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DE" w:rsidRPr="00BA23E7" w:rsidRDefault="00875ADE" w:rsidP="00F4509C">
      <w:pPr>
        <w:overflowPunct/>
        <w:autoSpaceDE/>
        <w:autoSpaceDN/>
        <w:adjustRightInd/>
        <w:spacing w:before="0"/>
        <w:textAlignment w:val="auto"/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6"/>
        </w:rPr>
      </w:pPr>
      <w:r w:rsidRPr="003A5E3A">
        <w:rPr>
          <w:b/>
          <w:sz w:val="36"/>
        </w:rPr>
        <w:t xml:space="preserve">SMLOUVA O DÍLO 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 w:rsidRPr="003A5E3A">
        <w:rPr>
          <w:szCs w:val="24"/>
        </w:rPr>
        <w:t xml:space="preserve">na vypracování projektových prací </w:t>
      </w:r>
    </w:p>
    <w:p w:rsidR="00875ADE" w:rsidRPr="003A5E3A" w:rsidRDefault="00864EB5" w:rsidP="00F4509C">
      <w:pPr>
        <w:overflowPunct/>
        <w:autoSpaceDE/>
        <w:autoSpaceDN/>
        <w:adjustRightInd/>
        <w:spacing w:before="0"/>
        <w:jc w:val="center"/>
        <w:textAlignment w:val="auto"/>
        <w:rPr>
          <w:b/>
          <w:szCs w:val="24"/>
        </w:rPr>
      </w:pPr>
      <w:r>
        <w:rPr>
          <w:b/>
          <w:szCs w:val="24"/>
        </w:rPr>
        <w:t>„</w:t>
      </w:r>
      <w:r w:rsidR="0074694E">
        <w:rPr>
          <w:b/>
          <w:szCs w:val="24"/>
        </w:rPr>
        <w:t>Azylový dům</w:t>
      </w:r>
      <w:r w:rsidR="00CA22D2">
        <w:rPr>
          <w:b/>
          <w:szCs w:val="24"/>
        </w:rPr>
        <w:t xml:space="preserve"> pro ženy a rodiny s dětmi –</w:t>
      </w:r>
      <w:r w:rsidR="00B55A9A">
        <w:rPr>
          <w:b/>
          <w:szCs w:val="24"/>
        </w:rPr>
        <w:t xml:space="preserve"> </w:t>
      </w:r>
      <w:r w:rsidR="00D22285">
        <w:rPr>
          <w:b/>
          <w:szCs w:val="24"/>
        </w:rPr>
        <w:t>projektová příprava</w:t>
      </w:r>
      <w:r w:rsidR="00875ADE" w:rsidRPr="0074694E">
        <w:rPr>
          <w:b/>
          <w:szCs w:val="24"/>
        </w:rPr>
        <w:t>“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 w:rsidRPr="003A5E3A">
        <w:rPr>
          <w:szCs w:val="24"/>
        </w:rPr>
        <w:t xml:space="preserve">uzavřená podle </w:t>
      </w:r>
      <w:r w:rsidR="00723558">
        <w:rPr>
          <w:szCs w:val="24"/>
        </w:rPr>
        <w:t xml:space="preserve">ust. </w:t>
      </w:r>
      <w:r w:rsidRPr="003A5E3A">
        <w:rPr>
          <w:szCs w:val="24"/>
        </w:rPr>
        <w:t xml:space="preserve">§ </w:t>
      </w:r>
      <w:r w:rsidR="00B526A7">
        <w:rPr>
          <w:szCs w:val="24"/>
        </w:rPr>
        <w:t>2586</w:t>
      </w:r>
      <w:r w:rsidR="009A1034">
        <w:rPr>
          <w:szCs w:val="24"/>
        </w:rPr>
        <w:t xml:space="preserve"> a násl. zákona č. 89/2012 Sb., občanský zákoník</w:t>
      </w:r>
      <w:r w:rsidR="00723558">
        <w:rPr>
          <w:szCs w:val="24"/>
        </w:rPr>
        <w:t>,</w:t>
      </w:r>
      <w:r w:rsidRPr="003A5E3A">
        <w:rPr>
          <w:szCs w:val="24"/>
        </w:rPr>
        <w:t xml:space="preserve"> v platném znění</w:t>
      </w:r>
      <w:r w:rsidR="00B526A7">
        <w:rPr>
          <w:szCs w:val="24"/>
        </w:rPr>
        <w:t xml:space="preserve"> (dále jen </w:t>
      </w:r>
      <w:r w:rsidR="00923F72">
        <w:rPr>
          <w:szCs w:val="24"/>
        </w:rPr>
        <w:t>„</w:t>
      </w:r>
      <w:r w:rsidR="00B526A7">
        <w:rPr>
          <w:szCs w:val="24"/>
        </w:rPr>
        <w:t>občanský zákoník</w:t>
      </w:r>
      <w:r w:rsidR="00923F72">
        <w:rPr>
          <w:szCs w:val="24"/>
        </w:rPr>
        <w:t>“</w:t>
      </w:r>
      <w:r w:rsidR="00B526A7">
        <w:rPr>
          <w:szCs w:val="24"/>
        </w:rPr>
        <w:t>)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A5E3A">
        <w:rPr>
          <w:szCs w:val="24"/>
        </w:rPr>
        <w:t>Č. smlouvy objednatele:</w:t>
      </w:r>
      <w:r w:rsidRPr="003A5E3A">
        <w:rPr>
          <w:szCs w:val="24"/>
        </w:rPr>
        <w:tab/>
      </w:r>
      <w:r w:rsidR="000863D2">
        <w:rPr>
          <w:szCs w:val="24"/>
        </w:rPr>
        <w:t>…………….</w:t>
      </w:r>
    </w:p>
    <w:p w:rsidR="00875ADE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A5E3A">
        <w:rPr>
          <w:szCs w:val="24"/>
        </w:rPr>
        <w:t>Č. smlouvy zhotovitele:</w:t>
      </w:r>
      <w:r w:rsidRPr="003A5E3A">
        <w:rPr>
          <w:szCs w:val="24"/>
        </w:rPr>
        <w:tab/>
        <w:t>………</w:t>
      </w:r>
      <w:r w:rsidR="000863D2">
        <w:rPr>
          <w:szCs w:val="24"/>
        </w:rPr>
        <w:t>…….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SMLUVNÍ STRANY</w:t>
      </w:r>
    </w:p>
    <w:p w:rsidR="00875ADE" w:rsidRPr="003A5E3A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b/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3A5E3A">
        <w:rPr>
          <w:sz w:val="22"/>
        </w:rPr>
        <w:t>Objednatel:</w:t>
      </w:r>
      <w:r w:rsidRPr="003A5E3A">
        <w:rPr>
          <w:sz w:val="22"/>
        </w:rPr>
        <w:tab/>
      </w:r>
      <w:r w:rsidRPr="003A5E3A">
        <w:rPr>
          <w:b/>
          <w:caps/>
          <w:sz w:val="22"/>
        </w:rPr>
        <w:t>Statutární město Liberec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</w:t>
      </w:r>
      <w:r w:rsidR="0037006B">
        <w:rPr>
          <w:sz w:val="22"/>
        </w:rPr>
        <w:t>o:</w:t>
      </w:r>
      <w:r w:rsidR="0037006B">
        <w:rPr>
          <w:sz w:val="22"/>
        </w:rPr>
        <w:tab/>
      </w:r>
      <w:r w:rsidR="00D22285">
        <w:rPr>
          <w:sz w:val="22"/>
        </w:rPr>
        <w:tab/>
      </w:r>
      <w:r w:rsidR="0037006B">
        <w:rPr>
          <w:sz w:val="22"/>
        </w:rPr>
        <w:t>nám. Dr. E. Beneše 1, 460 59</w:t>
      </w:r>
      <w:r w:rsidRPr="003A5E3A">
        <w:rPr>
          <w:sz w:val="22"/>
        </w:rPr>
        <w:t xml:space="preserve"> Liberec 1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zastoup</w:t>
      </w:r>
      <w:r w:rsidR="000314F7">
        <w:rPr>
          <w:sz w:val="22"/>
        </w:rPr>
        <w:t>ený:</w:t>
      </w:r>
      <w:r w:rsidR="000314F7">
        <w:rPr>
          <w:sz w:val="22"/>
        </w:rPr>
        <w:tab/>
        <w:t>Tiborem Batthyánym</w:t>
      </w:r>
      <w:r>
        <w:rPr>
          <w:sz w:val="22"/>
        </w:rPr>
        <w:t xml:space="preserve">, </w:t>
      </w:r>
      <w:r w:rsidR="000314F7">
        <w:rPr>
          <w:sz w:val="22"/>
        </w:rPr>
        <w:t>primátorem</w:t>
      </w:r>
      <w:r w:rsidRPr="003A5E3A">
        <w:rPr>
          <w:sz w:val="22"/>
        </w:rPr>
        <w:t xml:space="preserve"> města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ve věcech této smlo</w:t>
      </w:r>
      <w:r>
        <w:rPr>
          <w:sz w:val="22"/>
        </w:rPr>
        <w:t xml:space="preserve">uvy </w:t>
      </w:r>
      <w:r w:rsidR="000314F7">
        <w:rPr>
          <w:sz w:val="22"/>
        </w:rPr>
        <w:t>zastoupen: Mgr. Janem Korytářem, náměstkem primátora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IČO: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113EB6">
        <w:rPr>
          <w:sz w:val="22"/>
        </w:rPr>
        <w:tab/>
      </w:r>
      <w:r w:rsidRPr="003A5E3A">
        <w:rPr>
          <w:sz w:val="22"/>
        </w:rPr>
        <w:t>00262978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DIČ: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113EB6">
        <w:rPr>
          <w:sz w:val="22"/>
        </w:rPr>
        <w:tab/>
      </w:r>
      <w:r w:rsidRPr="003A5E3A">
        <w:rPr>
          <w:sz w:val="22"/>
        </w:rPr>
        <w:t>CZ00262978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Bank</w:t>
      </w:r>
      <w:r w:rsidR="00113EB6">
        <w:rPr>
          <w:sz w:val="22"/>
        </w:rPr>
        <w:t>ovní</w:t>
      </w:r>
      <w:r w:rsidR="00113EB6" w:rsidRPr="003A5E3A">
        <w:rPr>
          <w:sz w:val="22"/>
        </w:rPr>
        <w:t xml:space="preserve"> </w:t>
      </w:r>
      <w:r w:rsidRPr="003A5E3A">
        <w:rPr>
          <w:sz w:val="22"/>
        </w:rPr>
        <w:t>spojení:</w:t>
      </w:r>
      <w:r w:rsidRPr="003A5E3A">
        <w:rPr>
          <w:sz w:val="22"/>
        </w:rPr>
        <w:tab/>
      </w:r>
      <w:r w:rsidR="00B11D02" w:rsidRPr="005D091B">
        <w:rPr>
          <w:sz w:val="22"/>
        </w:rPr>
        <w:t>Česká spořitelna</w:t>
      </w:r>
      <w:r w:rsidR="00B11D02" w:rsidRPr="00245AA7">
        <w:rPr>
          <w:sz w:val="22"/>
        </w:rPr>
        <w:t>, a.s.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Číslo účtu:</w:t>
      </w:r>
      <w:r w:rsidRPr="003A5E3A">
        <w:rPr>
          <w:sz w:val="22"/>
        </w:rPr>
        <w:tab/>
      </w:r>
      <w:r w:rsidR="00113EB6">
        <w:rPr>
          <w:sz w:val="22"/>
        </w:rPr>
        <w:tab/>
      </w:r>
      <w:r w:rsidR="00B11D02" w:rsidRPr="005D091B">
        <w:rPr>
          <w:sz w:val="22"/>
        </w:rPr>
        <w:t>4096142/0800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:rsidR="00875ADE" w:rsidRPr="002B4C9B" w:rsidRDefault="00875ADE" w:rsidP="002B4C9B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3A5E3A">
        <w:rPr>
          <w:sz w:val="22"/>
        </w:rPr>
        <w:t>Zhotovitel:</w:t>
      </w:r>
      <w:r w:rsidRPr="003A5E3A">
        <w:rPr>
          <w:sz w:val="22"/>
        </w:rPr>
        <w:tab/>
      </w:r>
    </w:p>
    <w:p w:rsidR="006A527C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sídlo:</w:t>
      </w:r>
      <w:r w:rsidRPr="003A5E3A">
        <w:rPr>
          <w:sz w:val="22"/>
        </w:rPr>
        <w:tab/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zastoupený:</w:t>
      </w:r>
      <w:r w:rsidR="006A527C">
        <w:rPr>
          <w:sz w:val="22"/>
        </w:rPr>
        <w:t xml:space="preserve"> </w:t>
      </w:r>
    </w:p>
    <w:p w:rsidR="006A527C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IČO:</w:t>
      </w:r>
      <w:r w:rsidRPr="003A5E3A">
        <w:rPr>
          <w:sz w:val="22"/>
        </w:rPr>
        <w:tab/>
        <w:t xml:space="preserve"> 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DIČ:</w:t>
      </w:r>
      <w:r w:rsidRPr="003A5E3A">
        <w:rPr>
          <w:sz w:val="22"/>
        </w:rPr>
        <w:tab/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 xml:space="preserve">Bank. spojení: </w:t>
      </w:r>
    </w:p>
    <w:p w:rsidR="00875ADE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3A5E3A">
        <w:rPr>
          <w:sz w:val="22"/>
        </w:rPr>
        <w:t>Č. účtu:</w:t>
      </w:r>
      <w:r w:rsidRPr="003A5E3A">
        <w:rPr>
          <w:sz w:val="22"/>
        </w:rPr>
        <w:tab/>
        <w:t xml:space="preserve"> </w:t>
      </w:r>
    </w:p>
    <w:p w:rsidR="006B27C5" w:rsidRDefault="006B27C5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Zapsaný v obchodním rejstříku vedeném ………………………….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2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ÚČEL SMLOUVY</w:t>
      </w:r>
    </w:p>
    <w:p w:rsidR="00875ADE" w:rsidRPr="003A5E3A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3A5E3A">
        <w:rPr>
          <w:sz w:val="22"/>
        </w:rPr>
        <w:t xml:space="preserve">Účelem a cílem této smlouvy je </w:t>
      </w:r>
      <w:r w:rsidR="009A1034" w:rsidRPr="003D1A36">
        <w:rPr>
          <w:sz w:val="22"/>
        </w:rPr>
        <w:t>ujednání vzájemných práv a povinností</w:t>
      </w:r>
      <w:r w:rsidR="009A1034">
        <w:rPr>
          <w:sz w:val="22"/>
        </w:rPr>
        <w:t xml:space="preserve"> </w:t>
      </w:r>
      <w:r w:rsidRPr="003A5E3A">
        <w:rPr>
          <w:sz w:val="22"/>
        </w:rPr>
        <w:t>mezi objednatelem a</w:t>
      </w:r>
      <w:r w:rsidR="00923F72">
        <w:rPr>
          <w:sz w:val="22"/>
        </w:rPr>
        <w:t> </w:t>
      </w:r>
      <w:r w:rsidRPr="003A5E3A">
        <w:rPr>
          <w:sz w:val="22"/>
        </w:rPr>
        <w:t>zhotovitelem při zajištění projektové přípravy</w:t>
      </w:r>
      <w:r w:rsidR="006B27C5">
        <w:rPr>
          <w:sz w:val="22"/>
        </w:rPr>
        <w:t xml:space="preserve"> a zpracování projektové dokumentace</w:t>
      </w:r>
      <w:r w:rsidR="003A2968">
        <w:rPr>
          <w:sz w:val="22"/>
        </w:rPr>
        <w:t xml:space="preserve"> pro</w:t>
      </w:r>
      <w:r w:rsidR="006B27C5">
        <w:rPr>
          <w:sz w:val="22"/>
        </w:rPr>
        <w:t xml:space="preserve"> rekonstrukci </w:t>
      </w:r>
      <w:r w:rsidR="006B27C5" w:rsidRPr="003A5E3A">
        <w:rPr>
          <w:sz w:val="22"/>
        </w:rPr>
        <w:t>objektu</w:t>
      </w:r>
      <w:r w:rsidR="006B27C5">
        <w:rPr>
          <w:sz w:val="22"/>
        </w:rPr>
        <w:t xml:space="preserve"> </w:t>
      </w:r>
      <w:r w:rsidRPr="003A5E3A">
        <w:rPr>
          <w:sz w:val="22"/>
        </w:rPr>
        <w:t>v ro</w:t>
      </w:r>
      <w:r w:rsidR="00474AF7">
        <w:rPr>
          <w:sz w:val="22"/>
        </w:rPr>
        <w:t>zsahu specifikovaném v článku 3 </w:t>
      </w:r>
      <w:r w:rsidRPr="003A5E3A">
        <w:rPr>
          <w:sz w:val="22"/>
        </w:rPr>
        <w:t xml:space="preserve">této smlouvy. </w:t>
      </w:r>
    </w:p>
    <w:p w:rsidR="00875ADE" w:rsidRPr="003A5E3A" w:rsidRDefault="00875ADE" w:rsidP="00B64518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jc w:val="both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3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PŘEDMĚT SMLOUVY</w:t>
      </w:r>
    </w:p>
    <w:p w:rsidR="00B64518" w:rsidRPr="00B64518" w:rsidRDefault="00875ADE" w:rsidP="00B64518">
      <w:pPr>
        <w:pStyle w:val="Odstavecseseznamem"/>
        <w:spacing w:before="0" w:after="120"/>
        <w:ind w:left="0"/>
        <w:jc w:val="both"/>
        <w:rPr>
          <w:sz w:val="22"/>
        </w:rPr>
      </w:pPr>
      <w:r>
        <w:rPr>
          <w:sz w:val="22"/>
        </w:rPr>
        <w:t>3.1</w:t>
      </w:r>
      <w:r w:rsidR="006B27C5">
        <w:rPr>
          <w:sz w:val="22"/>
        </w:rPr>
        <w:t>.1</w:t>
      </w:r>
      <w:r>
        <w:rPr>
          <w:sz w:val="22"/>
        </w:rPr>
        <w:tab/>
      </w:r>
      <w:r w:rsidR="00B64518" w:rsidRPr="008C64D4">
        <w:rPr>
          <w:sz w:val="22"/>
          <w:szCs w:val="22"/>
        </w:rPr>
        <w:t xml:space="preserve">Předmětem plnění této </w:t>
      </w:r>
      <w:r w:rsidR="006B27C5">
        <w:rPr>
          <w:sz w:val="22"/>
          <w:szCs w:val="22"/>
        </w:rPr>
        <w:t>smlouvy</w:t>
      </w:r>
      <w:r w:rsidR="00B64518" w:rsidRPr="008C64D4">
        <w:rPr>
          <w:sz w:val="22"/>
          <w:szCs w:val="22"/>
        </w:rPr>
        <w:t xml:space="preserve"> je zpracování </w:t>
      </w:r>
      <w:r w:rsidR="008C64D4">
        <w:rPr>
          <w:sz w:val="22"/>
          <w:szCs w:val="22"/>
        </w:rPr>
        <w:t xml:space="preserve">projektové dokumentace </w:t>
      </w:r>
      <w:r w:rsidR="00072340">
        <w:rPr>
          <w:sz w:val="22"/>
          <w:szCs w:val="22"/>
        </w:rPr>
        <w:t>pro kompletní rekonstrukci</w:t>
      </w:r>
      <w:r w:rsidR="008C64D4" w:rsidRPr="008C64D4">
        <w:rPr>
          <w:sz w:val="22"/>
          <w:szCs w:val="22"/>
        </w:rPr>
        <w:t xml:space="preserve"> objektu (bývalé mateřské školy na azylový dům)</w:t>
      </w:r>
      <w:r w:rsidR="008C64D4" w:rsidRPr="008C64D4">
        <w:rPr>
          <w:b/>
          <w:sz w:val="22"/>
          <w:szCs w:val="22"/>
        </w:rPr>
        <w:t xml:space="preserve"> </w:t>
      </w:r>
      <w:r w:rsidR="008C64D4" w:rsidRPr="008C64D4">
        <w:rPr>
          <w:sz w:val="22"/>
          <w:szCs w:val="22"/>
        </w:rPr>
        <w:t xml:space="preserve">v rámci akce </w:t>
      </w:r>
      <w:r w:rsidR="008C64D4" w:rsidRPr="008C64D4">
        <w:rPr>
          <w:b/>
          <w:sz w:val="22"/>
          <w:szCs w:val="22"/>
        </w:rPr>
        <w:t xml:space="preserve">„Azylový dům pro </w:t>
      </w:r>
      <w:r w:rsidR="006B27C5">
        <w:rPr>
          <w:b/>
          <w:sz w:val="22"/>
          <w:szCs w:val="22"/>
        </w:rPr>
        <w:t>ženy a </w:t>
      </w:r>
      <w:r w:rsidR="008C64D4" w:rsidRPr="008C64D4">
        <w:rPr>
          <w:b/>
          <w:sz w:val="22"/>
          <w:szCs w:val="22"/>
        </w:rPr>
        <w:t>rodiny s dětmi – projektová příprava“</w:t>
      </w:r>
      <w:r w:rsidR="00B64518" w:rsidRPr="008C64D4">
        <w:rPr>
          <w:sz w:val="22"/>
          <w:szCs w:val="22"/>
        </w:rPr>
        <w:t>,</w:t>
      </w:r>
      <w:r w:rsidR="00B64518" w:rsidRPr="00B64518">
        <w:rPr>
          <w:sz w:val="22"/>
        </w:rPr>
        <w:t xml:space="preserve"> která bude vytvořena v návaznosti na požadavky objednatele. Jedná se o projekt Integrovaného plánu rozvoje území aglomerace Liberec – Jablonec nad Nisou (dále jen „IPRÚ“) financovaný z prostředků Evropské unie – Integrovaného regionálního operačního programu – </w:t>
      </w:r>
      <w:r w:rsidR="008C64D4">
        <w:rPr>
          <w:sz w:val="22"/>
        </w:rPr>
        <w:t xml:space="preserve">Sociální infrastruktura – Integrované projekty IPRÚ. </w:t>
      </w:r>
    </w:p>
    <w:p w:rsidR="00B64518" w:rsidRDefault="006B27C5" w:rsidP="00B64518">
      <w:pPr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r>
        <w:rPr>
          <w:sz w:val="22"/>
          <w:szCs w:val="22"/>
        </w:rPr>
        <w:tab/>
        <w:t>Zhotovitel se zavazuje p</w:t>
      </w:r>
      <w:r w:rsidR="006311D5" w:rsidRPr="00B64518">
        <w:rPr>
          <w:sz w:val="22"/>
          <w:szCs w:val="22"/>
        </w:rPr>
        <w:t>řed samotným zpracováním projektové dokumentace důsledně se seznámit s</w:t>
      </w:r>
      <w:r w:rsidR="00B64518" w:rsidRPr="00B64518">
        <w:rPr>
          <w:sz w:val="22"/>
          <w:szCs w:val="22"/>
        </w:rPr>
        <w:t>e stavem objektu k</w:t>
      </w:r>
      <w:r w:rsidR="00072340">
        <w:rPr>
          <w:sz w:val="22"/>
          <w:szCs w:val="22"/>
        </w:rPr>
        <w:t> </w:t>
      </w:r>
      <w:r w:rsidR="00B64518" w:rsidRPr="00B64518">
        <w:rPr>
          <w:sz w:val="22"/>
          <w:szCs w:val="22"/>
        </w:rPr>
        <w:t>rekonstrukci</w:t>
      </w:r>
      <w:r w:rsidR="00072340">
        <w:rPr>
          <w:sz w:val="22"/>
          <w:szCs w:val="22"/>
        </w:rPr>
        <w:t>, provést potřebné rozbory a průzkumy.</w:t>
      </w:r>
      <w:r w:rsidR="00B64518" w:rsidRPr="00B64518">
        <w:rPr>
          <w:sz w:val="22"/>
          <w:szCs w:val="22"/>
        </w:rPr>
        <w:t xml:space="preserve"> </w:t>
      </w:r>
      <w:r w:rsidR="006311D5" w:rsidRPr="00B64518">
        <w:rPr>
          <w:sz w:val="22"/>
          <w:szCs w:val="22"/>
        </w:rPr>
        <w:t xml:space="preserve"> </w:t>
      </w:r>
    </w:p>
    <w:p w:rsidR="008C64D4" w:rsidRDefault="008C64D4" w:rsidP="00B64518">
      <w:pPr>
        <w:jc w:val="both"/>
        <w:rPr>
          <w:sz w:val="22"/>
          <w:szCs w:val="22"/>
        </w:rPr>
      </w:pPr>
    </w:p>
    <w:p w:rsidR="008C64D4" w:rsidRPr="008C64D4" w:rsidRDefault="006B27C5" w:rsidP="008C64D4">
      <w:pPr>
        <w:spacing w:before="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3.1.3</w:t>
      </w:r>
      <w:r>
        <w:rPr>
          <w:b/>
          <w:sz w:val="22"/>
          <w:szCs w:val="22"/>
        </w:rPr>
        <w:tab/>
      </w:r>
      <w:r w:rsidR="008C64D4" w:rsidRPr="008C64D4">
        <w:rPr>
          <w:b/>
          <w:sz w:val="22"/>
          <w:szCs w:val="22"/>
        </w:rPr>
        <w:t xml:space="preserve">Popis stávajícího stavu budovy: </w:t>
      </w:r>
    </w:p>
    <w:p w:rsidR="008C64D4" w:rsidRDefault="00072340" w:rsidP="008C64D4">
      <w:pPr>
        <w:spacing w:before="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Objekt se nachází ve Věkově ulici </w:t>
      </w:r>
      <w:r w:rsidR="006B27C5">
        <w:rPr>
          <w:sz w:val="22"/>
          <w:szCs w:val="22"/>
        </w:rPr>
        <w:t xml:space="preserve">č.p. </w:t>
      </w:r>
      <w:r>
        <w:rPr>
          <w:sz w:val="22"/>
          <w:szCs w:val="22"/>
        </w:rPr>
        <w:t>318/</w:t>
      </w:r>
      <w:r w:rsidR="003A13ED">
        <w:rPr>
          <w:sz w:val="22"/>
          <w:szCs w:val="22"/>
        </w:rPr>
        <w:t>1</w:t>
      </w:r>
      <w:r>
        <w:rPr>
          <w:sz w:val="22"/>
          <w:szCs w:val="22"/>
        </w:rPr>
        <w:t xml:space="preserve">4, Liberec XIV – Ruprechtice, 460 14 Liberec. </w:t>
      </w:r>
      <w:r w:rsidR="008C64D4" w:rsidRPr="008C64D4">
        <w:rPr>
          <w:sz w:val="22"/>
          <w:szCs w:val="22"/>
        </w:rPr>
        <w:t xml:space="preserve">Stavebně technický stav objektu je dobrý. Budova je napojena na elektřinu, plyn, vodu a kanalizaci. Nový pilíř na elektřinu a hlavní uzávěr plynu se nachází na hranici pozemku. Vodoměr se nachází v suterénu. Stav přípojky kanalizace není znám, dešťová voda je svedena do geigrů. Vstup a vjezd do zahrady je z ulice Věkovy a ulice Markovy. </w:t>
      </w:r>
    </w:p>
    <w:p w:rsidR="008C64D4" w:rsidRPr="008C64D4" w:rsidRDefault="008C64D4" w:rsidP="008C64D4">
      <w:pPr>
        <w:spacing w:before="0" w:after="60"/>
        <w:jc w:val="both"/>
        <w:rPr>
          <w:sz w:val="22"/>
          <w:szCs w:val="22"/>
        </w:rPr>
      </w:pPr>
    </w:p>
    <w:p w:rsidR="008C64D4" w:rsidRPr="00B64518" w:rsidRDefault="006B27C5" w:rsidP="00B645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3.1.4</w:t>
      </w:r>
      <w:r>
        <w:rPr>
          <w:b/>
          <w:sz w:val="22"/>
          <w:szCs w:val="22"/>
        </w:rPr>
        <w:tab/>
      </w:r>
      <w:r w:rsidR="008C64D4">
        <w:rPr>
          <w:b/>
          <w:sz w:val="22"/>
          <w:szCs w:val="22"/>
        </w:rPr>
        <w:t xml:space="preserve">Požadavky </w:t>
      </w:r>
      <w:r>
        <w:rPr>
          <w:b/>
          <w:sz w:val="22"/>
          <w:szCs w:val="22"/>
        </w:rPr>
        <w:t xml:space="preserve">objednatele </w:t>
      </w:r>
      <w:r w:rsidR="008C64D4">
        <w:rPr>
          <w:b/>
          <w:sz w:val="22"/>
          <w:szCs w:val="22"/>
        </w:rPr>
        <w:t>na dispozici azylového domu: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3 bytové jednotky v různých velikostech (rozmezí 22-40 m</w:t>
      </w:r>
      <w:r w:rsidRPr="003A13ED">
        <w:rPr>
          <w:sz w:val="22"/>
          <w:vertAlign w:val="superscript"/>
        </w:rPr>
        <w:t>2</w:t>
      </w:r>
      <w:r w:rsidRPr="003A13ED">
        <w:rPr>
          <w:sz w:val="22"/>
        </w:rPr>
        <w:t>) s vlastním sociálním zařízením (umyvadlo včetně baterie, WC, sprcha) a kuchyňskou linkou se základním vybavením (dřez včetně baterie, varná deska, trouba, odsavač par), tyto</w:t>
      </w:r>
      <w:r w:rsidR="006E10C7">
        <w:rPr>
          <w:sz w:val="22"/>
        </w:rPr>
        <w:t xml:space="preserve"> byty by se měly nacházet ve 2. </w:t>
      </w:r>
      <w:r w:rsidRPr="003A13ED">
        <w:rPr>
          <w:sz w:val="22"/>
        </w:rPr>
        <w:t>nadzemním podlaží (dále jen „NP“);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5 dvoulůžkových samostatných (neprůchozích) pokojů o velikosti 14-20 m</w:t>
      </w:r>
      <w:r w:rsidRPr="003A13ED">
        <w:rPr>
          <w:sz w:val="22"/>
          <w:vertAlign w:val="superscript"/>
        </w:rPr>
        <w:t>2</w:t>
      </w:r>
      <w:r w:rsidRPr="003A13ED">
        <w:rPr>
          <w:sz w:val="22"/>
        </w:rPr>
        <w:t xml:space="preserve"> bez sociálního zařízení a kuchyňské linky, z toho 1 </w:t>
      </w:r>
      <w:r w:rsidR="00DB40A9">
        <w:rPr>
          <w:sz w:val="22"/>
        </w:rPr>
        <w:t xml:space="preserve">bezbariérový </w:t>
      </w:r>
      <w:r w:rsidRPr="003A13ED">
        <w:rPr>
          <w:sz w:val="22"/>
        </w:rPr>
        <w:t xml:space="preserve">pokoj; 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společné sociální zařízení pro 10 žen (</w:t>
      </w:r>
      <w:r w:rsidRPr="003A13ED">
        <w:rPr>
          <w:bCs/>
          <w:sz w:val="22"/>
          <w:szCs w:val="22"/>
        </w:rPr>
        <w:t>sprchy, WC, umyvadla včetně baterie) v minimálním možném počtu dle ČSN 734108 a vyhlášky č. 268/2009</w:t>
      </w:r>
      <w:r w:rsidR="00715A8C">
        <w:rPr>
          <w:bCs/>
          <w:sz w:val="22"/>
          <w:szCs w:val="22"/>
        </w:rPr>
        <w:t xml:space="preserve"> </w:t>
      </w:r>
      <w:r w:rsidRPr="003A13ED">
        <w:rPr>
          <w:bCs/>
          <w:sz w:val="22"/>
          <w:szCs w:val="22"/>
        </w:rPr>
        <w:t>Sb.</w:t>
      </w:r>
      <w:r w:rsidR="009078F7">
        <w:rPr>
          <w:bCs/>
          <w:sz w:val="22"/>
          <w:szCs w:val="22"/>
        </w:rPr>
        <w:t>,</w:t>
      </w:r>
      <w:r w:rsidRPr="003A13ED">
        <w:rPr>
          <w:bCs/>
          <w:sz w:val="22"/>
          <w:szCs w:val="22"/>
        </w:rPr>
        <w:t xml:space="preserve"> o technických požadavcích na stavby, ve znění pozdějších předpisů;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společná kuchyň s jídelnou pro 10 osob, vybavena kuchyňskou linkou se základním vybavením (dřez včetně baterie, varná deska, trouba, odsavač par);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společenská místnost pro 15-20 osob</w:t>
      </w:r>
      <w:r w:rsidR="00A102B3">
        <w:rPr>
          <w:sz w:val="22"/>
        </w:rPr>
        <w:t xml:space="preserve">, </w:t>
      </w:r>
      <w:r w:rsidR="00A102B3">
        <w:t>popřípadě samostatná místnost pro děti (herna)</w:t>
      </w:r>
      <w:r w:rsidRPr="003A13ED">
        <w:rPr>
          <w:sz w:val="22"/>
        </w:rPr>
        <w:t>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kancelář s částečně oddělenou malou kuchyňkou pro person</w:t>
      </w:r>
      <w:r w:rsidR="009C324F">
        <w:rPr>
          <w:sz w:val="22"/>
        </w:rPr>
        <w:t>ál (se základním vybavením) a s </w:t>
      </w:r>
      <w:r w:rsidRPr="003A13ED">
        <w:rPr>
          <w:sz w:val="22"/>
        </w:rPr>
        <w:t>vlastním WC, popřípadě recepce;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konzultační místnost pro cca 2-4 osoby;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prádelna (využívaná cca 1</w:t>
      </w:r>
      <w:r w:rsidR="00EC7F8A">
        <w:rPr>
          <w:sz w:val="22"/>
        </w:rPr>
        <w:t>3</w:t>
      </w:r>
      <w:r w:rsidRPr="003A13ED">
        <w:rPr>
          <w:sz w:val="22"/>
        </w:rPr>
        <w:t xml:space="preserve"> osobami a personálem), technická místnost, místnost pro skladování potravin (cca 3 m</w:t>
      </w:r>
      <w:r w:rsidRPr="003A13ED">
        <w:rPr>
          <w:sz w:val="22"/>
          <w:vertAlign w:val="superscript"/>
        </w:rPr>
        <w:t>2</w:t>
      </w:r>
      <w:r w:rsidRPr="003A13ED">
        <w:rPr>
          <w:sz w:val="22"/>
        </w:rPr>
        <w:t>), skladovací místnost pro úschovu majetku osob z azylového domu (min. 5 m</w:t>
      </w:r>
      <w:r w:rsidRPr="003A13ED">
        <w:rPr>
          <w:sz w:val="22"/>
          <w:vertAlign w:val="superscript"/>
        </w:rPr>
        <w:t>2</w:t>
      </w:r>
      <w:r w:rsidRPr="003A13ED">
        <w:rPr>
          <w:sz w:val="22"/>
        </w:rPr>
        <w:t>);</w:t>
      </w:r>
    </w:p>
    <w:p w:rsidR="003A13ED" w:rsidRPr="003A13ED" w:rsidRDefault="003A13ED" w:rsidP="003A13ED">
      <w:pPr>
        <w:pStyle w:val="Odstavecseseznamem"/>
        <w:numPr>
          <w:ilvl w:val="0"/>
          <w:numId w:val="27"/>
        </w:numPr>
        <w:overflowPunct/>
        <w:autoSpaceDE/>
        <w:autoSpaceDN/>
        <w:adjustRightInd/>
        <w:ind w:left="714" w:hanging="357"/>
        <w:contextualSpacing w:val="0"/>
        <w:jc w:val="both"/>
        <w:textAlignment w:val="auto"/>
        <w:rPr>
          <w:sz w:val="22"/>
        </w:rPr>
      </w:pPr>
      <w:r w:rsidRPr="003A13ED">
        <w:rPr>
          <w:sz w:val="22"/>
        </w:rPr>
        <w:t>bezbariérový přístupu do objektu a zajištění bezbariérového užívání alespoň vstupního podlaží a společných prostor (zahrada, společenská místnost, společná kuchyň, sociální zařízení – WC a sprcha) v souladu s vyhláškou č. 398/2009</w:t>
      </w:r>
      <w:r w:rsidR="00581CC5">
        <w:rPr>
          <w:sz w:val="22"/>
        </w:rPr>
        <w:t xml:space="preserve"> </w:t>
      </w:r>
      <w:r w:rsidRPr="003A13ED">
        <w:rPr>
          <w:sz w:val="22"/>
        </w:rPr>
        <w:t>Sb.</w:t>
      </w:r>
      <w:r w:rsidR="003E1E32">
        <w:rPr>
          <w:sz w:val="22"/>
        </w:rPr>
        <w:t>,</w:t>
      </w:r>
      <w:r w:rsidRPr="003A13ED">
        <w:rPr>
          <w:sz w:val="22"/>
        </w:rPr>
        <w:t xml:space="preserve"> o obecných technick</w:t>
      </w:r>
      <w:r w:rsidRPr="0011118D">
        <w:rPr>
          <w:sz w:val="22"/>
        </w:rPr>
        <w:t>ý</w:t>
      </w:r>
      <w:r w:rsidR="00D63DAB" w:rsidRPr="0011118D">
        <w:rPr>
          <w:sz w:val="22"/>
        </w:rPr>
        <w:t>ch</w:t>
      </w:r>
      <w:r w:rsidRPr="00D63DAB">
        <w:rPr>
          <w:color w:val="FF0000"/>
          <w:sz w:val="22"/>
        </w:rPr>
        <w:t xml:space="preserve"> </w:t>
      </w:r>
      <w:r w:rsidRPr="003A13ED">
        <w:rPr>
          <w:sz w:val="22"/>
        </w:rPr>
        <w:t>požadavcích zabezpečujících bezbariérové užívání staveb.</w:t>
      </w:r>
    </w:p>
    <w:p w:rsidR="00CA5267" w:rsidRPr="00CA5267" w:rsidRDefault="00CA5267" w:rsidP="00CA5267">
      <w:pPr>
        <w:pStyle w:val="Odstavecseseznamem"/>
        <w:overflowPunct/>
        <w:autoSpaceDE/>
        <w:autoSpaceDN/>
        <w:adjustRightInd/>
        <w:spacing w:before="60"/>
        <w:ind w:left="714"/>
        <w:contextualSpacing w:val="0"/>
        <w:jc w:val="both"/>
        <w:textAlignment w:val="auto"/>
        <w:rPr>
          <w:sz w:val="22"/>
          <w:szCs w:val="22"/>
        </w:rPr>
      </w:pPr>
    </w:p>
    <w:p w:rsidR="00B64518" w:rsidRPr="00B64518" w:rsidRDefault="008C64D4" w:rsidP="00B64518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Požadavky</w:t>
      </w:r>
      <w:r w:rsidR="00B64518" w:rsidRPr="00B64518">
        <w:rPr>
          <w:sz w:val="22"/>
          <w:szCs w:val="22"/>
        </w:rPr>
        <w:t xml:space="preserve"> na dispozici </w:t>
      </w:r>
      <w:r>
        <w:rPr>
          <w:sz w:val="22"/>
          <w:szCs w:val="22"/>
        </w:rPr>
        <w:t xml:space="preserve">azylového domu je nutné </w:t>
      </w:r>
      <w:r w:rsidR="00B64518" w:rsidRPr="00B64518">
        <w:rPr>
          <w:sz w:val="22"/>
          <w:szCs w:val="22"/>
        </w:rPr>
        <w:t xml:space="preserve">řešit s minimálními zásahy do stávajících nosných konstrukcí a maximálním využitím stávajících dveřních a okenních otvorů. </w:t>
      </w:r>
    </w:p>
    <w:p w:rsidR="00116CE4" w:rsidRPr="003A5E3A" w:rsidRDefault="00875ADE" w:rsidP="00B64518">
      <w:pPr>
        <w:spacing w:before="240"/>
        <w:jc w:val="both"/>
        <w:rPr>
          <w:sz w:val="22"/>
        </w:rPr>
      </w:pPr>
      <w:r>
        <w:rPr>
          <w:sz w:val="22"/>
        </w:rPr>
        <w:t>3.2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za podmínek stanovených v této smlouvě zpracuje, vykoná a zařídí pro objednatele provedení následujících </w:t>
      </w:r>
      <w:r w:rsidR="00A04618">
        <w:rPr>
          <w:sz w:val="22"/>
        </w:rPr>
        <w:t>činností</w:t>
      </w:r>
      <w:r w:rsidRPr="003A5E3A">
        <w:rPr>
          <w:sz w:val="22"/>
        </w:rPr>
        <w:t>:</w:t>
      </w:r>
    </w:p>
    <w:p w:rsidR="006311D5" w:rsidRPr="00B51054" w:rsidRDefault="006311D5" w:rsidP="006311D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sz w:val="22"/>
          <w:szCs w:val="22"/>
        </w:rPr>
        <w:t xml:space="preserve">Dokumentace pro územní rozhodnutí  </w:t>
      </w:r>
      <w:r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>/dále jen DÚR/;</w:t>
      </w:r>
    </w:p>
    <w:p w:rsidR="00875ADE" w:rsidRPr="00B51054" w:rsidRDefault="00864EB5" w:rsidP="006311D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sz w:val="22"/>
          <w:szCs w:val="22"/>
        </w:rPr>
        <w:t xml:space="preserve">Dokumentace pro stavební povolení </w:t>
      </w:r>
      <w:r w:rsidR="00770142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>/dále jen DSP/;</w:t>
      </w:r>
    </w:p>
    <w:p w:rsidR="00875ADE" w:rsidRPr="00B51054" w:rsidRDefault="00BE69F8" w:rsidP="006311D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iCs/>
          <w:sz w:val="22"/>
          <w:szCs w:val="22"/>
        </w:rPr>
        <w:t>Dokumentace pro provádě</w:t>
      </w:r>
      <w:r w:rsidR="00875ADE" w:rsidRPr="00B51054">
        <w:rPr>
          <w:iCs/>
          <w:sz w:val="22"/>
          <w:szCs w:val="22"/>
        </w:rPr>
        <w:t xml:space="preserve">ní stavby </w:t>
      </w:r>
      <w:r w:rsidR="00770142" w:rsidRPr="00B51054">
        <w:rPr>
          <w:iCs/>
          <w:sz w:val="22"/>
          <w:szCs w:val="22"/>
        </w:rPr>
        <w:tab/>
      </w:r>
      <w:r w:rsidR="002F5F5A" w:rsidRPr="00B51054">
        <w:rPr>
          <w:iCs/>
          <w:sz w:val="22"/>
          <w:szCs w:val="22"/>
        </w:rPr>
        <w:tab/>
      </w:r>
      <w:r w:rsidR="002F5F5A" w:rsidRPr="00B51054">
        <w:rPr>
          <w:iCs/>
          <w:sz w:val="22"/>
          <w:szCs w:val="22"/>
        </w:rPr>
        <w:tab/>
      </w:r>
      <w:r w:rsidR="00875ADE" w:rsidRPr="00B51054">
        <w:rPr>
          <w:iCs/>
          <w:sz w:val="22"/>
          <w:szCs w:val="22"/>
        </w:rPr>
        <w:t xml:space="preserve">/dále jen </w:t>
      </w:r>
      <w:r w:rsidR="00875ADE" w:rsidRPr="00B51054">
        <w:rPr>
          <w:sz w:val="22"/>
          <w:szCs w:val="22"/>
        </w:rPr>
        <w:t>DPS/</w:t>
      </w:r>
      <w:r w:rsidR="0037006B" w:rsidRPr="00B51054">
        <w:rPr>
          <w:sz w:val="22"/>
          <w:szCs w:val="22"/>
        </w:rPr>
        <w:t>;</w:t>
      </w:r>
    </w:p>
    <w:p w:rsidR="002F5F5A" w:rsidRPr="00B51054" w:rsidRDefault="004D1C7F" w:rsidP="002F5F5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sz w:val="22"/>
          <w:szCs w:val="22"/>
        </w:rPr>
        <w:t>Stanovení a vyhodnocení BOZP rizika na staveništi;</w:t>
      </w:r>
      <w:r w:rsidR="002F5F5A" w:rsidRPr="00B51054">
        <w:rPr>
          <w:sz w:val="22"/>
          <w:szCs w:val="22"/>
        </w:rPr>
        <w:tab/>
      </w:r>
      <w:r w:rsidR="002F5F5A" w:rsidRPr="00B51054">
        <w:rPr>
          <w:iCs/>
          <w:sz w:val="22"/>
          <w:szCs w:val="22"/>
        </w:rPr>
        <w:t>/dále jen B</w:t>
      </w:r>
      <w:r w:rsidR="002F5F5A" w:rsidRPr="00B51054">
        <w:rPr>
          <w:sz w:val="22"/>
          <w:szCs w:val="22"/>
        </w:rPr>
        <w:t>OZP/;</w:t>
      </w:r>
    </w:p>
    <w:p w:rsidR="002F5F5A" w:rsidRPr="00B51054" w:rsidRDefault="0099701B" w:rsidP="006311D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sz w:val="22"/>
          <w:szCs w:val="22"/>
        </w:rPr>
        <w:t>Inženýrská činnost</w:t>
      </w:r>
      <w:r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Pr="00B51054">
        <w:rPr>
          <w:sz w:val="22"/>
          <w:szCs w:val="22"/>
        </w:rPr>
        <w:t>/dále jen IČ/;</w:t>
      </w:r>
    </w:p>
    <w:p w:rsidR="00875ADE" w:rsidRPr="00B51054" w:rsidRDefault="00875ADE" w:rsidP="006311D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before="60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B51054">
        <w:rPr>
          <w:sz w:val="22"/>
          <w:szCs w:val="22"/>
        </w:rPr>
        <w:t xml:space="preserve">Autorský dozor v průběhu stavby </w:t>
      </w:r>
      <w:r w:rsidR="00770142" w:rsidRPr="00B51054">
        <w:rPr>
          <w:sz w:val="22"/>
          <w:szCs w:val="22"/>
        </w:rPr>
        <w:tab/>
      </w:r>
      <w:r w:rsidR="00770142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="002F5F5A" w:rsidRPr="00B51054">
        <w:rPr>
          <w:sz w:val="22"/>
          <w:szCs w:val="22"/>
        </w:rPr>
        <w:tab/>
      </w:r>
      <w:r w:rsidR="006311D5" w:rsidRPr="00B51054">
        <w:rPr>
          <w:sz w:val="22"/>
          <w:szCs w:val="22"/>
        </w:rPr>
        <w:t>/dále jen AD/</w:t>
      </w:r>
      <w:r w:rsidR="002F5F5A" w:rsidRPr="00B51054">
        <w:rPr>
          <w:sz w:val="22"/>
          <w:szCs w:val="22"/>
        </w:rPr>
        <w:t>.</w:t>
      </w:r>
    </w:p>
    <w:p w:rsidR="00864EB5" w:rsidRDefault="00007D18" w:rsidP="00933D7D">
      <w:pPr>
        <w:overflowPunct/>
        <w:autoSpaceDE/>
        <w:autoSpaceDN/>
        <w:adjustRightInd/>
        <w:spacing w:before="240"/>
        <w:jc w:val="both"/>
        <w:textAlignment w:val="auto"/>
        <w:rPr>
          <w:sz w:val="22"/>
          <w:lang w:val="sv-SE"/>
        </w:rPr>
      </w:pPr>
      <w:r>
        <w:rPr>
          <w:sz w:val="22"/>
          <w:lang w:val="sv-SE"/>
        </w:rPr>
        <w:lastRenderedPageBreak/>
        <w:t>3.3</w:t>
      </w:r>
      <w:r w:rsidR="00875ADE" w:rsidRPr="00E2402D">
        <w:rPr>
          <w:sz w:val="22"/>
          <w:lang w:val="sv-SE"/>
        </w:rPr>
        <w:tab/>
        <w:t>Jednotlivé stupně projektové dokumentace budou vyhoto</w:t>
      </w:r>
      <w:r w:rsidR="00BE69F8" w:rsidRPr="00E2402D">
        <w:rPr>
          <w:sz w:val="22"/>
          <w:lang w:val="sv-SE"/>
        </w:rPr>
        <w:t xml:space="preserve">veny a </w:t>
      </w:r>
      <w:r w:rsidR="009A1034" w:rsidRPr="00E2402D">
        <w:rPr>
          <w:sz w:val="22"/>
          <w:lang w:val="sv-SE"/>
        </w:rPr>
        <w:t xml:space="preserve">objednateli </w:t>
      </w:r>
      <w:r w:rsidR="009078F7">
        <w:rPr>
          <w:sz w:val="22"/>
          <w:lang w:val="sv-SE"/>
        </w:rPr>
        <w:t>předány v 6-</w:t>
      </w:r>
      <w:r w:rsidR="00BE69F8" w:rsidRPr="00E2402D">
        <w:rPr>
          <w:sz w:val="22"/>
          <w:lang w:val="sv-SE"/>
        </w:rPr>
        <w:t>t</w:t>
      </w:r>
      <w:r w:rsidR="009078F7">
        <w:rPr>
          <w:sz w:val="22"/>
          <w:lang w:val="sv-SE"/>
        </w:rPr>
        <w:t xml:space="preserve">i </w:t>
      </w:r>
      <w:r w:rsidR="00800B7E">
        <w:rPr>
          <w:sz w:val="22"/>
          <w:lang w:val="sv-SE"/>
        </w:rPr>
        <w:t>tištěných pare</w:t>
      </w:r>
      <w:r w:rsidR="00875ADE" w:rsidRPr="00E2402D">
        <w:rPr>
          <w:sz w:val="22"/>
          <w:lang w:val="sv-SE"/>
        </w:rPr>
        <w:t xml:space="preserve"> a v elektronické podobě na CD 2x komplet ve</w:t>
      </w:r>
      <w:r w:rsidR="008C64D4">
        <w:rPr>
          <w:sz w:val="22"/>
          <w:lang w:val="sv-SE"/>
        </w:rPr>
        <w:t xml:space="preserve"> formátu *.PDF a 2x komplet v </w:t>
      </w:r>
      <w:r w:rsidR="00875ADE" w:rsidRPr="00E2402D">
        <w:rPr>
          <w:sz w:val="22"/>
          <w:lang w:val="sv-SE"/>
        </w:rPr>
        <w:t>otevřených formátech pro další zpracování (např. DWG, DGN, DOC, atp.) a rozpoč</w:t>
      </w:r>
      <w:r w:rsidR="009A1034" w:rsidRPr="00E2402D">
        <w:rPr>
          <w:sz w:val="22"/>
          <w:lang w:val="sv-SE"/>
        </w:rPr>
        <w:t>et</w:t>
      </w:r>
      <w:r w:rsidR="008C64D4">
        <w:rPr>
          <w:sz w:val="22"/>
          <w:lang w:val="sv-SE"/>
        </w:rPr>
        <w:t xml:space="preserve"> ve formátu xc4. Jako součást projektové dokumentace bude dodán ve dvojím vyhotovení oceněný položkový soupis stavebních prací, dodávek a služeb s výkazem výměr. Součástí DSP bude soupis i rozpočet vnitřního vybavení a nábytku v základním standardu. </w:t>
      </w:r>
    </w:p>
    <w:p w:rsidR="003A2968" w:rsidRDefault="003A2968" w:rsidP="00933D7D">
      <w:pPr>
        <w:overflowPunct/>
        <w:autoSpaceDE/>
        <w:autoSpaceDN/>
        <w:adjustRightInd/>
        <w:spacing w:before="240"/>
        <w:jc w:val="both"/>
        <w:textAlignment w:val="auto"/>
        <w:rPr>
          <w:sz w:val="22"/>
          <w:lang w:val="sv-SE"/>
        </w:rPr>
      </w:pPr>
      <w:r>
        <w:rPr>
          <w:sz w:val="22"/>
          <w:lang w:val="sv-SE"/>
        </w:rPr>
        <w:t>3.4</w:t>
      </w:r>
      <w:r>
        <w:rPr>
          <w:sz w:val="22"/>
          <w:lang w:val="sv-SE"/>
        </w:rPr>
        <w:tab/>
        <w:t xml:space="preserve">Účel plnění </w:t>
      </w:r>
      <w:r w:rsidR="00B04CB5">
        <w:rPr>
          <w:sz w:val="22"/>
          <w:lang w:val="sv-SE"/>
        </w:rPr>
        <w:t xml:space="preserve">je </w:t>
      </w:r>
      <w:r w:rsidR="00620804">
        <w:rPr>
          <w:sz w:val="22"/>
          <w:lang w:val="sv-SE"/>
        </w:rPr>
        <w:t>zpracování d</w:t>
      </w:r>
      <w:r w:rsidR="006E0A2A">
        <w:rPr>
          <w:sz w:val="22"/>
          <w:lang w:val="sv-SE"/>
        </w:rPr>
        <w:t>okumetnace</w:t>
      </w:r>
      <w:r w:rsidR="00620804">
        <w:rPr>
          <w:sz w:val="22"/>
          <w:lang w:val="sv-SE"/>
        </w:rPr>
        <w:t xml:space="preserve"> sloužící</w:t>
      </w:r>
      <w:r w:rsidR="006E0A2A">
        <w:rPr>
          <w:sz w:val="22"/>
          <w:lang w:val="sv-SE"/>
        </w:rPr>
        <w:t xml:space="preserve"> jako</w:t>
      </w:r>
      <w:r w:rsidR="004A0A4C">
        <w:rPr>
          <w:sz w:val="22"/>
          <w:lang w:val="sv-SE"/>
        </w:rPr>
        <w:t xml:space="preserve"> podklad pro výběr zhotovitele stavby</w:t>
      </w:r>
      <w:r w:rsidR="00DD0E7C">
        <w:rPr>
          <w:sz w:val="22"/>
          <w:lang w:val="sv-SE"/>
        </w:rPr>
        <w:t xml:space="preserve">, pro zajištění </w:t>
      </w:r>
      <w:r w:rsidR="00F34785">
        <w:rPr>
          <w:sz w:val="22"/>
          <w:lang w:val="sv-SE"/>
        </w:rPr>
        <w:t xml:space="preserve">koordinátora </w:t>
      </w:r>
      <w:r w:rsidR="00DD0E7C">
        <w:rPr>
          <w:sz w:val="22"/>
          <w:lang w:val="sv-SE"/>
        </w:rPr>
        <w:t xml:space="preserve">BOZP a technického dozoru investora (dále jen </w:t>
      </w:r>
      <w:r w:rsidR="00DD0E7C">
        <w:rPr>
          <w:sz w:val="22"/>
        </w:rPr>
        <w:t>„TDI“) v průběhu realizace stavby, dále pro výběr dodavatele vnitřního vybavení. Dokumentace také slouží jako příloha k žádosti o podporu z</w:t>
      </w:r>
      <w:r w:rsidR="00973562">
        <w:rPr>
          <w:sz w:val="22"/>
        </w:rPr>
        <w:t> Integrovaného regionálního operačního programu.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4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PODROBNÉ VYMEZENÍ </w:t>
      </w:r>
      <w:r w:rsidR="003A2968">
        <w:rPr>
          <w:b/>
          <w:kern w:val="28"/>
          <w:szCs w:val="26"/>
        </w:rPr>
        <w:t>DÍLA</w:t>
      </w:r>
    </w:p>
    <w:p w:rsidR="00875ADE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Pr="0085604D">
        <w:rPr>
          <w:sz w:val="22"/>
          <w:u w:val="single"/>
        </w:rPr>
        <w:t xml:space="preserve">Předmětem plnění této smlouvy je provedení </w:t>
      </w:r>
      <w:r w:rsidR="00D03C69">
        <w:rPr>
          <w:sz w:val="22"/>
          <w:u w:val="single"/>
        </w:rPr>
        <w:t>následujících činností</w:t>
      </w:r>
      <w:r w:rsidR="003A2968">
        <w:rPr>
          <w:sz w:val="22"/>
          <w:u w:val="single"/>
        </w:rPr>
        <w:t>:</w:t>
      </w:r>
      <w:r w:rsidRPr="0085604D">
        <w:rPr>
          <w:sz w:val="22"/>
          <w:u w:val="single"/>
        </w:rPr>
        <w:t xml:space="preserve"> </w:t>
      </w:r>
    </w:p>
    <w:p w:rsidR="00CD7614" w:rsidRPr="00752D7D" w:rsidRDefault="00CD7614" w:rsidP="00933D7D">
      <w:pPr>
        <w:pStyle w:val="Odstavecseseznamem"/>
        <w:overflowPunct/>
        <w:autoSpaceDE/>
        <w:autoSpaceDN/>
        <w:adjustRightInd/>
        <w:contextualSpacing w:val="0"/>
        <w:jc w:val="both"/>
        <w:textAlignment w:val="auto"/>
        <w:rPr>
          <w:sz w:val="22"/>
          <w:szCs w:val="22"/>
        </w:rPr>
      </w:pPr>
      <w:r w:rsidRPr="00752D7D">
        <w:rPr>
          <w:b/>
          <w:sz w:val="22"/>
          <w:szCs w:val="22"/>
        </w:rPr>
        <w:t>DÚR – Dokumentace pro územní rozhodnutí</w:t>
      </w:r>
      <w:r w:rsidRPr="00752D7D">
        <w:rPr>
          <w:sz w:val="22"/>
          <w:szCs w:val="22"/>
        </w:rPr>
        <w:t xml:space="preserve"> </w:t>
      </w:r>
    </w:p>
    <w:p w:rsidR="00CD7614" w:rsidRPr="00752D7D" w:rsidRDefault="00CD7614" w:rsidP="00933D7D">
      <w:pPr>
        <w:spacing w:before="60"/>
        <w:jc w:val="both"/>
        <w:rPr>
          <w:sz w:val="22"/>
          <w:szCs w:val="22"/>
        </w:rPr>
      </w:pPr>
      <w:r w:rsidRPr="00752D7D">
        <w:rPr>
          <w:sz w:val="22"/>
          <w:szCs w:val="22"/>
        </w:rPr>
        <w:t>Dokumentace pro územní rozhodnutí bude zpracována</w:t>
      </w:r>
      <w:r w:rsidR="00E2402D">
        <w:rPr>
          <w:sz w:val="22"/>
          <w:szCs w:val="22"/>
        </w:rPr>
        <w:t xml:space="preserve"> </w:t>
      </w:r>
      <w:r w:rsidR="00E2402D" w:rsidRPr="00752D7D">
        <w:rPr>
          <w:sz w:val="22"/>
          <w:szCs w:val="22"/>
        </w:rPr>
        <w:t>ve zjednodušené formě</w:t>
      </w:r>
      <w:r w:rsidRPr="00752D7D">
        <w:rPr>
          <w:sz w:val="22"/>
          <w:szCs w:val="22"/>
        </w:rPr>
        <w:t>,</w:t>
      </w:r>
      <w:r w:rsidRPr="00752D7D">
        <w:rPr>
          <w:b/>
          <w:sz w:val="22"/>
          <w:szCs w:val="22"/>
        </w:rPr>
        <w:t xml:space="preserve"> </w:t>
      </w:r>
      <w:r w:rsidR="006E10C7">
        <w:rPr>
          <w:sz w:val="22"/>
          <w:szCs w:val="22"/>
        </w:rPr>
        <w:t>a to dle zákona č. </w:t>
      </w:r>
      <w:r w:rsidRPr="00752D7D">
        <w:rPr>
          <w:sz w:val="22"/>
          <w:szCs w:val="22"/>
        </w:rPr>
        <w:t>183/</w:t>
      </w:r>
      <w:r w:rsidR="00B55A9A">
        <w:rPr>
          <w:sz w:val="22"/>
          <w:szCs w:val="22"/>
        </w:rPr>
        <w:t>2006 Sb., o územním plánování a </w:t>
      </w:r>
      <w:r w:rsidRPr="00752D7D">
        <w:rPr>
          <w:sz w:val="22"/>
          <w:szCs w:val="22"/>
        </w:rPr>
        <w:t>stavebním řádu (stavební zákon), ve znění pozdějších předpi</w:t>
      </w:r>
      <w:r w:rsidR="00B55A9A">
        <w:rPr>
          <w:sz w:val="22"/>
          <w:szCs w:val="22"/>
        </w:rPr>
        <w:t>sů; vyhlášky č. 499/2006 Sb., o </w:t>
      </w:r>
      <w:r w:rsidRPr="00752D7D">
        <w:rPr>
          <w:sz w:val="22"/>
          <w:szCs w:val="22"/>
        </w:rPr>
        <w:t xml:space="preserve">dokumentaci staveb, ve znění pozdějších předpisů. </w:t>
      </w:r>
    </w:p>
    <w:p w:rsidR="00864EB5" w:rsidRPr="00752D7D" w:rsidRDefault="00864EB5" w:rsidP="00933D7D">
      <w:pPr>
        <w:pStyle w:val="Odstavecseseznamem"/>
        <w:overflowPunct/>
        <w:autoSpaceDE/>
        <w:autoSpaceDN/>
        <w:adjustRightInd/>
        <w:contextualSpacing w:val="0"/>
        <w:jc w:val="both"/>
        <w:textAlignment w:val="auto"/>
        <w:rPr>
          <w:sz w:val="22"/>
          <w:szCs w:val="22"/>
        </w:rPr>
      </w:pPr>
      <w:r w:rsidRPr="00752D7D">
        <w:rPr>
          <w:b/>
          <w:sz w:val="22"/>
          <w:szCs w:val="22"/>
        </w:rPr>
        <w:t xml:space="preserve">DSP </w:t>
      </w:r>
      <w:r w:rsidR="00CD7614" w:rsidRPr="00752D7D">
        <w:rPr>
          <w:b/>
          <w:sz w:val="22"/>
          <w:szCs w:val="22"/>
        </w:rPr>
        <w:t>–</w:t>
      </w:r>
      <w:r w:rsidRPr="00752D7D">
        <w:rPr>
          <w:b/>
          <w:sz w:val="22"/>
          <w:szCs w:val="22"/>
        </w:rPr>
        <w:t xml:space="preserve"> Dokumentace pro stavební povolení</w:t>
      </w:r>
      <w:r w:rsidRPr="00752D7D">
        <w:rPr>
          <w:sz w:val="22"/>
          <w:szCs w:val="22"/>
        </w:rPr>
        <w:t xml:space="preserve"> </w:t>
      </w:r>
    </w:p>
    <w:p w:rsidR="00D63DAB" w:rsidRPr="00D63DAB" w:rsidRDefault="000F1F66" w:rsidP="00D63DAB">
      <w:pPr>
        <w:spacing w:beforeLines="60" w:before="144"/>
        <w:jc w:val="both"/>
        <w:rPr>
          <w:sz w:val="22"/>
          <w:szCs w:val="22"/>
        </w:rPr>
      </w:pPr>
      <w:r w:rsidRPr="003D634D">
        <w:rPr>
          <w:sz w:val="22"/>
          <w:szCs w:val="22"/>
        </w:rPr>
        <w:t>Dokumentace pro stavební povolení</w:t>
      </w:r>
      <w:r w:rsidR="00CD7614" w:rsidRPr="003D634D">
        <w:rPr>
          <w:sz w:val="22"/>
          <w:szCs w:val="22"/>
        </w:rPr>
        <w:t>, případně pro ohlášení stavby (nevyžaduje-li rekonstrukce stavební povolení), bude zpracována dle zákona č. 183/2006 Sb., o územním plánování a stavebním řádu (stavební zákon), ve znění pozdějších předpisů; vyhlášky č. 499/2006 Sb., o dokumentaci staveb, ve znění pozdějších předpisů, tj. ve znění vyhlášky č. 62/2013 Sb., podle které je součástí DSP rovněž „Průkaz energetické náročnosti budovy“ podle zákona č. 406/2000 Sb. a souvisejících předpisů. Mimo zkompletované pare projektové dokumentace bude pouze pro potřeby objednatele doložen oceněný výkaz výměr dle metodiky ÚRS v cenové hladi</w:t>
      </w:r>
      <w:r w:rsidR="00D63DAB">
        <w:rPr>
          <w:sz w:val="22"/>
          <w:szCs w:val="22"/>
        </w:rPr>
        <w:t>ně r. 201</w:t>
      </w:r>
      <w:r w:rsidR="00516153">
        <w:rPr>
          <w:sz w:val="22"/>
          <w:szCs w:val="22"/>
        </w:rPr>
        <w:t>6</w:t>
      </w:r>
      <w:r w:rsidR="00D63DAB">
        <w:rPr>
          <w:sz w:val="22"/>
          <w:szCs w:val="22"/>
        </w:rPr>
        <w:t xml:space="preserve">, </w:t>
      </w:r>
      <w:r w:rsidR="00D63DAB" w:rsidRPr="0011118D">
        <w:rPr>
          <w:sz w:val="22"/>
        </w:rPr>
        <w:t>v členění na stavby, investice a neinvestice</w:t>
      </w:r>
      <w:r w:rsidR="00D63DAB" w:rsidRPr="0011118D">
        <w:rPr>
          <w:sz w:val="22"/>
          <w:szCs w:val="22"/>
        </w:rPr>
        <w:t xml:space="preserve">. </w:t>
      </w:r>
    </w:p>
    <w:p w:rsidR="00875ADE" w:rsidRPr="00752D7D" w:rsidRDefault="00875ADE" w:rsidP="00933D7D">
      <w:pPr>
        <w:overflowPunct/>
        <w:autoSpaceDE/>
        <w:autoSpaceDN/>
        <w:adjustRightInd/>
        <w:ind w:left="709"/>
        <w:jc w:val="both"/>
        <w:textAlignment w:val="auto"/>
        <w:rPr>
          <w:b/>
          <w:sz w:val="22"/>
          <w:szCs w:val="22"/>
        </w:rPr>
      </w:pPr>
      <w:r w:rsidRPr="00752D7D">
        <w:rPr>
          <w:b/>
          <w:sz w:val="22"/>
          <w:szCs w:val="22"/>
        </w:rPr>
        <w:t xml:space="preserve">DPS – </w:t>
      </w:r>
      <w:r w:rsidRPr="00752D7D">
        <w:rPr>
          <w:b/>
          <w:iCs/>
          <w:sz w:val="22"/>
          <w:szCs w:val="22"/>
        </w:rPr>
        <w:t>Dokument</w:t>
      </w:r>
      <w:r w:rsidR="00BE69F8" w:rsidRPr="00752D7D">
        <w:rPr>
          <w:b/>
          <w:iCs/>
          <w:sz w:val="22"/>
          <w:szCs w:val="22"/>
        </w:rPr>
        <w:t>ace pro provádě</w:t>
      </w:r>
      <w:r w:rsidRPr="00752D7D">
        <w:rPr>
          <w:b/>
          <w:iCs/>
          <w:sz w:val="22"/>
          <w:szCs w:val="22"/>
        </w:rPr>
        <w:t>ní stavby</w:t>
      </w:r>
    </w:p>
    <w:p w:rsidR="00875ADE" w:rsidRPr="00752D7D" w:rsidRDefault="00875ADE" w:rsidP="00B64518">
      <w:pPr>
        <w:spacing w:before="60"/>
        <w:jc w:val="both"/>
        <w:rPr>
          <w:sz w:val="22"/>
          <w:szCs w:val="22"/>
        </w:rPr>
      </w:pPr>
      <w:r w:rsidRPr="00752D7D">
        <w:rPr>
          <w:iCs/>
          <w:sz w:val="22"/>
          <w:szCs w:val="22"/>
        </w:rPr>
        <w:t xml:space="preserve">Dokumentace pro provedení stavby </w:t>
      </w:r>
      <w:r w:rsidRPr="00752D7D">
        <w:rPr>
          <w:sz w:val="22"/>
          <w:szCs w:val="22"/>
        </w:rPr>
        <w:t>bude zpracována</w:t>
      </w:r>
      <w:r w:rsidR="00BE69F8" w:rsidRPr="00752D7D">
        <w:rPr>
          <w:sz w:val="22"/>
          <w:szCs w:val="22"/>
        </w:rPr>
        <w:t xml:space="preserve"> dle novelizované Přílohy č. 6</w:t>
      </w:r>
      <w:r w:rsidRPr="00752D7D">
        <w:rPr>
          <w:sz w:val="22"/>
          <w:szCs w:val="22"/>
        </w:rPr>
        <w:t xml:space="preserve"> k vyhlášce </w:t>
      </w:r>
      <w:r w:rsidR="00B55A9A">
        <w:rPr>
          <w:sz w:val="22"/>
          <w:szCs w:val="22"/>
        </w:rPr>
        <w:t>č. </w:t>
      </w:r>
      <w:r w:rsidRPr="00752D7D">
        <w:rPr>
          <w:sz w:val="22"/>
          <w:szCs w:val="22"/>
        </w:rPr>
        <w:t>499/2006 Sb.</w:t>
      </w:r>
      <w:r w:rsidR="009A1034" w:rsidRPr="00752D7D">
        <w:rPr>
          <w:sz w:val="22"/>
          <w:szCs w:val="22"/>
        </w:rPr>
        <w:t xml:space="preserve">, o dokumentaci staveb, v platném znění; dle vyhlášky č. </w:t>
      </w:r>
      <w:r w:rsidR="00E80D5E" w:rsidRPr="00752D7D">
        <w:rPr>
          <w:sz w:val="22"/>
          <w:szCs w:val="22"/>
        </w:rPr>
        <w:t>169/2016 Sb., o stanovení rozsahu dokumentace veřejné zakázky na stavební práce a soupisu stavebních prací, dodávek a služeb s výkazem výměr</w:t>
      </w:r>
      <w:r w:rsidR="00D63DAB">
        <w:rPr>
          <w:sz w:val="22"/>
          <w:szCs w:val="22"/>
        </w:rPr>
        <w:t xml:space="preserve">, </w:t>
      </w:r>
      <w:r w:rsidR="00D63DAB" w:rsidRPr="0011118D">
        <w:rPr>
          <w:sz w:val="22"/>
        </w:rPr>
        <w:t>v členění na stavby, investice a neinvestice</w:t>
      </w:r>
      <w:r w:rsidR="00D63DAB" w:rsidRPr="0011118D">
        <w:rPr>
          <w:sz w:val="22"/>
          <w:szCs w:val="22"/>
        </w:rPr>
        <w:t xml:space="preserve">. </w:t>
      </w:r>
      <w:r w:rsidRPr="00752D7D">
        <w:rPr>
          <w:sz w:val="22"/>
          <w:szCs w:val="22"/>
        </w:rPr>
        <w:t xml:space="preserve">Mimo zkompletované pare projektové dokumentace bude pouze pro potřeby </w:t>
      </w:r>
      <w:r w:rsidR="009A1034" w:rsidRPr="00752D7D">
        <w:rPr>
          <w:sz w:val="22"/>
          <w:szCs w:val="22"/>
        </w:rPr>
        <w:t xml:space="preserve">objednatele </w:t>
      </w:r>
      <w:r w:rsidRPr="00752D7D">
        <w:rPr>
          <w:sz w:val="22"/>
          <w:szCs w:val="22"/>
        </w:rPr>
        <w:t>doložen oceněný</w:t>
      </w:r>
      <w:r w:rsidR="009078F7">
        <w:rPr>
          <w:sz w:val="22"/>
          <w:szCs w:val="22"/>
        </w:rPr>
        <w:t xml:space="preserve"> výkaz výměr dle metodiky ÚRS v </w:t>
      </w:r>
      <w:r w:rsidRPr="00752D7D">
        <w:rPr>
          <w:sz w:val="22"/>
          <w:szCs w:val="22"/>
        </w:rPr>
        <w:t>cenové hladině r. 201</w:t>
      </w:r>
      <w:r w:rsidR="00516153">
        <w:rPr>
          <w:sz w:val="22"/>
          <w:szCs w:val="22"/>
        </w:rPr>
        <w:t>6</w:t>
      </w:r>
      <w:r w:rsidRPr="00752D7D">
        <w:rPr>
          <w:sz w:val="22"/>
          <w:szCs w:val="22"/>
        </w:rPr>
        <w:t xml:space="preserve"> (oceněný výkaz výměr bude předložen</w:t>
      </w:r>
      <w:r w:rsidR="009A1034" w:rsidRPr="00752D7D">
        <w:rPr>
          <w:sz w:val="22"/>
          <w:szCs w:val="22"/>
        </w:rPr>
        <w:t xml:space="preserve"> ve dvojím vyhotovení</w:t>
      </w:r>
      <w:r w:rsidRPr="00752D7D">
        <w:rPr>
          <w:sz w:val="22"/>
          <w:szCs w:val="22"/>
        </w:rPr>
        <w:t xml:space="preserve"> </w:t>
      </w:r>
      <w:r w:rsidR="009A1034" w:rsidRPr="00752D7D">
        <w:rPr>
          <w:sz w:val="22"/>
          <w:szCs w:val="22"/>
        </w:rPr>
        <w:t>a</w:t>
      </w:r>
      <w:r w:rsidR="009078F7">
        <w:rPr>
          <w:sz w:val="22"/>
          <w:szCs w:val="22"/>
        </w:rPr>
        <w:t> </w:t>
      </w:r>
      <w:r w:rsidRPr="00752D7D">
        <w:rPr>
          <w:sz w:val="22"/>
          <w:szCs w:val="22"/>
        </w:rPr>
        <w:t>1</w:t>
      </w:r>
      <w:r w:rsidR="009078F7">
        <w:rPr>
          <w:sz w:val="22"/>
          <w:szCs w:val="22"/>
        </w:rPr>
        <w:t>x </w:t>
      </w:r>
      <w:r w:rsidR="0037006B" w:rsidRPr="00752D7D">
        <w:rPr>
          <w:sz w:val="22"/>
          <w:szCs w:val="22"/>
        </w:rPr>
        <w:t>elektro</w:t>
      </w:r>
      <w:r w:rsidRPr="00752D7D">
        <w:rPr>
          <w:sz w:val="22"/>
          <w:szCs w:val="22"/>
        </w:rPr>
        <w:t xml:space="preserve">nicky ve formátu xc4). </w:t>
      </w:r>
      <w:r w:rsidRPr="00752D7D">
        <w:rPr>
          <w:iCs/>
          <w:sz w:val="22"/>
          <w:szCs w:val="22"/>
        </w:rPr>
        <w:t>Dokumentace pro prov</w:t>
      </w:r>
      <w:r w:rsidR="00957FD0" w:rsidRPr="00752D7D">
        <w:rPr>
          <w:iCs/>
          <w:sz w:val="22"/>
          <w:szCs w:val="22"/>
        </w:rPr>
        <w:t>ádě</w:t>
      </w:r>
      <w:r w:rsidRPr="00752D7D">
        <w:rPr>
          <w:iCs/>
          <w:sz w:val="22"/>
          <w:szCs w:val="22"/>
        </w:rPr>
        <w:t xml:space="preserve">ní stavby </w:t>
      </w:r>
      <w:r w:rsidRPr="00752D7D">
        <w:rPr>
          <w:sz w:val="22"/>
          <w:szCs w:val="22"/>
        </w:rPr>
        <w:t>ani položkový výkaz výměr nesmí obsahovat požadavky nebo odkazy na obchodní firmy, názvy nebo jmé</w:t>
      </w:r>
      <w:r w:rsidR="009078F7">
        <w:rPr>
          <w:sz w:val="22"/>
          <w:szCs w:val="22"/>
        </w:rPr>
        <w:t>na, specifická označení zboží a </w:t>
      </w:r>
      <w:r w:rsidRPr="00752D7D">
        <w:rPr>
          <w:sz w:val="22"/>
          <w:szCs w:val="22"/>
        </w:rPr>
        <w:t>služeb apod., které platí pro určitou osobu za příznačné, pokud by to vedlo ke zvýhodnění nebo vyloučení určitých dodavatelů nebo výrobků. Takový odkaz lze výjimečně připustit, nelze-li daný výr</w:t>
      </w:r>
      <w:r w:rsidR="00B55A9A">
        <w:rPr>
          <w:sz w:val="22"/>
          <w:szCs w:val="22"/>
        </w:rPr>
        <w:t>obek, požadavek popsat jinak, v </w:t>
      </w:r>
      <w:r w:rsidRPr="00752D7D">
        <w:rPr>
          <w:sz w:val="22"/>
          <w:szCs w:val="22"/>
        </w:rPr>
        <w:t>takovém případě však musí být umožněno použití i jiných, kvalitativně a technicky obdobných řešení.</w:t>
      </w:r>
    </w:p>
    <w:p w:rsidR="004D1C7F" w:rsidRPr="00E2402D" w:rsidRDefault="002F5F5A" w:rsidP="00933D7D">
      <w:pPr>
        <w:pStyle w:val="Odstavecseseznamem"/>
        <w:overflowPunct/>
        <w:ind w:left="714"/>
        <w:contextualSpacing w:val="0"/>
        <w:jc w:val="both"/>
        <w:textAlignment w:val="auto"/>
        <w:rPr>
          <w:b/>
          <w:sz w:val="22"/>
          <w:szCs w:val="22"/>
        </w:rPr>
      </w:pPr>
      <w:r w:rsidRPr="00E2402D">
        <w:rPr>
          <w:b/>
          <w:sz w:val="22"/>
          <w:szCs w:val="22"/>
        </w:rPr>
        <w:t>BOZP – S</w:t>
      </w:r>
      <w:r w:rsidR="004D1C7F" w:rsidRPr="00E2402D">
        <w:rPr>
          <w:b/>
          <w:sz w:val="22"/>
          <w:szCs w:val="22"/>
        </w:rPr>
        <w:t xml:space="preserve">tanovení a vyhodnocení BOZP rizika na staveništi </w:t>
      </w:r>
    </w:p>
    <w:p w:rsidR="004D1C7F" w:rsidRPr="00E2402D" w:rsidRDefault="002F5F5A" w:rsidP="00933D7D">
      <w:pPr>
        <w:overflowPunct/>
        <w:spacing w:before="60"/>
        <w:jc w:val="both"/>
        <w:textAlignment w:val="auto"/>
        <w:rPr>
          <w:sz w:val="22"/>
          <w:szCs w:val="22"/>
        </w:rPr>
      </w:pPr>
      <w:r w:rsidRPr="00E2402D">
        <w:rPr>
          <w:sz w:val="22"/>
          <w:szCs w:val="22"/>
        </w:rPr>
        <w:t xml:space="preserve">Stanovení a vyhodnocení BOZP rizika na staveništi bude zpracováno </w:t>
      </w:r>
      <w:r w:rsidR="004D1C7F" w:rsidRPr="00E2402D">
        <w:rPr>
          <w:sz w:val="22"/>
          <w:szCs w:val="22"/>
        </w:rPr>
        <w:t xml:space="preserve">dle zákona č. 309/2006 Sb., </w:t>
      </w:r>
      <w:r w:rsidR="004D1C7F" w:rsidRPr="00E2402D">
        <w:rPr>
          <w:bCs/>
          <w:sz w:val="22"/>
          <w:szCs w:val="22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předpisů, </w:t>
      </w:r>
      <w:r w:rsidR="00475EB3" w:rsidRPr="00E2402D">
        <w:rPr>
          <w:bCs/>
          <w:sz w:val="22"/>
          <w:szCs w:val="22"/>
        </w:rPr>
        <w:t xml:space="preserve">přičemž </w:t>
      </w:r>
      <w:r w:rsidR="004D1C7F" w:rsidRPr="00E2402D">
        <w:rPr>
          <w:bCs/>
          <w:sz w:val="22"/>
          <w:szCs w:val="22"/>
        </w:rPr>
        <w:t xml:space="preserve">bude součástí DPS.  </w:t>
      </w:r>
    </w:p>
    <w:p w:rsidR="006E0A2A" w:rsidRDefault="006E0A2A" w:rsidP="00933D7D">
      <w:pPr>
        <w:overflowPunct/>
        <w:autoSpaceDE/>
        <w:autoSpaceDN/>
        <w:adjustRightInd/>
        <w:ind w:firstLine="708"/>
        <w:textAlignment w:val="auto"/>
        <w:rPr>
          <w:b/>
          <w:sz w:val="22"/>
          <w:szCs w:val="22"/>
        </w:rPr>
      </w:pPr>
    </w:p>
    <w:p w:rsidR="006E0A2A" w:rsidRDefault="006E0A2A" w:rsidP="00933D7D">
      <w:pPr>
        <w:overflowPunct/>
        <w:autoSpaceDE/>
        <w:autoSpaceDN/>
        <w:adjustRightInd/>
        <w:ind w:firstLine="708"/>
        <w:textAlignment w:val="auto"/>
        <w:rPr>
          <w:b/>
          <w:sz w:val="22"/>
          <w:szCs w:val="22"/>
        </w:rPr>
      </w:pPr>
    </w:p>
    <w:p w:rsidR="00967C8D" w:rsidRPr="00752D7D" w:rsidRDefault="00967C8D" w:rsidP="00933D7D">
      <w:pPr>
        <w:overflowPunct/>
        <w:autoSpaceDE/>
        <w:autoSpaceDN/>
        <w:adjustRightInd/>
        <w:ind w:firstLine="708"/>
        <w:textAlignment w:val="auto"/>
        <w:rPr>
          <w:b/>
          <w:sz w:val="22"/>
          <w:szCs w:val="22"/>
        </w:rPr>
      </w:pPr>
      <w:r w:rsidRPr="00752D7D">
        <w:rPr>
          <w:b/>
          <w:sz w:val="22"/>
          <w:szCs w:val="22"/>
        </w:rPr>
        <w:t xml:space="preserve">IČ </w:t>
      </w:r>
      <w:r w:rsidR="004D1C7F" w:rsidRPr="00752D7D">
        <w:rPr>
          <w:b/>
          <w:sz w:val="22"/>
          <w:szCs w:val="22"/>
        </w:rPr>
        <w:t>–</w:t>
      </w:r>
      <w:r w:rsidRPr="00752D7D">
        <w:rPr>
          <w:b/>
          <w:sz w:val="22"/>
          <w:szCs w:val="22"/>
        </w:rPr>
        <w:t xml:space="preserve"> Inženýrská činnost</w:t>
      </w:r>
    </w:p>
    <w:p w:rsidR="00967C8D" w:rsidRPr="00752D7D" w:rsidRDefault="00967C8D" w:rsidP="00933D7D">
      <w:pPr>
        <w:overflowPunct/>
        <w:autoSpaceDE/>
        <w:autoSpaceDN/>
        <w:adjustRightInd/>
        <w:spacing w:before="60"/>
        <w:jc w:val="both"/>
        <w:textAlignment w:val="auto"/>
        <w:rPr>
          <w:b/>
          <w:sz w:val="22"/>
          <w:szCs w:val="22"/>
        </w:rPr>
      </w:pPr>
      <w:r w:rsidRPr="00752D7D">
        <w:rPr>
          <w:sz w:val="22"/>
          <w:szCs w:val="22"/>
        </w:rPr>
        <w:t xml:space="preserve">V rámci inženýrské činnosti je zhotovitel povinen zajistit </w:t>
      </w:r>
      <w:r w:rsidR="00616502">
        <w:rPr>
          <w:sz w:val="22"/>
          <w:szCs w:val="22"/>
        </w:rPr>
        <w:t xml:space="preserve">územní souhlas, </w:t>
      </w:r>
      <w:bookmarkStart w:id="0" w:name="_GoBack"/>
      <w:bookmarkEnd w:id="0"/>
      <w:r w:rsidRPr="00752D7D">
        <w:rPr>
          <w:sz w:val="22"/>
          <w:szCs w:val="22"/>
        </w:rPr>
        <w:t xml:space="preserve">stavební povolení a reagovat na případné požadavky orgánů státní a veřejné správy a odstranit případné nedostatky a nejasnosti projektu, a to ve lhůtách stanovených těmito orgány nebo </w:t>
      </w:r>
      <w:r w:rsidR="003A2968">
        <w:rPr>
          <w:sz w:val="22"/>
          <w:szCs w:val="22"/>
        </w:rPr>
        <w:t>objednatelem</w:t>
      </w:r>
      <w:r w:rsidRPr="00752D7D">
        <w:rPr>
          <w:sz w:val="22"/>
          <w:szCs w:val="22"/>
        </w:rPr>
        <w:t xml:space="preserve">. </w:t>
      </w:r>
    </w:p>
    <w:p w:rsidR="00875ADE" w:rsidRPr="00752D7D" w:rsidRDefault="00875ADE" w:rsidP="00723558">
      <w:pPr>
        <w:overflowPunct/>
        <w:autoSpaceDE/>
        <w:autoSpaceDN/>
        <w:adjustRightInd/>
        <w:spacing w:before="240"/>
        <w:ind w:firstLine="708"/>
        <w:jc w:val="both"/>
        <w:textAlignment w:val="auto"/>
        <w:rPr>
          <w:b/>
          <w:sz w:val="22"/>
          <w:szCs w:val="22"/>
        </w:rPr>
      </w:pPr>
      <w:r w:rsidRPr="00752D7D">
        <w:rPr>
          <w:b/>
          <w:sz w:val="22"/>
          <w:szCs w:val="22"/>
        </w:rPr>
        <w:t xml:space="preserve">AD </w:t>
      </w:r>
      <w:r w:rsidR="004D1C7F" w:rsidRPr="00752D7D">
        <w:rPr>
          <w:b/>
          <w:sz w:val="22"/>
          <w:szCs w:val="22"/>
        </w:rPr>
        <w:t>–</w:t>
      </w:r>
      <w:r w:rsidRPr="00752D7D">
        <w:rPr>
          <w:b/>
          <w:sz w:val="22"/>
          <w:szCs w:val="22"/>
        </w:rPr>
        <w:t xml:space="preserve"> Autorský dozor </w:t>
      </w:r>
      <w:r w:rsidR="00A97F2E" w:rsidRPr="00752D7D">
        <w:rPr>
          <w:b/>
          <w:sz w:val="22"/>
          <w:szCs w:val="22"/>
        </w:rPr>
        <w:t>v průběhu stavby</w:t>
      </w:r>
    </w:p>
    <w:p w:rsidR="00D03C69" w:rsidRDefault="00875ADE" w:rsidP="00B51054">
      <w:pPr>
        <w:overflowPunct/>
        <w:autoSpaceDE/>
        <w:autoSpaceDN/>
        <w:adjustRightInd/>
        <w:spacing w:before="60" w:after="60"/>
        <w:jc w:val="both"/>
        <w:textAlignment w:val="auto"/>
        <w:rPr>
          <w:sz w:val="22"/>
          <w:szCs w:val="22"/>
        </w:rPr>
      </w:pPr>
      <w:r w:rsidRPr="00752D7D">
        <w:rPr>
          <w:sz w:val="22"/>
          <w:szCs w:val="22"/>
        </w:rPr>
        <w:t>Autorský dozor bude prováděn po celou dobu realiza</w:t>
      </w:r>
      <w:r w:rsidR="000F1F66" w:rsidRPr="00752D7D">
        <w:rPr>
          <w:sz w:val="22"/>
          <w:szCs w:val="22"/>
        </w:rPr>
        <w:t xml:space="preserve">ce stavby </w:t>
      </w:r>
      <w:r w:rsidR="00846FAF" w:rsidRPr="00752D7D">
        <w:rPr>
          <w:sz w:val="22"/>
          <w:szCs w:val="22"/>
        </w:rPr>
        <w:t xml:space="preserve">(předpoklad </w:t>
      </w:r>
      <w:r w:rsidR="00541541">
        <w:rPr>
          <w:sz w:val="22"/>
          <w:szCs w:val="22"/>
        </w:rPr>
        <w:t>10</w:t>
      </w:r>
      <w:r w:rsidR="00846FAF" w:rsidRPr="00752D7D">
        <w:rPr>
          <w:sz w:val="22"/>
          <w:szCs w:val="22"/>
        </w:rPr>
        <w:t>/201</w:t>
      </w:r>
      <w:r w:rsidR="00541541">
        <w:rPr>
          <w:sz w:val="22"/>
          <w:szCs w:val="22"/>
        </w:rPr>
        <w:t>7</w:t>
      </w:r>
      <w:r w:rsidR="00846FAF" w:rsidRPr="00752D7D">
        <w:rPr>
          <w:sz w:val="22"/>
          <w:szCs w:val="22"/>
        </w:rPr>
        <w:t xml:space="preserve"> – </w:t>
      </w:r>
      <w:r w:rsidR="00541541">
        <w:rPr>
          <w:sz w:val="22"/>
          <w:szCs w:val="22"/>
        </w:rPr>
        <w:t>7</w:t>
      </w:r>
      <w:r w:rsidR="00846FAF" w:rsidRPr="00752D7D">
        <w:rPr>
          <w:sz w:val="22"/>
          <w:szCs w:val="22"/>
        </w:rPr>
        <w:t>/2018).</w:t>
      </w:r>
    </w:p>
    <w:p w:rsidR="008B7756" w:rsidRPr="00716F22" w:rsidRDefault="00007D18" w:rsidP="008B7756">
      <w:pPr>
        <w:overflowPunct/>
        <w:autoSpaceDE/>
        <w:autoSpaceDN/>
        <w:adjustRightInd/>
        <w:jc w:val="both"/>
        <w:textAlignment w:val="auto"/>
        <w:outlineLvl w:val="1"/>
        <w:rPr>
          <w:sz w:val="22"/>
          <w:szCs w:val="22"/>
          <w:u w:val="single"/>
        </w:rPr>
      </w:pPr>
      <w:r w:rsidRPr="00716F22">
        <w:rPr>
          <w:sz w:val="22"/>
          <w:szCs w:val="22"/>
        </w:rPr>
        <w:t>4.2</w:t>
      </w:r>
      <w:r w:rsidRPr="00716F22">
        <w:rPr>
          <w:sz w:val="22"/>
          <w:szCs w:val="22"/>
        </w:rPr>
        <w:tab/>
      </w:r>
      <w:r w:rsidR="008B7756" w:rsidRPr="00716F22">
        <w:rPr>
          <w:sz w:val="22"/>
          <w:szCs w:val="22"/>
          <w:u w:val="single"/>
        </w:rPr>
        <w:t xml:space="preserve">Projektová dokumentace musí řešit zejména posouzení a navržení opatření pro: 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řešení izolace proti zemní vlhkosti a radonu;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stav a nosnost stropních konstrukcí;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stav krovu a pobití;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stav splaškové a dešťové kanalizace;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opravu vodoměrné šachty, řešení elektro skříně na pozemku patřící k vedlejší budově;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otopnou soustavu a její optimalizace včetně měření a regulace;</w:t>
      </w:r>
    </w:p>
    <w:p w:rsidR="008B7756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energetická</w:t>
      </w:r>
      <w:r w:rsidRPr="00790A0A">
        <w:rPr>
          <w:sz w:val="22"/>
          <w:szCs w:val="22"/>
        </w:rPr>
        <w:t xml:space="preserve"> úsporn</w:t>
      </w:r>
      <w:r>
        <w:rPr>
          <w:sz w:val="22"/>
          <w:szCs w:val="22"/>
        </w:rPr>
        <w:t>á</w:t>
      </w:r>
      <w:r w:rsidRPr="00790A0A">
        <w:rPr>
          <w:sz w:val="22"/>
          <w:szCs w:val="22"/>
        </w:rPr>
        <w:t xml:space="preserve"> opatření;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provedení anti vandal;</w:t>
      </w:r>
    </w:p>
    <w:p w:rsidR="00D35778" w:rsidRDefault="008B7756" w:rsidP="00A66B7C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D35778">
        <w:rPr>
          <w:sz w:val="22"/>
          <w:szCs w:val="22"/>
        </w:rPr>
        <w:t>zahrad</w:t>
      </w:r>
      <w:r w:rsidR="00D63DAB" w:rsidRPr="00D35778">
        <w:rPr>
          <w:sz w:val="22"/>
          <w:szCs w:val="22"/>
        </w:rPr>
        <w:t>u</w:t>
      </w:r>
      <w:r w:rsidRPr="00D35778">
        <w:rPr>
          <w:sz w:val="22"/>
          <w:szCs w:val="22"/>
        </w:rPr>
        <w:t xml:space="preserve"> – odvodnění pozemku, doplnění herních prvků pro děti, oprava stávajícího plotu, podezdívky, branky a vjezdových brán</w:t>
      </w:r>
      <w:r w:rsidR="006E0A2A">
        <w:rPr>
          <w:sz w:val="22"/>
          <w:szCs w:val="22"/>
        </w:rPr>
        <w:t xml:space="preserve"> (popřípadě likvidace vjezdové brány z ulice Markova)</w:t>
      </w:r>
      <w:r w:rsidR="00D35778">
        <w:rPr>
          <w:sz w:val="22"/>
          <w:szCs w:val="22"/>
        </w:rPr>
        <w:t>;</w:t>
      </w:r>
    </w:p>
    <w:p w:rsidR="008B7756" w:rsidRPr="00D35778" w:rsidRDefault="008B7756" w:rsidP="00A66B7C">
      <w:pPr>
        <w:numPr>
          <w:ilvl w:val="0"/>
          <w:numId w:val="32"/>
        </w:numPr>
        <w:overflowPunct/>
        <w:autoSpaceDE/>
        <w:autoSpaceDN/>
        <w:adjustRightInd/>
        <w:spacing w:before="60"/>
        <w:ind w:left="993"/>
        <w:jc w:val="both"/>
        <w:textAlignment w:val="auto"/>
        <w:rPr>
          <w:sz w:val="22"/>
          <w:szCs w:val="22"/>
        </w:rPr>
      </w:pPr>
      <w:r w:rsidRPr="00D35778">
        <w:rPr>
          <w:sz w:val="22"/>
          <w:szCs w:val="22"/>
        </w:rPr>
        <w:t xml:space="preserve">odstavná stání pro auta v zahradě dle </w:t>
      </w:r>
      <w:r w:rsidR="006E10C7" w:rsidRPr="00D35778">
        <w:rPr>
          <w:sz w:val="22"/>
          <w:szCs w:val="22"/>
        </w:rPr>
        <w:t>ČSN 736110</w:t>
      </w:r>
      <w:r w:rsidRPr="00D35778">
        <w:rPr>
          <w:sz w:val="22"/>
          <w:szCs w:val="22"/>
        </w:rPr>
        <w:t xml:space="preserve"> a požadavků dotčených orgánů pro stanovený účel využití; </w:t>
      </w:r>
    </w:p>
    <w:p w:rsidR="008B7756" w:rsidRPr="00790A0A" w:rsidRDefault="008B7756" w:rsidP="00716F22">
      <w:pPr>
        <w:numPr>
          <w:ilvl w:val="0"/>
          <w:numId w:val="32"/>
        </w:numPr>
        <w:overflowPunct/>
        <w:autoSpaceDE/>
        <w:autoSpaceDN/>
        <w:adjustRightInd/>
        <w:spacing w:before="60" w:after="60"/>
        <w:ind w:left="993"/>
        <w:jc w:val="both"/>
        <w:textAlignment w:val="auto"/>
        <w:rPr>
          <w:sz w:val="22"/>
          <w:szCs w:val="22"/>
        </w:rPr>
      </w:pPr>
      <w:r w:rsidRPr="00790A0A">
        <w:rPr>
          <w:sz w:val="22"/>
          <w:szCs w:val="22"/>
        </w:rPr>
        <w:t>opatření pro zajištění bezbariérovosti budovy v soul</w:t>
      </w:r>
      <w:r w:rsidR="009078F7">
        <w:rPr>
          <w:sz w:val="22"/>
          <w:szCs w:val="22"/>
        </w:rPr>
        <w:t xml:space="preserve">adu s vyhláškou č. 398/2009 Sb., </w:t>
      </w:r>
      <w:r w:rsidRPr="00790A0A">
        <w:rPr>
          <w:sz w:val="22"/>
          <w:szCs w:val="22"/>
        </w:rPr>
        <w:t xml:space="preserve">o obecných technických požadavcích zabezpečujících bezbariérové užívání staveb. </w:t>
      </w:r>
    </w:p>
    <w:p w:rsidR="00667BC3" w:rsidRPr="003A78D3" w:rsidRDefault="008B7756" w:rsidP="00C37589">
      <w:pPr>
        <w:spacing w:beforeLines="60" w:before="144"/>
        <w:ind w:left="709" w:hanging="709"/>
        <w:jc w:val="both"/>
        <w:rPr>
          <w:sz w:val="22"/>
          <w:szCs w:val="22"/>
          <w:u w:val="single"/>
        </w:rPr>
      </w:pPr>
      <w:r w:rsidRPr="008B7756">
        <w:rPr>
          <w:sz w:val="22"/>
          <w:szCs w:val="22"/>
        </w:rPr>
        <w:t xml:space="preserve">4.3 </w:t>
      </w:r>
      <w:r w:rsidRPr="008B7756">
        <w:rPr>
          <w:sz w:val="22"/>
          <w:szCs w:val="22"/>
        </w:rPr>
        <w:tab/>
      </w:r>
      <w:r w:rsidR="00007D18" w:rsidRPr="003A78D3">
        <w:rPr>
          <w:sz w:val="22"/>
          <w:szCs w:val="22"/>
          <w:u w:val="single"/>
        </w:rPr>
        <w:t>Zpracovaná projektová dokumentace musí obsahovat zejména: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ituaci širších vztahů, zakreslení inženýrských sítí;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tavební profese dle požadavků stavby (stavebních úprav);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tatické výpočty;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64518" w:rsidRPr="00B64518">
        <w:rPr>
          <w:sz w:val="22"/>
          <w:szCs w:val="22"/>
        </w:rPr>
        <w:t>dravotně technické instalace;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ilnoproudé elektroinstalace;</w:t>
      </w:r>
    </w:p>
    <w:p w:rsidR="003A13ED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64518" w:rsidRPr="00B64518">
        <w:rPr>
          <w:sz w:val="22"/>
          <w:szCs w:val="22"/>
        </w:rPr>
        <w:t>laboproudé elektroinstalace</w:t>
      </w:r>
      <w:r w:rsidR="003A13ED">
        <w:rPr>
          <w:sz w:val="22"/>
          <w:szCs w:val="22"/>
        </w:rPr>
        <w:t xml:space="preserve"> (připojení optického kabelu, </w:t>
      </w:r>
      <w:r w:rsidR="007E3B9F">
        <w:rPr>
          <w:sz w:val="22"/>
          <w:szCs w:val="22"/>
        </w:rPr>
        <w:t>elektrická</w:t>
      </w:r>
      <w:r w:rsidR="0099743F">
        <w:rPr>
          <w:sz w:val="22"/>
          <w:szCs w:val="22"/>
        </w:rPr>
        <w:t xml:space="preserve"> zabezpečovac</w:t>
      </w:r>
      <w:r w:rsidR="003A13ED">
        <w:rPr>
          <w:sz w:val="22"/>
          <w:szCs w:val="22"/>
        </w:rPr>
        <w:t>í s</w:t>
      </w:r>
      <w:r w:rsidR="007E3B9F">
        <w:rPr>
          <w:sz w:val="22"/>
          <w:szCs w:val="22"/>
        </w:rPr>
        <w:t>ignalizace</w:t>
      </w:r>
      <w:r w:rsidR="003A13ED">
        <w:rPr>
          <w:sz w:val="22"/>
          <w:szCs w:val="22"/>
        </w:rPr>
        <w:t>, požární hlásiče, kamerový systém);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B64518" w:rsidRPr="00B64518">
        <w:rPr>
          <w:sz w:val="22"/>
          <w:szCs w:val="22"/>
        </w:rPr>
        <w:t>ytápění a regulace;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B64518" w:rsidRPr="00B64518">
        <w:rPr>
          <w:sz w:val="22"/>
          <w:szCs w:val="22"/>
        </w:rPr>
        <w:t>růkaz energetické náročnosti budovy;</w:t>
      </w:r>
    </w:p>
    <w:p w:rsidR="00B64518" w:rsidRPr="0011118D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D63DAB">
        <w:rPr>
          <w:sz w:val="22"/>
          <w:szCs w:val="22"/>
        </w:rPr>
        <w:t xml:space="preserve">ýkaz výměr a rozpočet, </w:t>
      </w:r>
      <w:r w:rsidR="00D63DAB" w:rsidRPr="0011118D">
        <w:rPr>
          <w:sz w:val="22"/>
          <w:szCs w:val="22"/>
        </w:rPr>
        <w:t>v členění na stavby, investice a neinvestice;</w:t>
      </w:r>
    </w:p>
    <w:p w:rsidR="00A36DC2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soupis a rozpočet vnitřního vybavení a nábytku v základním standardu;</w:t>
      </w:r>
    </w:p>
    <w:p w:rsidR="00B64518" w:rsidRPr="00B64518" w:rsidRDefault="00A36DC2" w:rsidP="003E691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64518" w:rsidRPr="00B64518">
        <w:rPr>
          <w:sz w:val="22"/>
          <w:szCs w:val="22"/>
        </w:rPr>
        <w:t>ávrh časového harmonogramu, etapizace, členěný na jednotlivá řemesla, s týdenním rozsahem;</w:t>
      </w:r>
    </w:p>
    <w:p w:rsidR="00B64518" w:rsidRDefault="00B64518" w:rsidP="003E6917">
      <w:pPr>
        <w:numPr>
          <w:ilvl w:val="0"/>
          <w:numId w:val="24"/>
        </w:numPr>
        <w:overflowPunct/>
        <w:autoSpaceDE/>
        <w:autoSpaceDN/>
        <w:adjustRightInd/>
        <w:spacing w:before="0" w:after="60"/>
        <w:ind w:left="1009" w:hanging="357"/>
        <w:jc w:val="both"/>
        <w:textAlignment w:val="auto"/>
        <w:rPr>
          <w:sz w:val="22"/>
          <w:szCs w:val="22"/>
        </w:rPr>
      </w:pPr>
      <w:r w:rsidRPr="00B64518">
        <w:rPr>
          <w:sz w:val="22"/>
          <w:szCs w:val="22"/>
        </w:rPr>
        <w:t>vyjádření všech dotčených orgánů.</w:t>
      </w:r>
    </w:p>
    <w:p w:rsidR="00875ADE" w:rsidRPr="003A78D3" w:rsidRDefault="003A2968" w:rsidP="003A78D3">
      <w:pPr>
        <w:overflowPunct/>
        <w:autoSpaceDE/>
        <w:autoSpaceDN/>
        <w:adjustRightInd/>
        <w:spacing w:before="240"/>
        <w:ind w:left="709" w:hanging="709"/>
        <w:jc w:val="both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</w:rPr>
        <w:t>4.4</w:t>
      </w:r>
      <w:r w:rsidR="003A78D3">
        <w:rPr>
          <w:sz w:val="22"/>
          <w:szCs w:val="22"/>
        </w:rPr>
        <w:tab/>
      </w:r>
      <w:r w:rsidR="003A78D3" w:rsidRPr="003A78D3">
        <w:rPr>
          <w:sz w:val="22"/>
          <w:szCs w:val="22"/>
          <w:u w:val="single"/>
        </w:rPr>
        <w:t xml:space="preserve"> Další</w:t>
      </w:r>
      <w:r w:rsidR="00875ADE" w:rsidRPr="003A78D3">
        <w:rPr>
          <w:sz w:val="22"/>
          <w:szCs w:val="22"/>
          <w:u w:val="single"/>
        </w:rPr>
        <w:t xml:space="preserve"> specifikace předmětu plnění a doplňkové služby</w:t>
      </w:r>
      <w:r w:rsidR="00875ADE" w:rsidRPr="003A78D3">
        <w:rPr>
          <w:b/>
          <w:sz w:val="22"/>
          <w:szCs w:val="22"/>
          <w:u w:val="single"/>
        </w:rPr>
        <w:t xml:space="preserve"> </w:t>
      </w:r>
    </w:p>
    <w:p w:rsidR="00752D7D" w:rsidRDefault="00875ADE" w:rsidP="00933D7D">
      <w:pPr>
        <w:pStyle w:val="Odstavecseseznamem"/>
        <w:numPr>
          <w:ilvl w:val="0"/>
          <w:numId w:val="20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752D7D">
        <w:rPr>
          <w:sz w:val="22"/>
          <w:szCs w:val="22"/>
        </w:rPr>
        <w:t>Součástí předmětu plnění je</w:t>
      </w:r>
      <w:r w:rsidR="00BE69F8" w:rsidRPr="00752D7D">
        <w:rPr>
          <w:sz w:val="22"/>
          <w:szCs w:val="22"/>
        </w:rPr>
        <w:t xml:space="preserve"> </w:t>
      </w:r>
      <w:r w:rsidRPr="00752D7D">
        <w:rPr>
          <w:sz w:val="22"/>
          <w:szCs w:val="22"/>
        </w:rPr>
        <w:t xml:space="preserve">inženýrská činnost. </w:t>
      </w:r>
    </w:p>
    <w:p w:rsidR="001F04E3" w:rsidRPr="001F04E3" w:rsidRDefault="001F04E3" w:rsidP="001F04E3">
      <w:pPr>
        <w:pStyle w:val="Obsah1"/>
      </w:pPr>
      <w:r w:rsidRPr="001F04E3">
        <w:lastRenderedPageBreak/>
        <w:t>Součástí předmětu plnění je aktualizace rozpočtu před vypsáním veřejné zakázky na zhotovitele stavby.</w:t>
      </w:r>
    </w:p>
    <w:p w:rsidR="00B64518" w:rsidRDefault="00875ADE" w:rsidP="00CF5FF3">
      <w:pPr>
        <w:pStyle w:val="Odstavecseseznamem"/>
        <w:numPr>
          <w:ilvl w:val="0"/>
          <w:numId w:val="20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B64518">
        <w:rPr>
          <w:sz w:val="22"/>
          <w:szCs w:val="22"/>
        </w:rPr>
        <w:t xml:space="preserve">Součástí předmětu </w:t>
      </w:r>
      <w:r w:rsidR="00BE69F8" w:rsidRPr="00B64518">
        <w:rPr>
          <w:sz w:val="22"/>
          <w:szCs w:val="22"/>
        </w:rPr>
        <w:t>plnění jsou průzkumy</w:t>
      </w:r>
      <w:r w:rsidR="009A1034" w:rsidRPr="00B64518">
        <w:rPr>
          <w:sz w:val="22"/>
          <w:szCs w:val="22"/>
        </w:rPr>
        <w:t xml:space="preserve"> </w:t>
      </w:r>
      <w:r w:rsidR="00405D24" w:rsidRPr="00B64518">
        <w:rPr>
          <w:sz w:val="22"/>
          <w:szCs w:val="22"/>
        </w:rPr>
        <w:t>a zaměře</w:t>
      </w:r>
      <w:r w:rsidR="00870415" w:rsidRPr="00B64518">
        <w:rPr>
          <w:sz w:val="22"/>
          <w:szCs w:val="22"/>
        </w:rPr>
        <w:t>ní</w:t>
      </w:r>
      <w:r w:rsidR="00B64518" w:rsidRPr="00B64518">
        <w:rPr>
          <w:sz w:val="22"/>
          <w:szCs w:val="22"/>
        </w:rPr>
        <w:t>.</w:t>
      </w:r>
      <w:r w:rsidR="00870415" w:rsidRPr="00B64518">
        <w:rPr>
          <w:sz w:val="22"/>
          <w:szCs w:val="22"/>
        </w:rPr>
        <w:t xml:space="preserve"> </w:t>
      </w:r>
    </w:p>
    <w:p w:rsidR="00752D7D" w:rsidRPr="00B64518" w:rsidRDefault="00875ADE" w:rsidP="003A13ED">
      <w:pPr>
        <w:pStyle w:val="Odstavecseseznamem"/>
        <w:numPr>
          <w:ilvl w:val="0"/>
          <w:numId w:val="20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B64518">
        <w:rPr>
          <w:sz w:val="22"/>
          <w:szCs w:val="22"/>
        </w:rPr>
        <w:t>Součástí předmětu plnění je spolupráce s objednatelem při organizaci a průběhu výběru zhotovitele stavby</w:t>
      </w:r>
      <w:r w:rsidR="00752D7D" w:rsidRPr="00B64518">
        <w:rPr>
          <w:sz w:val="22"/>
          <w:szCs w:val="22"/>
        </w:rPr>
        <w:t xml:space="preserve"> (stavebních úprav)</w:t>
      </w:r>
      <w:r w:rsidRPr="00B64518">
        <w:rPr>
          <w:sz w:val="22"/>
          <w:szCs w:val="22"/>
        </w:rPr>
        <w:t xml:space="preserve">. V rámci této spolupráce je zhotovitel povinen reagovat na případné dotazy zájemců o získání zakázky a odstranit případné nedostatky a nejasnosti </w:t>
      </w:r>
      <w:r w:rsidRPr="00B64518">
        <w:rPr>
          <w:iCs/>
          <w:sz w:val="22"/>
          <w:szCs w:val="22"/>
        </w:rPr>
        <w:t xml:space="preserve">dokumentace pro </w:t>
      </w:r>
      <w:r w:rsidR="0024286A" w:rsidRPr="00B64518">
        <w:rPr>
          <w:iCs/>
          <w:sz w:val="22"/>
          <w:szCs w:val="22"/>
        </w:rPr>
        <w:t>provádění stavby</w:t>
      </w:r>
      <w:r w:rsidRPr="00B64518">
        <w:rPr>
          <w:sz w:val="22"/>
          <w:szCs w:val="22"/>
        </w:rPr>
        <w:t>, a to ve lhůtě max. 1 dne od doručení žádosti o dodatečné informace.</w:t>
      </w:r>
    </w:p>
    <w:p w:rsidR="00752D7D" w:rsidRDefault="001227FB" w:rsidP="00933D7D">
      <w:pPr>
        <w:pStyle w:val="Odstavecseseznamem"/>
        <w:numPr>
          <w:ilvl w:val="0"/>
          <w:numId w:val="20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752D7D">
        <w:rPr>
          <w:sz w:val="22"/>
          <w:szCs w:val="22"/>
        </w:rPr>
        <w:t>Součástí předmětu plnění díla je součinnost se jmenovaným koordinátorem bezpečnosti a ochrany zdraví při práci po celou dobu realizace díla, v souladu s novelou zákona č. 309/2006 Sb., kterou se upravují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</w:t>
      </w:r>
      <w:r w:rsidR="00933D7D">
        <w:rPr>
          <w:sz w:val="22"/>
          <w:szCs w:val="22"/>
        </w:rPr>
        <w:t xml:space="preserve"> v platném znění, </w:t>
      </w:r>
      <w:r w:rsidRPr="00752D7D">
        <w:rPr>
          <w:sz w:val="22"/>
          <w:szCs w:val="22"/>
        </w:rPr>
        <w:t>účinnou od 1. 5. 2016.</w:t>
      </w:r>
    </w:p>
    <w:p w:rsidR="00C37589" w:rsidRPr="00C37589" w:rsidRDefault="00C37589" w:rsidP="00C37589">
      <w:pPr>
        <w:pStyle w:val="Odstavecseseznamem"/>
        <w:numPr>
          <w:ilvl w:val="0"/>
          <w:numId w:val="20"/>
        </w:numPr>
        <w:spacing w:before="60"/>
        <w:ind w:left="1429" w:hanging="357"/>
        <w:jc w:val="both"/>
        <w:rPr>
          <w:sz w:val="22"/>
          <w:szCs w:val="22"/>
        </w:rPr>
      </w:pPr>
      <w:r w:rsidRPr="00C37589">
        <w:rPr>
          <w:b/>
          <w:sz w:val="22"/>
          <w:szCs w:val="22"/>
        </w:rPr>
        <w:t xml:space="preserve">Předpokládaná hodnota provedení stavby včetně vnitřního vybavení je 9.530.000,- Kč bez DPH. </w:t>
      </w:r>
      <w:r w:rsidRPr="00C37589">
        <w:rPr>
          <w:sz w:val="22"/>
          <w:szCs w:val="22"/>
        </w:rPr>
        <w:t>Předpokládaná hodnot</w:t>
      </w:r>
      <w:r w:rsidR="00474AF7">
        <w:rPr>
          <w:sz w:val="22"/>
          <w:szCs w:val="22"/>
        </w:rPr>
        <w:t>a je stanovena jako maximální a </w:t>
      </w:r>
      <w:r w:rsidRPr="00C37589">
        <w:rPr>
          <w:sz w:val="22"/>
          <w:szCs w:val="22"/>
        </w:rPr>
        <w:t>nejvýše přípustná. Zhotovitel projektové dokumenta</w:t>
      </w:r>
      <w:r w:rsidR="00474AF7">
        <w:rPr>
          <w:sz w:val="22"/>
          <w:szCs w:val="22"/>
        </w:rPr>
        <w:t>ce bude veden snahou a zájmem o maximální hospodárnost a </w:t>
      </w:r>
      <w:r w:rsidRPr="00C37589">
        <w:rPr>
          <w:sz w:val="22"/>
          <w:szCs w:val="22"/>
        </w:rPr>
        <w:t>ekonomickou výhodnost celkového řešení stavby (stavebních úprav).</w:t>
      </w:r>
    </w:p>
    <w:p w:rsidR="00875ADE" w:rsidRPr="00076CA1" w:rsidRDefault="00875ADE" w:rsidP="00933D7D">
      <w:pPr>
        <w:pStyle w:val="Odstavecseseznamem"/>
        <w:numPr>
          <w:ilvl w:val="0"/>
          <w:numId w:val="20"/>
        </w:numPr>
        <w:tabs>
          <w:tab w:val="num" w:pos="0"/>
        </w:tabs>
        <w:overflowPunct/>
        <w:autoSpaceDE/>
        <w:autoSpaceDN/>
        <w:adjustRightInd/>
        <w:ind w:left="1429" w:hanging="357"/>
        <w:contextualSpacing w:val="0"/>
        <w:jc w:val="both"/>
        <w:textAlignment w:val="auto"/>
        <w:outlineLvl w:val="1"/>
        <w:rPr>
          <w:sz w:val="22"/>
          <w:szCs w:val="22"/>
        </w:rPr>
      </w:pPr>
      <w:r w:rsidRPr="00076CA1">
        <w:rPr>
          <w:sz w:val="22"/>
          <w:szCs w:val="22"/>
        </w:rPr>
        <w:t>Zatřídění prací dle kódu CPV</w:t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sz w:val="22"/>
          <w:szCs w:val="22"/>
        </w:rPr>
      </w:pPr>
      <w:r w:rsidRPr="00EC7F8A">
        <w:rPr>
          <w:sz w:val="22"/>
          <w:szCs w:val="22"/>
        </w:rPr>
        <w:t>71300000-1 – Technicko-inženýrské služby</w:t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rStyle w:val="cpvselected1"/>
          <w:color w:val="auto"/>
          <w:sz w:val="22"/>
          <w:szCs w:val="22"/>
        </w:rPr>
      </w:pPr>
      <w:r w:rsidRPr="00EC7F8A">
        <w:rPr>
          <w:sz w:val="22"/>
          <w:szCs w:val="22"/>
        </w:rPr>
        <w:t xml:space="preserve">71240000-2 – </w:t>
      </w:r>
      <w:r w:rsidRPr="00EC7F8A">
        <w:rPr>
          <w:rStyle w:val="cpvselected1"/>
          <w:color w:val="auto"/>
          <w:sz w:val="22"/>
          <w:szCs w:val="22"/>
        </w:rPr>
        <w:t>Architektonické, technické a plánovací služby</w:t>
      </w:r>
      <w:r w:rsidRPr="00EC7F8A">
        <w:rPr>
          <w:rStyle w:val="cpvselected1"/>
          <w:color w:val="auto"/>
          <w:sz w:val="22"/>
          <w:szCs w:val="22"/>
        </w:rPr>
        <w:tab/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sz w:val="22"/>
          <w:szCs w:val="22"/>
        </w:rPr>
      </w:pPr>
      <w:r w:rsidRPr="00EC7F8A">
        <w:rPr>
          <w:sz w:val="22"/>
          <w:szCs w:val="22"/>
        </w:rPr>
        <w:t>71251000-2 – Architektonické služby a stavební dozor</w:t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sz w:val="22"/>
          <w:szCs w:val="22"/>
        </w:rPr>
      </w:pPr>
      <w:r w:rsidRPr="00EC7F8A">
        <w:rPr>
          <w:sz w:val="22"/>
          <w:szCs w:val="22"/>
        </w:rPr>
        <w:t>71246000-4 – Určování a sestavování výkazu výměr pro stavbu</w:t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sz w:val="22"/>
          <w:szCs w:val="22"/>
        </w:rPr>
      </w:pPr>
      <w:r w:rsidRPr="00EC7F8A">
        <w:rPr>
          <w:sz w:val="22"/>
          <w:szCs w:val="22"/>
        </w:rPr>
        <w:t>71242000-6 – Příprava návrhů a projektů, odhad nákladů</w:t>
      </w:r>
    </w:p>
    <w:p w:rsidR="00752D7D" w:rsidRPr="00EC7F8A" w:rsidRDefault="00752D7D" w:rsidP="00933D7D">
      <w:pPr>
        <w:pStyle w:val="Odstavecseseznamem"/>
        <w:numPr>
          <w:ilvl w:val="0"/>
          <w:numId w:val="21"/>
        </w:numPr>
        <w:spacing w:before="60"/>
        <w:ind w:left="2132" w:hanging="357"/>
        <w:contextualSpacing w:val="0"/>
        <w:rPr>
          <w:sz w:val="22"/>
          <w:szCs w:val="22"/>
        </w:rPr>
      </w:pPr>
      <w:r w:rsidRPr="00EC7F8A">
        <w:rPr>
          <w:sz w:val="22"/>
          <w:szCs w:val="22"/>
        </w:rPr>
        <w:t>71320000-7 – Technické projektování</w:t>
      </w:r>
    </w:p>
    <w:p w:rsidR="00875ADE" w:rsidRPr="00474AF7" w:rsidRDefault="00875ADE" w:rsidP="00474AF7">
      <w:pPr>
        <w:overflowPunct/>
        <w:autoSpaceDE/>
        <w:autoSpaceDN/>
        <w:adjustRightInd/>
        <w:spacing w:before="240"/>
        <w:ind w:left="709" w:hanging="709"/>
        <w:jc w:val="both"/>
        <w:textAlignment w:val="auto"/>
        <w:rPr>
          <w:sz w:val="22"/>
          <w:szCs w:val="22"/>
        </w:rPr>
      </w:pPr>
      <w:r w:rsidRPr="00474AF7">
        <w:rPr>
          <w:sz w:val="22"/>
          <w:szCs w:val="22"/>
        </w:rPr>
        <w:t>4.</w:t>
      </w:r>
      <w:r w:rsidR="003A2968">
        <w:rPr>
          <w:sz w:val="22"/>
          <w:szCs w:val="22"/>
        </w:rPr>
        <w:t>5</w:t>
      </w:r>
      <w:r w:rsidRPr="00474AF7">
        <w:rPr>
          <w:sz w:val="22"/>
          <w:szCs w:val="22"/>
        </w:rPr>
        <w:t xml:space="preserve"> </w:t>
      </w:r>
      <w:r w:rsidR="00474AF7">
        <w:rPr>
          <w:sz w:val="22"/>
          <w:szCs w:val="22"/>
        </w:rPr>
        <w:tab/>
      </w:r>
      <w:r w:rsidRPr="00474AF7">
        <w:rPr>
          <w:sz w:val="22"/>
          <w:szCs w:val="22"/>
          <w:u w:val="single"/>
        </w:rPr>
        <w:t>Licenční ujednání</w:t>
      </w:r>
    </w:p>
    <w:p w:rsidR="00875ADE" w:rsidRPr="00D26BA5" w:rsidRDefault="00875ADE" w:rsidP="00933D7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D26BA5">
        <w:rPr>
          <w:sz w:val="22"/>
          <w:szCs w:val="22"/>
        </w:rPr>
        <w:t xml:space="preserve"> prohlašuje, že </w:t>
      </w:r>
      <w:r w:rsidR="003A2968">
        <w:rPr>
          <w:sz w:val="22"/>
          <w:szCs w:val="22"/>
        </w:rPr>
        <w:t>bude</w:t>
      </w:r>
      <w:r w:rsidRPr="00D26BA5">
        <w:rPr>
          <w:sz w:val="22"/>
          <w:szCs w:val="22"/>
        </w:rPr>
        <w:t xml:space="preserve"> autorem kompletní projektové dokumentace </w:t>
      </w:r>
      <w:r>
        <w:rPr>
          <w:sz w:val="22"/>
          <w:szCs w:val="22"/>
        </w:rPr>
        <w:t xml:space="preserve">podle čl. </w:t>
      </w:r>
      <w:r w:rsidR="00AF7BDA">
        <w:rPr>
          <w:sz w:val="22"/>
          <w:szCs w:val="22"/>
        </w:rPr>
        <w:t>4.1 této</w:t>
      </w:r>
      <w:r>
        <w:rPr>
          <w:sz w:val="22"/>
          <w:szCs w:val="22"/>
        </w:rPr>
        <w:t xml:space="preserve"> s</w:t>
      </w:r>
      <w:r w:rsidRPr="00D26BA5">
        <w:rPr>
          <w:sz w:val="22"/>
          <w:szCs w:val="22"/>
        </w:rPr>
        <w:t>mlouvy, a ž</w:t>
      </w:r>
      <w:r w:rsidR="003A2968">
        <w:rPr>
          <w:sz w:val="22"/>
          <w:szCs w:val="22"/>
        </w:rPr>
        <w:t>e tato projektová dokumentace bude</w:t>
      </w:r>
      <w:r w:rsidRPr="00D26BA5">
        <w:rPr>
          <w:sz w:val="22"/>
          <w:szCs w:val="22"/>
        </w:rPr>
        <w:t xml:space="preserve"> autorským dílem architektonickým včetně díla urbanistického (dále jen „Dílo“).</w:t>
      </w:r>
      <w:r>
        <w:rPr>
          <w:sz w:val="22"/>
          <w:szCs w:val="22"/>
        </w:rPr>
        <w:t xml:space="preserve"> </w:t>
      </w:r>
    </w:p>
    <w:p w:rsidR="00875ADE" w:rsidRPr="00D26BA5" w:rsidRDefault="00875ADE" w:rsidP="00933D7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D26BA5">
        <w:rPr>
          <w:sz w:val="22"/>
          <w:szCs w:val="22"/>
        </w:rPr>
        <w:t xml:space="preserve"> na základě tohoto licenčního </w:t>
      </w:r>
      <w:r>
        <w:rPr>
          <w:sz w:val="22"/>
          <w:szCs w:val="22"/>
        </w:rPr>
        <w:t>ujednání</w:t>
      </w:r>
      <w:r w:rsidRPr="00D26BA5">
        <w:rPr>
          <w:sz w:val="22"/>
          <w:szCs w:val="22"/>
        </w:rPr>
        <w:t xml:space="preserve"> uděluje </w:t>
      </w:r>
      <w:r>
        <w:rPr>
          <w:sz w:val="22"/>
          <w:szCs w:val="22"/>
        </w:rPr>
        <w:t>objednateli</w:t>
      </w:r>
      <w:r w:rsidRPr="00D26BA5">
        <w:rPr>
          <w:sz w:val="22"/>
          <w:szCs w:val="22"/>
        </w:rPr>
        <w:t xml:space="preserve"> oprávnění k výkonu práva Dílo užít (dále jen „licenci“) ke všem možným způsobům užití Díla, v rozsahu, množství a čase neomezeném a </w:t>
      </w:r>
      <w:r>
        <w:rPr>
          <w:sz w:val="22"/>
          <w:szCs w:val="22"/>
        </w:rPr>
        <w:t>objednatel</w:t>
      </w:r>
      <w:r w:rsidRPr="00D26BA5">
        <w:rPr>
          <w:sz w:val="22"/>
          <w:szCs w:val="22"/>
        </w:rPr>
        <w:t xml:space="preserve"> bude moci upravit či měnit Dílo, jeho název, spojit Dílo s jiným dílem, jakož i zařadit do díla souborného.</w:t>
      </w:r>
    </w:p>
    <w:p w:rsidR="00875ADE" w:rsidRPr="00D26BA5" w:rsidRDefault="00875ADE" w:rsidP="00933D7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26BA5">
        <w:rPr>
          <w:sz w:val="22"/>
          <w:szCs w:val="22"/>
        </w:rPr>
        <w:t xml:space="preserve">Tato licence se poskytuje jako výhradní ve smyslu § </w:t>
      </w:r>
      <w:r w:rsidR="00B526A7">
        <w:rPr>
          <w:sz w:val="22"/>
          <w:szCs w:val="22"/>
        </w:rPr>
        <w:t>2360</w:t>
      </w:r>
      <w:r w:rsidR="00B526A7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>odst. 1 a bezúplatná ve smyslu § </w:t>
      </w:r>
      <w:r w:rsidR="00B526A7">
        <w:rPr>
          <w:sz w:val="22"/>
          <w:szCs w:val="22"/>
        </w:rPr>
        <w:t>2366</w:t>
      </w:r>
      <w:r w:rsidR="00B526A7" w:rsidRPr="00D26BA5">
        <w:rPr>
          <w:sz w:val="22"/>
          <w:szCs w:val="22"/>
        </w:rPr>
        <w:t xml:space="preserve"> </w:t>
      </w:r>
      <w:r w:rsidRPr="00D26BA5">
        <w:rPr>
          <w:sz w:val="22"/>
          <w:szCs w:val="22"/>
        </w:rPr>
        <w:t xml:space="preserve">odst. </w:t>
      </w:r>
      <w:r w:rsidR="00B526A7">
        <w:rPr>
          <w:sz w:val="22"/>
          <w:szCs w:val="22"/>
        </w:rPr>
        <w:t>1</w:t>
      </w:r>
      <w:r w:rsidRPr="00D26BA5">
        <w:rPr>
          <w:sz w:val="22"/>
          <w:szCs w:val="22"/>
        </w:rPr>
        <w:t xml:space="preserve"> písm. b) </w:t>
      </w:r>
      <w:r w:rsidR="00B526A7">
        <w:rPr>
          <w:sz w:val="22"/>
          <w:szCs w:val="22"/>
        </w:rPr>
        <w:t xml:space="preserve">občanského </w:t>
      </w:r>
      <w:r w:rsidRPr="00D26BA5">
        <w:rPr>
          <w:sz w:val="22"/>
          <w:szCs w:val="22"/>
        </w:rPr>
        <w:t>zákon</w:t>
      </w:r>
      <w:r w:rsidR="00B526A7">
        <w:rPr>
          <w:sz w:val="22"/>
          <w:szCs w:val="22"/>
        </w:rPr>
        <w:t>íku</w:t>
      </w:r>
      <w:r w:rsidRPr="00D26BA5">
        <w:rPr>
          <w:sz w:val="22"/>
          <w:szCs w:val="22"/>
        </w:rPr>
        <w:t xml:space="preserve">. </w:t>
      </w:r>
    </w:p>
    <w:p w:rsidR="00875ADE" w:rsidRPr="00D26BA5" w:rsidRDefault="00875ADE" w:rsidP="00933D7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26BA5">
        <w:rPr>
          <w:sz w:val="22"/>
          <w:szCs w:val="22"/>
        </w:rPr>
        <w:t>Licenci zhotovitel poskytuje jak k Dílu dokončenému, tak i k jeho jednotlivým vývojovým fázím a částem.</w:t>
      </w:r>
    </w:p>
    <w:p w:rsidR="00875ADE" w:rsidRDefault="00875ADE" w:rsidP="00933D7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26BA5">
        <w:rPr>
          <w:sz w:val="22"/>
          <w:szCs w:val="22"/>
        </w:rPr>
        <w:t xml:space="preserve"> je oprávněn ve smyslu</w:t>
      </w:r>
      <w:r w:rsidR="0037006B">
        <w:rPr>
          <w:sz w:val="22"/>
          <w:szCs w:val="22"/>
        </w:rPr>
        <w:t xml:space="preserve"> § 2363 občanského zákoníku</w:t>
      </w:r>
      <w:r w:rsidRPr="00D26BA5">
        <w:rPr>
          <w:sz w:val="22"/>
          <w:szCs w:val="22"/>
        </w:rPr>
        <w:t xml:space="preserve">, oprávnění tvořící součást licence dle tohoto licenčního </w:t>
      </w:r>
      <w:r>
        <w:rPr>
          <w:sz w:val="22"/>
          <w:szCs w:val="22"/>
        </w:rPr>
        <w:t>ujednání</w:t>
      </w:r>
      <w:r w:rsidRPr="00D26BA5">
        <w:rPr>
          <w:sz w:val="22"/>
          <w:szCs w:val="22"/>
        </w:rPr>
        <w:t xml:space="preserve"> zčásti nebo zce</w:t>
      </w:r>
      <w:r w:rsidR="009078F7">
        <w:rPr>
          <w:sz w:val="22"/>
          <w:szCs w:val="22"/>
        </w:rPr>
        <w:t>la poskytnout třetí osobě (tzv. </w:t>
      </w:r>
      <w:r w:rsidRPr="00D26BA5">
        <w:rPr>
          <w:sz w:val="22"/>
          <w:szCs w:val="22"/>
        </w:rPr>
        <w:t>podlicence).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lastRenderedPageBreak/>
        <w:t>Čl. 5</w:t>
      </w:r>
      <w:r>
        <w:rPr>
          <w:b/>
          <w:kern w:val="28"/>
          <w:szCs w:val="26"/>
        </w:rPr>
        <w:tab/>
      </w:r>
      <w:r w:rsidR="003A2968">
        <w:rPr>
          <w:b/>
          <w:kern w:val="28"/>
          <w:szCs w:val="26"/>
        </w:rPr>
        <w:t>TERMÍN PLNĚNÍ</w:t>
      </w:r>
    </w:p>
    <w:p w:rsidR="00875ADE" w:rsidRPr="00076CA1" w:rsidRDefault="00875ADE" w:rsidP="00933D7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  <w:lang w:eastAsia="ar-SA"/>
        </w:rPr>
      </w:pPr>
      <w:r>
        <w:rPr>
          <w:sz w:val="22"/>
        </w:rPr>
        <w:t>5.1</w:t>
      </w:r>
      <w:r>
        <w:rPr>
          <w:sz w:val="22"/>
        </w:rPr>
        <w:tab/>
      </w:r>
      <w:r w:rsidRPr="00076CA1">
        <w:rPr>
          <w:sz w:val="22"/>
        </w:rPr>
        <w:t>Předmět smlouvy se zhotovitel zavazuje provést v termínech:</w:t>
      </w:r>
      <w:r w:rsidRPr="00076CA1">
        <w:rPr>
          <w:sz w:val="22"/>
          <w:szCs w:val="24"/>
          <w:lang w:eastAsia="ar-SA"/>
        </w:rPr>
        <w:tab/>
      </w:r>
    </w:p>
    <w:p w:rsidR="00993901" w:rsidRPr="00076CA1" w:rsidRDefault="00993901" w:rsidP="00933D7D">
      <w:pPr>
        <w:pStyle w:val="Odstavecseseznamem"/>
        <w:numPr>
          <w:ilvl w:val="0"/>
          <w:numId w:val="23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 xml:space="preserve">DÚR a </w:t>
      </w:r>
      <w:r w:rsidR="00C652F5" w:rsidRPr="00076CA1">
        <w:rPr>
          <w:sz w:val="22"/>
          <w:szCs w:val="24"/>
          <w:lang w:eastAsia="ar-SA"/>
        </w:rPr>
        <w:t>DS</w:t>
      </w:r>
      <w:r w:rsidR="00770142" w:rsidRPr="00076CA1">
        <w:rPr>
          <w:sz w:val="22"/>
          <w:szCs w:val="24"/>
          <w:lang w:eastAsia="ar-SA"/>
        </w:rPr>
        <w:t>P</w:t>
      </w:r>
      <w:r w:rsidR="00D7396D" w:rsidRPr="00076CA1">
        <w:rPr>
          <w:sz w:val="22"/>
          <w:szCs w:val="24"/>
          <w:lang w:eastAsia="ar-SA"/>
        </w:rPr>
        <w:t xml:space="preserve">   </w:t>
      </w:r>
      <w:r w:rsidR="00770142" w:rsidRPr="00076CA1">
        <w:rPr>
          <w:sz w:val="22"/>
          <w:szCs w:val="24"/>
          <w:lang w:eastAsia="ar-SA"/>
        </w:rPr>
        <w:t>/</w:t>
      </w:r>
      <w:r w:rsidR="00A36DC2">
        <w:rPr>
          <w:sz w:val="22"/>
          <w:szCs w:val="24"/>
          <w:lang w:eastAsia="ar-SA"/>
        </w:rPr>
        <w:t xml:space="preserve">dokumentace pro územní rozhodnutí a </w:t>
      </w:r>
      <w:r w:rsidR="00770142" w:rsidRPr="00076CA1">
        <w:rPr>
          <w:sz w:val="22"/>
          <w:szCs w:val="24"/>
          <w:lang w:eastAsia="ar-SA"/>
        </w:rPr>
        <w:t>doku</w:t>
      </w:r>
      <w:r w:rsidRPr="00076CA1">
        <w:rPr>
          <w:sz w:val="22"/>
          <w:szCs w:val="24"/>
          <w:lang w:eastAsia="ar-SA"/>
        </w:rPr>
        <w:t xml:space="preserve">mentace </w:t>
      </w:r>
      <w:r w:rsidR="00770142" w:rsidRPr="00076CA1">
        <w:rPr>
          <w:sz w:val="22"/>
          <w:szCs w:val="24"/>
          <w:lang w:eastAsia="ar-SA"/>
        </w:rPr>
        <w:t>pro st</w:t>
      </w:r>
      <w:r w:rsidRPr="00076CA1">
        <w:rPr>
          <w:sz w:val="22"/>
          <w:szCs w:val="24"/>
          <w:lang w:eastAsia="ar-SA"/>
        </w:rPr>
        <w:t>av</w:t>
      </w:r>
      <w:r w:rsidR="00770142" w:rsidRPr="00076CA1">
        <w:rPr>
          <w:sz w:val="22"/>
          <w:szCs w:val="24"/>
          <w:lang w:eastAsia="ar-SA"/>
        </w:rPr>
        <w:t>ební povolení/</w:t>
      </w:r>
    </w:p>
    <w:p w:rsidR="00C652F5" w:rsidRPr="00076CA1" w:rsidRDefault="00D7396D" w:rsidP="00933D7D">
      <w:pPr>
        <w:tabs>
          <w:tab w:val="left" w:pos="1134"/>
          <w:tab w:val="right" w:pos="9072"/>
        </w:tabs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ab/>
        <w:t xml:space="preserve">     </w:t>
      </w:r>
      <w:r w:rsidR="00C652F5" w:rsidRPr="00076CA1">
        <w:rPr>
          <w:sz w:val="22"/>
          <w:szCs w:val="24"/>
          <w:lang w:eastAsia="ar-SA"/>
        </w:rPr>
        <w:t xml:space="preserve">do </w:t>
      </w:r>
      <w:r w:rsidR="006E10C7">
        <w:rPr>
          <w:sz w:val="22"/>
          <w:szCs w:val="24"/>
          <w:lang w:eastAsia="ar-SA"/>
        </w:rPr>
        <w:t xml:space="preserve">7 </w:t>
      </w:r>
      <w:r w:rsidR="00C652F5" w:rsidRPr="00076CA1">
        <w:rPr>
          <w:sz w:val="22"/>
          <w:szCs w:val="24"/>
          <w:lang w:eastAsia="ar-SA"/>
        </w:rPr>
        <w:t xml:space="preserve">týdnů od </w:t>
      </w:r>
      <w:r w:rsidR="00A97F2E" w:rsidRPr="00076CA1">
        <w:rPr>
          <w:sz w:val="22"/>
          <w:szCs w:val="24"/>
          <w:lang w:eastAsia="ar-SA"/>
        </w:rPr>
        <w:t>nabytí účinnosti</w:t>
      </w:r>
      <w:r w:rsidR="00C652F5" w:rsidRPr="00076CA1">
        <w:rPr>
          <w:sz w:val="22"/>
          <w:szCs w:val="24"/>
          <w:lang w:eastAsia="ar-SA"/>
        </w:rPr>
        <w:t xml:space="preserve"> smlouvy</w:t>
      </w:r>
    </w:p>
    <w:p w:rsidR="00D7396D" w:rsidRPr="00076CA1" w:rsidRDefault="00875ADE" w:rsidP="00933D7D">
      <w:pPr>
        <w:pStyle w:val="Odstavecseseznamem"/>
        <w:numPr>
          <w:ilvl w:val="0"/>
          <w:numId w:val="23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>DPS</w:t>
      </w:r>
      <w:r w:rsidR="00D7396D" w:rsidRPr="00076CA1">
        <w:rPr>
          <w:sz w:val="22"/>
          <w:szCs w:val="24"/>
          <w:lang w:eastAsia="ar-SA"/>
        </w:rPr>
        <w:t xml:space="preserve">   </w:t>
      </w:r>
      <w:r w:rsidR="00770142" w:rsidRPr="00076CA1">
        <w:rPr>
          <w:sz w:val="22"/>
          <w:szCs w:val="24"/>
          <w:lang w:eastAsia="ar-SA"/>
        </w:rPr>
        <w:t>/</w:t>
      </w:r>
      <w:r w:rsidR="00D7396D" w:rsidRPr="00076CA1">
        <w:rPr>
          <w:sz w:val="22"/>
          <w:szCs w:val="24"/>
          <w:lang w:eastAsia="ar-SA"/>
        </w:rPr>
        <w:t xml:space="preserve">dokumentace </w:t>
      </w:r>
      <w:r w:rsidRPr="00076CA1">
        <w:rPr>
          <w:sz w:val="22"/>
          <w:szCs w:val="24"/>
          <w:lang w:eastAsia="ar-SA"/>
        </w:rPr>
        <w:t>pro</w:t>
      </w:r>
      <w:r w:rsidR="00DE40FD" w:rsidRPr="00076CA1">
        <w:rPr>
          <w:sz w:val="22"/>
          <w:szCs w:val="24"/>
          <w:lang w:eastAsia="ar-SA"/>
        </w:rPr>
        <w:t xml:space="preserve"> provádění stavby</w:t>
      </w:r>
      <w:r w:rsidR="00770142" w:rsidRPr="00076CA1">
        <w:rPr>
          <w:sz w:val="22"/>
          <w:szCs w:val="24"/>
          <w:lang w:eastAsia="ar-SA"/>
        </w:rPr>
        <w:t>/</w:t>
      </w:r>
      <w:r w:rsidRPr="00076CA1">
        <w:rPr>
          <w:sz w:val="22"/>
          <w:szCs w:val="24"/>
          <w:lang w:eastAsia="ar-SA"/>
        </w:rPr>
        <w:tab/>
        <w:t xml:space="preserve">     </w:t>
      </w:r>
    </w:p>
    <w:p w:rsidR="00875ADE" w:rsidRPr="00076CA1" w:rsidRDefault="004A0A4C" w:rsidP="004A0A4C">
      <w:pPr>
        <w:tabs>
          <w:tab w:val="left" w:pos="1134"/>
          <w:tab w:val="left" w:pos="1418"/>
          <w:tab w:val="right" w:pos="9072"/>
        </w:tabs>
        <w:overflowPunct/>
        <w:autoSpaceDE/>
        <w:autoSpaceDN/>
        <w:adjustRightInd/>
        <w:spacing w:before="0"/>
        <w:ind w:left="1416"/>
        <w:jc w:val="both"/>
        <w:textAlignment w:val="auto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ab/>
      </w:r>
      <w:r w:rsidR="00D7396D" w:rsidRPr="00076CA1">
        <w:rPr>
          <w:sz w:val="22"/>
          <w:szCs w:val="24"/>
          <w:lang w:eastAsia="ar-SA"/>
        </w:rPr>
        <w:t>d</w:t>
      </w:r>
      <w:r w:rsidR="00875ADE" w:rsidRPr="00076CA1">
        <w:rPr>
          <w:sz w:val="22"/>
          <w:szCs w:val="24"/>
          <w:lang w:eastAsia="ar-SA"/>
        </w:rPr>
        <w:t xml:space="preserve">o </w:t>
      </w:r>
      <w:r w:rsidR="004A5780" w:rsidRPr="00076CA1">
        <w:rPr>
          <w:sz w:val="22"/>
          <w:szCs w:val="24"/>
          <w:lang w:eastAsia="ar-SA"/>
        </w:rPr>
        <w:t xml:space="preserve">4 </w:t>
      </w:r>
      <w:r w:rsidR="00806A71" w:rsidRPr="00076CA1">
        <w:rPr>
          <w:sz w:val="22"/>
          <w:szCs w:val="24"/>
          <w:lang w:eastAsia="ar-SA"/>
        </w:rPr>
        <w:t>týdnů</w:t>
      </w:r>
      <w:r w:rsidR="00875ADE" w:rsidRPr="00076CA1">
        <w:rPr>
          <w:sz w:val="22"/>
          <w:szCs w:val="24"/>
          <w:lang w:eastAsia="ar-SA"/>
        </w:rPr>
        <w:t xml:space="preserve"> od </w:t>
      </w:r>
      <w:r w:rsidR="004A5780" w:rsidRPr="00076CA1">
        <w:rPr>
          <w:sz w:val="22"/>
          <w:szCs w:val="24"/>
          <w:lang w:eastAsia="ar-SA"/>
        </w:rPr>
        <w:t>doručení pravomocného rozhodnutí příslušného stavebního úřadu</w:t>
      </w:r>
      <w:r>
        <w:rPr>
          <w:sz w:val="22"/>
          <w:szCs w:val="24"/>
          <w:lang w:eastAsia="ar-SA"/>
        </w:rPr>
        <w:t xml:space="preserve"> objednateli</w:t>
      </w:r>
    </w:p>
    <w:p w:rsidR="00D7396D" w:rsidRPr="00076CA1" w:rsidRDefault="00933D7D" w:rsidP="00933D7D">
      <w:pPr>
        <w:pStyle w:val="Odstavecseseznamem"/>
        <w:numPr>
          <w:ilvl w:val="0"/>
          <w:numId w:val="23"/>
        </w:numPr>
        <w:tabs>
          <w:tab w:val="left" w:pos="1134"/>
          <w:tab w:val="right" w:pos="9072"/>
        </w:tabs>
        <w:overflowPunct/>
        <w:autoSpaceDE/>
        <w:autoSpaceDN/>
        <w:adjustRightInd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>A</w:t>
      </w:r>
      <w:r w:rsidR="00770142" w:rsidRPr="00076CA1">
        <w:rPr>
          <w:sz w:val="22"/>
          <w:szCs w:val="24"/>
          <w:lang w:eastAsia="ar-SA"/>
        </w:rPr>
        <w:t>D</w:t>
      </w:r>
      <w:r w:rsidR="00D7396D" w:rsidRPr="00076CA1">
        <w:rPr>
          <w:sz w:val="22"/>
          <w:szCs w:val="24"/>
          <w:lang w:eastAsia="ar-SA"/>
        </w:rPr>
        <w:t xml:space="preserve">   </w:t>
      </w:r>
      <w:r w:rsidR="00770142" w:rsidRPr="00076CA1">
        <w:rPr>
          <w:sz w:val="22"/>
          <w:szCs w:val="24"/>
          <w:lang w:eastAsia="ar-SA"/>
        </w:rPr>
        <w:t>/</w:t>
      </w:r>
      <w:r w:rsidR="00875ADE" w:rsidRPr="00076CA1">
        <w:rPr>
          <w:sz w:val="22"/>
          <w:szCs w:val="24"/>
          <w:lang w:eastAsia="ar-SA"/>
        </w:rPr>
        <w:t>autorský dozor</w:t>
      </w:r>
      <w:r w:rsidR="00770142" w:rsidRPr="00076CA1">
        <w:rPr>
          <w:sz w:val="22"/>
          <w:szCs w:val="24"/>
          <w:lang w:eastAsia="ar-SA"/>
        </w:rPr>
        <w:t>/</w:t>
      </w:r>
      <w:r w:rsidR="00875ADE" w:rsidRPr="00076CA1">
        <w:rPr>
          <w:sz w:val="22"/>
          <w:szCs w:val="24"/>
          <w:lang w:eastAsia="ar-SA"/>
        </w:rPr>
        <w:t xml:space="preserve"> </w:t>
      </w:r>
      <w:r w:rsidR="00875ADE" w:rsidRPr="00076CA1">
        <w:rPr>
          <w:sz w:val="22"/>
          <w:szCs w:val="24"/>
          <w:lang w:eastAsia="ar-SA"/>
        </w:rPr>
        <w:tab/>
      </w:r>
    </w:p>
    <w:p w:rsidR="00875ADE" w:rsidRPr="00076CA1" w:rsidRDefault="00D7396D" w:rsidP="00933D7D">
      <w:pPr>
        <w:tabs>
          <w:tab w:val="left" w:pos="1134"/>
          <w:tab w:val="right" w:pos="9072"/>
        </w:tabs>
        <w:overflowPunct/>
        <w:autoSpaceDE/>
        <w:autoSpaceDN/>
        <w:adjustRightInd/>
        <w:spacing w:before="0"/>
        <w:ind w:left="709"/>
        <w:textAlignment w:val="auto"/>
        <w:rPr>
          <w:sz w:val="22"/>
          <w:szCs w:val="24"/>
          <w:lang w:eastAsia="ar-SA"/>
        </w:rPr>
      </w:pPr>
      <w:r w:rsidRPr="00076CA1">
        <w:rPr>
          <w:sz w:val="22"/>
          <w:szCs w:val="24"/>
          <w:lang w:eastAsia="ar-SA"/>
        </w:rPr>
        <w:tab/>
      </w:r>
      <w:r w:rsidR="00EF2D54" w:rsidRPr="00076CA1">
        <w:rPr>
          <w:sz w:val="22"/>
          <w:szCs w:val="24"/>
          <w:lang w:eastAsia="ar-SA"/>
        </w:rPr>
        <w:t xml:space="preserve"> </w:t>
      </w:r>
      <w:r w:rsidRPr="00076CA1">
        <w:rPr>
          <w:sz w:val="22"/>
          <w:szCs w:val="24"/>
          <w:lang w:eastAsia="ar-SA"/>
        </w:rPr>
        <w:t xml:space="preserve">     </w:t>
      </w:r>
      <w:r w:rsidR="00875ADE" w:rsidRPr="00076CA1">
        <w:rPr>
          <w:sz w:val="22"/>
          <w:szCs w:val="24"/>
          <w:lang w:eastAsia="ar-SA"/>
        </w:rPr>
        <w:t xml:space="preserve">po dobu výstavby dle </w:t>
      </w:r>
      <w:r w:rsidR="002742F5" w:rsidRPr="00076CA1">
        <w:rPr>
          <w:sz w:val="22"/>
          <w:szCs w:val="24"/>
          <w:lang w:eastAsia="ar-SA"/>
        </w:rPr>
        <w:t xml:space="preserve">harmonogramu </w:t>
      </w:r>
      <w:r w:rsidR="00875ADE" w:rsidRPr="00076CA1">
        <w:rPr>
          <w:sz w:val="22"/>
          <w:szCs w:val="24"/>
          <w:lang w:eastAsia="ar-SA"/>
        </w:rPr>
        <w:t>stavby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6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 xml:space="preserve">CENA </w:t>
      </w:r>
      <w:r w:rsidR="003A2968">
        <w:rPr>
          <w:b/>
          <w:kern w:val="28"/>
          <w:szCs w:val="26"/>
        </w:rPr>
        <w:t>ZA DÍLO</w:t>
      </w:r>
    </w:p>
    <w:p w:rsidR="00EB792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6.1</w:t>
      </w:r>
      <w:r>
        <w:rPr>
          <w:sz w:val="22"/>
        </w:rPr>
        <w:tab/>
      </w:r>
      <w:r w:rsidR="00EB792A">
        <w:rPr>
          <w:sz w:val="22"/>
        </w:rPr>
        <w:t xml:space="preserve">Cena za dílo byla sjednána dohodou smluvních stran na základě nabídky zhotovitele ze </w:t>
      </w:r>
      <w:r w:rsidR="00EB792A" w:rsidRPr="004A0A4C">
        <w:rPr>
          <w:sz w:val="22"/>
          <w:highlight w:val="yellow"/>
        </w:rPr>
        <w:t>dne …………….</w:t>
      </w:r>
      <w:r w:rsidR="00EB792A">
        <w:rPr>
          <w:sz w:val="22"/>
        </w:rPr>
        <w:t xml:space="preserve"> podané v rámci zadávacího řízení na veřejnou zakázku </w:t>
      </w:r>
      <w:r w:rsidR="00EB792A" w:rsidRPr="00EB792A">
        <w:rPr>
          <w:b/>
          <w:sz w:val="22"/>
        </w:rPr>
        <w:t xml:space="preserve">„Azylový dům </w:t>
      </w:r>
      <w:r w:rsidR="006E0A2A">
        <w:rPr>
          <w:b/>
          <w:sz w:val="22"/>
        </w:rPr>
        <w:t>pro ženy a </w:t>
      </w:r>
      <w:r w:rsidR="00EB792A" w:rsidRPr="00EB792A">
        <w:rPr>
          <w:b/>
          <w:sz w:val="22"/>
        </w:rPr>
        <w:t>rodiny s dětmi – projektová příprava“.</w:t>
      </w:r>
      <w:r w:rsidR="00EB792A">
        <w:rPr>
          <w:sz w:val="22"/>
        </w:rPr>
        <w:t xml:space="preserve"> Smluvními stranami dohodnutá cena za dílo činí:</w:t>
      </w:r>
    </w:p>
    <w:p w:rsidR="00EB792A" w:rsidRPr="003A5E3A" w:rsidRDefault="00EB792A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795"/>
        <w:gridCol w:w="2302"/>
        <w:gridCol w:w="2302"/>
      </w:tblGrid>
      <w:tr w:rsidR="00875ADE" w:rsidRPr="003A5E3A" w:rsidTr="00BF7E0B">
        <w:trPr>
          <w:trHeight w:val="270"/>
        </w:trPr>
        <w:tc>
          <w:tcPr>
            <w:tcW w:w="1809" w:type="dxa"/>
          </w:tcPr>
          <w:p w:rsidR="00875ADE" w:rsidRPr="00BF7E0B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Činnost</w:t>
            </w:r>
            <w:r w:rsidR="00875ADE" w:rsidRPr="00BF7E0B">
              <w:rPr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Cena v Kč bez DPH</w:t>
            </w:r>
          </w:p>
        </w:tc>
        <w:tc>
          <w:tcPr>
            <w:tcW w:w="2302" w:type="dxa"/>
          </w:tcPr>
          <w:p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DPH 21%</w:t>
            </w:r>
          </w:p>
        </w:tc>
        <w:tc>
          <w:tcPr>
            <w:tcW w:w="2302" w:type="dxa"/>
          </w:tcPr>
          <w:p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Cena v Kč vč. DPH</w:t>
            </w:r>
          </w:p>
        </w:tc>
      </w:tr>
      <w:tr w:rsidR="00D7396D" w:rsidRPr="003A5E3A" w:rsidTr="00BF7E0B">
        <w:trPr>
          <w:trHeight w:val="270"/>
        </w:trPr>
        <w:tc>
          <w:tcPr>
            <w:tcW w:w="1809" w:type="dxa"/>
          </w:tcPr>
          <w:p w:rsidR="00D7396D" w:rsidRDefault="00D7396D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DÚR</w:t>
            </w:r>
          </w:p>
        </w:tc>
        <w:tc>
          <w:tcPr>
            <w:tcW w:w="2795" w:type="dxa"/>
          </w:tcPr>
          <w:p w:rsidR="00D7396D" w:rsidRDefault="00D7396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D7396D" w:rsidRDefault="00D7396D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D7396D" w:rsidRDefault="00D7396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:rsidTr="00BF7E0B">
        <w:trPr>
          <w:trHeight w:val="270"/>
        </w:trPr>
        <w:tc>
          <w:tcPr>
            <w:tcW w:w="1809" w:type="dxa"/>
          </w:tcPr>
          <w:p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DSP</w:t>
            </w:r>
          </w:p>
        </w:tc>
        <w:tc>
          <w:tcPr>
            <w:tcW w:w="2795" w:type="dxa"/>
          </w:tcPr>
          <w:p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:rsidTr="00BF7E0B">
        <w:trPr>
          <w:trHeight w:val="270"/>
        </w:trPr>
        <w:tc>
          <w:tcPr>
            <w:tcW w:w="1809" w:type="dxa"/>
          </w:tcPr>
          <w:p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DPS</w:t>
            </w:r>
          </w:p>
        </w:tc>
        <w:tc>
          <w:tcPr>
            <w:tcW w:w="2795" w:type="dxa"/>
          </w:tcPr>
          <w:p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2742F5" w:rsidRPr="003A5E3A" w:rsidTr="00BF7E0B">
        <w:trPr>
          <w:trHeight w:val="270"/>
        </w:trPr>
        <w:tc>
          <w:tcPr>
            <w:tcW w:w="1809" w:type="dxa"/>
          </w:tcPr>
          <w:p w:rsidR="002742F5" w:rsidRPr="002742F5" w:rsidRDefault="00274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0000"/>
                <w:szCs w:val="24"/>
              </w:rPr>
            </w:pPr>
            <w:r w:rsidRPr="006B7AA0">
              <w:rPr>
                <w:szCs w:val="24"/>
              </w:rPr>
              <w:t>BOZP</w:t>
            </w:r>
          </w:p>
        </w:tc>
        <w:tc>
          <w:tcPr>
            <w:tcW w:w="2795" w:type="dxa"/>
          </w:tcPr>
          <w:p w:rsidR="002742F5" w:rsidRDefault="002742F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2742F5" w:rsidRDefault="002742F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2742F5" w:rsidRDefault="002742F5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A44AB1" w:rsidRPr="003A5E3A" w:rsidTr="00BF7E0B">
        <w:trPr>
          <w:trHeight w:val="270"/>
        </w:trPr>
        <w:tc>
          <w:tcPr>
            <w:tcW w:w="1809" w:type="dxa"/>
          </w:tcPr>
          <w:p w:rsidR="00A44AB1" w:rsidRDefault="00A44AB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IČ</w:t>
            </w:r>
          </w:p>
        </w:tc>
        <w:tc>
          <w:tcPr>
            <w:tcW w:w="2795" w:type="dxa"/>
          </w:tcPr>
          <w:p w:rsidR="00A44AB1" w:rsidRDefault="00A44AB1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A44AB1" w:rsidRDefault="00A44AB1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A44AB1" w:rsidRDefault="00A44AB1" w:rsidP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:rsidTr="00BF7E0B">
        <w:trPr>
          <w:trHeight w:val="270"/>
        </w:trPr>
        <w:tc>
          <w:tcPr>
            <w:tcW w:w="1809" w:type="dxa"/>
          </w:tcPr>
          <w:p w:rsidR="00875ADE" w:rsidRPr="00BF7E0B" w:rsidRDefault="00C652F5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AD</w:t>
            </w:r>
          </w:p>
        </w:tc>
        <w:tc>
          <w:tcPr>
            <w:tcW w:w="2795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</w:rPr>
            </w:pPr>
          </w:p>
        </w:tc>
      </w:tr>
      <w:tr w:rsidR="00875ADE" w:rsidRPr="003A5E3A" w:rsidTr="00BF7E0B">
        <w:trPr>
          <w:trHeight w:val="285"/>
        </w:trPr>
        <w:tc>
          <w:tcPr>
            <w:tcW w:w="1809" w:type="dxa"/>
          </w:tcPr>
          <w:p w:rsidR="00875ADE" w:rsidRPr="00BF7E0B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Cs w:val="24"/>
              </w:rPr>
            </w:pPr>
            <w:r w:rsidRPr="00BF7E0B">
              <w:rPr>
                <w:b/>
                <w:szCs w:val="24"/>
              </w:rPr>
              <w:t>CELKEM</w:t>
            </w:r>
          </w:p>
        </w:tc>
        <w:tc>
          <w:tcPr>
            <w:tcW w:w="2795" w:type="dxa"/>
          </w:tcPr>
          <w:p w:rsidR="008C5475" w:rsidRDefault="008C547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  <w:tc>
          <w:tcPr>
            <w:tcW w:w="2302" w:type="dxa"/>
          </w:tcPr>
          <w:p w:rsidR="008C5475" w:rsidRDefault="008C5475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Cs w:val="24"/>
              </w:rPr>
            </w:pPr>
          </w:p>
        </w:tc>
      </w:tr>
    </w:tbl>
    <w:p w:rsidR="00EB792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6.2</w:t>
      </w:r>
      <w:r>
        <w:rPr>
          <w:sz w:val="22"/>
        </w:rPr>
        <w:tab/>
      </w:r>
      <w:r w:rsidR="00EB792A">
        <w:rPr>
          <w:sz w:val="22"/>
        </w:rPr>
        <w:t>Celková cena zahrnuje veškeré náklady zhotovitel</w:t>
      </w:r>
      <w:r w:rsidR="006E0A2A">
        <w:rPr>
          <w:sz w:val="22"/>
        </w:rPr>
        <w:t>e nezbytné k řádnému, úplnému a </w:t>
      </w:r>
      <w:r w:rsidR="00EB792A">
        <w:rPr>
          <w:sz w:val="22"/>
        </w:rPr>
        <w:t xml:space="preserve">kvalitnímu provedení díla, včetně všech rizik a vlivů během provádění díla. Celková cena zahrnuje předpokládaný vývoj cen ve stavebnictví včetně předpokládaného vývoje kurzů české měny k zahraničním měnám až do doby dokončení a předání díla.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6.3</w:t>
      </w:r>
      <w:r>
        <w:rPr>
          <w:sz w:val="22"/>
        </w:rPr>
        <w:tab/>
      </w:r>
      <w:r w:rsidRPr="003A5E3A">
        <w:rPr>
          <w:sz w:val="22"/>
        </w:rPr>
        <w:t>Uvedené ceny jsou uvedeny bez a včetně d</w:t>
      </w:r>
      <w:r>
        <w:rPr>
          <w:sz w:val="22"/>
        </w:rPr>
        <w:t>aně z přidané hodnoty ve výši 21</w:t>
      </w:r>
      <w:r w:rsidRPr="003A5E3A">
        <w:rPr>
          <w:sz w:val="22"/>
        </w:rPr>
        <w:t xml:space="preserve"> % dle zákona</w:t>
      </w:r>
      <w:r w:rsidR="00C635F3">
        <w:rPr>
          <w:sz w:val="22"/>
        </w:rPr>
        <w:t xml:space="preserve"> </w:t>
      </w:r>
      <w:r w:rsidR="000863D2">
        <w:rPr>
          <w:sz w:val="22"/>
        </w:rPr>
        <w:br/>
      </w:r>
      <w:r w:rsidR="00C635F3">
        <w:rPr>
          <w:sz w:val="22"/>
        </w:rPr>
        <w:t xml:space="preserve">č. </w:t>
      </w:r>
      <w:r w:rsidR="000863D2">
        <w:rPr>
          <w:sz w:val="22"/>
        </w:rPr>
        <w:t>235/2004 Sb.,</w:t>
      </w:r>
      <w:r w:rsidRPr="003A5E3A">
        <w:rPr>
          <w:sz w:val="22"/>
        </w:rPr>
        <w:t xml:space="preserve"> o dani z přidané hodnoty</w:t>
      </w:r>
      <w:r w:rsidR="00EF2D54">
        <w:rPr>
          <w:sz w:val="22"/>
        </w:rPr>
        <w:t>,</w:t>
      </w:r>
      <w:r w:rsidRPr="003A5E3A">
        <w:rPr>
          <w:sz w:val="22"/>
        </w:rPr>
        <w:t xml:space="preserve"> v platném znění. V případě změny daňového předpisu </w:t>
      </w:r>
      <w:r w:rsidRPr="003A5E3A">
        <w:rPr>
          <w:sz w:val="22"/>
          <w:szCs w:val="22"/>
        </w:rPr>
        <w:t xml:space="preserve">bude DPH účtována ve skutečné výši </w:t>
      </w:r>
      <w:r w:rsidRPr="000863D2">
        <w:rPr>
          <w:sz w:val="22"/>
        </w:rPr>
        <w:t xml:space="preserve">dle </w:t>
      </w:r>
      <w:r w:rsidR="00EB792A">
        <w:rPr>
          <w:sz w:val="22"/>
        </w:rPr>
        <w:t xml:space="preserve">platného právního předpisu.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6.4</w:t>
      </w:r>
      <w:r>
        <w:rPr>
          <w:sz w:val="22"/>
        </w:rPr>
        <w:tab/>
      </w:r>
      <w:r w:rsidRPr="003A5E3A">
        <w:rPr>
          <w:sz w:val="22"/>
        </w:rPr>
        <w:t xml:space="preserve">Cena je stanovena jako celková nejvýše přípustná cena za vymezený předmět plnění, lze ji překročit jen za podmínek daných ve smlouvě: </w:t>
      </w:r>
    </w:p>
    <w:p w:rsidR="00875ADE" w:rsidRPr="00474AF7" w:rsidRDefault="00875ADE" w:rsidP="00EF2D54">
      <w:pPr>
        <w:numPr>
          <w:ilvl w:val="0"/>
          <w:numId w:val="3"/>
        </w:numPr>
        <w:suppressAutoHyphens/>
        <w:overflowPunct/>
        <w:autoSpaceDE/>
        <w:autoSpaceDN/>
        <w:adjustRightInd/>
        <w:ind w:left="1066" w:hanging="357"/>
        <w:jc w:val="both"/>
        <w:textAlignment w:val="auto"/>
        <w:rPr>
          <w:bCs/>
          <w:iCs/>
          <w:sz w:val="22"/>
          <w:szCs w:val="22"/>
        </w:rPr>
      </w:pPr>
      <w:r w:rsidRPr="00474AF7">
        <w:rPr>
          <w:bCs/>
          <w:iCs/>
          <w:sz w:val="22"/>
          <w:szCs w:val="22"/>
        </w:rPr>
        <w:t>cena může být měněna pouze v souvislosti se změnou DPH</w:t>
      </w:r>
      <w:r w:rsidR="00EF2D54" w:rsidRPr="00474AF7">
        <w:rPr>
          <w:bCs/>
          <w:iCs/>
          <w:sz w:val="22"/>
          <w:szCs w:val="22"/>
        </w:rPr>
        <w:t>;</w:t>
      </w:r>
      <w:r w:rsidRPr="00474AF7">
        <w:rPr>
          <w:bCs/>
          <w:iCs/>
          <w:sz w:val="22"/>
          <w:szCs w:val="22"/>
        </w:rPr>
        <w:t xml:space="preserve">  </w:t>
      </w:r>
    </w:p>
    <w:p w:rsidR="00875ADE" w:rsidRPr="00474AF7" w:rsidRDefault="00875ADE" w:rsidP="00EF2D54">
      <w:pPr>
        <w:numPr>
          <w:ilvl w:val="0"/>
          <w:numId w:val="3"/>
        </w:numPr>
        <w:suppressAutoHyphens/>
        <w:overflowPunct/>
        <w:autoSpaceDE/>
        <w:autoSpaceDN/>
        <w:adjustRightInd/>
        <w:ind w:left="1066" w:hanging="357"/>
        <w:jc w:val="both"/>
        <w:textAlignment w:val="auto"/>
        <w:rPr>
          <w:bCs/>
          <w:iCs/>
          <w:sz w:val="22"/>
          <w:szCs w:val="22"/>
        </w:rPr>
      </w:pPr>
      <w:r w:rsidRPr="00474AF7">
        <w:rPr>
          <w:bCs/>
          <w:iCs/>
          <w:sz w:val="22"/>
          <w:szCs w:val="22"/>
        </w:rPr>
        <w:t>cena nesmí být měněna v souvislosti s inflací české měny, hodnotou kursu  české měny vůči zahraničním měnám či jinými faktory s vlivem na měnový</w:t>
      </w:r>
      <w:r w:rsidR="00EF2D54" w:rsidRPr="00474AF7">
        <w:rPr>
          <w:bCs/>
          <w:iCs/>
          <w:sz w:val="22"/>
          <w:szCs w:val="22"/>
        </w:rPr>
        <w:t xml:space="preserve"> kurs, stabilitou měny nebo cla;</w:t>
      </w:r>
    </w:p>
    <w:p w:rsidR="00875ADE" w:rsidRPr="00474AF7" w:rsidRDefault="00875ADE" w:rsidP="00EF2D54">
      <w:pPr>
        <w:numPr>
          <w:ilvl w:val="0"/>
          <w:numId w:val="3"/>
        </w:numPr>
        <w:overflowPunct/>
        <w:autoSpaceDE/>
        <w:autoSpaceDN/>
        <w:adjustRightInd/>
        <w:ind w:left="1066" w:hanging="357"/>
        <w:jc w:val="both"/>
        <w:textAlignment w:val="auto"/>
        <w:rPr>
          <w:sz w:val="22"/>
          <w:szCs w:val="22"/>
        </w:rPr>
      </w:pPr>
      <w:r w:rsidRPr="00474AF7">
        <w:rPr>
          <w:sz w:val="22"/>
          <w:szCs w:val="22"/>
        </w:rPr>
        <w:t>cena nesmí být měněna ani v souvislosti se změnou rozpočtu stavby.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lastRenderedPageBreak/>
        <w:t>6.5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>Objednatel</w:t>
      </w:r>
      <w:r w:rsidRPr="003A5E3A">
        <w:rPr>
          <w:sz w:val="22"/>
        </w:rPr>
        <w:t xml:space="preserve"> je oprávněn odečíst cenu neprovedených prací vyčíslených podle nabídkového rozpočtu v případě snížení rozsahu prací, dílčích změn odsouhlasených objednatelem a v ostatních případech specifikovaných dodatkem smlouvy.</w:t>
      </w:r>
    </w:p>
    <w:p w:rsidR="00875ADE" w:rsidRDefault="00875ADE" w:rsidP="00EF2D54">
      <w:pPr>
        <w:overflowPunct/>
        <w:autoSpaceDE/>
        <w:autoSpaceDN/>
        <w:adjustRightInd/>
        <w:spacing w:before="240"/>
        <w:textAlignment w:val="auto"/>
        <w:rPr>
          <w:sz w:val="22"/>
          <w:szCs w:val="22"/>
        </w:rPr>
      </w:pPr>
      <w:r w:rsidRPr="00D751E5">
        <w:rPr>
          <w:sz w:val="22"/>
          <w:szCs w:val="22"/>
        </w:rPr>
        <w:t>6.6</w:t>
      </w:r>
      <w:r w:rsidRPr="00D751E5">
        <w:rPr>
          <w:sz w:val="22"/>
          <w:szCs w:val="22"/>
        </w:rPr>
        <w:tab/>
        <w:t>Zhotovitel prohlašuje, že prověřil skutečnosti rozhodné pro určení výše ceny plnění.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2"/>
        </w:rPr>
      </w:pPr>
      <w:r>
        <w:rPr>
          <w:b/>
          <w:kern w:val="28"/>
          <w:szCs w:val="26"/>
        </w:rPr>
        <w:t>Čl. 7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PLATEBNÍ PODMÍNKY</w:t>
      </w:r>
    </w:p>
    <w:p w:rsidR="00875ADE" w:rsidRPr="003A5E3A" w:rsidRDefault="00875ADE" w:rsidP="00EF2D54">
      <w:pPr>
        <w:keepNext/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7.1</w:t>
      </w:r>
      <w:r>
        <w:rPr>
          <w:sz w:val="22"/>
        </w:rPr>
        <w:tab/>
      </w:r>
      <w:r w:rsidRPr="003A5E3A">
        <w:rPr>
          <w:sz w:val="22"/>
        </w:rPr>
        <w:t>Úhrada za plnění předmětu smlouvy bude provedena v české měně. Platby budou proved</w:t>
      </w:r>
      <w:r w:rsidR="006968E5">
        <w:rPr>
          <w:sz w:val="22"/>
        </w:rPr>
        <w:t>eny na základě daňových dokladů</w:t>
      </w:r>
      <w:r w:rsidRPr="003A5E3A">
        <w:rPr>
          <w:sz w:val="22"/>
        </w:rPr>
        <w:t xml:space="preserve"> </w:t>
      </w:r>
      <w:r w:rsidR="00EB792A">
        <w:rPr>
          <w:sz w:val="22"/>
        </w:rPr>
        <w:t xml:space="preserve">vystavených </w:t>
      </w:r>
      <w:r w:rsidRPr="003A5E3A">
        <w:rPr>
          <w:sz w:val="22"/>
        </w:rPr>
        <w:t xml:space="preserve">zhotovitelem </w:t>
      </w:r>
      <w:r w:rsidRPr="003A5E3A">
        <w:rPr>
          <w:sz w:val="22"/>
          <w:szCs w:val="22"/>
        </w:rPr>
        <w:t xml:space="preserve">po dokončení a předání </w:t>
      </w:r>
      <w:r w:rsidR="00263207">
        <w:rPr>
          <w:sz w:val="22"/>
          <w:szCs w:val="22"/>
        </w:rPr>
        <w:t xml:space="preserve">ukončených </w:t>
      </w:r>
      <w:r w:rsidRPr="003A5E3A">
        <w:rPr>
          <w:sz w:val="22"/>
          <w:szCs w:val="22"/>
        </w:rPr>
        <w:t xml:space="preserve">dílčích činností dle čl. 3.2. </w:t>
      </w:r>
      <w:r w:rsidRPr="003A5E3A">
        <w:rPr>
          <w:sz w:val="22"/>
        </w:rPr>
        <w:t xml:space="preserve">Splatnost faktur </w:t>
      </w:r>
      <w:r>
        <w:rPr>
          <w:bCs/>
          <w:sz w:val="22"/>
        </w:rPr>
        <w:t>je stanovena na 30</w:t>
      </w:r>
      <w:r w:rsidRPr="003A5E3A">
        <w:rPr>
          <w:bCs/>
          <w:sz w:val="22"/>
        </w:rPr>
        <w:t xml:space="preserve"> dnů </w:t>
      </w:r>
      <w:r w:rsidRPr="003A5E3A">
        <w:rPr>
          <w:sz w:val="22"/>
        </w:rPr>
        <w:t xml:space="preserve">od jejich doručení objednateli. </w:t>
      </w:r>
      <w:r w:rsidRPr="003A5E3A">
        <w:rPr>
          <w:bCs/>
          <w:sz w:val="22"/>
        </w:rPr>
        <w:t xml:space="preserve">Zálohy objednatel neposkytuje. </w:t>
      </w:r>
      <w:r w:rsidRPr="003A5E3A">
        <w:rPr>
          <w:sz w:val="22"/>
        </w:rPr>
        <w:t xml:space="preserve">Na daňovém dokladu bude uveden název projektu </w:t>
      </w:r>
      <w:r w:rsidR="00806A71">
        <w:rPr>
          <w:b/>
          <w:sz w:val="22"/>
        </w:rPr>
        <w:t>„</w:t>
      </w:r>
      <w:r w:rsidR="006B7AA0">
        <w:rPr>
          <w:b/>
          <w:sz w:val="22"/>
          <w:szCs w:val="22"/>
        </w:rPr>
        <w:t>Azylový dům</w:t>
      </w:r>
      <w:r w:rsidR="002742F5">
        <w:rPr>
          <w:b/>
          <w:sz w:val="22"/>
          <w:szCs w:val="22"/>
        </w:rPr>
        <w:t xml:space="preserve"> </w:t>
      </w:r>
      <w:r w:rsidR="00B55A9A">
        <w:rPr>
          <w:b/>
          <w:sz w:val="22"/>
          <w:szCs w:val="22"/>
        </w:rPr>
        <w:t>pro ženy a </w:t>
      </w:r>
      <w:r w:rsidR="00CA22D2">
        <w:rPr>
          <w:b/>
          <w:sz w:val="22"/>
          <w:szCs w:val="22"/>
        </w:rPr>
        <w:t>rodiny s dětmi</w:t>
      </w:r>
      <w:r w:rsidR="003A78D3">
        <w:rPr>
          <w:b/>
          <w:sz w:val="22"/>
          <w:szCs w:val="22"/>
        </w:rPr>
        <w:t>“</w:t>
      </w:r>
      <w:r w:rsidR="006B7AA0">
        <w:rPr>
          <w:b/>
          <w:sz w:val="22"/>
          <w:szCs w:val="22"/>
        </w:rPr>
        <w:t>,</w:t>
      </w:r>
      <w:r w:rsidRPr="00DF0C61">
        <w:rPr>
          <w:sz w:val="22"/>
        </w:rPr>
        <w:t xml:space="preserve"> dále</w:t>
      </w:r>
      <w:r w:rsidRPr="003A5E3A">
        <w:rPr>
          <w:sz w:val="22"/>
        </w:rPr>
        <w:t xml:space="preserve"> musí obsahovat číslo smlouvy o dílo, popis provedeného plnění, cenu bez DPH, DPH, cenu celkem</w:t>
      </w:r>
      <w:r w:rsidR="002742F5">
        <w:rPr>
          <w:sz w:val="22"/>
        </w:rPr>
        <w:t xml:space="preserve"> – </w:t>
      </w:r>
      <w:r w:rsidRPr="003A5E3A">
        <w:rPr>
          <w:sz w:val="22"/>
        </w:rPr>
        <w:t>částku k úhradě.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</w:r>
      <w:r w:rsidR="00C7248C">
        <w:rPr>
          <w:sz w:val="22"/>
        </w:rPr>
        <w:t xml:space="preserve">Veškeré účetní doklady musí obsahovat náležitosti daňového dokladu dle zákona č. 235/2004 Sb., o dani z přidané hodnoty, v platném změní. </w:t>
      </w:r>
      <w:r w:rsidRPr="003A5E3A">
        <w:rPr>
          <w:sz w:val="22"/>
        </w:rPr>
        <w:t xml:space="preserve">V případě, </w:t>
      </w:r>
      <w:r w:rsidR="00C7248C">
        <w:rPr>
          <w:sz w:val="22"/>
        </w:rPr>
        <w:t>že účetní doklady</w:t>
      </w:r>
      <w:r w:rsidRPr="003A5E3A">
        <w:rPr>
          <w:sz w:val="22"/>
        </w:rPr>
        <w:t xml:space="preserve"> nebudou mít odpovídající náležitosti</w:t>
      </w:r>
      <w:r w:rsidR="00C7248C">
        <w:rPr>
          <w:sz w:val="22"/>
        </w:rPr>
        <w:t xml:space="preserve"> nebo pokud jejich přílohou nebude účastníky odepsaný soupis provedených prací, je objednatel oprávněn zaslat je ve lhůtě splatnosti zpět zhotoviteli k doplnění, aniž se tak dostane do prodlení se splatností; lhůta splatnosti počíná běže znovu od opětovného zaslání náležitě doplněných či opravených dokladů</w:t>
      </w:r>
      <w:r w:rsidRPr="003A5E3A">
        <w:rPr>
          <w:sz w:val="22"/>
        </w:rPr>
        <w:t>.</w:t>
      </w:r>
    </w:p>
    <w:p w:rsidR="00875ADE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7.3</w:t>
      </w:r>
      <w:r>
        <w:rPr>
          <w:sz w:val="22"/>
        </w:rPr>
        <w:tab/>
      </w:r>
      <w:r w:rsidRPr="003A5E3A">
        <w:rPr>
          <w:sz w:val="22"/>
        </w:rPr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</w:t>
      </w:r>
      <w:r w:rsidR="00B55A9A">
        <w:rPr>
          <w:sz w:val="22"/>
        </w:rPr>
        <w:t>z dohodnuté ceny podle článku 6 </w:t>
      </w:r>
      <w:r w:rsidRPr="003A5E3A">
        <w:rPr>
          <w:sz w:val="22"/>
        </w:rPr>
        <w:t>bodu 6.1 pro jednotlivé práce uvedené v článku 3 této smlouvy.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8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PODMÍNKY PROVÁDĚNÍ DÍLA</w:t>
      </w:r>
      <w:r w:rsidR="00C7248C">
        <w:rPr>
          <w:b/>
          <w:kern w:val="28"/>
          <w:szCs w:val="26"/>
        </w:rPr>
        <w:t>, PŘEDÁNÍ A PŘEVZETÍ DÍLA</w:t>
      </w:r>
    </w:p>
    <w:p w:rsidR="00875ADE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8.1</w:t>
      </w:r>
      <w:r>
        <w:rPr>
          <w:sz w:val="22"/>
        </w:rPr>
        <w:tab/>
      </w:r>
      <w:r w:rsidRPr="003A5E3A">
        <w:rPr>
          <w:sz w:val="22"/>
        </w:rPr>
        <w:t xml:space="preserve">Dílo bude provedeno a protokolárně předáno objednateli v jeho </w:t>
      </w:r>
      <w:r w:rsidR="00AF7BDA">
        <w:rPr>
          <w:sz w:val="22"/>
        </w:rPr>
        <w:t>sídle v termínech dle bodu č. 5 </w:t>
      </w:r>
      <w:r w:rsidRPr="003A5E3A">
        <w:rPr>
          <w:sz w:val="22"/>
        </w:rPr>
        <w:t xml:space="preserve">smlouvy. </w:t>
      </w:r>
      <w:r w:rsidR="00C7248C">
        <w:rPr>
          <w:sz w:val="22"/>
        </w:rPr>
        <w:t xml:space="preserve">O předání a převzetí díla pořídí zhotovitel s objednatelem zápis o předání a převzetí díla (dále jen „předávací protokol“), který bude podepsaný oprávněných zástupci obou smluvních stran. </w:t>
      </w:r>
    </w:p>
    <w:p w:rsidR="00C7248C" w:rsidRDefault="00C7248C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8.2</w:t>
      </w:r>
      <w:r>
        <w:rPr>
          <w:sz w:val="22"/>
        </w:rPr>
        <w:tab/>
        <w:t xml:space="preserve">Objednatel souhlasí s předáním a převzetím jednotlivých částí díla, a to ihned po jejich ukončení. </w:t>
      </w:r>
    </w:p>
    <w:p w:rsidR="00C7248C" w:rsidRPr="003A5E3A" w:rsidRDefault="00C7248C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8.3</w:t>
      </w:r>
      <w:r>
        <w:rPr>
          <w:sz w:val="22"/>
        </w:rPr>
        <w:tab/>
        <w:t>Objednatel souhlasí s předáním a převzetím díla i před uplynutím smluvního termínu.</w:t>
      </w:r>
    </w:p>
    <w:p w:rsidR="00875ADE" w:rsidRPr="003A5E3A" w:rsidRDefault="00A25EF2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8.4</w:t>
      </w:r>
      <w:r w:rsidR="00875ADE">
        <w:rPr>
          <w:sz w:val="22"/>
        </w:rPr>
        <w:tab/>
      </w:r>
      <w:r w:rsidR="00875ADE" w:rsidRPr="003A5E3A">
        <w:rPr>
          <w:sz w:val="22"/>
        </w:rPr>
        <w:t>Autorský dozor bude zhotovitelem zajišťován do převzetí stavby objednatelem, včetně odstranění zjištěných vad a nedodělků.</w:t>
      </w:r>
    </w:p>
    <w:p w:rsidR="00875ADE" w:rsidRPr="003A5E3A" w:rsidRDefault="00875ADE" w:rsidP="00EF2D5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9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POVINNOSTI ZHOTOVITELE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9.1</w:t>
      </w:r>
      <w:r>
        <w:rPr>
          <w:sz w:val="22"/>
        </w:rPr>
        <w:tab/>
      </w:r>
      <w:r w:rsidRPr="003A5E3A">
        <w:rPr>
          <w:sz w:val="22"/>
        </w:rPr>
        <w:t>Zh</w:t>
      </w:r>
      <w:r w:rsidR="00A25EF2">
        <w:rPr>
          <w:sz w:val="22"/>
        </w:rPr>
        <w:t>otovitel se zavazuje provést</w:t>
      </w:r>
      <w:r w:rsidRPr="003A5E3A">
        <w:rPr>
          <w:sz w:val="22"/>
        </w:rPr>
        <w:t xml:space="preserve"> dílo bez faktických a právních vad a za podmínek stanovených smlouvou.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9.2</w:t>
      </w:r>
      <w:r>
        <w:rPr>
          <w:sz w:val="22"/>
        </w:rPr>
        <w:tab/>
      </w:r>
      <w:r w:rsidRPr="003A5E3A">
        <w:rPr>
          <w:sz w:val="22"/>
        </w:rPr>
        <w:t>Případné zjištěné vady odstraní zhotovitel bez nároku na hono</w:t>
      </w:r>
      <w:r w:rsidR="00B55A9A">
        <w:rPr>
          <w:sz w:val="22"/>
        </w:rPr>
        <w:t>rář a v termínech dohodnutých s </w:t>
      </w:r>
      <w:r w:rsidRPr="003A5E3A">
        <w:rPr>
          <w:sz w:val="22"/>
        </w:rPr>
        <w:t xml:space="preserve">objednatelem. </w:t>
      </w:r>
    </w:p>
    <w:p w:rsidR="00875ADE" w:rsidRPr="00EF2D54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lastRenderedPageBreak/>
        <w:t>9.3</w:t>
      </w:r>
      <w:r>
        <w:rPr>
          <w:sz w:val="22"/>
        </w:rPr>
        <w:tab/>
      </w:r>
      <w:r w:rsidRPr="003A5E3A">
        <w:rPr>
          <w:sz w:val="22"/>
        </w:rPr>
        <w:t xml:space="preserve">Zhotovitel odpovídá za </w:t>
      </w:r>
      <w:r w:rsidRPr="00EF2D54">
        <w:rPr>
          <w:sz w:val="22"/>
          <w:szCs w:val="22"/>
        </w:rPr>
        <w:t>funkčnost technického řešení navrženého v projektové dokumentaci min. 5 let od uvedení stavby do provozu</w:t>
      </w:r>
      <w:r w:rsidRPr="00EF2D54">
        <w:rPr>
          <w:bCs/>
          <w:iCs/>
          <w:sz w:val="22"/>
          <w:szCs w:val="22"/>
        </w:rPr>
        <w:t>.</w:t>
      </w:r>
      <w:r w:rsidR="00DE40FD" w:rsidRPr="00EF2D54">
        <w:rPr>
          <w:bCs/>
          <w:iCs/>
          <w:sz w:val="22"/>
          <w:szCs w:val="22"/>
        </w:rPr>
        <w:t xml:space="preserve"> </w:t>
      </w:r>
      <w:r w:rsidR="00DE40FD" w:rsidRPr="00EF2D54">
        <w:rPr>
          <w:sz w:val="22"/>
          <w:szCs w:val="22"/>
        </w:rPr>
        <w:t>Zhotovitel odpovídá za kvalitu a bezchybnost díla,</w:t>
      </w:r>
      <w:r w:rsidR="00EF2D54">
        <w:rPr>
          <w:sz w:val="22"/>
          <w:szCs w:val="22"/>
        </w:rPr>
        <w:t xml:space="preserve"> která je nutná pro financování následné </w:t>
      </w:r>
      <w:r w:rsidR="00DE40FD" w:rsidRPr="00EF2D54">
        <w:rPr>
          <w:sz w:val="22"/>
          <w:szCs w:val="22"/>
        </w:rPr>
        <w:t xml:space="preserve">rekonstrukce </w:t>
      </w:r>
      <w:r w:rsidR="00A36DC2">
        <w:rPr>
          <w:sz w:val="22"/>
          <w:szCs w:val="22"/>
        </w:rPr>
        <w:t>objektu na azylový dům</w:t>
      </w:r>
      <w:r w:rsidR="00EF2D54">
        <w:rPr>
          <w:sz w:val="22"/>
          <w:szCs w:val="22"/>
        </w:rPr>
        <w:t xml:space="preserve">, </w:t>
      </w:r>
      <w:r w:rsidR="00DE40FD" w:rsidRPr="00EF2D54">
        <w:rPr>
          <w:sz w:val="22"/>
          <w:szCs w:val="22"/>
        </w:rPr>
        <w:t>z dotačníh</w:t>
      </w:r>
      <w:r w:rsidR="00EF2D54">
        <w:rPr>
          <w:sz w:val="22"/>
          <w:szCs w:val="22"/>
        </w:rPr>
        <w:t>o</w:t>
      </w:r>
      <w:r w:rsidR="00DE40FD" w:rsidRPr="00EF2D54">
        <w:rPr>
          <w:sz w:val="22"/>
          <w:szCs w:val="22"/>
        </w:rPr>
        <w:t xml:space="preserve"> titul</w:t>
      </w:r>
      <w:r w:rsidR="00EF2D54">
        <w:rPr>
          <w:sz w:val="22"/>
          <w:szCs w:val="22"/>
        </w:rPr>
        <w:t>u Integrovaného regionálního operačního programu</w:t>
      </w:r>
      <w:r w:rsidR="00DE40FD" w:rsidRPr="00EF2D54">
        <w:rPr>
          <w:sz w:val="22"/>
          <w:szCs w:val="22"/>
        </w:rPr>
        <w:t>.</w:t>
      </w:r>
      <w:r w:rsidRPr="00EF2D54">
        <w:rPr>
          <w:sz w:val="22"/>
          <w:szCs w:val="22"/>
        </w:rPr>
        <w:t xml:space="preserve">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9.4</w:t>
      </w:r>
      <w:r>
        <w:rPr>
          <w:bCs/>
          <w:iCs/>
          <w:sz w:val="22"/>
        </w:rPr>
        <w:tab/>
      </w:r>
      <w:r w:rsidRPr="003A5E3A">
        <w:rPr>
          <w:bCs/>
          <w:iCs/>
          <w:sz w:val="22"/>
        </w:rPr>
        <w:t xml:space="preserve">Zhotovitel na sebe přejímá zodpovědnost za škody </w:t>
      </w:r>
      <w:r w:rsidRPr="003A5E3A">
        <w:rPr>
          <w:sz w:val="22"/>
        </w:rPr>
        <w:t>vzniklé užitím díla, nárok na náhradu škody způsobené zhotovitelem objednateli nebo jiným třetím osobám nebo předáním díla s vadami.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9.5</w:t>
      </w:r>
      <w:r>
        <w:rPr>
          <w:sz w:val="22"/>
        </w:rPr>
        <w:tab/>
      </w:r>
      <w:r w:rsidRPr="003A5E3A">
        <w:rPr>
          <w:sz w:val="22"/>
        </w:rPr>
        <w:t xml:space="preserve"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objednatele ke dni uzavření této smlouvy.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9.6</w:t>
      </w:r>
      <w:r>
        <w:rPr>
          <w:sz w:val="22"/>
        </w:rPr>
        <w:tab/>
      </w:r>
      <w:r w:rsidRPr="003A5E3A">
        <w:rPr>
          <w:sz w:val="22"/>
        </w:rPr>
        <w:t>Zhotovitel se zavazuje při zpracování projektové dokumentace a při výkonu autorského dozoru projednávat zpracovávané části díla s objednatelem a o průběhu prací podávat průběžné informace odpovědným zástupcům objednatele.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9.7</w:t>
      </w:r>
      <w:r>
        <w:rPr>
          <w:sz w:val="22"/>
        </w:rPr>
        <w:tab/>
      </w:r>
      <w:r w:rsidRPr="003A5E3A">
        <w:rPr>
          <w:sz w:val="22"/>
        </w:rPr>
        <w:t xml:space="preserve">Zhotovitel se zavazuje veškeré práce zajišťovat a provádět v souladu se zájmy a ve prospěch objednatele dle zadávacích podmínek. 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9.8</w:t>
      </w:r>
      <w:r>
        <w:rPr>
          <w:sz w:val="22"/>
        </w:rPr>
        <w:tab/>
      </w:r>
      <w:r w:rsidRPr="003A5E3A">
        <w:rPr>
          <w:sz w:val="22"/>
        </w:rPr>
        <w:t>Zhotovitel se zavazuje upozornit objednatele na případnou nevhodnost jeho pokynů, které by mohly mít za následek případný vznik</w:t>
      </w:r>
      <w:r>
        <w:rPr>
          <w:sz w:val="22"/>
        </w:rPr>
        <w:t xml:space="preserve"> škody v neprospěch objednatele.</w:t>
      </w:r>
      <w:r w:rsidRPr="003A5E3A">
        <w:rPr>
          <w:sz w:val="22"/>
        </w:rPr>
        <w:t xml:space="preserve"> V případě, že objednatel i přes upozornění zhotovitele na plnění pokynů trvá, zhotovitel neodpovídá za škodu takto vzniklou.</w:t>
      </w:r>
    </w:p>
    <w:p w:rsidR="00875ADE" w:rsidRPr="003A5E3A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9.9</w:t>
      </w:r>
      <w:r>
        <w:rPr>
          <w:sz w:val="22"/>
        </w:rPr>
        <w:tab/>
      </w:r>
      <w:r w:rsidRPr="003A5E3A">
        <w:rPr>
          <w:sz w:val="22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</w:t>
      </w:r>
      <w:r w:rsidR="00B55A9A">
        <w:rPr>
          <w:sz w:val="22"/>
        </w:rPr>
        <w:t>i s úhradou zboží nebo služeb z </w:t>
      </w:r>
      <w:r w:rsidRPr="003A5E3A">
        <w:rPr>
          <w:sz w:val="22"/>
        </w:rPr>
        <w:t>veřejných výdajů, tj. zhotovitel je povinen poskytnout požadované informace a dokumentaci zaměstnancům nebo zmocněncům pověřených orgánů (</w:t>
      </w:r>
      <w:r w:rsidR="00617723" w:rsidRPr="000A416C">
        <w:rPr>
          <w:bCs/>
          <w:sz w:val="22"/>
        </w:rPr>
        <w:t>C</w:t>
      </w:r>
      <w:r w:rsidR="000929F3">
        <w:rPr>
          <w:bCs/>
          <w:sz w:val="22"/>
        </w:rPr>
        <w:t xml:space="preserve">entra pro regionální rozvoj České republiky, </w:t>
      </w:r>
      <w:r w:rsidRPr="003A5E3A">
        <w:rPr>
          <w:sz w:val="22"/>
        </w:rPr>
        <w:t>M</w:t>
      </w:r>
      <w:r w:rsidR="000929F3">
        <w:rPr>
          <w:sz w:val="22"/>
        </w:rPr>
        <w:t xml:space="preserve">inisterstva pro místní rozvoj, </w:t>
      </w:r>
      <w:r w:rsidRPr="003A5E3A">
        <w:rPr>
          <w:sz w:val="22"/>
        </w:rPr>
        <w:t xml:space="preserve">Ministerstva financí, </w:t>
      </w:r>
      <w:r w:rsidRPr="00CE5B2C">
        <w:rPr>
          <w:sz w:val="22"/>
        </w:rPr>
        <w:t>Evropské komise, Evropského účetního dvora,</w:t>
      </w:r>
      <w:r w:rsidRPr="003A5E3A">
        <w:rPr>
          <w:sz w:val="22"/>
        </w:rPr>
        <w:t xml:space="preserve">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:rsidR="00875ADE" w:rsidRPr="00C37589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9. 10</w:t>
      </w:r>
      <w:r>
        <w:rPr>
          <w:sz w:val="22"/>
        </w:rPr>
        <w:tab/>
      </w:r>
      <w:r w:rsidRPr="003A5E3A">
        <w:rPr>
          <w:sz w:val="22"/>
        </w:rPr>
        <w:t xml:space="preserve">Zhotovitel je povinen archivovat originální vyhotovení smlouvy včetně jejích dodatků, originály účetních dokladů a dalších dokladů vztahujících se k realizaci předmětu této smlouvy do </w:t>
      </w:r>
      <w:r w:rsidR="00F907B9">
        <w:rPr>
          <w:sz w:val="22"/>
        </w:rPr>
        <w:t xml:space="preserve">konce </w:t>
      </w:r>
      <w:r w:rsidRPr="00C37589">
        <w:rPr>
          <w:sz w:val="22"/>
        </w:rPr>
        <w:t>roku 20</w:t>
      </w:r>
      <w:r w:rsidR="00F907B9" w:rsidRPr="00C37589">
        <w:rPr>
          <w:sz w:val="22"/>
        </w:rPr>
        <w:t>30</w:t>
      </w:r>
      <w:r w:rsidR="00516153">
        <w:rPr>
          <w:sz w:val="22"/>
        </w:rPr>
        <w:t xml:space="preserve"> a zároveň alespoň po dobu 3 let od ukončení programu, ze kterého je projekt financován, a to zejména pro účely případné kontroly realizace projektu, ověřování plnění povinností vyplývajících ze Stanovení výdajů a Podmínek projektu a ta</w:t>
      </w:r>
      <w:r w:rsidR="008F3101">
        <w:rPr>
          <w:sz w:val="22"/>
        </w:rPr>
        <w:t>ké podmínek daných právními před</w:t>
      </w:r>
      <w:r w:rsidR="00516153">
        <w:rPr>
          <w:sz w:val="22"/>
        </w:rPr>
        <w:t xml:space="preserve">pisy k archivaci těchto dokumentů (zákon č. 563/1991 Sb., o účetnictví a zákon č. 235/2004 Sb., o dani z přidané hodnoty). </w:t>
      </w:r>
      <w:r w:rsidRPr="00C37589">
        <w:rPr>
          <w:sz w:val="22"/>
        </w:rPr>
        <w:t xml:space="preserve">Po tuto dobu je zhotovitel povinen umožnit osobám oprávněným k výkonu kontroly projektů provést kontrolu dokladů souvisejících s plněním této smlouvy.  </w:t>
      </w:r>
    </w:p>
    <w:p w:rsidR="00875ADE" w:rsidRPr="00C37589" w:rsidRDefault="00875ADE" w:rsidP="00EF2D5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 w:after="60"/>
        <w:jc w:val="both"/>
        <w:textAlignment w:val="auto"/>
        <w:outlineLvl w:val="1"/>
        <w:rPr>
          <w:sz w:val="22"/>
        </w:rPr>
      </w:pPr>
      <w:r w:rsidRPr="00C37589">
        <w:rPr>
          <w:sz w:val="22"/>
        </w:rPr>
        <w:t>9. 11</w:t>
      </w:r>
      <w:r w:rsidRPr="00C37589">
        <w:rPr>
          <w:sz w:val="22"/>
        </w:rPr>
        <w:tab/>
        <w:t>Zhotovitel se zavazuje k převzetí závazku případného vrácení finančních p</w:t>
      </w:r>
      <w:r w:rsidR="00B55A9A">
        <w:rPr>
          <w:sz w:val="22"/>
        </w:rPr>
        <w:t>rostředků a </w:t>
      </w:r>
      <w:r w:rsidRPr="00C37589">
        <w:rPr>
          <w:sz w:val="22"/>
        </w:rPr>
        <w:t>finančního postihu vzniklých objednateli vůči poskytovateli grantových či dotačních titulů z důvodu způsobených na straně zhotovitele (např. formou náhrady škody, snížení ve smlouvě stanovené ceny plnění a/nebo smluvní pokuty).</w:t>
      </w:r>
    </w:p>
    <w:p w:rsidR="00875ADE" w:rsidRDefault="00875ADE" w:rsidP="00EF2D54">
      <w:pPr>
        <w:overflowPunct/>
        <w:autoSpaceDE/>
        <w:autoSpaceDN/>
        <w:adjustRightInd/>
        <w:spacing w:before="240"/>
        <w:jc w:val="both"/>
        <w:textAlignment w:val="auto"/>
        <w:rPr>
          <w:szCs w:val="24"/>
        </w:rPr>
      </w:pPr>
      <w:r w:rsidRPr="003A5E3A">
        <w:rPr>
          <w:szCs w:val="24"/>
        </w:rPr>
        <w:t>9.12</w:t>
      </w:r>
      <w:r w:rsidRPr="003A5E3A">
        <w:rPr>
          <w:szCs w:val="24"/>
        </w:rPr>
        <w:tab/>
      </w:r>
      <w:r w:rsidRPr="00CB77E8">
        <w:rPr>
          <w:sz w:val="22"/>
          <w:szCs w:val="22"/>
        </w:rPr>
        <w:t xml:space="preserve">Zhotovitel je povinen řídit se podmínkami stanovenými </w:t>
      </w:r>
      <w:r w:rsidR="000929F3">
        <w:rPr>
          <w:sz w:val="22"/>
          <w:szCs w:val="22"/>
        </w:rPr>
        <w:t>Integrovaným regionálním operačním programem</w:t>
      </w:r>
      <w:r w:rsidRPr="003A5E3A">
        <w:rPr>
          <w:szCs w:val="24"/>
        </w:rPr>
        <w:t>.</w:t>
      </w:r>
    </w:p>
    <w:p w:rsidR="0079326E" w:rsidRDefault="00D22285" w:rsidP="00EF2D54">
      <w:pPr>
        <w:overflowPunct/>
        <w:autoSpaceDE/>
        <w:autoSpaceDN/>
        <w:adjustRightInd/>
        <w:spacing w:before="240"/>
        <w:jc w:val="both"/>
        <w:textAlignment w:val="auto"/>
        <w:rPr>
          <w:sz w:val="22"/>
          <w:szCs w:val="22"/>
        </w:rPr>
      </w:pPr>
      <w:r>
        <w:rPr>
          <w:szCs w:val="24"/>
        </w:rPr>
        <w:lastRenderedPageBreak/>
        <w:t>9.13</w:t>
      </w:r>
      <w:r>
        <w:rPr>
          <w:szCs w:val="24"/>
        </w:rPr>
        <w:tab/>
      </w:r>
      <w:r w:rsidRPr="000929F3">
        <w:rPr>
          <w:sz w:val="22"/>
          <w:szCs w:val="22"/>
        </w:rPr>
        <w:t xml:space="preserve">Zhotovitel je povinen být v součinnosti se jmenovaným koordinátorem bezpečnosti </w:t>
      </w:r>
      <w:r w:rsidRPr="000929F3">
        <w:rPr>
          <w:sz w:val="22"/>
          <w:szCs w:val="22"/>
        </w:rPr>
        <w:br/>
        <w:t xml:space="preserve">a ochrany zdraví při práci, a to po celou dobu realizace díla, v souladu s novelou zákona </w:t>
      </w:r>
      <w:r w:rsidRPr="000929F3">
        <w:rPr>
          <w:sz w:val="22"/>
          <w:szCs w:val="22"/>
        </w:rPr>
        <w:br/>
        <w:t>č. 309/2006 Sb., kterou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účinnou od 1. 5. 2016.</w:t>
      </w:r>
    </w:p>
    <w:p w:rsidR="00A25EF2" w:rsidRPr="003A5E3A" w:rsidRDefault="00A25EF2" w:rsidP="00A25EF2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10.</w:t>
      </w:r>
      <w:r>
        <w:rPr>
          <w:b/>
          <w:kern w:val="28"/>
          <w:szCs w:val="26"/>
        </w:rPr>
        <w:tab/>
        <w:t>ODPOVĚDNOST ZA ŠKODY A POJIŠTĚNÍ</w:t>
      </w:r>
    </w:p>
    <w:p w:rsidR="00A25EF2" w:rsidRPr="00FC3ECC" w:rsidRDefault="00A25EF2" w:rsidP="00A25EF2">
      <w:p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 xml:space="preserve">10.1 </w:t>
      </w:r>
      <w:r>
        <w:rPr>
          <w:sz w:val="22"/>
          <w:szCs w:val="24"/>
        </w:rPr>
        <w:tab/>
        <w:t xml:space="preserve">Zhotovitel na sebe přejímá zodpovědnost za škody způsobené všemi osobami a subjekty (včetně poddodavatelů) podílejícími se na provádění předmětného díla, a to po celou dobu realizace, tzn. do převzetí díla objednatelem bez vad a nedodělků, stejně tak za škody způsobené svou činností objednali nebo třetí osobě na zdraví nebo majetku, tzn., že v případě jakéhokoliv narušení či poškození majetku (např. vjezdů, plotů, objektů, prostranství, inženýrských sítí) nebo poškození na zdraví osob je zhotovitel povinen bez zbytečného odkladu tuto škodu odstranit a není-li to možné, tak finančně uhradit. </w:t>
      </w:r>
      <w:r w:rsidRPr="00FC3ECC">
        <w:rPr>
          <w:sz w:val="22"/>
          <w:szCs w:val="24"/>
        </w:rPr>
        <w:t xml:space="preserve"> </w:t>
      </w:r>
    </w:p>
    <w:p w:rsidR="00A25EF2" w:rsidRDefault="00A25EF2" w:rsidP="00A25EF2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 xml:space="preserve">10.2 </w:t>
      </w:r>
      <w:r w:rsidR="00274E03">
        <w:rPr>
          <w:sz w:val="22"/>
          <w:szCs w:val="24"/>
        </w:rPr>
        <w:tab/>
      </w:r>
      <w:r>
        <w:rPr>
          <w:sz w:val="22"/>
          <w:szCs w:val="24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 platnou po c</w:t>
      </w:r>
      <w:r w:rsidR="00274E03">
        <w:rPr>
          <w:sz w:val="22"/>
          <w:szCs w:val="24"/>
        </w:rPr>
        <w:t>elou dobu realizace díla</w:t>
      </w:r>
      <w:r>
        <w:rPr>
          <w:sz w:val="22"/>
          <w:szCs w:val="24"/>
        </w:rPr>
        <w:t xml:space="preserve">, a to do 15 dnů od uzavření této smlouvy o dílo v originálu </w:t>
      </w:r>
      <w:r w:rsidR="00274E03">
        <w:rPr>
          <w:sz w:val="22"/>
          <w:szCs w:val="24"/>
        </w:rPr>
        <w:t>nebo úředně</w:t>
      </w:r>
      <w:r>
        <w:rPr>
          <w:sz w:val="22"/>
          <w:szCs w:val="24"/>
        </w:rPr>
        <w:t xml:space="preserve"> ověřené kopii. Pokud zhotovitel tuto svoji povinnost nesplní, je objednatel oprávněn od této smlouvy o dílo odstoupit nebo sjednat vlastní pojistnou smlouvu s tím, že veškeré náklady a platby s tím spojené budou odečteny z ceny díla. </w:t>
      </w:r>
    </w:p>
    <w:p w:rsidR="00A25EF2" w:rsidRPr="00FC3ECC" w:rsidRDefault="00A25EF2" w:rsidP="00A25EF2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 xml:space="preserve">10.3 </w:t>
      </w:r>
      <w:r w:rsidR="00274E03">
        <w:rPr>
          <w:sz w:val="22"/>
          <w:szCs w:val="24"/>
        </w:rPr>
        <w:tab/>
        <w:t>Zhotovitel nese riziko změny okolností ve smyslu ustanovení § 1765 občanského zákoníku.</w:t>
      </w:r>
    </w:p>
    <w:p w:rsidR="00875ADE" w:rsidRPr="003A5E3A" w:rsidRDefault="00274E03" w:rsidP="000929F3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11</w:t>
      </w:r>
      <w:r w:rsidR="00875ADE">
        <w:rPr>
          <w:b/>
          <w:kern w:val="28"/>
          <w:szCs w:val="26"/>
        </w:rPr>
        <w:t>.</w:t>
      </w:r>
      <w:r w:rsidR="00875ADE">
        <w:rPr>
          <w:b/>
          <w:kern w:val="28"/>
          <w:szCs w:val="26"/>
        </w:rPr>
        <w:tab/>
        <w:t>V</w:t>
      </w:r>
      <w:r w:rsidR="00875ADE" w:rsidRPr="003A5E3A">
        <w:rPr>
          <w:b/>
          <w:kern w:val="28"/>
          <w:szCs w:val="26"/>
        </w:rPr>
        <w:t>STUPNÍ PODKLADY, SOUČINNOST OBJEDNATELE</w:t>
      </w:r>
    </w:p>
    <w:p w:rsidR="00875ADE" w:rsidRPr="00FC3ECC" w:rsidRDefault="00875ADE" w:rsidP="000929F3">
      <w:p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 w:rsidRPr="00FC3ECC">
        <w:rPr>
          <w:sz w:val="22"/>
          <w:szCs w:val="24"/>
        </w:rPr>
        <w:t>1</w:t>
      </w:r>
      <w:r w:rsidR="00274E03">
        <w:rPr>
          <w:sz w:val="22"/>
          <w:szCs w:val="24"/>
        </w:rPr>
        <w:t>1</w:t>
      </w:r>
      <w:r w:rsidRPr="00FC3ECC">
        <w:rPr>
          <w:sz w:val="22"/>
          <w:szCs w:val="24"/>
        </w:rPr>
        <w:t xml:space="preserve">.1 </w:t>
      </w:r>
      <w:r w:rsidR="00274E03">
        <w:rPr>
          <w:sz w:val="22"/>
          <w:szCs w:val="24"/>
        </w:rPr>
        <w:tab/>
      </w:r>
      <w:r w:rsidRPr="00FC3ECC">
        <w:rPr>
          <w:sz w:val="22"/>
          <w:szCs w:val="24"/>
        </w:rPr>
        <w:t xml:space="preserve">Objednatel se zavazuje dohodnutým způsobem spolupůsobit, provedené dílo převzít a zaplatit sjednanou cenu. </w:t>
      </w:r>
    </w:p>
    <w:p w:rsidR="00875ADE" w:rsidRPr="00FC3ECC" w:rsidRDefault="00274E03" w:rsidP="000929F3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>.2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 xml:space="preserve"> Objednatel při podpisu této smlouvy předává zhotoviteli podklady a pokyny ke zpracování díla.</w:t>
      </w:r>
    </w:p>
    <w:p w:rsidR="00875ADE" w:rsidRPr="00FC3ECC" w:rsidRDefault="00274E03" w:rsidP="000929F3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 xml:space="preserve">.3 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>Objednatel se zavazuje, že v r</w:t>
      </w:r>
      <w:r w:rsidR="00AA326E" w:rsidRPr="00FC3ECC">
        <w:rPr>
          <w:sz w:val="22"/>
          <w:szCs w:val="24"/>
        </w:rPr>
        <w:t xml:space="preserve">ámci své součinnosti, v rozsahu </w:t>
      </w:r>
      <w:r w:rsidR="00875ADE" w:rsidRPr="00FC3ECC">
        <w:rPr>
          <w:sz w:val="22"/>
          <w:szCs w:val="24"/>
        </w:rPr>
        <w:t xml:space="preserve">nevyhnutelně nutném, na vyzvání zhotovitele poskytne potřebné doplňující informace, údaje, upřesnění, vyjádření a stanoviska investora, kterých potřeba vznikne v průběhu plnění této smlouvy. </w:t>
      </w:r>
    </w:p>
    <w:p w:rsidR="00875ADE" w:rsidRPr="00FC3ECC" w:rsidRDefault="00274E03" w:rsidP="000929F3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4"/>
        </w:rPr>
      </w:pPr>
      <w:r>
        <w:rPr>
          <w:sz w:val="22"/>
          <w:szCs w:val="24"/>
        </w:rPr>
        <w:t>11</w:t>
      </w:r>
      <w:r w:rsidR="00875ADE" w:rsidRPr="00FC3ECC">
        <w:rPr>
          <w:sz w:val="22"/>
          <w:szCs w:val="24"/>
        </w:rPr>
        <w:t xml:space="preserve">.4 </w:t>
      </w:r>
      <w:r>
        <w:rPr>
          <w:sz w:val="22"/>
          <w:szCs w:val="24"/>
        </w:rPr>
        <w:tab/>
      </w:r>
      <w:r w:rsidR="00875ADE" w:rsidRPr="00FC3ECC">
        <w:rPr>
          <w:sz w:val="22"/>
          <w:szCs w:val="24"/>
        </w:rPr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:rsidR="00875ADE" w:rsidRPr="003A5E3A" w:rsidRDefault="00875ADE" w:rsidP="000929F3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274E03">
        <w:rPr>
          <w:b/>
          <w:kern w:val="28"/>
          <w:szCs w:val="26"/>
        </w:rPr>
        <w:t>2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ZÁRUKY</w:t>
      </w:r>
    </w:p>
    <w:p w:rsidR="00875ADE" w:rsidRPr="003A5E3A" w:rsidRDefault="00274E03" w:rsidP="00EE5B1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12</w:t>
      </w:r>
      <w:r w:rsidR="00875ADE">
        <w:rPr>
          <w:sz w:val="22"/>
        </w:rPr>
        <w:t>.1</w:t>
      </w:r>
      <w:r w:rsidR="00875ADE">
        <w:rPr>
          <w:sz w:val="22"/>
        </w:rPr>
        <w:tab/>
      </w:r>
      <w:r w:rsidR="00875ADE" w:rsidRPr="003A5E3A">
        <w:rPr>
          <w:sz w:val="22"/>
        </w:rPr>
        <w:t xml:space="preserve">Zhotovitel poskytuje objednateli </w:t>
      </w:r>
      <w:r>
        <w:rPr>
          <w:sz w:val="22"/>
        </w:rPr>
        <w:t xml:space="preserve">smluvní </w:t>
      </w:r>
      <w:r w:rsidR="00875ADE" w:rsidRPr="003A5E3A">
        <w:rPr>
          <w:sz w:val="22"/>
        </w:rPr>
        <w:t xml:space="preserve">záruku na zhotovené dílo </w:t>
      </w:r>
      <w:r>
        <w:rPr>
          <w:sz w:val="22"/>
        </w:rPr>
        <w:t xml:space="preserve">v délce </w:t>
      </w:r>
      <w:r w:rsidR="00875ADE" w:rsidRPr="003A5E3A">
        <w:rPr>
          <w:sz w:val="22"/>
        </w:rPr>
        <w:t>60</w:t>
      </w:r>
      <w:r>
        <w:rPr>
          <w:sz w:val="22"/>
        </w:rPr>
        <w:t>-ti</w:t>
      </w:r>
      <w:r w:rsidR="00875ADE" w:rsidRPr="003A5E3A">
        <w:rPr>
          <w:sz w:val="22"/>
        </w:rPr>
        <w:t xml:space="preserve"> měsíců ode dne předání díla. Reklamace vad budou objednatelem uplatněny písemně. Zhotovitel odstraní vady díla v dohodnutém termínu.</w:t>
      </w:r>
    </w:p>
    <w:p w:rsidR="00875ADE" w:rsidRPr="003A5E3A" w:rsidRDefault="00274E03" w:rsidP="00EE5B1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lastRenderedPageBreak/>
        <w:t>12</w:t>
      </w:r>
      <w:r w:rsidR="00875ADE">
        <w:rPr>
          <w:sz w:val="22"/>
        </w:rPr>
        <w:t>.2</w:t>
      </w:r>
      <w:r w:rsidR="00875ADE">
        <w:rPr>
          <w:sz w:val="22"/>
        </w:rPr>
        <w:tab/>
      </w:r>
      <w:r w:rsidR="00875ADE" w:rsidRPr="003A5E3A">
        <w:rPr>
          <w:sz w:val="22"/>
        </w:rPr>
        <w:t xml:space="preserve">Pro případ uplatnění vady se sjednává lhůta na odstranění vady 14 dní od písemného </w:t>
      </w:r>
      <w:r>
        <w:rPr>
          <w:sz w:val="22"/>
        </w:rPr>
        <w:t>oznámení vady zhotoviteli.</w:t>
      </w:r>
    </w:p>
    <w:p w:rsidR="00875ADE" w:rsidRPr="003A5E3A" w:rsidRDefault="00875ADE" w:rsidP="00EE5B1D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274E03">
        <w:rPr>
          <w:b/>
          <w:kern w:val="28"/>
          <w:szCs w:val="26"/>
        </w:rPr>
        <w:t>3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SMLUVNÍ POKUTY</w:t>
      </w:r>
    </w:p>
    <w:p w:rsidR="00875ADE" w:rsidRPr="003A5E3A" w:rsidRDefault="00875ADE" w:rsidP="00EE5B1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274E03">
        <w:rPr>
          <w:sz w:val="22"/>
        </w:rPr>
        <w:t>3</w:t>
      </w:r>
      <w:r>
        <w:rPr>
          <w:sz w:val="22"/>
        </w:rPr>
        <w:t>.1</w:t>
      </w:r>
      <w:r>
        <w:rPr>
          <w:sz w:val="22"/>
        </w:rPr>
        <w:tab/>
      </w:r>
      <w:r w:rsidRPr="003A5E3A">
        <w:rPr>
          <w:sz w:val="22"/>
        </w:rPr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:rsidR="00875ADE" w:rsidRPr="003A5E3A" w:rsidRDefault="00875ADE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za nedodržení </w:t>
      </w:r>
      <w:r w:rsidR="00806A71">
        <w:rPr>
          <w:sz w:val="22"/>
        </w:rPr>
        <w:t>termínu dokončení díla ve výši 5</w:t>
      </w:r>
      <w:r w:rsidRPr="003A5E3A">
        <w:rPr>
          <w:sz w:val="22"/>
        </w:rPr>
        <w:t>.000,- Kč</w:t>
      </w:r>
      <w:r w:rsidRPr="003A5E3A">
        <w:rPr>
          <w:bCs/>
          <w:sz w:val="22"/>
        </w:rPr>
        <w:t xml:space="preserve"> za každý započatý den prodlení, bez omezení její celkové výše.</w:t>
      </w:r>
    </w:p>
    <w:p w:rsidR="00875ADE" w:rsidRPr="005F3EDB" w:rsidRDefault="00875ADE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za každou zjištěnou vadu projektu nebo </w:t>
      </w:r>
      <w:r w:rsidR="00A06C3B">
        <w:rPr>
          <w:sz w:val="22"/>
        </w:rPr>
        <w:t xml:space="preserve">položky ve </w:t>
      </w:r>
      <w:r w:rsidRPr="003A5E3A">
        <w:rPr>
          <w:sz w:val="22"/>
        </w:rPr>
        <w:t>výkazu výměr ve výši 1</w:t>
      </w:r>
      <w:r w:rsidR="00B11A83">
        <w:rPr>
          <w:sz w:val="22"/>
        </w:rPr>
        <w:t>.</w:t>
      </w:r>
      <w:r w:rsidR="00806A71">
        <w:rPr>
          <w:sz w:val="22"/>
        </w:rPr>
        <w:t>0</w:t>
      </w:r>
      <w:r w:rsidRPr="003A5E3A">
        <w:rPr>
          <w:sz w:val="22"/>
        </w:rPr>
        <w:t>00,- Kč</w:t>
      </w:r>
      <w:r w:rsidR="00B55A9A">
        <w:rPr>
          <w:bCs/>
          <w:sz w:val="22"/>
        </w:rPr>
        <w:t>, a to i </w:t>
      </w:r>
      <w:r w:rsidRPr="003A5E3A">
        <w:rPr>
          <w:bCs/>
          <w:sz w:val="22"/>
        </w:rPr>
        <w:t>opakovaně bez omezení celkové výše těchto pokut.</w:t>
      </w:r>
    </w:p>
    <w:p w:rsidR="005F3EDB" w:rsidRPr="003A5E3A" w:rsidRDefault="005F3EDB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bCs/>
          <w:sz w:val="22"/>
        </w:rPr>
        <w:t>v případě, že chyba v projektové dokumentaci zapříčiní chybu v rozpočtu, která povede ve svém důsledku k neuznatelnému výdaji v projektu financovaném z</w:t>
      </w:r>
      <w:r w:rsidR="00EE5B1D">
        <w:rPr>
          <w:bCs/>
          <w:sz w:val="22"/>
        </w:rPr>
        <w:t> Integrovaného regionálního operačního p</w:t>
      </w:r>
      <w:r>
        <w:rPr>
          <w:bCs/>
          <w:sz w:val="22"/>
        </w:rPr>
        <w:t xml:space="preserve">rogramu, má zadavatel právo na vymáhání vzniklé škody způsobené zhotovitelem. </w:t>
      </w:r>
    </w:p>
    <w:p w:rsidR="00875ADE" w:rsidRDefault="00B526A7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>
        <w:rPr>
          <w:sz w:val="22"/>
        </w:rPr>
        <w:t>v</w:t>
      </w:r>
      <w:r w:rsidR="00875ADE" w:rsidRPr="003A5E3A">
        <w:rPr>
          <w:sz w:val="22"/>
        </w:rPr>
        <w:t> případě neúplnosti výkazu výměr nebo jiné prokazatelné vady projektu, která vyvolá potřebu zadat při realizaci projektované stavby vícepráce v rozsahu větším než</w:t>
      </w:r>
      <w:r w:rsidR="00113EB6">
        <w:rPr>
          <w:sz w:val="22"/>
        </w:rPr>
        <w:t xml:space="preserve"> 0,</w:t>
      </w:r>
      <w:r w:rsidR="00875ADE" w:rsidRPr="003A5E3A">
        <w:rPr>
          <w:sz w:val="22"/>
        </w:rPr>
        <w:t>5</w:t>
      </w:r>
      <w:r w:rsidR="00EE5B1D">
        <w:rPr>
          <w:sz w:val="22"/>
        </w:rPr>
        <w:t xml:space="preserve"> </w:t>
      </w:r>
      <w:r w:rsidR="00875ADE" w:rsidRPr="003A5E3A">
        <w:rPr>
          <w:sz w:val="22"/>
        </w:rPr>
        <w:t>% z ceny původně (na základě této dokumentace) zadané veřejné zakázky, má objednatel kromě nároku na náhradu škody právo na úh</w:t>
      </w:r>
      <w:r w:rsidR="00806A71">
        <w:rPr>
          <w:sz w:val="22"/>
        </w:rPr>
        <w:t xml:space="preserve">radu smluvní pokuty ve výši </w:t>
      </w:r>
      <w:r w:rsidR="00113EB6">
        <w:rPr>
          <w:sz w:val="22"/>
        </w:rPr>
        <w:t>zjištěné vady</w:t>
      </w:r>
      <w:r w:rsidR="00875ADE" w:rsidRPr="003A5E3A">
        <w:rPr>
          <w:sz w:val="22"/>
        </w:rPr>
        <w:t>.</w:t>
      </w:r>
    </w:p>
    <w:p w:rsidR="00B526A7" w:rsidRPr="003A5E3A" w:rsidRDefault="00B526A7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 w:rsidRPr="00B526A7">
        <w:rPr>
          <w:sz w:val="22"/>
        </w:rPr>
        <w:t xml:space="preserve">V případě, že zhotovitel poruší svoji povinnost dle této smlouvy a v důsledku takového porušení dojde ke krácení dotace či k </w:t>
      </w:r>
      <w:r w:rsidR="0016775C">
        <w:rPr>
          <w:sz w:val="22"/>
        </w:rPr>
        <w:t>ne</w:t>
      </w:r>
      <w:r w:rsidR="0016775C" w:rsidRPr="00B526A7">
        <w:rPr>
          <w:sz w:val="22"/>
        </w:rPr>
        <w:t>uznatelnosti</w:t>
      </w:r>
      <w:r w:rsidRPr="00B526A7">
        <w:rPr>
          <w:sz w:val="22"/>
        </w:rPr>
        <w:t xml:space="preserve"> výdajů objednatele, vzniká objednateli nárok na smluvní pokutu ve výši rovnající se zkráceným či neuznatelným výdajům, ať už objednatel v důsledku tohoto porušení odstoupil od smlouvy, či nikoli.</w:t>
      </w:r>
    </w:p>
    <w:p w:rsidR="00875ADE" w:rsidRDefault="00875ADE" w:rsidP="00EE5B1D">
      <w:pPr>
        <w:numPr>
          <w:ilvl w:val="0"/>
          <w:numId w:val="4"/>
        </w:numPr>
        <w:overflowPunct/>
        <w:autoSpaceDE/>
        <w:autoSpaceDN/>
        <w:adjustRightInd/>
        <w:ind w:left="714" w:hanging="357"/>
        <w:jc w:val="both"/>
        <w:textAlignment w:val="auto"/>
        <w:outlineLvl w:val="1"/>
        <w:rPr>
          <w:sz w:val="22"/>
        </w:rPr>
      </w:pPr>
      <w:r w:rsidRPr="003A5E3A">
        <w:rPr>
          <w:sz w:val="22"/>
        </w:rPr>
        <w:t xml:space="preserve">V případě opoždění objednatele s úhradou daňového dokladu má zhotovitel právo požadovat na objednateli smluvní pokutu max. </w:t>
      </w:r>
      <w:r w:rsidRPr="003A5E3A">
        <w:rPr>
          <w:bCs/>
          <w:sz w:val="22"/>
        </w:rPr>
        <w:t xml:space="preserve">ve výši 0,02% </w:t>
      </w:r>
      <w:r w:rsidRPr="003A5E3A">
        <w:rPr>
          <w:sz w:val="22"/>
        </w:rPr>
        <w:t>z nezaplacené částky za každý den prodlení.</w:t>
      </w:r>
    </w:p>
    <w:p w:rsidR="00274E03" w:rsidRDefault="00274E03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 w:rsidRPr="00274E03">
        <w:rPr>
          <w:sz w:val="22"/>
        </w:rPr>
        <w:t>13.</w:t>
      </w:r>
      <w:r>
        <w:rPr>
          <w:sz w:val="22"/>
        </w:rPr>
        <w:t>2</w:t>
      </w:r>
      <w:r>
        <w:rPr>
          <w:sz w:val="22"/>
        </w:rPr>
        <w:tab/>
      </w:r>
      <w:r w:rsidRPr="00274E03">
        <w:rPr>
          <w:sz w:val="22"/>
        </w:rPr>
        <w:t xml:space="preserve">Objednatel si vyhrazuje právo na úhradu smluvní pokuty formou zápočtu ke kterékoliv splatné pohledávce zhotovitele vůči objednateli. </w:t>
      </w:r>
    </w:p>
    <w:p w:rsidR="00274E03" w:rsidRDefault="00274E03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13.3</w:t>
      </w:r>
      <w:r>
        <w:rPr>
          <w:sz w:val="22"/>
        </w:rPr>
        <w:tab/>
        <w:t>Kterákoliv smluvní pokuta dle této smlouvy nevylučuje nárok na náhradu škody.</w:t>
      </w:r>
    </w:p>
    <w:p w:rsidR="00B11A83" w:rsidRDefault="00B11A83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13.4</w:t>
      </w:r>
      <w:r>
        <w:rPr>
          <w:sz w:val="22"/>
        </w:rPr>
        <w:tab/>
        <w:t>V případě jakéhokoli dalšího porušení této smlouvy nad rámec případů v tomto článku uvedených má objednatel právo účtovat smluvní pokutu ve výši 3.000,- Kč za každ</w:t>
      </w:r>
      <w:r w:rsidR="006E0A2A">
        <w:rPr>
          <w:sz w:val="22"/>
        </w:rPr>
        <w:t>ý den prodlení a </w:t>
      </w:r>
      <w:r>
        <w:rPr>
          <w:sz w:val="22"/>
        </w:rPr>
        <w:t>jednotlivý případ porušení, pokud porušení neodstraní do 3 dnů poté, co byl na porušení písemně upozorněn.</w:t>
      </w:r>
    </w:p>
    <w:p w:rsidR="00B11A83" w:rsidRDefault="00B11A83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13.5</w:t>
      </w:r>
      <w:r>
        <w:rPr>
          <w:sz w:val="22"/>
        </w:rPr>
        <w:tab/>
        <w:t xml:space="preserve">Účastníci jsou oprávněni požadovat náhradu škody způsobené porušením povinnosti, na kterou se vztahuje smluvní pokuta, a domáhat se náhrady škody nehledě na částku uhrazené smluvní pokuty. Právo kterékoliv smluvní strany na náhradu škody vzniklé v souvislosti s porušením této smlouvy může být uplatněno samostatně. </w:t>
      </w:r>
    </w:p>
    <w:p w:rsidR="00B11A83" w:rsidRDefault="00B11A83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  <w:r>
        <w:rPr>
          <w:sz w:val="22"/>
        </w:rPr>
        <w:t>13.6</w:t>
      </w:r>
      <w:r>
        <w:rPr>
          <w:sz w:val="22"/>
        </w:rPr>
        <w:tab/>
        <w:t xml:space="preserve">Právo stran na zaplacení smluvní pokuty nebo na náhradu škody, které už existuje v době odstoupení od této smlouvy, není odstoupením dotčeno. Objednatel si vyhrazuje právo na úhradu smluvní pokuty formou zápočtu ke kterékoliv splatné pohledávce zhotovitele vůči objednateli. </w:t>
      </w:r>
    </w:p>
    <w:p w:rsidR="00A17D5B" w:rsidRDefault="00A17D5B" w:rsidP="00274E03">
      <w:pPr>
        <w:overflowPunct/>
        <w:autoSpaceDE/>
        <w:autoSpaceDN/>
        <w:adjustRightInd/>
        <w:jc w:val="both"/>
        <w:textAlignment w:val="auto"/>
        <w:outlineLvl w:val="1"/>
        <w:rPr>
          <w:sz w:val="22"/>
        </w:rPr>
      </w:pPr>
    </w:p>
    <w:p w:rsidR="004A0A4C" w:rsidRPr="003A5E3A" w:rsidRDefault="004A0A4C" w:rsidP="004A0A4C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lastRenderedPageBreak/>
        <w:t>Čl. 14.</w:t>
      </w:r>
      <w:r>
        <w:rPr>
          <w:b/>
          <w:kern w:val="28"/>
          <w:szCs w:val="26"/>
        </w:rPr>
        <w:tab/>
        <w:t>PODDODAVATELÉ</w:t>
      </w:r>
    </w:p>
    <w:p w:rsidR="004A0A4C" w:rsidRDefault="004A0A4C" w:rsidP="004A0A4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14.1</w:t>
      </w:r>
      <w:r>
        <w:rPr>
          <w:sz w:val="22"/>
        </w:rPr>
        <w:tab/>
        <w:t>Zhotovitel je oprávněn využít pro zhotovení dílčích částí díla spolupráce poddodavatelů, uvedených v seznamu poddodavatelů podílejících se na plnění předmě</w:t>
      </w:r>
      <w:r w:rsidR="006E0A2A">
        <w:rPr>
          <w:sz w:val="22"/>
        </w:rPr>
        <w:t>tu této smlouvy a </w:t>
      </w:r>
      <w:r w:rsidR="00482627">
        <w:rPr>
          <w:sz w:val="22"/>
        </w:rPr>
        <w:t xml:space="preserve">poddodavatelů, </w:t>
      </w:r>
      <w:r>
        <w:rPr>
          <w:sz w:val="22"/>
        </w:rPr>
        <w:t>prostřednictvím kterých prokázal některý z kvalifikačních předpokladů. V každém případě zhotovitel odpovídá za řádnost a včasnost prove</w:t>
      </w:r>
      <w:r w:rsidR="00482627">
        <w:rPr>
          <w:sz w:val="22"/>
        </w:rPr>
        <w:t>de</w:t>
      </w:r>
      <w:r>
        <w:rPr>
          <w:sz w:val="22"/>
        </w:rPr>
        <w:t xml:space="preserve">ní díla, jako by toto prováděl sám. Zhotovitel je povinen na žádost objednatele předkládat v průběhu provádění díla aktuální písemný seznam všech svých poddodavatelů. </w:t>
      </w:r>
    </w:p>
    <w:p w:rsidR="00482627" w:rsidRDefault="00482627" w:rsidP="004A0A4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14.2</w:t>
      </w:r>
      <w:r>
        <w:rPr>
          <w:sz w:val="22"/>
        </w:rPr>
        <w:tab/>
        <w:t>Změna poddodavatele oproti seznamu týkající se druhu a rozsahu jeho plnění je v průběhu plnění díla možná pouze po písemném souhlasu objednatele. Změna poddodavatele, prostřednictvím kterého byla prokázána kvalifikace (to se týká i realizačního týmu), je v průběhu plnění díla možná v důsledku objektivně nepředvídatelných skutečností a pouze za předpokladu, že náhradní poddodavatel prokáže splnění kvalifikace ve shodném rozsahu jako poddodavatel původní a rovněž po předchozím písemném souhlasu objednatele.</w:t>
      </w:r>
    </w:p>
    <w:p w:rsidR="00482627" w:rsidRDefault="00482627" w:rsidP="004A0A4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14.3</w:t>
      </w:r>
      <w:r>
        <w:rPr>
          <w:sz w:val="22"/>
        </w:rPr>
        <w:tab/>
        <w:t>Zhotovitel odpovídá objednateli, že poddodavatelé budou disponovat potřebnými oprávněními, odbornou kvalifikací a dostatkem odborných zkušeností pro provedení pod</w:t>
      </w:r>
      <w:r w:rsidR="001E0F83">
        <w:rPr>
          <w:sz w:val="22"/>
        </w:rPr>
        <w:t>d</w:t>
      </w:r>
      <w:r>
        <w:rPr>
          <w:sz w:val="22"/>
        </w:rPr>
        <w:t xml:space="preserve">odávky, budou provádět předmět poddodávky sami přímo pro objednatele a že poddodavatelé </w:t>
      </w:r>
      <w:r w:rsidR="001E0F83">
        <w:rPr>
          <w:sz w:val="22"/>
        </w:rPr>
        <w:t>ne</w:t>
      </w:r>
      <w:r>
        <w:rPr>
          <w:sz w:val="22"/>
        </w:rPr>
        <w:t>budou převážnou část činnosti zadávat dalším podzhotovitelům nebo osobám, nemajícím příslušná oprávnění pro činnost nebo povolení k výkonu práce na území ČR.</w:t>
      </w:r>
    </w:p>
    <w:p w:rsidR="001E0F83" w:rsidRDefault="001E0F83" w:rsidP="004A0A4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14.4</w:t>
      </w:r>
      <w:r>
        <w:rPr>
          <w:sz w:val="22"/>
        </w:rPr>
        <w:tab/>
        <w:t xml:space="preserve">Za způsob provedení a kvalitu prací poddodavatelů na předmětu poddodávky díla, za jednání poddodavatele při plnění poddodávky, za škody na díle způsobené jednáním nebo opomenutím kterýmkoliv poddodavatelem v průběhu provádění díla odpovídá zhotovitel objednateli jako by tyto činnosti prováděl nebo porušení či škody způsobil sám. </w:t>
      </w:r>
    </w:p>
    <w:p w:rsidR="001E0F83" w:rsidRDefault="001E0F83" w:rsidP="004A0A4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14.5</w:t>
      </w:r>
      <w:r>
        <w:rPr>
          <w:sz w:val="22"/>
        </w:rPr>
        <w:tab/>
        <w:t xml:space="preserve">Zhotovitel v příslušné smlouvě uzavírané s kterýmkoliv poddodavatelem o provedení poddodávky zaváže poddodavatele k povinnosti dodržovat pokyn a instrukce osoby pověřené objednatelem k výkonu technického či jiného dozoru, jakož k povinnosti na žádost objednatele předložit doklady a poskytnout informace o způsobu provádění poddodávky (použitých materiálech, technologiích). V případě pochybností objednatele o odbornosti či kvalitě prováděných prací poddodavatele, je objednatel oprávněn vyzvat zhotovitele k zastavení takových činností a žádat změnu poddodavatele. Zhotovitel je povinen vyhovět žádosti objednatele a bezodkladně mu předložit k odsouhlasení náhradního poddodavatele. </w:t>
      </w:r>
    </w:p>
    <w:p w:rsidR="00875ADE" w:rsidRPr="003A5E3A" w:rsidRDefault="00875ADE" w:rsidP="000B5335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A0A4C">
        <w:rPr>
          <w:b/>
          <w:kern w:val="28"/>
          <w:szCs w:val="26"/>
        </w:rPr>
        <w:t>5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Pr="003A5E3A">
        <w:rPr>
          <w:b/>
          <w:kern w:val="28"/>
          <w:szCs w:val="26"/>
        </w:rPr>
        <w:t>OSTATNÍ UJEDNÁNÍ</w:t>
      </w:r>
    </w:p>
    <w:p w:rsidR="00875ADE" w:rsidRDefault="00875ADE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5</w:t>
      </w:r>
      <w:r>
        <w:rPr>
          <w:sz w:val="22"/>
        </w:rPr>
        <w:t>.1</w:t>
      </w:r>
      <w:r>
        <w:rPr>
          <w:sz w:val="22"/>
        </w:rPr>
        <w:tab/>
      </w:r>
      <w:r w:rsidRPr="003A5E3A">
        <w:rPr>
          <w:sz w:val="22"/>
        </w:rPr>
        <w:t>Objednatel má právo na odstoupení od smlouvy v případě prodlení zhotovitele se sjednanými termíny dokončení a předání příslušných částí díla o více jak 30 dní.</w:t>
      </w:r>
    </w:p>
    <w:p w:rsidR="009D1832" w:rsidRDefault="009D1832" w:rsidP="009D1832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5</w:t>
      </w:r>
      <w:r>
        <w:rPr>
          <w:sz w:val="22"/>
        </w:rPr>
        <w:t>.2</w:t>
      </w:r>
      <w:r>
        <w:rPr>
          <w:sz w:val="22"/>
        </w:rPr>
        <w:tab/>
      </w:r>
      <w:r w:rsidRPr="003A5E3A">
        <w:rPr>
          <w:sz w:val="22"/>
        </w:rPr>
        <w:t>V případě, že dojde ze strany zhotovitele k podstatným změnám, které by měnily sjednané skutečnosti této smlouvy, vyhrazuje si objednatel právo na změnu smlouvy.</w:t>
      </w:r>
    </w:p>
    <w:p w:rsidR="009D1832" w:rsidRDefault="009D1832" w:rsidP="009D1832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5</w:t>
      </w:r>
      <w:r>
        <w:rPr>
          <w:sz w:val="22"/>
        </w:rPr>
        <w:t>.3</w:t>
      </w:r>
      <w:r>
        <w:rPr>
          <w:sz w:val="22"/>
        </w:rPr>
        <w:tab/>
      </w:r>
      <w:r w:rsidRPr="009D1832">
        <w:rPr>
          <w:sz w:val="22"/>
        </w:rPr>
        <w:t>Při hrubém nedodržení závazků, plynoucích z této smlouvy, má kterákoliv strana právo odstoupit od této smlouvy. Tyto nedostatky musí být druhé straně písemně sděleny minimálně v desetidenním předstihu.</w:t>
      </w:r>
    </w:p>
    <w:p w:rsidR="009D1832" w:rsidRPr="00AD72C4" w:rsidRDefault="004A0A4C" w:rsidP="009D1832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15</w:t>
      </w:r>
      <w:r w:rsidR="009D1832">
        <w:rPr>
          <w:sz w:val="22"/>
        </w:rPr>
        <w:t>.4</w:t>
      </w:r>
      <w:r w:rsidR="009D1832">
        <w:rPr>
          <w:sz w:val="22"/>
        </w:rPr>
        <w:tab/>
      </w:r>
      <w:r w:rsidR="009D1832" w:rsidRPr="00AD72C4">
        <w:rPr>
          <w:sz w:val="22"/>
          <w:szCs w:val="22"/>
        </w:rPr>
        <w:t xml:space="preserve">Zhotovitel tímto prohlašuje, že na sebe přebírá nebezpečí změny okolností po uzavření Smlouvy ve smyslu </w:t>
      </w:r>
      <w:r w:rsidR="009D1832">
        <w:rPr>
          <w:sz w:val="22"/>
          <w:szCs w:val="22"/>
        </w:rPr>
        <w:t>ustanovení §§ 1765, 1766 a 2620 odst. 2 o</w:t>
      </w:r>
      <w:r w:rsidR="009D1832" w:rsidRPr="00AD72C4">
        <w:rPr>
          <w:sz w:val="22"/>
          <w:szCs w:val="22"/>
        </w:rPr>
        <w:t>bčanského zákoníku.</w:t>
      </w:r>
    </w:p>
    <w:p w:rsidR="00875ADE" w:rsidRDefault="00875ADE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lastRenderedPageBreak/>
        <w:t>1</w:t>
      </w:r>
      <w:r w:rsidR="004A0A4C">
        <w:rPr>
          <w:sz w:val="22"/>
        </w:rPr>
        <w:t>5</w:t>
      </w:r>
      <w:r>
        <w:rPr>
          <w:sz w:val="22"/>
        </w:rPr>
        <w:t>.</w:t>
      </w:r>
      <w:r w:rsidR="009D1832">
        <w:rPr>
          <w:sz w:val="22"/>
        </w:rPr>
        <w:t>5</w:t>
      </w:r>
      <w:r>
        <w:rPr>
          <w:sz w:val="22"/>
        </w:rPr>
        <w:tab/>
      </w:r>
      <w:r w:rsidRPr="003A5E3A">
        <w:rPr>
          <w:sz w:val="22"/>
        </w:rPr>
        <w:t>Objednatel má právo nerealizovat předmět smlouvy v</w:t>
      </w:r>
      <w:r>
        <w:rPr>
          <w:sz w:val="22"/>
        </w:rPr>
        <w:t> </w:t>
      </w:r>
      <w:r w:rsidRPr="003A5E3A">
        <w:rPr>
          <w:sz w:val="22"/>
        </w:rPr>
        <w:t>celém</w:t>
      </w:r>
      <w:r>
        <w:rPr>
          <w:sz w:val="22"/>
        </w:rPr>
        <w:t xml:space="preserve"> </w:t>
      </w:r>
      <w:r w:rsidRPr="003A5E3A">
        <w:rPr>
          <w:sz w:val="22"/>
        </w:rPr>
        <w:t>rozsahu. Objednatel má právo s ohledem na omezené finanční prostředky některé části předmětu zakázky nepožadovat nebo požadovat v zúženém rozsahu.</w:t>
      </w:r>
    </w:p>
    <w:p w:rsidR="00031439" w:rsidRDefault="00031439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 w:rsidRPr="00AA25C5">
        <w:rPr>
          <w:sz w:val="22"/>
        </w:rPr>
        <w:t>1</w:t>
      </w:r>
      <w:r w:rsidR="004A0A4C">
        <w:rPr>
          <w:sz w:val="22"/>
        </w:rPr>
        <w:t>5</w:t>
      </w:r>
      <w:r w:rsidRPr="00AA25C5">
        <w:rPr>
          <w:sz w:val="22"/>
        </w:rPr>
        <w:t>.</w:t>
      </w:r>
      <w:r w:rsidR="009D1832">
        <w:rPr>
          <w:sz w:val="22"/>
        </w:rPr>
        <w:t>6</w:t>
      </w:r>
      <w:r w:rsidRPr="00AA25C5">
        <w:rPr>
          <w:sz w:val="22"/>
        </w:rPr>
        <w:tab/>
        <w:t>Zodpovědn</w:t>
      </w:r>
      <w:r w:rsidR="00FF2ABC">
        <w:rPr>
          <w:sz w:val="22"/>
        </w:rPr>
        <w:t>ou osobou</w:t>
      </w:r>
      <w:r w:rsidRPr="00AA25C5">
        <w:rPr>
          <w:sz w:val="22"/>
        </w:rPr>
        <w:t xml:space="preserve"> pro plnění díla dle této smlouvy je:</w:t>
      </w:r>
      <w:r w:rsidRPr="004E39A2">
        <w:rPr>
          <w:sz w:val="22"/>
        </w:rPr>
        <w:t xml:space="preserve"> </w:t>
      </w:r>
      <w:r w:rsidRPr="00031439">
        <w:rPr>
          <w:sz w:val="22"/>
          <w:highlight w:val="yellow"/>
        </w:rPr>
        <w:t>…………………………….</w:t>
      </w:r>
    </w:p>
    <w:p w:rsidR="00090171" w:rsidRPr="003A5E3A" w:rsidRDefault="00090171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15.7</w:t>
      </w:r>
      <w:r>
        <w:rPr>
          <w:sz w:val="22"/>
        </w:rPr>
        <w:tab/>
      </w:r>
      <w:r w:rsidR="00FF2ABC">
        <w:rPr>
          <w:sz w:val="22"/>
        </w:rPr>
        <w:t>Zodpovědný p</w:t>
      </w:r>
      <w:r>
        <w:rPr>
          <w:sz w:val="22"/>
        </w:rPr>
        <w:t xml:space="preserve">rojektant pro komunikaci v rámci plnění díla je: </w:t>
      </w:r>
      <w:r w:rsidRPr="00090171">
        <w:rPr>
          <w:sz w:val="22"/>
          <w:highlight w:val="yellow"/>
        </w:rPr>
        <w:t>…………………………………</w:t>
      </w:r>
    </w:p>
    <w:p w:rsidR="00875ADE" w:rsidRPr="003A5E3A" w:rsidRDefault="00875ADE" w:rsidP="000B5335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4A0A4C">
        <w:rPr>
          <w:b/>
          <w:kern w:val="28"/>
          <w:szCs w:val="26"/>
        </w:rPr>
        <w:t>6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="009D1832">
        <w:rPr>
          <w:b/>
          <w:kern w:val="28"/>
          <w:szCs w:val="26"/>
        </w:rPr>
        <w:t>DOLOŽKY</w:t>
      </w:r>
    </w:p>
    <w:p w:rsidR="009D1832" w:rsidRDefault="004A0A4C" w:rsidP="009D1832">
      <w:pPr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16</w:t>
      </w:r>
      <w:r w:rsidR="009D1832">
        <w:rPr>
          <w:sz w:val="22"/>
          <w:szCs w:val="22"/>
        </w:rPr>
        <w:t>.1</w:t>
      </w:r>
      <w:r w:rsidR="009D1832">
        <w:rPr>
          <w:sz w:val="22"/>
          <w:szCs w:val="22"/>
        </w:rPr>
        <w:tab/>
      </w:r>
      <w:r w:rsidR="00875ADE" w:rsidRPr="00B11D02">
        <w:rPr>
          <w:sz w:val="22"/>
          <w:szCs w:val="22"/>
        </w:rPr>
        <w:t>Smluvní strany souhlasí, že tato smlouva může být zveřejněna na webových stránkách Statutárního města Liberec (</w:t>
      </w:r>
      <w:hyperlink r:id="rId8" w:history="1">
        <w:r w:rsidR="00875ADE" w:rsidRPr="00B11D02">
          <w:rPr>
            <w:sz w:val="22"/>
            <w:szCs w:val="22"/>
          </w:rPr>
          <w:t>www.liberec.cz</w:t>
        </w:r>
      </w:hyperlink>
      <w:r w:rsidR="00875ADE" w:rsidRPr="00B11D02">
        <w:rPr>
          <w:sz w:val="22"/>
          <w:szCs w:val="22"/>
        </w:rPr>
        <w:t>), s výjimkou osobních údajů fyzických osob uvedených v této smlouvě.</w:t>
      </w:r>
    </w:p>
    <w:p w:rsidR="004A2A9F" w:rsidRPr="009D1832" w:rsidRDefault="009D1832" w:rsidP="009D1832">
      <w:pPr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4A0A4C">
        <w:rPr>
          <w:sz w:val="22"/>
          <w:szCs w:val="22"/>
        </w:rPr>
        <w:t>6</w:t>
      </w:r>
      <w:r>
        <w:rPr>
          <w:sz w:val="22"/>
          <w:szCs w:val="22"/>
        </w:rPr>
        <w:t>.2</w:t>
      </w:r>
      <w:r>
        <w:rPr>
          <w:sz w:val="22"/>
          <w:szCs w:val="22"/>
        </w:rPr>
        <w:tab/>
      </w:r>
      <w:r w:rsidR="004A2A9F" w:rsidRPr="004A2A9F">
        <w:rPr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4A2A9F" w:rsidRDefault="004A0A4C" w:rsidP="005E0F4C">
      <w:p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16</w:t>
      </w:r>
      <w:r w:rsidR="005E0F4C">
        <w:rPr>
          <w:sz w:val="22"/>
        </w:rPr>
        <w:t>.3</w:t>
      </w:r>
      <w:r w:rsidR="005E0F4C">
        <w:rPr>
          <w:sz w:val="22"/>
        </w:rPr>
        <w:tab/>
      </w:r>
      <w:r w:rsidR="004A2A9F" w:rsidRPr="005E0F4C">
        <w:rPr>
          <w:sz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236392" w:rsidRPr="00236392" w:rsidRDefault="00236392" w:rsidP="00236392">
      <w:pPr>
        <w:spacing w:before="240"/>
        <w:jc w:val="both"/>
        <w:rPr>
          <w:sz w:val="20"/>
        </w:rPr>
      </w:pPr>
      <w:r w:rsidRPr="00236392">
        <w:rPr>
          <w:sz w:val="22"/>
        </w:rPr>
        <w:t>16.4       Smlouva nabývá účinnosti nejdříve dnem uveřejně</w:t>
      </w:r>
      <w:r w:rsidR="00EC7F8A">
        <w:rPr>
          <w:sz w:val="22"/>
        </w:rPr>
        <w:t>ní v registru smluv v souladu s § </w:t>
      </w:r>
      <w:r w:rsidRPr="00236392">
        <w:rPr>
          <w:sz w:val="22"/>
        </w:rPr>
        <w:t>6</w:t>
      </w:r>
      <w:r w:rsidR="00EC7F8A">
        <w:rPr>
          <w:sz w:val="22"/>
        </w:rPr>
        <w:t> </w:t>
      </w:r>
      <w:r w:rsidRPr="00236392">
        <w:rPr>
          <w:sz w:val="22"/>
        </w:rPr>
        <w:t>odst.</w:t>
      </w:r>
      <w:r w:rsidR="00EC7F8A">
        <w:rPr>
          <w:sz w:val="22"/>
        </w:rPr>
        <w:t> </w:t>
      </w:r>
      <w:r w:rsidRPr="00236392">
        <w:rPr>
          <w:sz w:val="22"/>
        </w:rPr>
        <w:t>1</w:t>
      </w:r>
      <w:r w:rsidR="00EC7F8A">
        <w:rPr>
          <w:sz w:val="22"/>
        </w:rPr>
        <w:t> </w:t>
      </w:r>
      <w:r w:rsidRPr="00236392">
        <w:rPr>
          <w:sz w:val="22"/>
        </w:rPr>
        <w:t xml:space="preserve">zákona č. 340/2015 Sb., o zvláštních podmínkách účinnosti některých smluv, uveřejňování těchto smluv a o registru smluv (zákon o registru smluv). </w:t>
      </w:r>
    </w:p>
    <w:p w:rsidR="00236392" w:rsidRPr="00236392" w:rsidRDefault="00236392" w:rsidP="00236392">
      <w:pPr>
        <w:spacing w:before="240"/>
        <w:jc w:val="both"/>
        <w:rPr>
          <w:b/>
          <w:bCs/>
          <w:color w:val="000000"/>
          <w:sz w:val="22"/>
        </w:rPr>
      </w:pPr>
      <w:r w:rsidRPr="00236392">
        <w:rPr>
          <w:sz w:val="22"/>
        </w:rPr>
        <w:t>16.5       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:rsidR="00236392" w:rsidRPr="00236392" w:rsidRDefault="00236392" w:rsidP="00236392">
      <w:pPr>
        <w:spacing w:before="240"/>
        <w:jc w:val="both"/>
        <w:rPr>
          <w:sz w:val="22"/>
        </w:rPr>
      </w:pPr>
      <w:r w:rsidRPr="00236392">
        <w:rPr>
          <w:sz w:val="22"/>
        </w:rPr>
        <w:t>16.6       Smluvní strany shodně prohlašují, že cena určená ve smlouv</w:t>
      </w:r>
      <w:r w:rsidR="00EC7F8A">
        <w:rPr>
          <w:sz w:val="22"/>
        </w:rPr>
        <w:t>ě je cenou obvyklou ve smyslu § </w:t>
      </w:r>
      <w:r w:rsidRPr="00236392">
        <w:rPr>
          <w:sz w:val="22"/>
        </w:rPr>
        <w:t>2999 zákona č. 89/2012 Sb., občanský zákoník.</w:t>
      </w:r>
    </w:p>
    <w:p w:rsidR="00875ADE" w:rsidRPr="003A5E3A" w:rsidRDefault="00875ADE" w:rsidP="000B5335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48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</w:t>
      </w:r>
      <w:r w:rsidR="004A0A4C">
        <w:rPr>
          <w:b/>
          <w:kern w:val="28"/>
          <w:szCs w:val="26"/>
        </w:rPr>
        <w:t>l. 17</w:t>
      </w:r>
      <w:r>
        <w:rPr>
          <w:b/>
          <w:kern w:val="28"/>
          <w:szCs w:val="26"/>
        </w:rPr>
        <w:t>.</w:t>
      </w:r>
      <w:r>
        <w:rPr>
          <w:b/>
          <w:kern w:val="28"/>
          <w:szCs w:val="26"/>
        </w:rPr>
        <w:tab/>
      </w:r>
      <w:r w:rsidR="005E0F4C">
        <w:rPr>
          <w:b/>
          <w:kern w:val="28"/>
          <w:szCs w:val="26"/>
        </w:rPr>
        <w:t xml:space="preserve">ZÁVĚREČNÁ </w:t>
      </w:r>
      <w:r w:rsidRPr="003A5E3A">
        <w:rPr>
          <w:b/>
          <w:kern w:val="28"/>
          <w:szCs w:val="26"/>
        </w:rPr>
        <w:t>USTANOVENÍ</w:t>
      </w:r>
    </w:p>
    <w:p w:rsidR="00875ADE" w:rsidRPr="003A5E3A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7</w:t>
      </w:r>
      <w:r>
        <w:rPr>
          <w:sz w:val="22"/>
        </w:rPr>
        <w:t>.1</w:t>
      </w:r>
      <w:r w:rsidR="00875ADE">
        <w:rPr>
          <w:sz w:val="22"/>
        </w:rPr>
        <w:tab/>
      </w:r>
      <w:r w:rsidR="00875ADE" w:rsidRPr="003A5E3A">
        <w:rPr>
          <w:sz w:val="22"/>
        </w:rPr>
        <w:t>Tato smlouva je sepsána ve 4 stejnopisech, z nichž objednatel i zhotovitel obdrží po dvou vyhotoveních.</w:t>
      </w:r>
    </w:p>
    <w:p w:rsidR="00875ADE" w:rsidRPr="003A5E3A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7</w:t>
      </w:r>
      <w:r>
        <w:rPr>
          <w:sz w:val="22"/>
        </w:rPr>
        <w:t>.2</w:t>
      </w:r>
      <w:r w:rsidR="00875ADE">
        <w:rPr>
          <w:sz w:val="22"/>
        </w:rPr>
        <w:tab/>
      </w:r>
      <w:r w:rsidR="00875ADE" w:rsidRPr="003A5E3A">
        <w:rPr>
          <w:sz w:val="22"/>
        </w:rPr>
        <w:t>Tuto smlouvu lze měnit a doplňovat výlučně písemnými číslovanými dodatky, podepsanými statutárními zástupci obou smluvních stran.</w:t>
      </w:r>
    </w:p>
    <w:p w:rsidR="00875ADE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7</w:t>
      </w:r>
      <w:r>
        <w:rPr>
          <w:sz w:val="22"/>
        </w:rPr>
        <w:t>.3</w:t>
      </w:r>
      <w:r w:rsidR="00875ADE">
        <w:rPr>
          <w:sz w:val="22"/>
        </w:rPr>
        <w:tab/>
      </w:r>
      <w:r w:rsidR="00875ADE" w:rsidRPr="003A5E3A">
        <w:rPr>
          <w:sz w:val="22"/>
        </w:rPr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:rsidR="00014C86" w:rsidRDefault="00F56F2A" w:rsidP="000B5335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240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4A0A4C">
        <w:rPr>
          <w:sz w:val="22"/>
        </w:rPr>
        <w:t>7.4</w:t>
      </w:r>
      <w:r w:rsidR="00014C86">
        <w:rPr>
          <w:sz w:val="22"/>
        </w:rPr>
        <w:tab/>
      </w:r>
      <w:r w:rsidR="005E0F4C">
        <w:rPr>
          <w:sz w:val="22"/>
        </w:rPr>
        <w:t xml:space="preserve">Uzavření této smlouvy bylo </w:t>
      </w:r>
      <w:r w:rsidR="00014C86">
        <w:rPr>
          <w:sz w:val="22"/>
        </w:rPr>
        <w:t>schválen</w:t>
      </w:r>
      <w:r w:rsidR="005E0F4C">
        <w:rPr>
          <w:sz w:val="22"/>
        </w:rPr>
        <w:t>o</w:t>
      </w:r>
      <w:r w:rsidR="00014C86">
        <w:rPr>
          <w:sz w:val="22"/>
        </w:rPr>
        <w:t xml:space="preserve"> radou města usnesením č. </w:t>
      </w:r>
      <w:r w:rsidR="002B4C9B" w:rsidRPr="002742F5">
        <w:rPr>
          <w:sz w:val="22"/>
          <w:highlight w:val="yellow"/>
        </w:rPr>
        <w:t>……..</w:t>
      </w:r>
      <w:r w:rsidR="00A36DC2">
        <w:rPr>
          <w:sz w:val="22"/>
          <w:highlight w:val="yellow"/>
        </w:rPr>
        <w:t>/2017</w:t>
      </w:r>
      <w:r w:rsidR="00014C86" w:rsidRPr="002742F5">
        <w:rPr>
          <w:sz w:val="22"/>
          <w:highlight w:val="yellow"/>
        </w:rPr>
        <w:t xml:space="preserve"> dne </w:t>
      </w:r>
      <w:r w:rsidR="002B4C9B" w:rsidRPr="002742F5">
        <w:rPr>
          <w:sz w:val="22"/>
          <w:highlight w:val="yellow"/>
        </w:rPr>
        <w:t>……..</w:t>
      </w:r>
      <w:r w:rsidR="00014C86" w:rsidRPr="002742F5">
        <w:rPr>
          <w:sz w:val="22"/>
          <w:highlight w:val="yellow"/>
        </w:rPr>
        <w:t>.</w:t>
      </w:r>
    </w:p>
    <w:p w:rsidR="004A2A9F" w:rsidRDefault="004A2A9F" w:rsidP="004A2A9F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</w:p>
    <w:p w:rsidR="005E0F4C" w:rsidRDefault="005E0F4C" w:rsidP="004A2A9F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 xml:space="preserve">Přílohy: </w:t>
      </w:r>
    </w:p>
    <w:p w:rsidR="005E0F4C" w:rsidRDefault="005E0F4C" w:rsidP="005E0F4C">
      <w:pPr>
        <w:numPr>
          <w:ilvl w:val="1"/>
          <w:numId w:val="0"/>
        </w:numPr>
        <w:tabs>
          <w:tab w:val="num" w:pos="0"/>
          <w:tab w:val="left" w:pos="1134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č. 1</w:t>
      </w:r>
      <w:r>
        <w:rPr>
          <w:sz w:val="22"/>
        </w:rPr>
        <w:tab/>
      </w:r>
      <w:r w:rsidR="001E0F83">
        <w:rPr>
          <w:sz w:val="22"/>
        </w:rPr>
        <w:t>seznam poddodavatelů</w:t>
      </w:r>
    </w:p>
    <w:p w:rsidR="005E0F4C" w:rsidRPr="004A2A9F" w:rsidRDefault="005E0F4C" w:rsidP="005E0F4C">
      <w:pPr>
        <w:numPr>
          <w:ilvl w:val="1"/>
          <w:numId w:val="0"/>
        </w:numPr>
        <w:tabs>
          <w:tab w:val="num" w:pos="0"/>
          <w:tab w:val="left" w:pos="1134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  <w:r>
        <w:rPr>
          <w:sz w:val="22"/>
        </w:rPr>
        <w:t>č. 2</w:t>
      </w:r>
      <w:r>
        <w:rPr>
          <w:sz w:val="22"/>
        </w:rPr>
        <w:tab/>
      </w:r>
      <w:r w:rsidR="00CD092C">
        <w:rPr>
          <w:sz w:val="22"/>
        </w:rPr>
        <w:t>nabídkový rozpočet</w:t>
      </w: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:rsidTr="00CA2F9B">
        <w:trPr>
          <w:jc w:val="center"/>
        </w:trPr>
        <w:tc>
          <w:tcPr>
            <w:tcW w:w="3685" w:type="dxa"/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3A5E3A">
              <w:rPr>
                <w:szCs w:val="24"/>
              </w:rPr>
              <w:t>V Liberci, dne …………………..</w:t>
            </w:r>
          </w:p>
        </w:tc>
        <w:tc>
          <w:tcPr>
            <w:tcW w:w="708" w:type="dxa"/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:rsidR="00875ADE" w:rsidRPr="003A5E3A" w:rsidRDefault="00875ADE" w:rsidP="0077154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 w:rsidRPr="003A5E3A">
              <w:rPr>
                <w:szCs w:val="24"/>
              </w:rPr>
              <w:t>V Liberci, dne</w:t>
            </w:r>
            <w:r w:rsidR="00670BEE">
              <w:rPr>
                <w:szCs w:val="24"/>
              </w:rPr>
              <w:t xml:space="preserve"> </w:t>
            </w:r>
            <w:r w:rsidR="00771542">
              <w:rPr>
                <w:szCs w:val="24"/>
              </w:rPr>
              <w:t>………………</w:t>
            </w:r>
            <w:r w:rsidRPr="003A5E3A">
              <w:rPr>
                <w:szCs w:val="24"/>
              </w:rPr>
              <w:t xml:space="preserve"> </w:t>
            </w:r>
          </w:p>
        </w:tc>
      </w:tr>
    </w:tbl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:rsidR="00875ADE" w:rsidRPr="003A5E3A" w:rsidRDefault="00875ADE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3A5E3A" w:rsidTr="00CA2F9B">
        <w:trPr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875ADE" w:rsidRPr="003A5E3A" w:rsidTr="00CA2F9B">
        <w:trPr>
          <w:jc w:val="center"/>
        </w:trPr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:rsidR="00BD6C02" w:rsidRDefault="00BD6C02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>Mgr. Jan Korytář</w:t>
            </w:r>
          </w:p>
          <w:p w:rsidR="00BD6C02" w:rsidRDefault="00BD6C02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 w:val="22"/>
              </w:rPr>
            </w:pPr>
            <w:r>
              <w:rPr>
                <w:sz w:val="22"/>
              </w:rPr>
              <w:t>náměstek primátora</w:t>
            </w:r>
          </w:p>
          <w:p w:rsidR="00875ADE" w:rsidRPr="003A5E3A" w:rsidRDefault="00875ADE" w:rsidP="00F970A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75ADE" w:rsidRPr="003A5E3A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:rsidR="00875ADE" w:rsidRPr="003A5E3A" w:rsidRDefault="000314F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>(zhotovitel)</w:t>
            </w:r>
          </w:p>
        </w:tc>
      </w:tr>
    </w:tbl>
    <w:p w:rsidR="00875ADE" w:rsidRPr="00DE000E" w:rsidRDefault="00875ADE" w:rsidP="00B62E2D">
      <w:pPr>
        <w:rPr>
          <w:b/>
          <w:color w:val="FF0000"/>
        </w:rPr>
      </w:pPr>
    </w:p>
    <w:sectPr w:rsidR="00875ADE" w:rsidRPr="00DE000E" w:rsidSect="00D62602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8E" w:rsidRDefault="0079318E">
      <w:pPr>
        <w:spacing w:before="0"/>
      </w:pPr>
      <w:r>
        <w:separator/>
      </w:r>
    </w:p>
  </w:endnote>
  <w:endnote w:type="continuationSeparator" w:id="0">
    <w:p w:rsidR="0079318E" w:rsidRDefault="007931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3" w:rsidRDefault="00CF5F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5FF3" w:rsidRDefault="00CF5FF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3" w:rsidRDefault="00CF5FF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6502">
      <w:rPr>
        <w:noProof/>
      </w:rPr>
      <w:t>3</w:t>
    </w:r>
    <w:r>
      <w:rPr>
        <w:noProof/>
      </w:rPr>
      <w:fldChar w:fldCharType="end"/>
    </w:r>
  </w:p>
  <w:p w:rsidR="00CF5FF3" w:rsidRDefault="00CF5FF3" w:rsidP="003A73EB">
    <w:pPr>
      <w:pStyle w:val="Zpa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8E" w:rsidRDefault="0079318E">
      <w:pPr>
        <w:spacing w:before="0"/>
      </w:pPr>
      <w:r>
        <w:separator/>
      </w:r>
    </w:p>
  </w:footnote>
  <w:footnote w:type="continuationSeparator" w:id="0">
    <w:p w:rsidR="0079318E" w:rsidRDefault="007931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3" w:rsidRDefault="00CF5FF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567913C" wp14:editId="013B88FC">
          <wp:simplePos x="0" y="0"/>
          <wp:positionH relativeFrom="margin">
            <wp:posOffset>365760</wp:posOffset>
          </wp:positionH>
          <wp:positionV relativeFrom="paragraph">
            <wp:posOffset>38735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809"/>
    <w:multiLevelType w:val="hybridMultilevel"/>
    <w:tmpl w:val="557CD50E"/>
    <w:lvl w:ilvl="0" w:tplc="352E7D2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D7FF0"/>
    <w:multiLevelType w:val="multilevel"/>
    <w:tmpl w:val="FB78AC6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143C6"/>
    <w:multiLevelType w:val="hybridMultilevel"/>
    <w:tmpl w:val="6738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BC7"/>
    <w:multiLevelType w:val="hybridMultilevel"/>
    <w:tmpl w:val="8BE2D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3574"/>
    <w:multiLevelType w:val="multilevel"/>
    <w:tmpl w:val="A4BE9D3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D655D2"/>
    <w:multiLevelType w:val="multilevel"/>
    <w:tmpl w:val="AC5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5B373D"/>
    <w:multiLevelType w:val="hybridMultilevel"/>
    <w:tmpl w:val="F9F2512C"/>
    <w:lvl w:ilvl="0" w:tplc="7B061CEC">
      <w:start w:val="4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50EAB"/>
    <w:multiLevelType w:val="hybridMultilevel"/>
    <w:tmpl w:val="E27A1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EA6"/>
    <w:multiLevelType w:val="hybridMultilevel"/>
    <w:tmpl w:val="05F01746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352E7D28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color w:val="auto"/>
        <w:sz w:val="22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CDF3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E330BF7"/>
    <w:multiLevelType w:val="hybridMultilevel"/>
    <w:tmpl w:val="4EE07466"/>
    <w:lvl w:ilvl="0" w:tplc="04050019">
      <w:start w:val="6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4945F8"/>
    <w:multiLevelType w:val="hybridMultilevel"/>
    <w:tmpl w:val="019CF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7C5F"/>
    <w:multiLevelType w:val="hybridMultilevel"/>
    <w:tmpl w:val="237E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3B6A"/>
    <w:multiLevelType w:val="hybridMultilevel"/>
    <w:tmpl w:val="45402C0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E61EB8"/>
    <w:multiLevelType w:val="multilevel"/>
    <w:tmpl w:val="5C98ADFC"/>
    <w:lvl w:ilvl="0">
      <w:start w:val="1"/>
      <w:numFmt w:val="upperRoman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  <w:b/>
      </w:rPr>
    </w:lvl>
    <w:lvl w:ilvl="1">
      <w:start w:val="1"/>
      <w:numFmt w:val="decimal"/>
      <w:isLgl/>
      <w:lvlText w:val="%13.%2"/>
      <w:lvlJc w:val="left"/>
      <w:pPr>
        <w:tabs>
          <w:tab w:val="num" w:pos="0"/>
        </w:tabs>
        <w:ind w:left="76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F044348"/>
    <w:multiLevelType w:val="hybridMultilevel"/>
    <w:tmpl w:val="B90CA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B52FE"/>
    <w:multiLevelType w:val="hybridMultilevel"/>
    <w:tmpl w:val="C1D6DF22"/>
    <w:lvl w:ilvl="0" w:tplc="177429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7279"/>
    <w:multiLevelType w:val="hybridMultilevel"/>
    <w:tmpl w:val="F7AE556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321C"/>
    <w:multiLevelType w:val="hybridMultilevel"/>
    <w:tmpl w:val="E7A41258"/>
    <w:lvl w:ilvl="0" w:tplc="1952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5D75F58"/>
    <w:multiLevelType w:val="hybridMultilevel"/>
    <w:tmpl w:val="20388044"/>
    <w:lvl w:ilvl="0" w:tplc="17742996">
      <w:numFmt w:val="bullet"/>
      <w:lvlText w:val="-"/>
      <w:lvlJc w:val="left"/>
      <w:pPr>
        <w:ind w:left="1434" w:hanging="360"/>
      </w:pPr>
      <w:rPr>
        <w:rFonts w:ascii="Arial" w:eastAsia="Calibri" w:hAnsi="Arial" w:cs="Arial" w:hint="default"/>
      </w:rPr>
    </w:lvl>
    <w:lvl w:ilvl="1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82F525F"/>
    <w:multiLevelType w:val="hybridMultilevel"/>
    <w:tmpl w:val="A438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A49A8"/>
    <w:multiLevelType w:val="hybridMultilevel"/>
    <w:tmpl w:val="26DE8C40"/>
    <w:lvl w:ilvl="0" w:tplc="F5FA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B5B51"/>
    <w:multiLevelType w:val="hybridMultilevel"/>
    <w:tmpl w:val="083A0EE4"/>
    <w:lvl w:ilvl="0" w:tplc="A1585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41045"/>
    <w:multiLevelType w:val="hybridMultilevel"/>
    <w:tmpl w:val="BD26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5762F"/>
    <w:multiLevelType w:val="hybridMultilevel"/>
    <w:tmpl w:val="87E2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E34"/>
    <w:multiLevelType w:val="multilevel"/>
    <w:tmpl w:val="31ACFD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8B12CA4"/>
    <w:multiLevelType w:val="hybridMultilevel"/>
    <w:tmpl w:val="6596B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75530D"/>
    <w:multiLevelType w:val="hybridMultilevel"/>
    <w:tmpl w:val="AFC6ADD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FC947AF"/>
    <w:multiLevelType w:val="multilevel"/>
    <w:tmpl w:val="80E073C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8D0655"/>
    <w:multiLevelType w:val="hybridMultilevel"/>
    <w:tmpl w:val="37C4C6C0"/>
    <w:lvl w:ilvl="0" w:tplc="3A484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43510"/>
    <w:multiLevelType w:val="hybridMultilevel"/>
    <w:tmpl w:val="E57C4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5641"/>
    <w:multiLevelType w:val="multilevel"/>
    <w:tmpl w:val="91C6F43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A027F2E"/>
    <w:multiLevelType w:val="hybridMultilevel"/>
    <w:tmpl w:val="EFC26A6C"/>
    <w:lvl w:ilvl="0" w:tplc="30A2FDCA">
      <w:start w:val="1"/>
      <w:numFmt w:val="lowerLetter"/>
      <w:pStyle w:val="Obsah1"/>
      <w:lvlText w:val="%1."/>
      <w:lvlJc w:val="left"/>
      <w:pPr>
        <w:ind w:left="1434" w:hanging="360"/>
      </w:pPr>
    </w:lvl>
    <w:lvl w:ilvl="1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AB676F9"/>
    <w:multiLevelType w:val="hybridMultilevel"/>
    <w:tmpl w:val="6B56556E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2"/>
  </w:num>
  <w:num w:numId="5">
    <w:abstractNumId w:val="27"/>
  </w:num>
  <w:num w:numId="6">
    <w:abstractNumId w:val="11"/>
  </w:num>
  <w:num w:numId="7">
    <w:abstractNumId w:val="35"/>
  </w:num>
  <w:num w:numId="8">
    <w:abstractNumId w:val="10"/>
  </w:num>
  <w:num w:numId="9">
    <w:abstractNumId w:val="28"/>
  </w:num>
  <w:num w:numId="10">
    <w:abstractNumId w:val="6"/>
  </w:num>
  <w:num w:numId="11">
    <w:abstractNumId w:val="33"/>
  </w:num>
  <w:num w:numId="12">
    <w:abstractNumId w:val="15"/>
  </w:num>
  <w:num w:numId="13">
    <w:abstractNumId w:val="30"/>
  </w:num>
  <w:num w:numId="14">
    <w:abstractNumId w:val="12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7"/>
  </w:num>
  <w:num w:numId="20">
    <w:abstractNumId w:val="34"/>
  </w:num>
  <w:num w:numId="21">
    <w:abstractNumId w:val="29"/>
  </w:num>
  <w:num w:numId="22">
    <w:abstractNumId w:val="26"/>
  </w:num>
  <w:num w:numId="23">
    <w:abstractNumId w:val="14"/>
  </w:num>
  <w:num w:numId="24">
    <w:abstractNumId w:val="17"/>
  </w:num>
  <w:num w:numId="25">
    <w:abstractNumId w:val="13"/>
  </w:num>
  <w:num w:numId="26">
    <w:abstractNumId w:val="16"/>
  </w:num>
  <w:num w:numId="27">
    <w:abstractNumId w:val="22"/>
  </w:num>
  <w:num w:numId="28">
    <w:abstractNumId w:val="3"/>
  </w:num>
  <w:num w:numId="29">
    <w:abstractNumId w:val="25"/>
  </w:num>
  <w:num w:numId="30">
    <w:abstractNumId w:val="9"/>
  </w:num>
  <w:num w:numId="31">
    <w:abstractNumId w:val="32"/>
  </w:num>
  <w:num w:numId="32">
    <w:abstractNumId w:val="21"/>
  </w:num>
  <w:num w:numId="33">
    <w:abstractNumId w:val="8"/>
  </w:num>
  <w:num w:numId="34">
    <w:abstractNumId w:val="1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9C"/>
    <w:rsid w:val="00002E47"/>
    <w:rsid w:val="00007D18"/>
    <w:rsid w:val="00014C86"/>
    <w:rsid w:val="0002589D"/>
    <w:rsid w:val="00031439"/>
    <w:rsid w:val="000314F7"/>
    <w:rsid w:val="00046926"/>
    <w:rsid w:val="00061A6F"/>
    <w:rsid w:val="00062679"/>
    <w:rsid w:val="00072340"/>
    <w:rsid w:val="00076CA1"/>
    <w:rsid w:val="000863D2"/>
    <w:rsid w:val="00090171"/>
    <w:rsid w:val="000929F3"/>
    <w:rsid w:val="0009513D"/>
    <w:rsid w:val="000A162E"/>
    <w:rsid w:val="000B2C1D"/>
    <w:rsid w:val="000B5335"/>
    <w:rsid w:val="000D37E5"/>
    <w:rsid w:val="000D458C"/>
    <w:rsid w:val="000D6219"/>
    <w:rsid w:val="000E2458"/>
    <w:rsid w:val="000E46AB"/>
    <w:rsid w:val="000E4FE1"/>
    <w:rsid w:val="000E7DE3"/>
    <w:rsid w:val="000F1F66"/>
    <w:rsid w:val="0010334E"/>
    <w:rsid w:val="0011118D"/>
    <w:rsid w:val="00113EB6"/>
    <w:rsid w:val="0011602B"/>
    <w:rsid w:val="00116CE4"/>
    <w:rsid w:val="00117805"/>
    <w:rsid w:val="001227FB"/>
    <w:rsid w:val="0012434C"/>
    <w:rsid w:val="0012770B"/>
    <w:rsid w:val="0013694C"/>
    <w:rsid w:val="0015111B"/>
    <w:rsid w:val="0015541A"/>
    <w:rsid w:val="001646E0"/>
    <w:rsid w:val="0016579F"/>
    <w:rsid w:val="0016683B"/>
    <w:rsid w:val="0016775C"/>
    <w:rsid w:val="00172B97"/>
    <w:rsid w:val="001958CB"/>
    <w:rsid w:val="001B182D"/>
    <w:rsid w:val="001E0F83"/>
    <w:rsid w:val="001E17F3"/>
    <w:rsid w:val="001E7D56"/>
    <w:rsid w:val="001F04E3"/>
    <w:rsid w:val="001F385C"/>
    <w:rsid w:val="001F6033"/>
    <w:rsid w:val="00205725"/>
    <w:rsid w:val="0022326F"/>
    <w:rsid w:val="00236392"/>
    <w:rsid w:val="00240753"/>
    <w:rsid w:val="0024286A"/>
    <w:rsid w:val="00245AA7"/>
    <w:rsid w:val="00261A18"/>
    <w:rsid w:val="002630CB"/>
    <w:rsid w:val="00263207"/>
    <w:rsid w:val="002635F7"/>
    <w:rsid w:val="002742F5"/>
    <w:rsid w:val="00274E03"/>
    <w:rsid w:val="00275795"/>
    <w:rsid w:val="00277D4F"/>
    <w:rsid w:val="0028530B"/>
    <w:rsid w:val="00294F0C"/>
    <w:rsid w:val="002B090D"/>
    <w:rsid w:val="002B1D57"/>
    <w:rsid w:val="002B4C9B"/>
    <w:rsid w:val="002E5C82"/>
    <w:rsid w:val="002F0DA0"/>
    <w:rsid w:val="002F5F5A"/>
    <w:rsid w:val="003028DF"/>
    <w:rsid w:val="00302921"/>
    <w:rsid w:val="003104F6"/>
    <w:rsid w:val="00311135"/>
    <w:rsid w:val="003462B4"/>
    <w:rsid w:val="003539CB"/>
    <w:rsid w:val="0036314A"/>
    <w:rsid w:val="00366660"/>
    <w:rsid w:val="0037006B"/>
    <w:rsid w:val="0039019B"/>
    <w:rsid w:val="003A0865"/>
    <w:rsid w:val="003A13ED"/>
    <w:rsid w:val="003A2968"/>
    <w:rsid w:val="003A5E3A"/>
    <w:rsid w:val="003A73EB"/>
    <w:rsid w:val="003A78D3"/>
    <w:rsid w:val="003D1A36"/>
    <w:rsid w:val="003D5181"/>
    <w:rsid w:val="003D634D"/>
    <w:rsid w:val="003E1E32"/>
    <w:rsid w:val="003E6917"/>
    <w:rsid w:val="00404259"/>
    <w:rsid w:val="00405D24"/>
    <w:rsid w:val="00444F2F"/>
    <w:rsid w:val="004639F4"/>
    <w:rsid w:val="00474AF7"/>
    <w:rsid w:val="00475EB3"/>
    <w:rsid w:val="00482627"/>
    <w:rsid w:val="00483473"/>
    <w:rsid w:val="004A0A4C"/>
    <w:rsid w:val="004A2A9F"/>
    <w:rsid w:val="004A5780"/>
    <w:rsid w:val="004B21B0"/>
    <w:rsid w:val="004C0141"/>
    <w:rsid w:val="004C0456"/>
    <w:rsid w:val="004C4A5E"/>
    <w:rsid w:val="004D1C7F"/>
    <w:rsid w:val="004D2719"/>
    <w:rsid w:val="004E39A2"/>
    <w:rsid w:val="004F6FE7"/>
    <w:rsid w:val="005042E1"/>
    <w:rsid w:val="00516153"/>
    <w:rsid w:val="00516619"/>
    <w:rsid w:val="00541541"/>
    <w:rsid w:val="00543B93"/>
    <w:rsid w:val="0056395F"/>
    <w:rsid w:val="0057442D"/>
    <w:rsid w:val="0057624D"/>
    <w:rsid w:val="00581CC5"/>
    <w:rsid w:val="00594ECB"/>
    <w:rsid w:val="005B1313"/>
    <w:rsid w:val="005C1982"/>
    <w:rsid w:val="005C33A4"/>
    <w:rsid w:val="005C3752"/>
    <w:rsid w:val="005D091B"/>
    <w:rsid w:val="005E0F4C"/>
    <w:rsid w:val="005F3EDB"/>
    <w:rsid w:val="006153F7"/>
    <w:rsid w:val="00616502"/>
    <w:rsid w:val="00617723"/>
    <w:rsid w:val="00620804"/>
    <w:rsid w:val="0062112E"/>
    <w:rsid w:val="006245E9"/>
    <w:rsid w:val="006311D5"/>
    <w:rsid w:val="00667BC3"/>
    <w:rsid w:val="00670BEE"/>
    <w:rsid w:val="006742D5"/>
    <w:rsid w:val="006968E5"/>
    <w:rsid w:val="006A16B8"/>
    <w:rsid w:val="006A527C"/>
    <w:rsid w:val="006B27C5"/>
    <w:rsid w:val="006B7AA0"/>
    <w:rsid w:val="006C49A4"/>
    <w:rsid w:val="006E0A2A"/>
    <w:rsid w:val="006E10C7"/>
    <w:rsid w:val="006E4A0C"/>
    <w:rsid w:val="006F3B33"/>
    <w:rsid w:val="0070037C"/>
    <w:rsid w:val="00703557"/>
    <w:rsid w:val="00703563"/>
    <w:rsid w:val="00703F68"/>
    <w:rsid w:val="00706492"/>
    <w:rsid w:val="00715A8C"/>
    <w:rsid w:val="00716F22"/>
    <w:rsid w:val="0072211C"/>
    <w:rsid w:val="00723558"/>
    <w:rsid w:val="00744DA0"/>
    <w:rsid w:val="0074694E"/>
    <w:rsid w:val="00752D7D"/>
    <w:rsid w:val="00752DFE"/>
    <w:rsid w:val="00756BCB"/>
    <w:rsid w:val="00760CEC"/>
    <w:rsid w:val="00770142"/>
    <w:rsid w:val="0077056A"/>
    <w:rsid w:val="00771542"/>
    <w:rsid w:val="007811F6"/>
    <w:rsid w:val="007813AD"/>
    <w:rsid w:val="00790A0A"/>
    <w:rsid w:val="0079318E"/>
    <w:rsid w:val="0079326E"/>
    <w:rsid w:val="00796421"/>
    <w:rsid w:val="007976EF"/>
    <w:rsid w:val="007A14E5"/>
    <w:rsid w:val="007C1BD5"/>
    <w:rsid w:val="007E117C"/>
    <w:rsid w:val="007E3B9F"/>
    <w:rsid w:val="007F295D"/>
    <w:rsid w:val="00800B7E"/>
    <w:rsid w:val="00806A71"/>
    <w:rsid w:val="00810C5D"/>
    <w:rsid w:val="00832618"/>
    <w:rsid w:val="00846FAF"/>
    <w:rsid w:val="0085604D"/>
    <w:rsid w:val="00860205"/>
    <w:rsid w:val="00864EB5"/>
    <w:rsid w:val="00870415"/>
    <w:rsid w:val="00875ADE"/>
    <w:rsid w:val="008867C5"/>
    <w:rsid w:val="008B1A38"/>
    <w:rsid w:val="008B463D"/>
    <w:rsid w:val="008B7756"/>
    <w:rsid w:val="008C5475"/>
    <w:rsid w:val="008C64D4"/>
    <w:rsid w:val="008D7C97"/>
    <w:rsid w:val="008F2F98"/>
    <w:rsid w:val="008F3101"/>
    <w:rsid w:val="008F39D9"/>
    <w:rsid w:val="009078F7"/>
    <w:rsid w:val="00923F72"/>
    <w:rsid w:val="00933D7D"/>
    <w:rsid w:val="00946DBA"/>
    <w:rsid w:val="00947B57"/>
    <w:rsid w:val="0095218C"/>
    <w:rsid w:val="00957FD0"/>
    <w:rsid w:val="00967C8D"/>
    <w:rsid w:val="00973562"/>
    <w:rsid w:val="00982CD7"/>
    <w:rsid w:val="00990A1D"/>
    <w:rsid w:val="00993901"/>
    <w:rsid w:val="0099701B"/>
    <w:rsid w:val="0099743F"/>
    <w:rsid w:val="009A1034"/>
    <w:rsid w:val="009C324F"/>
    <w:rsid w:val="009D1832"/>
    <w:rsid w:val="009E3215"/>
    <w:rsid w:val="009F1C36"/>
    <w:rsid w:val="00A04618"/>
    <w:rsid w:val="00A06C3B"/>
    <w:rsid w:val="00A102B3"/>
    <w:rsid w:val="00A17D5B"/>
    <w:rsid w:val="00A25EF2"/>
    <w:rsid w:val="00A27476"/>
    <w:rsid w:val="00A36DC2"/>
    <w:rsid w:val="00A41188"/>
    <w:rsid w:val="00A44AB1"/>
    <w:rsid w:val="00A97F2E"/>
    <w:rsid w:val="00AA1ACD"/>
    <w:rsid w:val="00AA25C5"/>
    <w:rsid w:val="00AA326E"/>
    <w:rsid w:val="00AD0737"/>
    <w:rsid w:val="00AD2600"/>
    <w:rsid w:val="00AD6A96"/>
    <w:rsid w:val="00AD72C4"/>
    <w:rsid w:val="00AE2399"/>
    <w:rsid w:val="00AF62CF"/>
    <w:rsid w:val="00AF6D30"/>
    <w:rsid w:val="00AF7BDA"/>
    <w:rsid w:val="00B047AD"/>
    <w:rsid w:val="00B04CB5"/>
    <w:rsid w:val="00B112C0"/>
    <w:rsid w:val="00B11A83"/>
    <w:rsid w:val="00B11D02"/>
    <w:rsid w:val="00B17733"/>
    <w:rsid w:val="00B23E48"/>
    <w:rsid w:val="00B26720"/>
    <w:rsid w:val="00B35544"/>
    <w:rsid w:val="00B42117"/>
    <w:rsid w:val="00B5094B"/>
    <w:rsid w:val="00B50E33"/>
    <w:rsid w:val="00B51054"/>
    <w:rsid w:val="00B526A7"/>
    <w:rsid w:val="00B54A71"/>
    <w:rsid w:val="00B55A9A"/>
    <w:rsid w:val="00B62E2D"/>
    <w:rsid w:val="00B64518"/>
    <w:rsid w:val="00B82341"/>
    <w:rsid w:val="00B9144C"/>
    <w:rsid w:val="00B92FC9"/>
    <w:rsid w:val="00B969BA"/>
    <w:rsid w:val="00BA23E7"/>
    <w:rsid w:val="00BB6FC7"/>
    <w:rsid w:val="00BC15CA"/>
    <w:rsid w:val="00BD0A93"/>
    <w:rsid w:val="00BD6C02"/>
    <w:rsid w:val="00BE69F8"/>
    <w:rsid w:val="00BF7E0B"/>
    <w:rsid w:val="00C0387B"/>
    <w:rsid w:val="00C23B7B"/>
    <w:rsid w:val="00C348BD"/>
    <w:rsid w:val="00C37589"/>
    <w:rsid w:val="00C43224"/>
    <w:rsid w:val="00C51AB8"/>
    <w:rsid w:val="00C635F3"/>
    <w:rsid w:val="00C64E16"/>
    <w:rsid w:val="00C64E6B"/>
    <w:rsid w:val="00C652F5"/>
    <w:rsid w:val="00C677F3"/>
    <w:rsid w:val="00C7248C"/>
    <w:rsid w:val="00C77CDF"/>
    <w:rsid w:val="00C912C6"/>
    <w:rsid w:val="00CA0C8B"/>
    <w:rsid w:val="00CA22D2"/>
    <w:rsid w:val="00CA2F9B"/>
    <w:rsid w:val="00CA5267"/>
    <w:rsid w:val="00CA5D5E"/>
    <w:rsid w:val="00CB2EF2"/>
    <w:rsid w:val="00CB77E8"/>
    <w:rsid w:val="00CD092C"/>
    <w:rsid w:val="00CD2386"/>
    <w:rsid w:val="00CD7614"/>
    <w:rsid w:val="00CE5165"/>
    <w:rsid w:val="00CE5B2C"/>
    <w:rsid w:val="00CF218A"/>
    <w:rsid w:val="00CF539C"/>
    <w:rsid w:val="00CF5FF3"/>
    <w:rsid w:val="00CF717E"/>
    <w:rsid w:val="00D03C69"/>
    <w:rsid w:val="00D053C4"/>
    <w:rsid w:val="00D06F9B"/>
    <w:rsid w:val="00D22147"/>
    <w:rsid w:val="00D22285"/>
    <w:rsid w:val="00D26BA5"/>
    <w:rsid w:val="00D30E30"/>
    <w:rsid w:val="00D35778"/>
    <w:rsid w:val="00D452E0"/>
    <w:rsid w:val="00D540B9"/>
    <w:rsid w:val="00D62602"/>
    <w:rsid w:val="00D63DAB"/>
    <w:rsid w:val="00D6548C"/>
    <w:rsid w:val="00D7396D"/>
    <w:rsid w:val="00D751E5"/>
    <w:rsid w:val="00D774BA"/>
    <w:rsid w:val="00D809F6"/>
    <w:rsid w:val="00D82F7B"/>
    <w:rsid w:val="00DB09C9"/>
    <w:rsid w:val="00DB0F4E"/>
    <w:rsid w:val="00DB1A08"/>
    <w:rsid w:val="00DB1C48"/>
    <w:rsid w:val="00DB1F43"/>
    <w:rsid w:val="00DB2811"/>
    <w:rsid w:val="00DB40A9"/>
    <w:rsid w:val="00DB4321"/>
    <w:rsid w:val="00DC2199"/>
    <w:rsid w:val="00DD0E7C"/>
    <w:rsid w:val="00DE000E"/>
    <w:rsid w:val="00DE40FD"/>
    <w:rsid w:val="00DE6ADE"/>
    <w:rsid w:val="00DF0C61"/>
    <w:rsid w:val="00E029A9"/>
    <w:rsid w:val="00E104A7"/>
    <w:rsid w:val="00E177EA"/>
    <w:rsid w:val="00E2402D"/>
    <w:rsid w:val="00E62D8F"/>
    <w:rsid w:val="00E80D5E"/>
    <w:rsid w:val="00E948F7"/>
    <w:rsid w:val="00EB3FF3"/>
    <w:rsid w:val="00EB792A"/>
    <w:rsid w:val="00EC40A5"/>
    <w:rsid w:val="00EC474C"/>
    <w:rsid w:val="00EC7F8A"/>
    <w:rsid w:val="00EE1E79"/>
    <w:rsid w:val="00EE5B1D"/>
    <w:rsid w:val="00EF2D54"/>
    <w:rsid w:val="00EF482B"/>
    <w:rsid w:val="00F2015F"/>
    <w:rsid w:val="00F33C09"/>
    <w:rsid w:val="00F34785"/>
    <w:rsid w:val="00F34ED7"/>
    <w:rsid w:val="00F4509C"/>
    <w:rsid w:val="00F519B2"/>
    <w:rsid w:val="00F56F2A"/>
    <w:rsid w:val="00F907B9"/>
    <w:rsid w:val="00F970AD"/>
    <w:rsid w:val="00FA10CD"/>
    <w:rsid w:val="00FA1FDF"/>
    <w:rsid w:val="00FA6011"/>
    <w:rsid w:val="00FB1D5C"/>
    <w:rsid w:val="00FB66C3"/>
    <w:rsid w:val="00FC3ECC"/>
    <w:rsid w:val="00FC52C1"/>
    <w:rsid w:val="00FE4567"/>
    <w:rsid w:val="00FE5C0A"/>
    <w:rsid w:val="00FE74ED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Obsah1">
    <w:name w:val="toc 1"/>
    <w:basedOn w:val="Normln"/>
    <w:next w:val="Normln"/>
    <w:autoRedefine/>
    <w:uiPriority w:val="39"/>
    <w:locked/>
    <w:rsid w:val="001F04E3"/>
    <w:pPr>
      <w:numPr>
        <w:numId w:val="20"/>
      </w:numPr>
      <w:tabs>
        <w:tab w:val="left" w:pos="851"/>
        <w:tab w:val="right" w:leader="dot" w:pos="9062"/>
      </w:tabs>
      <w:overflowPunct/>
      <w:autoSpaceDE/>
      <w:autoSpaceDN/>
      <w:adjustRightInd/>
      <w:spacing w:before="60"/>
      <w:jc w:val="both"/>
      <w:textAlignment w:val="auto"/>
    </w:pPr>
    <w:rPr>
      <w:sz w:val="22"/>
      <w:szCs w:val="24"/>
      <w:lang w:eastAsia="en-US"/>
    </w:rPr>
  </w:style>
  <w:style w:type="character" w:customStyle="1" w:styleId="cpvselected1">
    <w:name w:val="cpvselected1"/>
    <w:rsid w:val="00752D7D"/>
    <w:rPr>
      <w:color w:val="FF0000"/>
    </w:rPr>
  </w:style>
  <w:style w:type="paragraph" w:styleId="Nzev">
    <w:name w:val="Title"/>
    <w:basedOn w:val="Normln"/>
    <w:next w:val="Normln"/>
    <w:link w:val="NzevChar"/>
    <w:qFormat/>
    <w:locked/>
    <w:rsid w:val="0007234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72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3">
    <w:name w:val="Body Text 3"/>
    <w:basedOn w:val="Normln"/>
    <w:link w:val="Zkladntext3Char"/>
    <w:rsid w:val="00B11A83"/>
    <w:pPr>
      <w:overflowPunct/>
      <w:autoSpaceDE/>
      <w:autoSpaceDN/>
      <w:adjustRightInd/>
      <w:spacing w:before="0"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11A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BD46-80A6-4ADA-A978-A3A6BE8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4694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2016-12-09T09:03:00Z</dcterms:created>
  <dcterms:modified xsi:type="dcterms:W3CDTF">2017-01-17T12:37:00Z</dcterms:modified>
</cp:coreProperties>
</file>