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1BF" w:rsidRDefault="005811BF" w:rsidP="005811BF">
      <w:pPr>
        <w:spacing w:after="0" w:line="240" w:lineRule="auto"/>
        <w:jc w:val="both"/>
        <w:rPr>
          <w:rFonts w:eastAsia="ArialMT" w:cs="Times New Roman"/>
          <w:b/>
          <w:color w:val="000000"/>
          <w:sz w:val="28"/>
          <w:szCs w:val="28"/>
        </w:rPr>
      </w:pPr>
      <w:bookmarkStart w:id="0" w:name="_Toc27569648"/>
      <w:r>
        <w:rPr>
          <w:rFonts w:eastAsia="Arial" w:cs="Times New Roman"/>
          <w:b/>
          <w:sz w:val="28"/>
          <w:szCs w:val="28"/>
        </w:rPr>
        <w:t>Příloha č. 1.</w:t>
      </w:r>
      <w:r>
        <w:rPr>
          <w:rFonts w:eastAsia="Arial" w:cs="Times New Roman"/>
          <w:b/>
          <w:sz w:val="28"/>
          <w:szCs w:val="28"/>
        </w:rPr>
        <w:t xml:space="preserve"> </w:t>
      </w:r>
      <w:r>
        <w:rPr>
          <w:rFonts w:eastAsia="ArialMT" w:cs="Times New Roman"/>
          <w:b/>
          <w:color w:val="000000"/>
          <w:sz w:val="28"/>
          <w:szCs w:val="28"/>
        </w:rPr>
        <w:t>specifikace plnění</w:t>
      </w:r>
    </w:p>
    <w:p w:rsidR="005811BF" w:rsidRDefault="005811BF" w:rsidP="005811BF">
      <w:pPr>
        <w:spacing w:after="0" w:line="240" w:lineRule="auto"/>
        <w:jc w:val="both"/>
        <w:rPr>
          <w:rFonts w:cs="Times New Roman"/>
          <w:b/>
          <w:sz w:val="28"/>
          <w:szCs w:val="28"/>
        </w:rPr>
      </w:pPr>
      <w:bookmarkStart w:id="1" w:name="_GoBack"/>
      <w:bookmarkEnd w:id="1"/>
    </w:p>
    <w:bookmarkEnd w:id="0"/>
    <w:p w:rsidR="001075AC" w:rsidRPr="00A23EB2" w:rsidRDefault="001075AC" w:rsidP="001075AC">
      <w:pPr>
        <w:spacing w:after="0" w:line="240" w:lineRule="auto"/>
        <w:jc w:val="both"/>
        <w:rPr>
          <w:rFonts w:cs="Times New Roman"/>
          <w:b/>
          <w:szCs w:val="24"/>
        </w:rPr>
      </w:pPr>
      <w:r w:rsidRPr="00A23EB2">
        <w:rPr>
          <w:rFonts w:cs="Times New Roman"/>
          <w:b/>
          <w:szCs w:val="24"/>
        </w:rPr>
        <w:t>Předmětem plnění této veřejné zakázky je zpracování Koncepce rozvoje kultury města Liberce:</w:t>
      </w:r>
    </w:p>
    <w:p w:rsidR="001075AC" w:rsidRPr="00A23EB2" w:rsidRDefault="001075AC" w:rsidP="001075AC">
      <w:pPr>
        <w:spacing w:after="0" w:line="240" w:lineRule="auto"/>
        <w:jc w:val="both"/>
        <w:rPr>
          <w:rFonts w:cs="Times New Roman"/>
          <w:b/>
          <w:szCs w:val="24"/>
        </w:rPr>
      </w:pPr>
    </w:p>
    <w:p w:rsidR="001075AC" w:rsidRPr="00A23EB2" w:rsidRDefault="001075AC" w:rsidP="001075AC">
      <w:pPr>
        <w:pStyle w:val="Default"/>
        <w:jc w:val="both"/>
      </w:pPr>
      <w:r w:rsidRPr="00A23EB2">
        <w:rPr>
          <w:b/>
          <w:bCs/>
        </w:rPr>
        <w:t xml:space="preserve">Vize – základní specifikace díla, účel </w:t>
      </w:r>
    </w:p>
    <w:p w:rsidR="001075AC" w:rsidRPr="00A23EB2" w:rsidRDefault="001075AC" w:rsidP="001075AC">
      <w:pPr>
        <w:pStyle w:val="Default"/>
        <w:jc w:val="both"/>
        <w:rPr>
          <w:color w:val="auto"/>
        </w:rPr>
      </w:pPr>
      <w:r w:rsidRPr="00A23EB2">
        <w:rPr>
          <w:color w:val="auto"/>
        </w:rPr>
        <w:t xml:space="preserve">Předmětem díla je příprava a kvalitní zpracování nového strategického dokumentu pro období 2021-2028 </w:t>
      </w:r>
      <w:r w:rsidRPr="00A23EB2">
        <w:rPr>
          <w:b/>
          <w:bCs/>
          <w:i/>
          <w:iCs/>
          <w:color w:val="auto"/>
        </w:rPr>
        <w:t xml:space="preserve">Koncepce rozvoje kultury města Liberec 2021-2028 včetně zpracování strategie pro přípravu kandidatury na Evropské hlavní město kultury 2028 </w:t>
      </w:r>
      <w:r w:rsidRPr="00A23EB2">
        <w:rPr>
          <w:color w:val="auto"/>
        </w:rPr>
        <w:t xml:space="preserve">(dále jen „Koncepce"), deklarujícího dlouhodobé cíle rozvoje města Liberec v oblasti kultury vymezujícího základní priority, jejich dosažení, synergii s dalšími rozvojovými dokumenty na místní, regionální, národní a evropské úrovni, vymezujícího systémovou a věcnou dimenzi a zakládajícího kontinuitu jeho rozvoje v čase a v rozsahu území města Liberec. </w:t>
      </w:r>
    </w:p>
    <w:p w:rsidR="001075AC" w:rsidRPr="00A23EB2" w:rsidRDefault="001075AC" w:rsidP="001075AC">
      <w:pPr>
        <w:pStyle w:val="Default"/>
        <w:jc w:val="both"/>
        <w:rPr>
          <w:color w:val="auto"/>
        </w:rPr>
      </w:pPr>
    </w:p>
    <w:p w:rsidR="001075AC" w:rsidRPr="00A23EB2" w:rsidRDefault="001075AC" w:rsidP="001075AC">
      <w:pPr>
        <w:pStyle w:val="Default"/>
        <w:jc w:val="both"/>
        <w:rPr>
          <w:color w:val="auto"/>
        </w:rPr>
      </w:pPr>
      <w:r w:rsidRPr="00A23EB2">
        <w:rPr>
          <w:color w:val="auto"/>
        </w:rPr>
        <w:t>Cílem je nejen vytvořit dokument KONCEPCE jako takový, ale způsobem jeho přípravy a tvorby dosáhnout toho, že se stane dokumentem pro každodenní řízení rozvoje, se kterým bude cílová skupina (volení zastupitelé, zaměstnanci MML, zaměstnanci příspěvkových organizací města Liberec, veřejnost, zástupci subjektů významných pro rozvoj města) nejvíce ztotožněna a bude jej využívat jako efektivní nástroj pro rozhodování a dosahování dílčích cílů v oblasti kultury.</w:t>
      </w:r>
    </w:p>
    <w:p w:rsidR="001075AC" w:rsidRPr="00A23EB2" w:rsidRDefault="001075AC" w:rsidP="001075AC">
      <w:pPr>
        <w:pStyle w:val="Default"/>
        <w:jc w:val="both"/>
        <w:rPr>
          <w:color w:val="auto"/>
        </w:rPr>
      </w:pPr>
      <w:r w:rsidRPr="00A23EB2">
        <w:rPr>
          <w:color w:val="auto"/>
        </w:rPr>
        <w:t xml:space="preserve"> </w:t>
      </w:r>
    </w:p>
    <w:p w:rsidR="001075AC" w:rsidRPr="00A23EB2" w:rsidRDefault="001075AC" w:rsidP="001075AC">
      <w:pPr>
        <w:pStyle w:val="Default"/>
        <w:jc w:val="both"/>
        <w:rPr>
          <w:color w:val="auto"/>
        </w:rPr>
      </w:pPr>
      <w:r w:rsidRPr="00A23EB2">
        <w:rPr>
          <w:color w:val="auto"/>
        </w:rPr>
        <w:t xml:space="preserve">Základním předpokladem účinnosti KONCEPCE musí být její jazyková, obsahová a komplexní srozumitelnost. Texty musí být obsahově a systematicky provázány a členěny tak, aby byl naplněn princip předvídatelnosti a komplexní úrovně porozumění. </w:t>
      </w:r>
    </w:p>
    <w:p w:rsidR="001075AC" w:rsidRPr="00A23EB2" w:rsidRDefault="001075AC" w:rsidP="001075AC">
      <w:pPr>
        <w:pStyle w:val="Default"/>
        <w:jc w:val="both"/>
        <w:rPr>
          <w:color w:val="auto"/>
        </w:rPr>
      </w:pPr>
      <w:r w:rsidRPr="00A23EB2">
        <w:rPr>
          <w:color w:val="auto"/>
        </w:rPr>
        <w:t xml:space="preserve">Cíle, opatření a indikátory musí být stanoveny jako splnitelné optikou rozpočtu města Liberec včetně jeho střednědobého výhledu. Cíle a opatření musí být navázány na další strategické dokumenty na úrovni města či kraje. Cíle a opatření budou stanoveny jak pro konkrétní místa, tak s ohledem na vazbu k širším uzemním vztahům v kraji. </w:t>
      </w:r>
    </w:p>
    <w:p w:rsidR="001075AC" w:rsidRPr="00A23EB2" w:rsidRDefault="001075AC" w:rsidP="001075AC">
      <w:pPr>
        <w:pStyle w:val="Default"/>
        <w:jc w:val="both"/>
        <w:rPr>
          <w:color w:val="auto"/>
        </w:rPr>
      </w:pPr>
      <w:r w:rsidRPr="00A23EB2">
        <w:rPr>
          <w:color w:val="auto"/>
        </w:rPr>
        <w:t>KONCEPCE bude obsahovat analytickou část,</w:t>
      </w:r>
      <w:r>
        <w:rPr>
          <w:color w:val="auto"/>
        </w:rPr>
        <w:t xml:space="preserve"> návrhovou a implementační část.</w:t>
      </w:r>
      <w:r w:rsidRPr="00A23EB2">
        <w:rPr>
          <w:color w:val="auto"/>
        </w:rPr>
        <w:t xml:space="preserve"> </w:t>
      </w:r>
    </w:p>
    <w:p w:rsidR="001075AC" w:rsidRPr="00A23EB2" w:rsidRDefault="001075AC" w:rsidP="001075AC">
      <w:pPr>
        <w:pStyle w:val="Default"/>
        <w:jc w:val="both"/>
        <w:rPr>
          <w:color w:val="auto"/>
        </w:rPr>
      </w:pPr>
      <w:r w:rsidRPr="00A23EB2">
        <w:rPr>
          <w:color w:val="auto"/>
        </w:rPr>
        <w:t xml:space="preserve">Předmětem díla bude dále uskutečnění workshopů na proškolení cílových skupin (volení zástupci města, úředníci, přizvaní odborníci v oblasti kultury a práce se STRATEGIÍ) a komunikační výstupy. </w:t>
      </w:r>
    </w:p>
    <w:p w:rsidR="001075AC" w:rsidRPr="00A23EB2" w:rsidRDefault="001075AC" w:rsidP="001075AC">
      <w:pPr>
        <w:pStyle w:val="Default"/>
        <w:jc w:val="both"/>
        <w:rPr>
          <w:color w:val="auto"/>
        </w:rPr>
      </w:pPr>
    </w:p>
    <w:p w:rsidR="001075AC" w:rsidRPr="00A23EB2" w:rsidRDefault="001075AC" w:rsidP="001075AC">
      <w:pPr>
        <w:pStyle w:val="Default"/>
        <w:jc w:val="both"/>
        <w:rPr>
          <w:b/>
          <w:bCs/>
          <w:color w:val="auto"/>
        </w:rPr>
      </w:pPr>
    </w:p>
    <w:p w:rsidR="001075AC" w:rsidRPr="00A23EB2" w:rsidRDefault="001075AC" w:rsidP="001075AC">
      <w:pPr>
        <w:pStyle w:val="Default"/>
        <w:jc w:val="both"/>
        <w:rPr>
          <w:color w:val="auto"/>
        </w:rPr>
      </w:pPr>
      <w:r w:rsidRPr="00A23EB2">
        <w:rPr>
          <w:b/>
          <w:bCs/>
          <w:color w:val="auto"/>
        </w:rPr>
        <w:t xml:space="preserve">Specifikace díla </w:t>
      </w:r>
    </w:p>
    <w:p w:rsidR="001075AC" w:rsidRPr="00A23EB2" w:rsidRDefault="001075AC" w:rsidP="001075AC">
      <w:pPr>
        <w:pStyle w:val="Default"/>
        <w:jc w:val="both"/>
        <w:rPr>
          <w:b/>
          <w:bCs/>
          <w:color w:val="auto"/>
        </w:rPr>
      </w:pPr>
    </w:p>
    <w:p w:rsidR="001075AC" w:rsidRPr="00A23EB2" w:rsidRDefault="001075AC" w:rsidP="001075AC">
      <w:pPr>
        <w:pStyle w:val="Default"/>
        <w:jc w:val="both"/>
        <w:rPr>
          <w:color w:val="auto"/>
        </w:rPr>
      </w:pPr>
      <w:r w:rsidRPr="00A23EB2">
        <w:rPr>
          <w:b/>
          <w:bCs/>
          <w:color w:val="auto"/>
        </w:rPr>
        <w:t xml:space="preserve">Fáze 01 </w:t>
      </w:r>
    </w:p>
    <w:p w:rsidR="001075AC" w:rsidRDefault="001075AC" w:rsidP="001075AC">
      <w:pPr>
        <w:pStyle w:val="Default"/>
        <w:jc w:val="both"/>
        <w:rPr>
          <w:b/>
          <w:bCs/>
          <w:color w:val="auto"/>
        </w:rPr>
      </w:pPr>
      <w:r w:rsidRPr="00A23EB2">
        <w:rPr>
          <w:b/>
          <w:bCs/>
          <w:color w:val="auto"/>
        </w:rPr>
        <w:t xml:space="preserve">Zpracování analýzy </w:t>
      </w:r>
    </w:p>
    <w:p w:rsidR="001075AC" w:rsidRPr="00A23EB2" w:rsidRDefault="001075AC" w:rsidP="001075AC">
      <w:pPr>
        <w:pStyle w:val="Default"/>
        <w:jc w:val="both"/>
        <w:rPr>
          <w:color w:val="auto"/>
        </w:rPr>
      </w:pPr>
    </w:p>
    <w:p w:rsidR="001075AC" w:rsidRPr="00A23EB2" w:rsidRDefault="001075AC" w:rsidP="001075AC">
      <w:pPr>
        <w:pStyle w:val="Default"/>
        <w:jc w:val="both"/>
        <w:rPr>
          <w:color w:val="auto"/>
        </w:rPr>
      </w:pPr>
      <w:r w:rsidRPr="00A23EB2">
        <w:rPr>
          <w:color w:val="auto"/>
        </w:rPr>
        <w:t>Výstupem bude analýza, přičemž hlavním smyslem této aktivity bude zjištění silných a slabých stránek. Při zpracování KONCEPCE bude zhotovitel klást důraz na eliminaci identifikovaných slabých stránek předchozího strategického dokumentu (</w:t>
      </w:r>
      <w:r w:rsidRPr="00A23EB2">
        <w:rPr>
          <w:color w:val="333333"/>
        </w:rPr>
        <w:t xml:space="preserve">Aktualizace strategie rozvoje Statutárního města Liberec 2014 – 2020) </w:t>
      </w:r>
      <w:r w:rsidRPr="00A23EB2">
        <w:rPr>
          <w:color w:val="auto"/>
        </w:rPr>
        <w:t xml:space="preserve">a naopak navázání na silné stránky. </w:t>
      </w:r>
    </w:p>
    <w:p w:rsidR="001075AC" w:rsidRPr="00A23EB2" w:rsidRDefault="001075AC" w:rsidP="001075AC">
      <w:pPr>
        <w:pStyle w:val="Default"/>
        <w:jc w:val="both"/>
        <w:rPr>
          <w:color w:val="auto"/>
        </w:rPr>
      </w:pPr>
      <w:r w:rsidRPr="00A23EB2">
        <w:rPr>
          <w:color w:val="auto"/>
        </w:rPr>
        <w:t xml:space="preserve">Na základě všech získaných dat a informací zhotovitel zpracuje analýzu současné strategie, kterou doplní o interpretaci jednotlivých dat a jejich vývoji a vytvoří základní doporučení pro tvorbu koncepce. Analýza se bude zaměřovat na tři základní aspekty: </w:t>
      </w:r>
    </w:p>
    <w:p w:rsidR="001075AC" w:rsidRPr="00A23EB2" w:rsidRDefault="001075AC" w:rsidP="001075AC">
      <w:pPr>
        <w:pStyle w:val="Default"/>
        <w:jc w:val="both"/>
        <w:rPr>
          <w:color w:val="auto"/>
        </w:rPr>
      </w:pPr>
      <w:r w:rsidRPr="00A23EB2">
        <w:rPr>
          <w:color w:val="auto"/>
        </w:rPr>
        <w:t xml:space="preserve">- vyhodnocení dopadů implementace strategie, </w:t>
      </w:r>
    </w:p>
    <w:p w:rsidR="001075AC" w:rsidRPr="00A23EB2" w:rsidRDefault="001075AC" w:rsidP="001075AC">
      <w:pPr>
        <w:pStyle w:val="Default"/>
        <w:jc w:val="both"/>
        <w:rPr>
          <w:color w:val="auto"/>
        </w:rPr>
      </w:pPr>
      <w:r w:rsidRPr="00A23EB2">
        <w:rPr>
          <w:color w:val="auto"/>
        </w:rPr>
        <w:t xml:space="preserve">- vyhodnocení způsobu a míry využívání strategie jako nástroje pro politické rozhodování představitelů města, </w:t>
      </w:r>
    </w:p>
    <w:p w:rsidR="001075AC" w:rsidRPr="00A23EB2" w:rsidRDefault="001075AC" w:rsidP="001075AC">
      <w:pPr>
        <w:pStyle w:val="Default"/>
        <w:jc w:val="both"/>
        <w:rPr>
          <w:color w:val="auto"/>
        </w:rPr>
      </w:pPr>
      <w:r w:rsidRPr="00A23EB2">
        <w:rPr>
          <w:color w:val="auto"/>
        </w:rPr>
        <w:lastRenderedPageBreak/>
        <w:t xml:space="preserve">- vyhodnocení přínosu strategie pro přípravu kandidatury na Evropské hlavní město kultury 2028. </w:t>
      </w:r>
    </w:p>
    <w:p w:rsidR="001075AC" w:rsidRPr="00A23EB2" w:rsidRDefault="001075AC" w:rsidP="001075AC">
      <w:pPr>
        <w:pStyle w:val="Default"/>
        <w:jc w:val="both"/>
        <w:rPr>
          <w:color w:val="auto"/>
        </w:rPr>
      </w:pPr>
      <w:r w:rsidRPr="00A23EB2">
        <w:rPr>
          <w:color w:val="auto"/>
        </w:rPr>
        <w:t xml:space="preserve">Analýza bude postihovat období 2014-2020. </w:t>
      </w:r>
    </w:p>
    <w:p w:rsidR="001075AC" w:rsidRPr="00A23EB2" w:rsidRDefault="001075AC" w:rsidP="001075AC">
      <w:pPr>
        <w:pStyle w:val="Default"/>
        <w:jc w:val="both"/>
        <w:rPr>
          <w:color w:val="auto"/>
        </w:rPr>
      </w:pPr>
      <w:r w:rsidRPr="00A23EB2">
        <w:rPr>
          <w:color w:val="auto"/>
        </w:rPr>
        <w:t xml:space="preserve">Zhotovitel se zavazuje objednateli odevzdat analýzu v jednom vyhotovení, v otevřeném formátu WORD a PDF na CD/DVD nosiči a ve dvou </w:t>
      </w:r>
      <w:proofErr w:type="spellStart"/>
      <w:r w:rsidRPr="00A23EB2">
        <w:rPr>
          <w:color w:val="auto"/>
        </w:rPr>
        <w:t>paré</w:t>
      </w:r>
      <w:proofErr w:type="spellEnd"/>
      <w:r w:rsidRPr="00A23EB2">
        <w:rPr>
          <w:color w:val="auto"/>
        </w:rPr>
        <w:t xml:space="preserve">, sešitý formát A4. </w:t>
      </w:r>
    </w:p>
    <w:p w:rsidR="001075AC" w:rsidRPr="00A23EB2" w:rsidRDefault="001075AC" w:rsidP="001075AC">
      <w:pPr>
        <w:pStyle w:val="Default"/>
        <w:jc w:val="both"/>
        <w:rPr>
          <w:b/>
          <w:bCs/>
          <w:color w:val="auto"/>
        </w:rPr>
      </w:pPr>
    </w:p>
    <w:p w:rsidR="001075AC" w:rsidRPr="00A23EB2" w:rsidRDefault="001075AC" w:rsidP="001075AC">
      <w:pPr>
        <w:pStyle w:val="Default"/>
        <w:jc w:val="both"/>
        <w:rPr>
          <w:color w:val="auto"/>
        </w:rPr>
      </w:pPr>
      <w:r w:rsidRPr="00A23EB2">
        <w:rPr>
          <w:b/>
          <w:bCs/>
          <w:color w:val="auto"/>
        </w:rPr>
        <w:t xml:space="preserve">Fáze 02 </w:t>
      </w:r>
    </w:p>
    <w:p w:rsidR="001075AC" w:rsidRPr="00A23EB2" w:rsidRDefault="001075AC" w:rsidP="001075AC">
      <w:pPr>
        <w:pStyle w:val="Default"/>
        <w:jc w:val="both"/>
        <w:rPr>
          <w:b/>
          <w:bCs/>
          <w:color w:val="auto"/>
        </w:rPr>
      </w:pPr>
      <w:r w:rsidRPr="00A23EB2">
        <w:rPr>
          <w:b/>
          <w:bCs/>
          <w:color w:val="auto"/>
        </w:rPr>
        <w:t xml:space="preserve">Zpracování KONCEPCE </w:t>
      </w:r>
    </w:p>
    <w:p w:rsidR="001075AC" w:rsidRPr="00A23EB2" w:rsidRDefault="001075AC" w:rsidP="001075AC">
      <w:pPr>
        <w:pStyle w:val="Default"/>
        <w:jc w:val="both"/>
        <w:rPr>
          <w:color w:val="auto"/>
        </w:rPr>
      </w:pPr>
    </w:p>
    <w:p w:rsidR="001075AC" w:rsidRPr="00A23EB2" w:rsidRDefault="001075AC" w:rsidP="001075AC">
      <w:pPr>
        <w:pStyle w:val="Default"/>
        <w:jc w:val="both"/>
        <w:rPr>
          <w:color w:val="auto"/>
        </w:rPr>
      </w:pPr>
      <w:r w:rsidRPr="00A23EB2">
        <w:rPr>
          <w:b/>
          <w:bCs/>
          <w:i/>
          <w:iCs/>
          <w:color w:val="auto"/>
        </w:rPr>
        <w:t xml:space="preserve">02a) Sběr dat, podkladů a zpracování průzkumů a šetření </w:t>
      </w:r>
    </w:p>
    <w:p w:rsidR="001075AC" w:rsidRPr="00A23EB2" w:rsidRDefault="001075AC" w:rsidP="001075AC">
      <w:pPr>
        <w:pStyle w:val="Default"/>
        <w:jc w:val="both"/>
        <w:rPr>
          <w:color w:val="auto"/>
        </w:rPr>
      </w:pPr>
      <w:r w:rsidRPr="00A23EB2">
        <w:rPr>
          <w:color w:val="auto"/>
        </w:rPr>
        <w:t xml:space="preserve">Sběr aktuálních kvalitativních i kvantitativních dat mapujících situaci ve všech základních aspektech oblasti kultury ve městě (infrastruktura, kulturní zařízení, muzejnictví a sbírky muzejní povahy, živé umění, památky atd.) s cílem získat podklady pro analytickou část KONCEPCE. Potřebné informace získá zhotovitel prostřednictvím oficiálních statistických dat, místních šetření, průzkumů, dotazníkových šetření a anket mezi občany kraje a prostřednictvím adresného dotazování významných aktérů v oblasti kultury. </w:t>
      </w:r>
    </w:p>
    <w:p w:rsidR="001075AC" w:rsidRPr="00A23EB2" w:rsidRDefault="001075AC" w:rsidP="001075AC">
      <w:pPr>
        <w:pStyle w:val="Default"/>
        <w:jc w:val="both"/>
        <w:rPr>
          <w:b/>
          <w:bCs/>
          <w:i/>
          <w:iCs/>
          <w:color w:val="auto"/>
        </w:rPr>
      </w:pPr>
    </w:p>
    <w:p w:rsidR="001075AC" w:rsidRPr="00A23EB2" w:rsidRDefault="001075AC" w:rsidP="001075AC">
      <w:pPr>
        <w:pStyle w:val="Default"/>
        <w:jc w:val="both"/>
        <w:rPr>
          <w:color w:val="auto"/>
        </w:rPr>
      </w:pPr>
      <w:r w:rsidRPr="00A23EB2">
        <w:rPr>
          <w:b/>
          <w:bCs/>
          <w:i/>
          <w:iCs/>
          <w:color w:val="auto"/>
        </w:rPr>
        <w:t xml:space="preserve">02b) Analytická část </w:t>
      </w:r>
    </w:p>
    <w:p w:rsidR="001075AC" w:rsidRPr="00A23EB2" w:rsidRDefault="001075AC" w:rsidP="001075AC">
      <w:pPr>
        <w:pStyle w:val="Default"/>
        <w:jc w:val="both"/>
        <w:rPr>
          <w:color w:val="auto"/>
        </w:rPr>
      </w:pPr>
      <w:r w:rsidRPr="00A23EB2">
        <w:rPr>
          <w:color w:val="auto"/>
        </w:rPr>
        <w:t>Zásadním úkolem analytické části bude rozbor klíčových dat členěných do pilířů a s ohledem na začlenění aspektů potřebných pro přípravu kandidatury na EHMK 2028, zejména reagovat na požadovaný obvyklý obsah přihlášky kandidatury na EHMK 2028.</w:t>
      </w:r>
    </w:p>
    <w:p w:rsidR="001075AC" w:rsidRPr="00A23EB2" w:rsidRDefault="001075AC" w:rsidP="001075AC">
      <w:pPr>
        <w:pStyle w:val="Default"/>
        <w:jc w:val="both"/>
        <w:rPr>
          <w:color w:val="auto"/>
        </w:rPr>
      </w:pPr>
      <w:r w:rsidRPr="00A23EB2">
        <w:rPr>
          <w:color w:val="auto"/>
        </w:rPr>
        <w:t xml:space="preserve">Analytickou část zpracuje zhotovitel selektivně a bude rozebírat pouze stěžejní data. </w:t>
      </w:r>
    </w:p>
    <w:p w:rsidR="001075AC" w:rsidRPr="00A23EB2" w:rsidRDefault="001075AC" w:rsidP="001075AC">
      <w:pPr>
        <w:pStyle w:val="Default"/>
        <w:jc w:val="both"/>
        <w:rPr>
          <w:color w:val="auto"/>
        </w:rPr>
      </w:pPr>
      <w:r w:rsidRPr="00A23EB2">
        <w:rPr>
          <w:color w:val="auto"/>
        </w:rPr>
        <w:t xml:space="preserve">Součástí analytické části budou rovněž SWOT analýza, analýza kulturního prostředí a kulturního potenciálu msta, analýza </w:t>
      </w:r>
      <w:proofErr w:type="spellStart"/>
      <w:r w:rsidRPr="00A23EB2">
        <w:rPr>
          <w:color w:val="auto"/>
        </w:rPr>
        <w:t>stakeholderů</w:t>
      </w:r>
      <w:proofErr w:type="spellEnd"/>
      <w:r w:rsidRPr="00A23EB2">
        <w:rPr>
          <w:color w:val="auto"/>
        </w:rPr>
        <w:t xml:space="preserve">, analýza nadřazených strategických dokumentů a dílčích sektorových dokumentů vybraných krajů ČR, analýza rizik, analýza cílových skupin a finanční analýza, které budou podkladem pro zpracování návrhové části KONCEPCE. </w:t>
      </w:r>
    </w:p>
    <w:p w:rsidR="001075AC" w:rsidRPr="00A23EB2" w:rsidRDefault="001075AC" w:rsidP="001075AC">
      <w:pPr>
        <w:pStyle w:val="Default"/>
        <w:jc w:val="both"/>
        <w:rPr>
          <w:b/>
          <w:bCs/>
          <w:i/>
          <w:iCs/>
          <w:color w:val="auto"/>
        </w:rPr>
      </w:pPr>
    </w:p>
    <w:p w:rsidR="001075AC" w:rsidRPr="00A23EB2" w:rsidRDefault="001075AC" w:rsidP="001075AC">
      <w:pPr>
        <w:pStyle w:val="Default"/>
        <w:jc w:val="both"/>
        <w:rPr>
          <w:color w:val="auto"/>
        </w:rPr>
      </w:pPr>
      <w:r w:rsidRPr="00A23EB2">
        <w:rPr>
          <w:b/>
          <w:bCs/>
          <w:i/>
          <w:iCs/>
          <w:color w:val="auto"/>
        </w:rPr>
        <w:t xml:space="preserve">02c) Návrhová a implementační část </w:t>
      </w:r>
    </w:p>
    <w:p w:rsidR="001075AC" w:rsidRPr="00A23EB2" w:rsidRDefault="001075AC" w:rsidP="001075AC">
      <w:pPr>
        <w:pStyle w:val="Default"/>
        <w:jc w:val="both"/>
        <w:rPr>
          <w:color w:val="auto"/>
        </w:rPr>
      </w:pPr>
      <w:r w:rsidRPr="00A23EB2">
        <w:rPr>
          <w:color w:val="auto"/>
        </w:rPr>
        <w:t xml:space="preserve">Na základě výstupů dvou předešlých fází bude zhotovitelem zpracována návrhová a implementační část KONCEPCE. Definované opatření a na ně navázané indikátory musí odpovídat nejen zjištěním z prováděných analýz, ale rovněž musí zohledňovat finanční možnosti města a jeho potenciál získávání finančních prostředků z vnějších zdrojů. </w:t>
      </w:r>
    </w:p>
    <w:p w:rsidR="001075AC" w:rsidRPr="00A23EB2" w:rsidRDefault="001075AC" w:rsidP="001075AC">
      <w:pPr>
        <w:pStyle w:val="Default"/>
        <w:jc w:val="both"/>
        <w:rPr>
          <w:color w:val="auto"/>
        </w:rPr>
      </w:pPr>
      <w:r w:rsidRPr="00A23EB2">
        <w:rPr>
          <w:color w:val="auto"/>
        </w:rPr>
        <w:t xml:space="preserve">Zhotovitel vytvoří Akční plán – soubor strategických opatření, jejichž realizace povede k naplňování cílů stanovených v rámci KONCEPCE. Samostatná část bude věnována přípravě kandidatury na EHMK 2028, seznámení se s bližším kontextem EHMK a vyhodnocení relevantních inspirací pro město Liberec. </w:t>
      </w:r>
    </w:p>
    <w:p w:rsidR="001075AC" w:rsidRPr="00A23EB2" w:rsidRDefault="001075AC" w:rsidP="001075AC">
      <w:pPr>
        <w:pStyle w:val="Default"/>
        <w:jc w:val="both"/>
        <w:rPr>
          <w:color w:val="auto"/>
        </w:rPr>
      </w:pPr>
      <w:r w:rsidRPr="00A23EB2">
        <w:rPr>
          <w:color w:val="auto"/>
        </w:rPr>
        <w:t xml:space="preserve">V návrhové části by jednotlivé opatření měly být formulovány ve vazbě na hlavní vizi KONCEPCE, s přihlédnutím na synergii s místními, regionálními, národními a evropskými rozvojovými dokumenty. Indikátory, které měří naplňování KONCEPCE, by měly být definovány jednoznačně, srozumitelně včetně útvarů/subjektů odpovědných za jejich naplňování. </w:t>
      </w:r>
    </w:p>
    <w:p w:rsidR="001075AC" w:rsidRPr="00A23EB2" w:rsidRDefault="001075AC" w:rsidP="001075AC">
      <w:pPr>
        <w:pStyle w:val="Default"/>
        <w:jc w:val="both"/>
        <w:rPr>
          <w:b/>
          <w:bCs/>
          <w:i/>
          <w:iCs/>
          <w:color w:val="auto"/>
        </w:rPr>
      </w:pPr>
    </w:p>
    <w:p w:rsidR="001075AC" w:rsidRPr="00A23EB2" w:rsidRDefault="001075AC" w:rsidP="001075AC">
      <w:pPr>
        <w:pStyle w:val="Default"/>
        <w:jc w:val="both"/>
        <w:rPr>
          <w:color w:val="auto"/>
        </w:rPr>
      </w:pPr>
      <w:r w:rsidRPr="00A23EB2">
        <w:rPr>
          <w:b/>
          <w:bCs/>
          <w:i/>
          <w:iCs/>
          <w:color w:val="auto"/>
        </w:rPr>
        <w:t xml:space="preserve">02d) Komunikace a zapojení zástupců odborné i laické veřejnosti do přípravy KONCEPCE </w:t>
      </w:r>
    </w:p>
    <w:p w:rsidR="001075AC" w:rsidRPr="00A23EB2" w:rsidRDefault="001075AC" w:rsidP="001075AC">
      <w:pPr>
        <w:pStyle w:val="Default"/>
        <w:jc w:val="both"/>
        <w:rPr>
          <w:color w:val="auto"/>
        </w:rPr>
      </w:pPr>
      <w:r w:rsidRPr="00A23EB2">
        <w:rPr>
          <w:color w:val="auto"/>
        </w:rPr>
        <w:t xml:space="preserve">V průběhu celého období zpracování strategického dokumentu bude zhotovitel ve spolupráci s objednatelem pracovat s odbornou i laickou veřejností s cílem dosáhnout jejího maximálního zapojení se do procesu tvorby a později i implementace KONCEPCE. </w:t>
      </w:r>
    </w:p>
    <w:p w:rsidR="001075AC" w:rsidRPr="00A23EB2" w:rsidRDefault="001075AC" w:rsidP="001075AC">
      <w:pPr>
        <w:pStyle w:val="Default"/>
        <w:jc w:val="both"/>
        <w:rPr>
          <w:color w:val="auto"/>
        </w:rPr>
      </w:pPr>
      <w:r w:rsidRPr="00A23EB2">
        <w:rPr>
          <w:color w:val="auto"/>
        </w:rPr>
        <w:t xml:space="preserve">Laická veřejnost bude zhotovitelem pravidelně informována o průběhu procesu tvorby a vyzývána k aktivnímu zapojení se prostřednictvím podávání vlastních návrhů a připomínek. </w:t>
      </w:r>
    </w:p>
    <w:p w:rsidR="001075AC" w:rsidRPr="00A23EB2" w:rsidRDefault="001075AC" w:rsidP="001075AC">
      <w:pPr>
        <w:pStyle w:val="Default"/>
        <w:jc w:val="both"/>
        <w:rPr>
          <w:color w:val="auto"/>
        </w:rPr>
      </w:pPr>
      <w:r w:rsidRPr="00A23EB2">
        <w:rPr>
          <w:color w:val="auto"/>
        </w:rPr>
        <w:lastRenderedPageBreak/>
        <w:t xml:space="preserve">Zhotovitel společně s objednatelem vytvoří pracovní skupinu pro publicitu a k zajištění informovanosti veřejnosti prostřednictvím webových stránek města Liberec a ve vybraných regionálních tiskovinách. K tomu zhotovitel vypracuje min. 3 tiskové zprávy v rozsahu min. ½ normostrany A4 textu, v termínech: </w:t>
      </w:r>
    </w:p>
    <w:p w:rsidR="001075AC" w:rsidRPr="00A23EB2" w:rsidRDefault="001075AC" w:rsidP="001075AC">
      <w:pPr>
        <w:pStyle w:val="Default"/>
        <w:jc w:val="both"/>
        <w:rPr>
          <w:color w:val="auto"/>
        </w:rPr>
      </w:pPr>
      <w:r w:rsidRPr="00A23EB2">
        <w:rPr>
          <w:color w:val="auto"/>
        </w:rPr>
        <w:t xml:space="preserve">1. tisková zpráva do 3 měsíců od účinnosti smlouvy; </w:t>
      </w:r>
    </w:p>
    <w:p w:rsidR="001075AC" w:rsidRPr="00A23EB2" w:rsidRDefault="001075AC" w:rsidP="001075AC">
      <w:pPr>
        <w:pStyle w:val="Default"/>
        <w:jc w:val="both"/>
        <w:rPr>
          <w:color w:val="auto"/>
        </w:rPr>
      </w:pPr>
      <w:r w:rsidRPr="00A23EB2">
        <w:rPr>
          <w:color w:val="auto"/>
        </w:rPr>
        <w:t xml:space="preserve">2. tisková zpráva do 9 měsíců od účinnosti smlouvy; </w:t>
      </w:r>
    </w:p>
    <w:p w:rsidR="001075AC" w:rsidRPr="00A23EB2" w:rsidRDefault="001075AC" w:rsidP="001075AC">
      <w:pPr>
        <w:pStyle w:val="Default"/>
        <w:jc w:val="both"/>
        <w:rPr>
          <w:color w:val="auto"/>
        </w:rPr>
      </w:pPr>
      <w:r w:rsidRPr="00A23EB2">
        <w:rPr>
          <w:color w:val="auto"/>
        </w:rPr>
        <w:t>3. tisková zpráva při pře</w:t>
      </w:r>
      <w:r>
        <w:rPr>
          <w:color w:val="auto"/>
        </w:rPr>
        <w:t>dání díla, nejpozději však do 31. 07. 2021</w:t>
      </w:r>
      <w:r w:rsidRPr="00A23EB2">
        <w:rPr>
          <w:color w:val="auto"/>
        </w:rPr>
        <w:t xml:space="preserve">. </w:t>
      </w:r>
    </w:p>
    <w:p w:rsidR="001075AC" w:rsidRPr="00A23EB2" w:rsidRDefault="001075AC" w:rsidP="001075AC">
      <w:pPr>
        <w:pStyle w:val="Default"/>
        <w:jc w:val="both"/>
        <w:rPr>
          <w:color w:val="auto"/>
        </w:rPr>
      </w:pPr>
      <w:r w:rsidRPr="00A23EB2">
        <w:rPr>
          <w:color w:val="auto"/>
        </w:rPr>
        <w:t xml:space="preserve">Zprávy budou následně prostřednictvím objednatele distribuovány k uveřejnění. </w:t>
      </w:r>
    </w:p>
    <w:p w:rsidR="001075AC" w:rsidRPr="00A23EB2" w:rsidRDefault="001075AC" w:rsidP="001075AC">
      <w:pPr>
        <w:pStyle w:val="Default"/>
        <w:jc w:val="both"/>
        <w:rPr>
          <w:b/>
          <w:bCs/>
          <w:i/>
          <w:iCs/>
          <w:color w:val="auto"/>
        </w:rPr>
      </w:pPr>
    </w:p>
    <w:p w:rsidR="001075AC" w:rsidRPr="00A23EB2" w:rsidRDefault="001075AC" w:rsidP="001075AC">
      <w:pPr>
        <w:pStyle w:val="Default"/>
        <w:jc w:val="both"/>
        <w:rPr>
          <w:color w:val="auto"/>
        </w:rPr>
      </w:pPr>
      <w:r w:rsidRPr="00A23EB2">
        <w:rPr>
          <w:b/>
          <w:bCs/>
          <w:i/>
          <w:iCs/>
          <w:color w:val="auto"/>
        </w:rPr>
        <w:t xml:space="preserve">02e) Uspořádání 5 workshopů </w:t>
      </w:r>
    </w:p>
    <w:p w:rsidR="001075AC" w:rsidRPr="00A23EB2" w:rsidRDefault="001075AC" w:rsidP="001075AC">
      <w:pPr>
        <w:pStyle w:val="Default"/>
        <w:jc w:val="both"/>
        <w:rPr>
          <w:color w:val="auto"/>
        </w:rPr>
      </w:pPr>
      <w:r w:rsidRPr="00A23EB2">
        <w:rPr>
          <w:color w:val="auto"/>
        </w:rPr>
        <w:t xml:space="preserve">Zhotovitel zajistí, bude moderovat a administrovat 5 vzdělávacích workshopů zaměřené na proškolení cílových skupin - politických představitelů města a relevantních úředníků v oblasti strategického plánování, kultury. Zhotovitel si k zajištění programu workshopů může přizvat odborníky. Předpokládaná skladba účastníků školení je 10 politických představitelů města + 20 úředníků. </w:t>
      </w:r>
    </w:p>
    <w:p w:rsidR="001075AC" w:rsidRPr="00A23EB2" w:rsidRDefault="001075AC" w:rsidP="001075AC">
      <w:pPr>
        <w:pStyle w:val="Default"/>
        <w:jc w:val="both"/>
        <w:rPr>
          <w:color w:val="auto"/>
        </w:rPr>
      </w:pPr>
      <w:r w:rsidRPr="00A23EB2">
        <w:rPr>
          <w:color w:val="auto"/>
        </w:rPr>
        <w:t xml:space="preserve">Vzdělávací workshop pro politické představitele se zaměří na využívání KONCEPCE jako nástroje řízeného politického rozhodování. Vzdělávací workshop pro úředníky se zaměří na využívání KONCEPCE v každodenní praxi, ale také na její průběžnou evaluaci a monitorování naplňování indikátorové soustavy tak, aby byla zajištěna její zpětná vazba. </w:t>
      </w:r>
    </w:p>
    <w:p w:rsidR="001075AC" w:rsidRPr="00A23EB2" w:rsidRDefault="001075AC" w:rsidP="001075AC">
      <w:pPr>
        <w:pStyle w:val="Default"/>
        <w:jc w:val="both"/>
        <w:rPr>
          <w:color w:val="auto"/>
        </w:rPr>
      </w:pPr>
      <w:r w:rsidRPr="00A23EB2">
        <w:rPr>
          <w:color w:val="auto"/>
        </w:rPr>
        <w:t xml:space="preserve">Každý workshop proběhne v délce min. 4 hodin (min. 5 x 4 hod.). Celkový počet proškolených osob bude 30. Termíny a místa workshopů budou stanoveny po vzájemné dohodě mezi objednatelem a zhotovitelem. Zhotovitel zpracuje na každý workshop pozvánku a prezenční listinu. Účastníky workshopů, rozeslání pozvánek a pohoštění zajistí objednatel. </w:t>
      </w:r>
    </w:p>
    <w:p w:rsidR="001075AC" w:rsidRPr="00A23EB2" w:rsidRDefault="001075AC" w:rsidP="001075AC">
      <w:pPr>
        <w:pStyle w:val="Default"/>
        <w:jc w:val="both"/>
        <w:rPr>
          <w:b/>
          <w:bCs/>
          <w:i/>
          <w:iCs/>
          <w:color w:val="auto"/>
        </w:rPr>
      </w:pPr>
    </w:p>
    <w:p w:rsidR="001075AC" w:rsidRPr="00A23EB2" w:rsidRDefault="001075AC" w:rsidP="001075AC">
      <w:pPr>
        <w:pStyle w:val="Default"/>
        <w:jc w:val="both"/>
        <w:rPr>
          <w:b/>
          <w:bCs/>
          <w:i/>
          <w:iCs/>
          <w:color w:val="auto"/>
        </w:rPr>
      </w:pPr>
    </w:p>
    <w:p w:rsidR="001075AC" w:rsidRPr="00A23EB2" w:rsidRDefault="001075AC" w:rsidP="001075AC">
      <w:pPr>
        <w:pStyle w:val="Default"/>
        <w:jc w:val="both"/>
        <w:rPr>
          <w:color w:val="auto"/>
        </w:rPr>
      </w:pPr>
      <w:r>
        <w:rPr>
          <w:b/>
          <w:bCs/>
          <w:i/>
          <w:iCs/>
          <w:color w:val="auto"/>
        </w:rPr>
        <w:t>02f</w:t>
      </w:r>
      <w:r w:rsidRPr="00A23EB2">
        <w:rPr>
          <w:b/>
          <w:bCs/>
          <w:i/>
          <w:iCs/>
          <w:color w:val="auto"/>
        </w:rPr>
        <w:t xml:space="preserve">) Tisk KONCEPCE </w:t>
      </w:r>
    </w:p>
    <w:p w:rsidR="001075AC" w:rsidRPr="00A23EB2" w:rsidRDefault="001075AC" w:rsidP="001075AC">
      <w:pPr>
        <w:pStyle w:val="Default"/>
        <w:jc w:val="both"/>
        <w:rPr>
          <w:color w:val="auto"/>
        </w:rPr>
      </w:pPr>
      <w:r w:rsidRPr="00A23EB2">
        <w:rPr>
          <w:color w:val="auto"/>
        </w:rPr>
        <w:t xml:space="preserve">Zhotovitel zajistí grafickou podobu, </w:t>
      </w:r>
      <w:proofErr w:type="spellStart"/>
      <w:r w:rsidRPr="00A23EB2">
        <w:rPr>
          <w:color w:val="auto"/>
        </w:rPr>
        <w:t>editoring</w:t>
      </w:r>
      <w:proofErr w:type="spellEnd"/>
      <w:r w:rsidRPr="00A23EB2">
        <w:rPr>
          <w:color w:val="auto"/>
        </w:rPr>
        <w:t xml:space="preserve">, jazykovou korekturu a tisk dokumentu. Informace ve vytištěné KONCEPCI budou splňovat podmínky grafického manuálu města LIBEREC. Zhotovitel je povinen objednateli umožnit korekturu finálního návrhu STRATEGIE. Podoba dokumentu: text + barevné foto, formát A4, papír křídový matný GPRINT, gramáž do max. 100g, vazba s chlopněmi, šitá V4, křídový karton matný lamino, gramáž cca 130g. </w:t>
      </w:r>
    </w:p>
    <w:p w:rsidR="001075AC" w:rsidRPr="00A23EB2" w:rsidRDefault="001075AC" w:rsidP="001075AC">
      <w:pPr>
        <w:pStyle w:val="Default"/>
        <w:jc w:val="both"/>
        <w:rPr>
          <w:color w:val="auto"/>
        </w:rPr>
      </w:pPr>
      <w:r w:rsidRPr="00A23EB2">
        <w:rPr>
          <w:color w:val="auto"/>
        </w:rPr>
        <w:t>Kompletní STRATEGIE bude předána objednateli 2x v elektronické podobě na nosiči CD/DVD v neuzamčeném formátu WORD a PDF a vytištěna jako komple</w:t>
      </w:r>
      <w:r>
        <w:rPr>
          <w:color w:val="auto"/>
        </w:rPr>
        <w:t>tní finální dokument v počtu 4</w:t>
      </w:r>
      <w:r w:rsidRPr="00A23EB2">
        <w:rPr>
          <w:color w:val="auto"/>
        </w:rPr>
        <w:t xml:space="preserve">0 ks výtisků. </w:t>
      </w:r>
    </w:p>
    <w:p w:rsidR="000F6E12" w:rsidRDefault="000F6E12"/>
    <w:sectPr w:rsidR="000F6E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MT">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F746A"/>
    <w:multiLevelType w:val="multilevel"/>
    <w:tmpl w:val="90E045F0"/>
    <w:lvl w:ilvl="0">
      <w:start w:val="1"/>
      <w:numFmt w:val="upperRoman"/>
      <w:pStyle w:val="Nadpis1"/>
      <w:lvlText w:val="%1."/>
      <w:lvlJc w:val="left"/>
      <w:pPr>
        <w:ind w:left="1080" w:hanging="720"/>
      </w:pPr>
      <w:rPr>
        <w:rFonts w:hint="default"/>
        <w:b/>
      </w:rPr>
    </w:lvl>
    <w:lvl w:ilvl="1">
      <w:start w:val="1"/>
      <w:numFmt w:val="decimal"/>
      <w:pStyle w:val="Nadpis2"/>
      <w:lvlText w:val="%1. %2."/>
      <w:lvlJc w:val="left"/>
      <w:pPr>
        <w:ind w:left="8015"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5E4"/>
    <w:rsid w:val="000105E4"/>
    <w:rsid w:val="000F6E12"/>
    <w:rsid w:val="001075AC"/>
    <w:rsid w:val="005811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8D71C1-2681-4059-B3CD-A84DFA097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75AC"/>
    <w:pPr>
      <w:spacing w:after="120" w:line="276" w:lineRule="auto"/>
    </w:pPr>
    <w:rPr>
      <w:rFonts w:ascii="Times New Roman" w:hAnsi="Times New Roman"/>
      <w:sz w:val="24"/>
    </w:rPr>
  </w:style>
  <w:style w:type="paragraph" w:styleId="Nadpis1">
    <w:name w:val="heading 1"/>
    <w:basedOn w:val="Normln"/>
    <w:next w:val="Normln"/>
    <w:link w:val="Nadpis1Char"/>
    <w:uiPriority w:val="9"/>
    <w:qFormat/>
    <w:rsid w:val="001075AC"/>
    <w:pPr>
      <w:keepNext/>
      <w:numPr>
        <w:numId w:val="1"/>
      </w:numPr>
      <w:spacing w:before="600" w:after="240" w:line="240" w:lineRule="auto"/>
      <w:ind w:left="1077"/>
      <w:jc w:val="both"/>
      <w:outlineLvl w:val="0"/>
    </w:pPr>
    <w:rPr>
      <w:rFonts w:eastAsia="Times New Roman" w:cs="Times New Roman"/>
      <w:b/>
      <w:szCs w:val="24"/>
      <w:u w:val="single"/>
    </w:rPr>
  </w:style>
  <w:style w:type="paragraph" w:styleId="Nadpis2">
    <w:name w:val="heading 2"/>
    <w:basedOn w:val="Nadpis1"/>
    <w:next w:val="Normln"/>
    <w:link w:val="Nadpis2Char"/>
    <w:uiPriority w:val="9"/>
    <w:unhideWhenUsed/>
    <w:qFormat/>
    <w:rsid w:val="001075AC"/>
    <w:pPr>
      <w:numPr>
        <w:ilvl w:val="1"/>
      </w:numPr>
      <w:spacing w:before="360"/>
      <w:ind w:left="924" w:hanging="357"/>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5AC"/>
    <w:rPr>
      <w:rFonts w:ascii="Times New Roman" w:eastAsia="Times New Roman" w:hAnsi="Times New Roman" w:cs="Times New Roman"/>
      <w:b/>
      <w:sz w:val="24"/>
      <w:szCs w:val="24"/>
      <w:u w:val="single"/>
    </w:rPr>
  </w:style>
  <w:style w:type="character" w:customStyle="1" w:styleId="Nadpis2Char">
    <w:name w:val="Nadpis 2 Char"/>
    <w:basedOn w:val="Standardnpsmoodstavce"/>
    <w:link w:val="Nadpis2"/>
    <w:uiPriority w:val="9"/>
    <w:rsid w:val="001075AC"/>
    <w:rPr>
      <w:rFonts w:ascii="Times New Roman" w:eastAsia="Times New Roman" w:hAnsi="Times New Roman" w:cs="Times New Roman"/>
      <w:b/>
      <w:sz w:val="24"/>
      <w:szCs w:val="24"/>
      <w:u w:val="single"/>
    </w:rPr>
  </w:style>
  <w:style w:type="paragraph" w:customStyle="1" w:styleId="Default">
    <w:name w:val="Default"/>
    <w:rsid w:val="001075A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82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1202</Words>
  <Characters>7097</Characters>
  <Application>Microsoft Office Word</Application>
  <DocSecurity>0</DocSecurity>
  <Lines>59</Lines>
  <Paragraphs>16</Paragraphs>
  <ScaleCrop>false</ScaleCrop>
  <Company/>
  <LinksUpToDate>false</LinksUpToDate>
  <CharactersWithSpaces>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Kvasnička Jaromír</dc:creator>
  <cp:keywords/>
  <dc:description/>
  <cp:lastModifiedBy>Kvasnička Jaromír</cp:lastModifiedBy>
  <cp:revision>3</cp:revision>
  <dcterms:created xsi:type="dcterms:W3CDTF">2020-01-30T09:09:00Z</dcterms:created>
  <dcterms:modified xsi:type="dcterms:W3CDTF">2020-01-30T09:12:00Z</dcterms:modified>
</cp:coreProperties>
</file>