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B741D" w14:textId="77777777" w:rsidR="00732610" w:rsidRPr="00092A0E" w:rsidRDefault="00560584" w:rsidP="00AE31B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2A0E">
        <w:rPr>
          <w:rFonts w:ascii="Times New Roman" w:hAnsi="Times New Roman"/>
          <w:b/>
          <w:sz w:val="32"/>
          <w:szCs w:val="32"/>
        </w:rPr>
        <w:t>KUPNÍ SMLOUVA</w:t>
      </w:r>
    </w:p>
    <w:p w14:paraId="6002479D" w14:textId="27428CAC" w:rsidR="00560584" w:rsidRPr="00092A0E" w:rsidRDefault="00560584" w:rsidP="00AE31B2">
      <w:pPr>
        <w:pStyle w:val="Nadpis1"/>
        <w:jc w:val="center"/>
        <w:rPr>
          <w:rFonts w:ascii="Times New Roman" w:hAnsi="Times New Roman"/>
          <w:iCs/>
          <w:sz w:val="22"/>
          <w:szCs w:val="22"/>
        </w:rPr>
      </w:pPr>
      <w:r w:rsidRPr="00092A0E">
        <w:rPr>
          <w:rFonts w:ascii="Times New Roman" w:hAnsi="Times New Roman"/>
          <w:iCs/>
          <w:sz w:val="22"/>
          <w:szCs w:val="22"/>
        </w:rPr>
        <w:t>ev.</w:t>
      </w:r>
      <w:r w:rsidR="00063292" w:rsidRPr="00092A0E">
        <w:rPr>
          <w:rFonts w:ascii="Times New Roman" w:hAnsi="Times New Roman"/>
          <w:iCs/>
          <w:sz w:val="22"/>
          <w:szCs w:val="22"/>
        </w:rPr>
        <w:t xml:space="preserve"> </w:t>
      </w:r>
      <w:r w:rsidRPr="00092A0E">
        <w:rPr>
          <w:rFonts w:ascii="Times New Roman" w:hAnsi="Times New Roman"/>
          <w:iCs/>
          <w:sz w:val="22"/>
          <w:szCs w:val="22"/>
        </w:rPr>
        <w:t>číslo kupujícího:</w:t>
      </w:r>
      <w:r w:rsidR="00063292" w:rsidRPr="00092A0E">
        <w:rPr>
          <w:rFonts w:ascii="Times New Roman" w:hAnsi="Times New Roman"/>
          <w:iCs/>
          <w:sz w:val="22"/>
          <w:szCs w:val="22"/>
        </w:rPr>
        <w:t xml:space="preserve"> </w:t>
      </w:r>
    </w:p>
    <w:p w14:paraId="311A3388" w14:textId="78A0B7A0" w:rsidR="00560584" w:rsidRPr="00092A0E" w:rsidRDefault="0030150D" w:rsidP="0010664A">
      <w:pPr>
        <w:spacing w:before="240" w:line="240" w:lineRule="auto"/>
        <w:jc w:val="center"/>
        <w:rPr>
          <w:rFonts w:ascii="Times New Roman" w:hAnsi="Times New Roman"/>
          <w:sz w:val="22"/>
        </w:rPr>
      </w:pPr>
      <w:r w:rsidRPr="00092A0E">
        <w:rPr>
          <w:rFonts w:ascii="Times New Roman" w:hAnsi="Times New Roman"/>
          <w:bCs/>
          <w:iCs/>
          <w:sz w:val="22"/>
        </w:rPr>
        <w:t xml:space="preserve"> </w:t>
      </w:r>
      <w:r w:rsidR="00560584" w:rsidRPr="00092A0E">
        <w:rPr>
          <w:rFonts w:ascii="Times New Roman" w:hAnsi="Times New Roman"/>
          <w:sz w:val="22"/>
        </w:rPr>
        <w:t>níže uvedené smluvní strany uzavírají tuto kupní smlouv</w:t>
      </w:r>
      <w:r w:rsidR="002C4F8B" w:rsidRPr="00092A0E">
        <w:rPr>
          <w:rFonts w:ascii="Times New Roman" w:hAnsi="Times New Roman"/>
          <w:sz w:val="22"/>
        </w:rPr>
        <w:t>u</w:t>
      </w:r>
      <w:r w:rsidR="00560584" w:rsidRPr="00092A0E">
        <w:rPr>
          <w:rFonts w:ascii="Times New Roman" w:hAnsi="Times New Roman"/>
          <w:sz w:val="22"/>
        </w:rPr>
        <w:t xml:space="preserve"> (dá</w:t>
      </w:r>
      <w:r w:rsidR="00F06197" w:rsidRPr="00092A0E">
        <w:rPr>
          <w:rFonts w:ascii="Times New Roman" w:hAnsi="Times New Roman"/>
          <w:sz w:val="22"/>
        </w:rPr>
        <w:t xml:space="preserve">le jen „smlouva“) dle § 2079 a </w:t>
      </w:r>
      <w:r w:rsidR="00560584" w:rsidRPr="00092A0E">
        <w:rPr>
          <w:rFonts w:ascii="Times New Roman" w:hAnsi="Times New Roman"/>
          <w:sz w:val="22"/>
        </w:rPr>
        <w:t xml:space="preserve">násl. zákona č. 89/2012 Sb., občanského zákoníku, ve znění pozdějších předpisů a v souladu se zákonem č. 134/2016 Sb., o zadávání veřejných zakázek, </w:t>
      </w:r>
      <w:r w:rsidR="00A75DE9" w:rsidRPr="00092A0E">
        <w:rPr>
          <w:rFonts w:ascii="Times New Roman" w:hAnsi="Times New Roman"/>
          <w:sz w:val="22"/>
        </w:rPr>
        <w:t xml:space="preserve">ve znění pozdějších předpisů </w:t>
      </w:r>
      <w:r w:rsidR="00560584" w:rsidRPr="00092A0E">
        <w:rPr>
          <w:rFonts w:ascii="Times New Roman" w:hAnsi="Times New Roman"/>
          <w:sz w:val="22"/>
        </w:rPr>
        <w:t>(dále jen „zákon“ nebo „ZZVZ“)</w:t>
      </w:r>
    </w:p>
    <w:p w14:paraId="5582EF4F" w14:textId="77777777" w:rsidR="00560584" w:rsidRPr="00092A0E" w:rsidRDefault="00560584" w:rsidP="0010664A">
      <w:pPr>
        <w:numPr>
          <w:ilvl w:val="0"/>
          <w:numId w:val="2"/>
        </w:numPr>
        <w:spacing w:before="360" w:after="0" w:line="240" w:lineRule="auto"/>
        <w:ind w:left="0" w:firstLine="0"/>
        <w:jc w:val="center"/>
        <w:rPr>
          <w:rFonts w:ascii="Times New Roman" w:hAnsi="Times New Roman"/>
          <w:b/>
          <w:sz w:val="22"/>
          <w:u w:val="single"/>
        </w:rPr>
      </w:pPr>
      <w:r w:rsidRPr="00092A0E">
        <w:rPr>
          <w:rFonts w:ascii="Times New Roman" w:hAnsi="Times New Roman"/>
          <w:b/>
          <w:sz w:val="22"/>
          <w:u w:val="single"/>
        </w:rPr>
        <w:t>Účastníci smlouvy</w:t>
      </w:r>
    </w:p>
    <w:p w14:paraId="3FB8D16E" w14:textId="5A4DC98D" w:rsidR="00560584" w:rsidRPr="00092A0E" w:rsidRDefault="00271F54" w:rsidP="00F06197">
      <w:pPr>
        <w:numPr>
          <w:ilvl w:val="1"/>
          <w:numId w:val="1"/>
        </w:numPr>
        <w:tabs>
          <w:tab w:val="left" w:pos="567"/>
        </w:tabs>
        <w:spacing w:before="240" w:after="0" w:line="240" w:lineRule="auto"/>
        <w:ind w:left="2835" w:right="-851" w:hanging="2835"/>
        <w:rPr>
          <w:rFonts w:ascii="Times New Roman" w:hAnsi="Times New Roman"/>
          <w:sz w:val="22"/>
        </w:rPr>
      </w:pPr>
      <w:r w:rsidRPr="00092A0E">
        <w:rPr>
          <w:rFonts w:ascii="Times New Roman" w:hAnsi="Times New Roman"/>
          <w:sz w:val="22"/>
        </w:rPr>
        <w:t>Kupující:</w:t>
      </w:r>
      <w:r w:rsidR="00560584" w:rsidRPr="00092A0E">
        <w:rPr>
          <w:rFonts w:ascii="Times New Roman" w:hAnsi="Times New Roman"/>
          <w:sz w:val="22"/>
        </w:rPr>
        <w:t xml:space="preserve"> </w:t>
      </w:r>
      <w:r w:rsidR="00560584" w:rsidRPr="00092A0E">
        <w:rPr>
          <w:rFonts w:ascii="Times New Roman" w:hAnsi="Times New Roman"/>
          <w:sz w:val="22"/>
        </w:rPr>
        <w:tab/>
      </w:r>
      <w:r w:rsidR="0088047A" w:rsidRPr="00092A0E">
        <w:rPr>
          <w:rFonts w:ascii="Times New Roman" w:hAnsi="Times New Roman"/>
          <w:b/>
          <w:sz w:val="22"/>
        </w:rPr>
        <w:t>STATUTÁRNÍ MĚSTO LIBEREC</w:t>
      </w:r>
    </w:p>
    <w:p w14:paraId="304740A1" w14:textId="369E9B54" w:rsidR="00560584" w:rsidRPr="00092A0E" w:rsidRDefault="00560584" w:rsidP="00AE31B2">
      <w:pPr>
        <w:spacing w:after="0" w:line="240" w:lineRule="auto"/>
        <w:ind w:left="567" w:right="-851" w:hanging="567"/>
        <w:rPr>
          <w:rFonts w:ascii="Times New Roman" w:hAnsi="Times New Roman"/>
          <w:sz w:val="22"/>
        </w:rPr>
      </w:pPr>
      <w:r w:rsidRPr="00092A0E">
        <w:rPr>
          <w:rFonts w:ascii="Times New Roman" w:hAnsi="Times New Roman"/>
          <w:sz w:val="22"/>
        </w:rPr>
        <w:tab/>
        <w:t xml:space="preserve">sídlo: </w:t>
      </w:r>
      <w:r w:rsidRPr="00092A0E">
        <w:rPr>
          <w:rFonts w:ascii="Times New Roman" w:hAnsi="Times New Roman"/>
          <w:sz w:val="22"/>
        </w:rPr>
        <w:tab/>
      </w:r>
      <w:r w:rsidRPr="00092A0E">
        <w:rPr>
          <w:rFonts w:ascii="Times New Roman" w:hAnsi="Times New Roman"/>
          <w:sz w:val="22"/>
        </w:rPr>
        <w:tab/>
      </w:r>
      <w:r w:rsidRPr="00092A0E">
        <w:rPr>
          <w:rFonts w:ascii="Times New Roman" w:hAnsi="Times New Roman"/>
          <w:sz w:val="22"/>
        </w:rPr>
        <w:tab/>
      </w:r>
      <w:r w:rsidR="00092A0E">
        <w:rPr>
          <w:rFonts w:ascii="Times New Roman" w:hAnsi="Times New Roman"/>
          <w:sz w:val="22"/>
        </w:rPr>
        <w:t>n</w:t>
      </w:r>
      <w:r w:rsidR="000E46BC" w:rsidRPr="00092A0E">
        <w:rPr>
          <w:rFonts w:ascii="Times New Roman" w:hAnsi="Times New Roman"/>
          <w:sz w:val="22"/>
        </w:rPr>
        <w:t>ám. Dr. E. Beneše 1/1, 460 59 Liberec I – Staré Město</w:t>
      </w:r>
    </w:p>
    <w:p w14:paraId="388727E5" w14:textId="454621BE" w:rsidR="00560584" w:rsidRPr="00092A0E" w:rsidRDefault="00560584" w:rsidP="00AE31B2">
      <w:pPr>
        <w:pStyle w:val="HLAVICKA"/>
        <w:tabs>
          <w:tab w:val="clear" w:pos="567"/>
          <w:tab w:val="clear" w:pos="1134"/>
          <w:tab w:val="clear" w:pos="1701"/>
          <w:tab w:val="clear" w:pos="2268"/>
        </w:tabs>
        <w:spacing w:line="240" w:lineRule="auto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092A0E">
        <w:rPr>
          <w:rFonts w:ascii="Times New Roman" w:hAnsi="Times New Roman"/>
          <w:color w:val="auto"/>
          <w:sz w:val="22"/>
          <w:szCs w:val="22"/>
        </w:rPr>
        <w:tab/>
        <w:t xml:space="preserve">zastoupený:            </w:t>
      </w:r>
      <w:r w:rsidRPr="00092A0E">
        <w:rPr>
          <w:rFonts w:ascii="Times New Roman" w:hAnsi="Times New Roman"/>
          <w:color w:val="auto"/>
          <w:sz w:val="22"/>
          <w:szCs w:val="22"/>
        </w:rPr>
        <w:tab/>
      </w:r>
      <w:r w:rsidR="00CD3F57" w:rsidRPr="00092A0E">
        <w:rPr>
          <w:rFonts w:ascii="Times New Roman" w:hAnsi="Times New Roman"/>
          <w:color w:val="auto"/>
          <w:sz w:val="22"/>
          <w:szCs w:val="22"/>
        </w:rPr>
        <w:t>Ing. Jaroslav Zámečník, CSc., primátor města</w:t>
      </w:r>
    </w:p>
    <w:p w14:paraId="723084E7" w14:textId="129F71CE" w:rsidR="000E46BC" w:rsidRPr="00092A0E" w:rsidRDefault="000E46BC" w:rsidP="000E46BC">
      <w:pPr>
        <w:pStyle w:val="Zkladntext"/>
        <w:tabs>
          <w:tab w:val="left" w:pos="2160"/>
        </w:tabs>
        <w:ind w:left="1985" w:hanging="1418"/>
        <w:jc w:val="left"/>
        <w:rPr>
          <w:sz w:val="22"/>
          <w:szCs w:val="22"/>
          <w:lang w:val="cs-CZ"/>
        </w:rPr>
      </w:pPr>
      <w:r w:rsidRPr="00092A0E">
        <w:rPr>
          <w:sz w:val="22"/>
          <w:szCs w:val="22"/>
        </w:rPr>
        <w:t>IČ:</w:t>
      </w:r>
      <w:r w:rsidRPr="00092A0E">
        <w:rPr>
          <w:sz w:val="22"/>
          <w:szCs w:val="22"/>
        </w:rPr>
        <w:tab/>
      </w:r>
      <w:r w:rsidRPr="00092A0E">
        <w:rPr>
          <w:sz w:val="22"/>
          <w:szCs w:val="22"/>
        </w:rPr>
        <w:tab/>
      </w:r>
      <w:r w:rsidRPr="00092A0E">
        <w:rPr>
          <w:sz w:val="22"/>
          <w:szCs w:val="22"/>
        </w:rPr>
        <w:tab/>
      </w:r>
      <w:r w:rsidR="00CD3F57" w:rsidRPr="00092A0E">
        <w:rPr>
          <w:sz w:val="22"/>
          <w:szCs w:val="22"/>
          <w:shd w:val="clear" w:color="auto" w:fill="FFFFFF"/>
          <w:lang w:val="cs-CZ"/>
        </w:rPr>
        <w:t>00262</w:t>
      </w:r>
      <w:r w:rsidRPr="00092A0E">
        <w:rPr>
          <w:sz w:val="22"/>
          <w:szCs w:val="22"/>
          <w:shd w:val="clear" w:color="auto" w:fill="FFFFFF"/>
          <w:lang w:val="cs-CZ"/>
        </w:rPr>
        <w:t>978</w:t>
      </w:r>
    </w:p>
    <w:p w14:paraId="4A67950B" w14:textId="6F24DEA8" w:rsidR="000E46BC" w:rsidRPr="00092A0E" w:rsidRDefault="00CD3F57" w:rsidP="000E46BC">
      <w:pPr>
        <w:spacing w:after="0"/>
        <w:ind w:left="1985" w:hanging="1418"/>
        <w:jc w:val="both"/>
        <w:rPr>
          <w:rFonts w:ascii="Times New Roman" w:hAnsi="Times New Roman"/>
          <w:sz w:val="22"/>
        </w:rPr>
      </w:pPr>
      <w:r w:rsidRPr="00092A0E">
        <w:rPr>
          <w:rFonts w:ascii="Times New Roman" w:hAnsi="Times New Roman"/>
          <w:sz w:val="22"/>
        </w:rPr>
        <w:t xml:space="preserve">DIČ: </w:t>
      </w:r>
      <w:r w:rsidRPr="00092A0E">
        <w:rPr>
          <w:rFonts w:ascii="Times New Roman" w:hAnsi="Times New Roman"/>
          <w:sz w:val="22"/>
        </w:rPr>
        <w:tab/>
      </w:r>
      <w:r w:rsidRPr="00092A0E">
        <w:rPr>
          <w:rFonts w:ascii="Times New Roman" w:hAnsi="Times New Roman"/>
          <w:sz w:val="22"/>
        </w:rPr>
        <w:tab/>
      </w:r>
      <w:r w:rsidRPr="00092A0E">
        <w:rPr>
          <w:rFonts w:ascii="Times New Roman" w:hAnsi="Times New Roman"/>
          <w:sz w:val="22"/>
        </w:rPr>
        <w:tab/>
        <w:t>CZ00262</w:t>
      </w:r>
      <w:r w:rsidR="000E46BC" w:rsidRPr="00092A0E">
        <w:rPr>
          <w:rFonts w:ascii="Times New Roman" w:hAnsi="Times New Roman"/>
          <w:sz w:val="22"/>
        </w:rPr>
        <w:t>978</w:t>
      </w:r>
    </w:p>
    <w:p w14:paraId="29518093" w14:textId="21116B23" w:rsidR="001B2263" w:rsidRPr="00092A0E" w:rsidRDefault="00560584" w:rsidP="000E46BC">
      <w:pPr>
        <w:tabs>
          <w:tab w:val="left" w:pos="709"/>
        </w:tabs>
        <w:spacing w:after="0" w:line="240" w:lineRule="auto"/>
        <w:ind w:left="567" w:hanging="1418"/>
        <w:rPr>
          <w:rFonts w:ascii="Times New Roman" w:hAnsi="Times New Roman"/>
          <w:sz w:val="22"/>
        </w:rPr>
      </w:pPr>
      <w:r w:rsidRPr="00092A0E">
        <w:rPr>
          <w:rFonts w:ascii="Times New Roman" w:hAnsi="Times New Roman"/>
          <w:sz w:val="22"/>
        </w:rPr>
        <w:tab/>
      </w:r>
      <w:r w:rsidR="001B2263" w:rsidRPr="00092A0E">
        <w:rPr>
          <w:rFonts w:ascii="Times New Roman" w:hAnsi="Times New Roman"/>
          <w:sz w:val="22"/>
        </w:rPr>
        <w:t>Bankovní spojení:</w:t>
      </w:r>
      <w:r w:rsidR="001B2263" w:rsidRPr="00092A0E">
        <w:rPr>
          <w:rFonts w:ascii="Times New Roman" w:hAnsi="Times New Roman"/>
          <w:sz w:val="22"/>
        </w:rPr>
        <w:tab/>
      </w:r>
      <w:r w:rsidR="002F187B" w:rsidRPr="00092A0E">
        <w:rPr>
          <w:rFonts w:ascii="Times New Roman" w:hAnsi="Times New Roman"/>
          <w:sz w:val="22"/>
        </w:rPr>
        <w:t xml:space="preserve">Česká spořitelna, a.s., č. ú. </w:t>
      </w:r>
      <w:r w:rsidR="00092A0E" w:rsidRPr="00092A0E">
        <w:rPr>
          <w:rFonts w:ascii="Times New Roman" w:hAnsi="Times New Roman"/>
          <w:sz w:val="22"/>
        </w:rPr>
        <w:t>4096</w:t>
      </w:r>
      <w:r w:rsidR="00092A0E">
        <w:rPr>
          <w:rFonts w:ascii="Times New Roman" w:hAnsi="Times New Roman"/>
          <w:sz w:val="22"/>
        </w:rPr>
        <w:t>302</w:t>
      </w:r>
      <w:r w:rsidR="002F187B" w:rsidRPr="00092A0E">
        <w:rPr>
          <w:rFonts w:ascii="Times New Roman" w:hAnsi="Times New Roman"/>
          <w:sz w:val="22"/>
        </w:rPr>
        <w:t>/0800</w:t>
      </w:r>
    </w:p>
    <w:p w14:paraId="7BB06440" w14:textId="77777777" w:rsidR="0088047A" w:rsidRPr="00092A0E" w:rsidRDefault="001B2263" w:rsidP="0088047A">
      <w:pPr>
        <w:pStyle w:val="Nadpis1"/>
        <w:keepNext w:val="0"/>
        <w:ind w:left="709"/>
        <w:rPr>
          <w:rFonts w:ascii="Times New Roman" w:hAnsi="Times New Roman"/>
        </w:rPr>
      </w:pPr>
      <w:r w:rsidRPr="00092A0E">
        <w:rPr>
          <w:rFonts w:ascii="Times New Roman" w:hAnsi="Times New Roman"/>
          <w:sz w:val="22"/>
        </w:rPr>
        <w:tab/>
      </w:r>
    </w:p>
    <w:p w14:paraId="158A7B70" w14:textId="39C14F67" w:rsidR="0030150D" w:rsidRPr="00092A0E" w:rsidRDefault="002F187B" w:rsidP="0030150D">
      <w:pPr>
        <w:pStyle w:val="Nadpis1"/>
        <w:ind w:left="567"/>
        <w:rPr>
          <w:rFonts w:ascii="Times New Roman" w:hAnsi="Times New Roman"/>
          <w:iCs/>
          <w:sz w:val="22"/>
        </w:rPr>
      </w:pPr>
      <w:r w:rsidRPr="00092A0E">
        <w:rPr>
          <w:rFonts w:ascii="Times New Roman" w:hAnsi="Times New Roman"/>
          <w:sz w:val="22"/>
          <w:szCs w:val="22"/>
        </w:rPr>
        <w:t>Osoba zodpovědná za realizaci</w:t>
      </w:r>
      <w:r w:rsidR="00AB4E6E" w:rsidRPr="00092A0E">
        <w:rPr>
          <w:rFonts w:ascii="Times New Roman" w:hAnsi="Times New Roman"/>
          <w:sz w:val="22"/>
          <w:szCs w:val="22"/>
        </w:rPr>
        <w:t xml:space="preserve"> a převzetí dodávek</w:t>
      </w:r>
      <w:r w:rsidR="0088047A" w:rsidRPr="00092A0E">
        <w:rPr>
          <w:rFonts w:ascii="Times New Roman" w:hAnsi="Times New Roman"/>
          <w:sz w:val="22"/>
          <w:szCs w:val="22"/>
        </w:rPr>
        <w:t>:</w:t>
      </w:r>
      <w:r w:rsidR="00E26581" w:rsidRPr="00092A0E">
        <w:rPr>
          <w:rFonts w:ascii="Times New Roman" w:hAnsi="Times New Roman"/>
          <w:sz w:val="22"/>
          <w:szCs w:val="22"/>
        </w:rPr>
        <w:t xml:space="preserve"> </w:t>
      </w:r>
      <w:r w:rsidR="00A6492A">
        <w:rPr>
          <w:rFonts w:ascii="Times New Roman" w:hAnsi="Times New Roman"/>
          <w:sz w:val="22"/>
          <w:szCs w:val="22"/>
        </w:rPr>
        <w:t xml:space="preserve">Ing. </w:t>
      </w:r>
      <w:r w:rsidR="0030150D" w:rsidRPr="00092A0E">
        <w:rPr>
          <w:rFonts w:ascii="Times New Roman" w:hAnsi="Times New Roman"/>
          <w:sz w:val="22"/>
          <w:szCs w:val="22"/>
        </w:rPr>
        <w:t>Petr Machatý</w:t>
      </w:r>
      <w:r w:rsidR="0088047A" w:rsidRPr="00092A0E">
        <w:rPr>
          <w:rFonts w:ascii="Times New Roman" w:hAnsi="Times New Roman"/>
          <w:sz w:val="22"/>
          <w:szCs w:val="22"/>
        </w:rPr>
        <w:t xml:space="preserve">, </w:t>
      </w:r>
      <w:r w:rsidR="0030150D" w:rsidRPr="00092A0E">
        <w:rPr>
          <w:rFonts w:ascii="Times New Roman" w:hAnsi="Times New Roman"/>
          <w:iCs/>
          <w:sz w:val="22"/>
        </w:rPr>
        <w:t xml:space="preserve">vedoucí oddělení </w:t>
      </w:r>
      <w:r w:rsidR="00A6492A">
        <w:rPr>
          <w:rFonts w:ascii="Times New Roman" w:hAnsi="Times New Roman"/>
          <w:iCs/>
          <w:sz w:val="22"/>
        </w:rPr>
        <w:t xml:space="preserve">technické </w:t>
      </w:r>
      <w:r w:rsidR="0030150D" w:rsidRPr="00092A0E">
        <w:rPr>
          <w:rFonts w:ascii="Times New Roman" w:hAnsi="Times New Roman"/>
          <w:iCs/>
          <w:sz w:val="22"/>
        </w:rPr>
        <w:t xml:space="preserve">správy </w:t>
      </w:r>
      <w:r w:rsidR="00A6492A">
        <w:rPr>
          <w:rFonts w:ascii="Times New Roman" w:hAnsi="Times New Roman"/>
          <w:iCs/>
          <w:sz w:val="22"/>
        </w:rPr>
        <w:t>budov</w:t>
      </w:r>
      <w:r w:rsidR="0030150D" w:rsidRPr="00092A0E">
        <w:rPr>
          <w:rFonts w:ascii="Times New Roman" w:hAnsi="Times New Roman"/>
          <w:iCs/>
          <w:sz w:val="22"/>
        </w:rPr>
        <w:t xml:space="preserve"> odbor</w:t>
      </w:r>
      <w:r w:rsidR="00A6492A">
        <w:rPr>
          <w:rFonts w:ascii="Times New Roman" w:hAnsi="Times New Roman"/>
          <w:iCs/>
          <w:sz w:val="22"/>
        </w:rPr>
        <w:t>u</w:t>
      </w:r>
      <w:r w:rsidR="0030150D" w:rsidRPr="00092A0E">
        <w:rPr>
          <w:rFonts w:ascii="Times New Roman" w:hAnsi="Times New Roman"/>
          <w:iCs/>
          <w:sz w:val="22"/>
        </w:rPr>
        <w:t xml:space="preserve"> majetkové správy</w:t>
      </w:r>
    </w:p>
    <w:p w14:paraId="79513E7A" w14:textId="77777777" w:rsidR="0030150D" w:rsidRPr="00092A0E" w:rsidRDefault="0030150D" w:rsidP="0030150D">
      <w:pPr>
        <w:rPr>
          <w:rFonts w:ascii="Times New Roman" w:hAnsi="Times New Roman"/>
          <w:lang w:eastAsia="cs-CZ"/>
        </w:rPr>
      </w:pPr>
    </w:p>
    <w:p w14:paraId="359F5F15" w14:textId="17B5EFE8" w:rsidR="0030150D" w:rsidRPr="00092A0E" w:rsidRDefault="00535B58" w:rsidP="0030150D">
      <w:pPr>
        <w:pStyle w:val="Nadpis1"/>
        <w:ind w:left="567"/>
        <w:rPr>
          <w:rFonts w:ascii="Times New Roman" w:hAnsi="Times New Roman"/>
          <w:sz w:val="22"/>
        </w:rPr>
      </w:pPr>
      <w:r w:rsidRPr="00092A0E">
        <w:rPr>
          <w:rFonts w:ascii="Times New Roman" w:hAnsi="Times New Roman"/>
          <w:sz w:val="22"/>
        </w:rPr>
        <w:t xml:space="preserve">Zástupce ve věcech technických: </w:t>
      </w:r>
      <w:r w:rsidR="0030150D" w:rsidRPr="00092A0E">
        <w:rPr>
          <w:rFonts w:ascii="Times New Roman" w:hAnsi="Times New Roman"/>
          <w:sz w:val="22"/>
        </w:rPr>
        <w:t>Jiří Ronec</w:t>
      </w:r>
      <w:r w:rsidR="00AC0564" w:rsidRPr="00092A0E">
        <w:rPr>
          <w:rFonts w:ascii="Times New Roman" w:hAnsi="Times New Roman"/>
          <w:sz w:val="22"/>
        </w:rPr>
        <w:t xml:space="preserve">, </w:t>
      </w:r>
      <w:r w:rsidR="0030150D" w:rsidRPr="00092A0E">
        <w:rPr>
          <w:rFonts w:ascii="Times New Roman" w:hAnsi="Times New Roman"/>
          <w:sz w:val="22"/>
        </w:rPr>
        <w:t>speciali</w:t>
      </w:r>
      <w:r w:rsidR="00A6492A">
        <w:rPr>
          <w:rFonts w:ascii="Times New Roman" w:hAnsi="Times New Roman"/>
          <w:sz w:val="22"/>
        </w:rPr>
        <w:t>sta oddělení technik -</w:t>
      </w:r>
      <w:r w:rsidR="0030150D" w:rsidRPr="00092A0E">
        <w:rPr>
          <w:rFonts w:ascii="Times New Roman" w:hAnsi="Times New Roman"/>
          <w:sz w:val="22"/>
        </w:rPr>
        <w:t> </w:t>
      </w:r>
      <w:r w:rsidR="00A6492A" w:rsidRPr="00092A0E">
        <w:rPr>
          <w:rFonts w:ascii="Times New Roman" w:hAnsi="Times New Roman"/>
          <w:iCs/>
          <w:sz w:val="22"/>
        </w:rPr>
        <w:t xml:space="preserve">oddělení </w:t>
      </w:r>
      <w:r w:rsidR="00A6492A">
        <w:rPr>
          <w:rFonts w:ascii="Times New Roman" w:hAnsi="Times New Roman"/>
          <w:iCs/>
          <w:sz w:val="22"/>
        </w:rPr>
        <w:t xml:space="preserve">technické </w:t>
      </w:r>
      <w:r w:rsidR="00A6492A" w:rsidRPr="00092A0E">
        <w:rPr>
          <w:rFonts w:ascii="Times New Roman" w:hAnsi="Times New Roman"/>
          <w:iCs/>
          <w:sz w:val="22"/>
        </w:rPr>
        <w:t xml:space="preserve">správy </w:t>
      </w:r>
      <w:r w:rsidR="00A6492A">
        <w:rPr>
          <w:rFonts w:ascii="Times New Roman" w:hAnsi="Times New Roman"/>
          <w:iCs/>
          <w:sz w:val="22"/>
        </w:rPr>
        <w:t>budov</w:t>
      </w:r>
      <w:r w:rsidR="00A6492A" w:rsidRPr="00092A0E">
        <w:rPr>
          <w:rFonts w:ascii="Times New Roman" w:hAnsi="Times New Roman"/>
          <w:iCs/>
          <w:sz w:val="22"/>
        </w:rPr>
        <w:t xml:space="preserve"> odbor</w:t>
      </w:r>
      <w:r w:rsidR="00A6492A">
        <w:rPr>
          <w:rFonts w:ascii="Times New Roman" w:hAnsi="Times New Roman"/>
          <w:iCs/>
          <w:sz w:val="22"/>
        </w:rPr>
        <w:t>u</w:t>
      </w:r>
      <w:r w:rsidR="00A6492A" w:rsidRPr="00092A0E">
        <w:rPr>
          <w:rFonts w:ascii="Times New Roman" w:hAnsi="Times New Roman"/>
          <w:iCs/>
          <w:sz w:val="22"/>
        </w:rPr>
        <w:t xml:space="preserve"> majetkové správy</w:t>
      </w:r>
    </w:p>
    <w:p w14:paraId="694EC9D1" w14:textId="77777777" w:rsidR="00710B7C" w:rsidRPr="00092A0E" w:rsidRDefault="00535B58" w:rsidP="0030150D">
      <w:pPr>
        <w:pStyle w:val="Nadpis1"/>
        <w:keepNext w:val="0"/>
        <w:ind w:left="567"/>
        <w:rPr>
          <w:rFonts w:ascii="Times New Roman" w:hAnsi="Times New Roman"/>
          <w:sz w:val="22"/>
        </w:rPr>
      </w:pPr>
      <w:r w:rsidRPr="00092A0E" w:rsidDel="00535B58">
        <w:rPr>
          <w:rFonts w:ascii="Times New Roman" w:hAnsi="Times New Roman"/>
          <w:sz w:val="22"/>
        </w:rPr>
        <w:t xml:space="preserve"> </w:t>
      </w:r>
    </w:p>
    <w:p w14:paraId="0548599A" w14:textId="0EA1350A" w:rsidR="00560584" w:rsidRPr="00092A0E" w:rsidRDefault="00560584" w:rsidP="0030150D">
      <w:pPr>
        <w:pStyle w:val="Nadpis1"/>
        <w:keepNext w:val="0"/>
        <w:ind w:left="567"/>
        <w:rPr>
          <w:rFonts w:ascii="Times New Roman" w:hAnsi="Times New Roman"/>
          <w:sz w:val="22"/>
        </w:rPr>
      </w:pPr>
      <w:r w:rsidRPr="00092A0E">
        <w:rPr>
          <w:rFonts w:ascii="Times New Roman" w:hAnsi="Times New Roman"/>
          <w:sz w:val="22"/>
        </w:rPr>
        <w:t>(dále jen „</w:t>
      </w:r>
      <w:r w:rsidR="00DB2BF6" w:rsidRPr="00092A0E">
        <w:rPr>
          <w:rFonts w:ascii="Times New Roman" w:hAnsi="Times New Roman"/>
          <w:sz w:val="22"/>
        </w:rPr>
        <w:t>kupující</w:t>
      </w:r>
      <w:r w:rsidRPr="00092A0E">
        <w:rPr>
          <w:rFonts w:ascii="Times New Roman" w:hAnsi="Times New Roman"/>
          <w:sz w:val="22"/>
        </w:rPr>
        <w:t xml:space="preserve">“)                            </w:t>
      </w:r>
    </w:p>
    <w:p w14:paraId="43A21D3F" w14:textId="52DC36BA" w:rsidR="00560584" w:rsidRPr="00092A0E" w:rsidRDefault="00271F54" w:rsidP="00F06197">
      <w:pPr>
        <w:numPr>
          <w:ilvl w:val="1"/>
          <w:numId w:val="1"/>
        </w:numPr>
        <w:spacing w:before="240" w:after="0" w:line="240" w:lineRule="auto"/>
        <w:ind w:left="567" w:hanging="567"/>
        <w:rPr>
          <w:rFonts w:ascii="Times New Roman" w:hAnsi="Times New Roman"/>
          <w:b/>
          <w:bCs/>
          <w:sz w:val="22"/>
        </w:rPr>
      </w:pPr>
      <w:r w:rsidRPr="00092A0E">
        <w:rPr>
          <w:rFonts w:ascii="Times New Roman" w:hAnsi="Times New Roman"/>
          <w:sz w:val="22"/>
        </w:rPr>
        <w:t>Prodávající</w:t>
      </w:r>
      <w:r w:rsidR="00560584" w:rsidRPr="00092A0E">
        <w:rPr>
          <w:rFonts w:ascii="Times New Roman" w:hAnsi="Times New Roman"/>
          <w:sz w:val="22"/>
        </w:rPr>
        <w:t>:</w:t>
      </w:r>
      <w:r w:rsidR="00560584" w:rsidRPr="00092A0E">
        <w:rPr>
          <w:rFonts w:ascii="Times New Roman" w:hAnsi="Times New Roman"/>
          <w:sz w:val="22"/>
        </w:rPr>
        <w:tab/>
      </w:r>
      <w:r w:rsidR="00560584" w:rsidRPr="00092A0E">
        <w:rPr>
          <w:rFonts w:ascii="Times New Roman" w:hAnsi="Times New Roman"/>
          <w:sz w:val="22"/>
        </w:rPr>
        <w:tab/>
      </w:r>
      <w:r w:rsidR="00B913C2" w:rsidRPr="00092A0E">
        <w:rPr>
          <w:rFonts w:ascii="Times New Roman" w:hAnsi="Times New Roman"/>
          <w:b/>
          <w:sz w:val="22"/>
        </w:rPr>
        <w:t xml:space="preserve"> </w:t>
      </w:r>
    </w:p>
    <w:p w14:paraId="3D48CB7C" w14:textId="5C89A852" w:rsidR="00560584" w:rsidRPr="00092A0E" w:rsidRDefault="00560584" w:rsidP="00AE31B2">
      <w:pPr>
        <w:spacing w:after="0" w:line="240" w:lineRule="auto"/>
        <w:ind w:left="567"/>
        <w:rPr>
          <w:rFonts w:ascii="Times New Roman" w:hAnsi="Times New Roman"/>
          <w:sz w:val="22"/>
        </w:rPr>
      </w:pPr>
      <w:r w:rsidRPr="00092A0E">
        <w:rPr>
          <w:rFonts w:ascii="Times New Roman" w:hAnsi="Times New Roman"/>
          <w:sz w:val="22"/>
        </w:rPr>
        <w:t xml:space="preserve">PSČ, sídlo: </w:t>
      </w:r>
      <w:r w:rsidRPr="00092A0E">
        <w:rPr>
          <w:rFonts w:ascii="Times New Roman" w:hAnsi="Times New Roman"/>
          <w:sz w:val="22"/>
        </w:rPr>
        <w:tab/>
      </w:r>
      <w:r w:rsidRPr="00092A0E">
        <w:rPr>
          <w:rFonts w:ascii="Times New Roman" w:hAnsi="Times New Roman"/>
          <w:sz w:val="22"/>
        </w:rPr>
        <w:tab/>
      </w:r>
      <w:r w:rsidR="00B913C2" w:rsidRPr="00092A0E">
        <w:rPr>
          <w:rFonts w:ascii="Times New Roman" w:hAnsi="Times New Roman"/>
          <w:sz w:val="22"/>
        </w:rPr>
        <w:t xml:space="preserve"> </w:t>
      </w:r>
    </w:p>
    <w:p w14:paraId="6FD79BF0" w14:textId="27BFEFE7" w:rsidR="00560584" w:rsidRPr="00092A0E" w:rsidRDefault="00560584" w:rsidP="00AE31B2">
      <w:pPr>
        <w:spacing w:after="0" w:line="240" w:lineRule="auto"/>
        <w:ind w:left="567"/>
        <w:rPr>
          <w:rFonts w:ascii="Times New Roman" w:hAnsi="Times New Roman"/>
          <w:sz w:val="22"/>
        </w:rPr>
      </w:pPr>
      <w:r w:rsidRPr="00092A0E">
        <w:rPr>
          <w:rFonts w:ascii="Times New Roman" w:hAnsi="Times New Roman"/>
          <w:sz w:val="22"/>
        </w:rPr>
        <w:t>zastoupený:</w:t>
      </w:r>
      <w:r w:rsidRPr="00092A0E">
        <w:rPr>
          <w:rFonts w:ascii="Times New Roman" w:hAnsi="Times New Roman"/>
          <w:sz w:val="22"/>
        </w:rPr>
        <w:tab/>
      </w:r>
      <w:r w:rsidRPr="00092A0E">
        <w:rPr>
          <w:rFonts w:ascii="Times New Roman" w:hAnsi="Times New Roman"/>
          <w:sz w:val="22"/>
        </w:rPr>
        <w:tab/>
      </w:r>
      <w:r w:rsidR="00B913C2" w:rsidRPr="00092A0E">
        <w:rPr>
          <w:rFonts w:ascii="Times New Roman" w:hAnsi="Times New Roman"/>
          <w:sz w:val="22"/>
        </w:rPr>
        <w:t xml:space="preserve"> </w:t>
      </w:r>
      <w:r w:rsidRPr="00092A0E">
        <w:rPr>
          <w:rFonts w:ascii="Times New Roman" w:hAnsi="Times New Roman"/>
          <w:sz w:val="22"/>
        </w:rPr>
        <w:tab/>
      </w:r>
    </w:p>
    <w:p w14:paraId="3D8637EE" w14:textId="22A56CB2" w:rsidR="00560584" w:rsidRPr="00092A0E" w:rsidRDefault="00560584" w:rsidP="00AE31B2">
      <w:pPr>
        <w:spacing w:after="0" w:line="240" w:lineRule="auto"/>
        <w:ind w:left="567"/>
        <w:rPr>
          <w:rFonts w:ascii="Times New Roman" w:hAnsi="Times New Roman"/>
          <w:sz w:val="22"/>
        </w:rPr>
      </w:pPr>
      <w:r w:rsidRPr="00092A0E">
        <w:rPr>
          <w:rFonts w:ascii="Times New Roman" w:hAnsi="Times New Roman"/>
          <w:sz w:val="22"/>
        </w:rPr>
        <w:t>IČ:</w:t>
      </w:r>
      <w:r w:rsidRPr="00092A0E">
        <w:rPr>
          <w:rFonts w:ascii="Times New Roman" w:hAnsi="Times New Roman"/>
          <w:sz w:val="22"/>
        </w:rPr>
        <w:tab/>
      </w:r>
      <w:r w:rsidRPr="00092A0E">
        <w:rPr>
          <w:rFonts w:ascii="Times New Roman" w:hAnsi="Times New Roman"/>
          <w:sz w:val="22"/>
        </w:rPr>
        <w:tab/>
      </w:r>
      <w:r w:rsidRPr="00092A0E">
        <w:rPr>
          <w:rFonts w:ascii="Times New Roman" w:hAnsi="Times New Roman"/>
          <w:sz w:val="22"/>
        </w:rPr>
        <w:tab/>
      </w:r>
      <w:r w:rsidR="00B913C2" w:rsidRPr="00092A0E">
        <w:rPr>
          <w:rFonts w:ascii="Times New Roman" w:hAnsi="Times New Roman"/>
          <w:sz w:val="22"/>
        </w:rPr>
        <w:t xml:space="preserve"> </w:t>
      </w:r>
    </w:p>
    <w:p w14:paraId="611C751C" w14:textId="388C72C5" w:rsidR="00560584" w:rsidRPr="00092A0E" w:rsidRDefault="00560584" w:rsidP="00AE31B2">
      <w:pPr>
        <w:spacing w:after="0" w:line="240" w:lineRule="auto"/>
        <w:ind w:left="567"/>
        <w:rPr>
          <w:rFonts w:ascii="Times New Roman" w:hAnsi="Times New Roman"/>
          <w:sz w:val="22"/>
        </w:rPr>
      </w:pPr>
      <w:r w:rsidRPr="00092A0E">
        <w:rPr>
          <w:rFonts w:ascii="Times New Roman" w:hAnsi="Times New Roman"/>
          <w:sz w:val="22"/>
        </w:rPr>
        <w:t>DIČ:</w:t>
      </w:r>
      <w:r w:rsidRPr="00092A0E">
        <w:rPr>
          <w:rFonts w:ascii="Times New Roman" w:hAnsi="Times New Roman"/>
          <w:sz w:val="22"/>
        </w:rPr>
        <w:tab/>
      </w:r>
      <w:r w:rsidRPr="00092A0E">
        <w:rPr>
          <w:rFonts w:ascii="Times New Roman" w:hAnsi="Times New Roman"/>
          <w:sz w:val="22"/>
        </w:rPr>
        <w:tab/>
      </w:r>
      <w:r w:rsidRPr="00092A0E">
        <w:rPr>
          <w:rFonts w:ascii="Times New Roman" w:hAnsi="Times New Roman"/>
          <w:sz w:val="22"/>
        </w:rPr>
        <w:tab/>
      </w:r>
      <w:r w:rsidR="00B913C2" w:rsidRPr="00092A0E">
        <w:rPr>
          <w:rFonts w:ascii="Times New Roman" w:hAnsi="Times New Roman"/>
          <w:sz w:val="22"/>
        </w:rPr>
        <w:t xml:space="preserve"> </w:t>
      </w:r>
    </w:p>
    <w:p w14:paraId="1BC5903C" w14:textId="0AD43E77" w:rsidR="00560584" w:rsidRPr="00092A0E" w:rsidRDefault="00560584" w:rsidP="00AE31B2">
      <w:pPr>
        <w:spacing w:after="0" w:line="240" w:lineRule="auto"/>
        <w:ind w:left="567"/>
        <w:rPr>
          <w:rFonts w:ascii="Times New Roman" w:hAnsi="Times New Roman"/>
          <w:sz w:val="22"/>
        </w:rPr>
      </w:pPr>
      <w:r w:rsidRPr="00092A0E">
        <w:rPr>
          <w:rFonts w:ascii="Times New Roman" w:hAnsi="Times New Roman"/>
          <w:sz w:val="22"/>
        </w:rPr>
        <w:t xml:space="preserve">Bankovní spojení: </w:t>
      </w:r>
      <w:r w:rsidRPr="00092A0E">
        <w:rPr>
          <w:rFonts w:ascii="Times New Roman" w:hAnsi="Times New Roman"/>
          <w:sz w:val="22"/>
        </w:rPr>
        <w:tab/>
      </w:r>
      <w:r w:rsidR="00B913C2" w:rsidRPr="00092A0E">
        <w:rPr>
          <w:rFonts w:ascii="Times New Roman" w:hAnsi="Times New Roman"/>
          <w:sz w:val="22"/>
        </w:rPr>
        <w:t xml:space="preserve"> </w:t>
      </w:r>
    </w:p>
    <w:p w14:paraId="357105B5" w14:textId="4392D03B" w:rsidR="004F0F72" w:rsidRPr="00092A0E" w:rsidRDefault="004F0F72" w:rsidP="004F0F72">
      <w:pPr>
        <w:pStyle w:val="HLAVICKA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spacing w:line="240" w:lineRule="auto"/>
        <w:ind w:left="567"/>
        <w:jc w:val="both"/>
        <w:rPr>
          <w:rFonts w:ascii="Times New Roman" w:hAnsi="Times New Roman"/>
          <w:color w:val="auto"/>
          <w:sz w:val="22"/>
          <w:szCs w:val="22"/>
        </w:rPr>
      </w:pPr>
      <w:r w:rsidRPr="00092A0E">
        <w:rPr>
          <w:rFonts w:ascii="Times New Roman" w:hAnsi="Times New Roman"/>
          <w:color w:val="auto"/>
          <w:sz w:val="22"/>
          <w:szCs w:val="22"/>
        </w:rPr>
        <w:t xml:space="preserve">zapsaný v Obchodním rejstříku vedeném </w:t>
      </w:r>
      <w:r w:rsidR="00B913C2" w:rsidRPr="00092A0E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92A0E">
        <w:rPr>
          <w:rFonts w:ascii="Times New Roman" w:hAnsi="Times New Roman"/>
          <w:color w:val="auto"/>
          <w:sz w:val="22"/>
          <w:szCs w:val="22"/>
        </w:rPr>
        <w:t xml:space="preserve"> soudem v</w:t>
      </w:r>
      <w:r w:rsidR="00726CF1" w:rsidRPr="00092A0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B913C2" w:rsidRPr="00092A0E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92A0E">
        <w:rPr>
          <w:rFonts w:ascii="Times New Roman" w:hAnsi="Times New Roman"/>
          <w:color w:val="auto"/>
          <w:sz w:val="22"/>
          <w:szCs w:val="22"/>
        </w:rPr>
        <w:t xml:space="preserve">  oddíl </w:t>
      </w:r>
      <w:r w:rsidR="00B913C2" w:rsidRPr="00092A0E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92A0E">
        <w:rPr>
          <w:rFonts w:ascii="Times New Roman" w:hAnsi="Times New Roman"/>
          <w:color w:val="auto"/>
          <w:sz w:val="22"/>
          <w:szCs w:val="22"/>
        </w:rPr>
        <w:t xml:space="preserve"> vložka </w:t>
      </w:r>
      <w:r w:rsidR="00B913C2" w:rsidRPr="00092A0E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471C4487" w14:textId="6175DAAA" w:rsidR="00560584" w:rsidRPr="00092A0E" w:rsidRDefault="00560584" w:rsidP="00AE31B2">
      <w:pPr>
        <w:spacing w:after="0" w:line="240" w:lineRule="auto"/>
        <w:ind w:left="567" w:hanging="11"/>
        <w:rPr>
          <w:rFonts w:ascii="Times New Roman" w:hAnsi="Times New Roman"/>
          <w:sz w:val="22"/>
        </w:rPr>
      </w:pPr>
      <w:r w:rsidRPr="00092A0E">
        <w:rPr>
          <w:rFonts w:ascii="Times New Roman" w:hAnsi="Times New Roman"/>
          <w:sz w:val="22"/>
        </w:rPr>
        <w:t xml:space="preserve">ve věcech smluvních oprávněn k jednání: </w:t>
      </w:r>
      <w:r w:rsidR="00B913C2" w:rsidRPr="00092A0E">
        <w:rPr>
          <w:rFonts w:ascii="Times New Roman" w:hAnsi="Times New Roman"/>
          <w:sz w:val="22"/>
        </w:rPr>
        <w:t xml:space="preserve"> </w:t>
      </w:r>
      <w:r w:rsidR="00146003" w:rsidRPr="00092A0E">
        <w:rPr>
          <w:rFonts w:ascii="Times New Roman" w:hAnsi="Times New Roman"/>
          <w:sz w:val="22"/>
        </w:rPr>
        <w:t>, tel.:</w:t>
      </w:r>
      <w:r w:rsidR="00726CF1" w:rsidRPr="00092A0E">
        <w:rPr>
          <w:rFonts w:ascii="Times New Roman" w:hAnsi="Times New Roman"/>
          <w:sz w:val="22"/>
        </w:rPr>
        <w:t xml:space="preserve"> </w:t>
      </w:r>
      <w:r w:rsidR="00B913C2" w:rsidRPr="00092A0E">
        <w:rPr>
          <w:rFonts w:ascii="Times New Roman" w:hAnsi="Times New Roman"/>
          <w:sz w:val="22"/>
        </w:rPr>
        <w:t xml:space="preserve"> </w:t>
      </w:r>
      <w:r w:rsidR="00726CF1" w:rsidRPr="00092A0E">
        <w:rPr>
          <w:rFonts w:ascii="Times New Roman" w:hAnsi="Times New Roman"/>
          <w:sz w:val="22"/>
        </w:rPr>
        <w:t xml:space="preserve">, e-mail: </w:t>
      </w:r>
      <w:r w:rsidR="00B913C2" w:rsidRPr="00092A0E">
        <w:rPr>
          <w:rFonts w:ascii="Times New Roman" w:hAnsi="Times New Roman"/>
          <w:sz w:val="22"/>
        </w:rPr>
        <w:t xml:space="preserve"> </w:t>
      </w:r>
    </w:p>
    <w:p w14:paraId="4F3CD003" w14:textId="0982FEF3" w:rsidR="00560584" w:rsidRPr="00092A0E" w:rsidRDefault="00560584" w:rsidP="00726CF1">
      <w:pPr>
        <w:spacing w:after="0" w:line="240" w:lineRule="auto"/>
        <w:ind w:left="567" w:hanging="11"/>
        <w:rPr>
          <w:rFonts w:ascii="Times New Roman" w:hAnsi="Times New Roman"/>
          <w:sz w:val="22"/>
        </w:rPr>
      </w:pPr>
      <w:r w:rsidRPr="00092A0E">
        <w:rPr>
          <w:rFonts w:ascii="Times New Roman" w:hAnsi="Times New Roman"/>
          <w:sz w:val="22"/>
        </w:rPr>
        <w:t>ve věcech technických oprávněn k</w:t>
      </w:r>
      <w:r w:rsidR="00726CF1" w:rsidRPr="00092A0E">
        <w:rPr>
          <w:rFonts w:ascii="Times New Roman" w:hAnsi="Times New Roman"/>
          <w:sz w:val="22"/>
        </w:rPr>
        <w:t> </w:t>
      </w:r>
      <w:r w:rsidRPr="00092A0E">
        <w:rPr>
          <w:rFonts w:ascii="Times New Roman" w:hAnsi="Times New Roman"/>
          <w:sz w:val="22"/>
        </w:rPr>
        <w:t>jednání</w:t>
      </w:r>
      <w:r w:rsidR="00726CF1" w:rsidRPr="00092A0E">
        <w:rPr>
          <w:rFonts w:ascii="Times New Roman" w:hAnsi="Times New Roman"/>
          <w:sz w:val="22"/>
        </w:rPr>
        <w:t>:</w:t>
      </w:r>
      <w:r w:rsidR="00B913C2" w:rsidRPr="00092A0E">
        <w:rPr>
          <w:rFonts w:ascii="Times New Roman" w:hAnsi="Times New Roman"/>
          <w:sz w:val="22"/>
        </w:rPr>
        <w:t xml:space="preserve"> </w:t>
      </w:r>
      <w:r w:rsidR="00726CF1" w:rsidRPr="00092A0E">
        <w:rPr>
          <w:rFonts w:ascii="Times New Roman" w:hAnsi="Times New Roman"/>
          <w:sz w:val="22"/>
        </w:rPr>
        <w:t xml:space="preserve">, tel.: , e-mail: </w:t>
      </w:r>
    </w:p>
    <w:p w14:paraId="6B04F1C2" w14:textId="6DB77E20" w:rsidR="00560584" w:rsidRPr="00092A0E" w:rsidRDefault="00560584" w:rsidP="00AE31B2">
      <w:pPr>
        <w:spacing w:after="0" w:line="240" w:lineRule="auto"/>
        <w:ind w:left="567"/>
        <w:jc w:val="both"/>
        <w:rPr>
          <w:rFonts w:ascii="Times New Roman" w:hAnsi="Times New Roman"/>
          <w:sz w:val="22"/>
        </w:rPr>
      </w:pPr>
      <w:r w:rsidRPr="00092A0E">
        <w:rPr>
          <w:rFonts w:ascii="Times New Roman" w:hAnsi="Times New Roman"/>
          <w:sz w:val="22"/>
        </w:rPr>
        <w:t>(dále jen „</w:t>
      </w:r>
      <w:r w:rsidR="00DB2BF6" w:rsidRPr="00092A0E">
        <w:rPr>
          <w:rFonts w:ascii="Times New Roman" w:hAnsi="Times New Roman"/>
          <w:sz w:val="22"/>
        </w:rPr>
        <w:t>prodávající</w:t>
      </w:r>
      <w:r w:rsidRPr="00092A0E">
        <w:rPr>
          <w:rFonts w:ascii="Times New Roman" w:hAnsi="Times New Roman"/>
          <w:sz w:val="22"/>
        </w:rPr>
        <w:t xml:space="preserve">“) </w:t>
      </w:r>
    </w:p>
    <w:p w14:paraId="597C7981" w14:textId="77777777" w:rsidR="00710B7C" w:rsidRPr="00092A0E" w:rsidRDefault="00710B7C" w:rsidP="00AE31B2">
      <w:pPr>
        <w:spacing w:after="0" w:line="240" w:lineRule="auto"/>
        <w:ind w:left="567"/>
        <w:jc w:val="both"/>
        <w:rPr>
          <w:rFonts w:ascii="Times New Roman" w:hAnsi="Times New Roman"/>
          <w:sz w:val="22"/>
        </w:rPr>
      </w:pPr>
    </w:p>
    <w:p w14:paraId="37BB842E" w14:textId="527BE77E" w:rsidR="00560584" w:rsidRPr="00092A0E" w:rsidRDefault="00560584" w:rsidP="00AE31B2">
      <w:pPr>
        <w:spacing w:after="0" w:line="240" w:lineRule="auto"/>
        <w:ind w:left="567"/>
        <w:jc w:val="both"/>
        <w:rPr>
          <w:rFonts w:ascii="Times New Roman" w:hAnsi="Times New Roman"/>
          <w:sz w:val="22"/>
        </w:rPr>
      </w:pPr>
      <w:r w:rsidRPr="00092A0E">
        <w:rPr>
          <w:rFonts w:ascii="Times New Roman" w:hAnsi="Times New Roman"/>
          <w:sz w:val="22"/>
        </w:rPr>
        <w:t>(</w:t>
      </w:r>
      <w:r w:rsidR="00DB2BF6" w:rsidRPr="00092A0E">
        <w:rPr>
          <w:rFonts w:ascii="Times New Roman" w:hAnsi="Times New Roman"/>
          <w:sz w:val="22"/>
        </w:rPr>
        <w:t>kupující a prodávající</w:t>
      </w:r>
      <w:r w:rsidRPr="00092A0E">
        <w:rPr>
          <w:rFonts w:ascii="Times New Roman" w:hAnsi="Times New Roman"/>
          <w:sz w:val="22"/>
        </w:rPr>
        <w:t>, dále společně také jen jako „účastníci smlouvy“ nebo také jen „smluvní strany“)</w:t>
      </w:r>
    </w:p>
    <w:p w14:paraId="2FCAB759" w14:textId="0C60C42B" w:rsidR="00560584" w:rsidRPr="00092A0E" w:rsidRDefault="00DB2BF6" w:rsidP="00637E9A">
      <w:pPr>
        <w:keepNext/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rFonts w:ascii="Times New Roman" w:hAnsi="Times New Roman"/>
          <w:b/>
          <w:sz w:val="22"/>
          <w:u w:val="single"/>
        </w:rPr>
      </w:pPr>
      <w:r w:rsidRPr="00092A0E">
        <w:rPr>
          <w:rFonts w:ascii="Times New Roman" w:hAnsi="Times New Roman"/>
          <w:b/>
          <w:sz w:val="22"/>
          <w:u w:val="single"/>
        </w:rPr>
        <w:t>Úvodní ustanov</w:t>
      </w:r>
      <w:r w:rsidR="00B73DB2" w:rsidRPr="00092A0E">
        <w:rPr>
          <w:rFonts w:ascii="Times New Roman" w:hAnsi="Times New Roman"/>
          <w:b/>
          <w:sz w:val="22"/>
          <w:u w:val="single"/>
        </w:rPr>
        <w:t>e</w:t>
      </w:r>
      <w:r w:rsidRPr="00092A0E">
        <w:rPr>
          <w:rFonts w:ascii="Times New Roman" w:hAnsi="Times New Roman"/>
          <w:b/>
          <w:sz w:val="22"/>
          <w:u w:val="single"/>
        </w:rPr>
        <w:t>ní</w:t>
      </w:r>
    </w:p>
    <w:p w14:paraId="4BD58D72" w14:textId="6D6CE7BB" w:rsidR="00DB2BF6" w:rsidRPr="00092A0E" w:rsidRDefault="00DB2BF6" w:rsidP="0010664A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sz w:val="22"/>
        </w:rPr>
      </w:pPr>
      <w:r w:rsidRPr="00092A0E">
        <w:rPr>
          <w:sz w:val="22"/>
        </w:rPr>
        <w:t xml:space="preserve">Smluvní strany prohlašují, že identifikační údaje specifikující smluvní strany jsou v souladu s právní skutečností v době </w:t>
      </w:r>
      <w:r w:rsidR="00C00FCD" w:rsidRPr="00092A0E">
        <w:rPr>
          <w:sz w:val="22"/>
        </w:rPr>
        <w:t>uzavření smlouvy. Smluvní strany se zavazují, že změny dotčených údajů písemně oznámí druhé smluvní straně bez zbytečného odkladu.</w:t>
      </w:r>
      <w:r w:rsidR="0068314F" w:rsidRPr="00092A0E">
        <w:rPr>
          <w:sz w:val="22"/>
        </w:rPr>
        <w:t xml:space="preserve"> Při změně identifikačních údajů smluvních stran včetně změny účtu není nutné uzavírat ke smlouvě dodatek, jedině že o to požádá jedna ze smluvních stran.</w:t>
      </w:r>
    </w:p>
    <w:p w14:paraId="0602D3FE" w14:textId="21FCCC1D" w:rsidR="001E4150" w:rsidRPr="00092A0E" w:rsidRDefault="001B6C96" w:rsidP="00B913C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sz w:val="22"/>
        </w:rPr>
      </w:pPr>
      <w:r w:rsidRPr="00092A0E">
        <w:rPr>
          <w:sz w:val="22"/>
        </w:rPr>
        <w:t>Tato smlouva je uzavřena na základě výsledku zadávacího řízení k</w:t>
      </w:r>
      <w:r w:rsidR="000E2B80" w:rsidRPr="00092A0E">
        <w:rPr>
          <w:sz w:val="22"/>
        </w:rPr>
        <w:t xml:space="preserve"> </w:t>
      </w:r>
      <w:r w:rsidRPr="00092A0E">
        <w:rPr>
          <w:sz w:val="22"/>
        </w:rPr>
        <w:t>veřejné zakázce s</w:t>
      </w:r>
      <w:r w:rsidR="00501CF8" w:rsidRPr="00092A0E">
        <w:rPr>
          <w:sz w:val="22"/>
        </w:rPr>
        <w:t> </w:t>
      </w:r>
      <w:r w:rsidRPr="00092A0E">
        <w:rPr>
          <w:sz w:val="22"/>
        </w:rPr>
        <w:t>názvem</w:t>
      </w:r>
      <w:r w:rsidR="00501CF8" w:rsidRPr="00092A0E">
        <w:rPr>
          <w:sz w:val="22"/>
        </w:rPr>
        <w:t xml:space="preserve"> </w:t>
      </w:r>
      <w:r w:rsidR="00B913C2" w:rsidRPr="00092A0E">
        <w:rPr>
          <w:sz w:val="22"/>
        </w:rPr>
        <w:t>„</w:t>
      </w:r>
      <w:r w:rsidR="004C5500">
        <w:rPr>
          <w:sz w:val="22"/>
        </w:rPr>
        <w:t>Dodávka a instalace dvou veřejných prefabrikovaných WC</w:t>
      </w:r>
      <w:r w:rsidR="000E2B80" w:rsidRPr="00092A0E">
        <w:rPr>
          <w:sz w:val="22"/>
        </w:rPr>
        <w:t xml:space="preserve">“ </w:t>
      </w:r>
      <w:r w:rsidRPr="00092A0E">
        <w:rPr>
          <w:sz w:val="22"/>
        </w:rPr>
        <w:t>(dále jen „veřejná zakázka“), ve které byla nabídka prodávajícího vybrána jako ekonomicky nejvýhodnější.</w:t>
      </w:r>
      <w:r w:rsidRPr="00092A0E">
        <w:rPr>
          <w:noProof/>
          <w:sz w:val="22"/>
        </w:rPr>
        <w:t> </w:t>
      </w:r>
    </w:p>
    <w:p w14:paraId="6578233E" w14:textId="30875378" w:rsidR="00501CF8" w:rsidRPr="00092A0E" w:rsidRDefault="00501CF8" w:rsidP="0010664A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sz w:val="22"/>
        </w:rPr>
      </w:pPr>
      <w:r w:rsidRPr="00092A0E">
        <w:rPr>
          <w:noProof/>
          <w:sz w:val="22"/>
        </w:rPr>
        <w:t xml:space="preserve">Prodávající prohlašuje: </w:t>
      </w:r>
    </w:p>
    <w:p w14:paraId="5299F6BD" w14:textId="75C06A96" w:rsidR="00501CF8" w:rsidRPr="00092A0E" w:rsidRDefault="00501CF8" w:rsidP="00AE31B2">
      <w:pPr>
        <w:pStyle w:val="Odstavecseseznamem"/>
        <w:numPr>
          <w:ilvl w:val="2"/>
          <w:numId w:val="2"/>
        </w:numPr>
        <w:spacing w:before="60" w:after="0" w:line="240" w:lineRule="auto"/>
        <w:ind w:left="709"/>
        <w:contextualSpacing w:val="0"/>
        <w:jc w:val="both"/>
        <w:rPr>
          <w:sz w:val="22"/>
        </w:rPr>
      </w:pPr>
      <w:r w:rsidRPr="00092A0E">
        <w:rPr>
          <w:noProof/>
          <w:sz w:val="22"/>
        </w:rPr>
        <w:t>že se detailně seznámil se všemi podklady k veřejné zakázce, s rozsahem a povahou předmětu plnění této smlouvy,</w:t>
      </w:r>
    </w:p>
    <w:p w14:paraId="71C601F0" w14:textId="2269E488" w:rsidR="00501CF8" w:rsidRPr="00092A0E" w:rsidRDefault="00501CF8" w:rsidP="00AE31B2">
      <w:pPr>
        <w:pStyle w:val="Odstavecseseznamem"/>
        <w:numPr>
          <w:ilvl w:val="2"/>
          <w:numId w:val="2"/>
        </w:numPr>
        <w:spacing w:before="60" w:after="0" w:line="240" w:lineRule="auto"/>
        <w:ind w:left="709"/>
        <w:contextualSpacing w:val="0"/>
        <w:jc w:val="both"/>
        <w:rPr>
          <w:sz w:val="22"/>
        </w:rPr>
      </w:pPr>
      <w:r w:rsidRPr="00092A0E">
        <w:rPr>
          <w:noProof/>
          <w:sz w:val="22"/>
        </w:rPr>
        <w:t>že mu jsou známy veškeré technické, kvalitati</w:t>
      </w:r>
      <w:r w:rsidR="00972A51" w:rsidRPr="00092A0E">
        <w:rPr>
          <w:noProof/>
          <w:sz w:val="22"/>
        </w:rPr>
        <w:t>v</w:t>
      </w:r>
      <w:r w:rsidRPr="00092A0E">
        <w:rPr>
          <w:noProof/>
          <w:sz w:val="22"/>
        </w:rPr>
        <w:t xml:space="preserve">ní a jiné podmínky nezbytné pro realizaci předmětu plnění této smlouvy, </w:t>
      </w:r>
    </w:p>
    <w:p w14:paraId="4E2BDEB0" w14:textId="01564E44" w:rsidR="00501CF8" w:rsidRPr="00092A0E" w:rsidRDefault="00501CF8" w:rsidP="00AE31B2">
      <w:pPr>
        <w:pStyle w:val="Odstavecseseznamem"/>
        <w:numPr>
          <w:ilvl w:val="2"/>
          <w:numId w:val="2"/>
        </w:numPr>
        <w:spacing w:before="60" w:after="0" w:line="240" w:lineRule="auto"/>
        <w:ind w:left="709"/>
        <w:contextualSpacing w:val="0"/>
        <w:jc w:val="both"/>
        <w:rPr>
          <w:sz w:val="22"/>
        </w:rPr>
      </w:pPr>
      <w:r w:rsidRPr="00092A0E">
        <w:rPr>
          <w:noProof/>
          <w:sz w:val="22"/>
        </w:rPr>
        <w:lastRenderedPageBreak/>
        <w:t>že disponuje takovými kapacitami a odbornými znalostmi, aby předmět plnění této smlouvy provedl za dohodnutou cenu a v dohodnutém termínu.</w:t>
      </w:r>
    </w:p>
    <w:p w14:paraId="20618EC9" w14:textId="250891E3" w:rsidR="00501CF8" w:rsidRPr="00092A0E" w:rsidRDefault="00501CF8" w:rsidP="00F06197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rPr>
          <w:b/>
          <w:sz w:val="22"/>
          <w:u w:val="single"/>
        </w:rPr>
      </w:pPr>
      <w:r w:rsidRPr="00092A0E">
        <w:rPr>
          <w:b/>
          <w:sz w:val="22"/>
          <w:u w:val="single"/>
        </w:rPr>
        <w:t>Předmět smlouvy</w:t>
      </w:r>
    </w:p>
    <w:p w14:paraId="2EEE0D86" w14:textId="5A958DF4" w:rsidR="00862500" w:rsidRPr="00092A0E" w:rsidRDefault="00501CF8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sz w:val="22"/>
          <w:u w:val="single"/>
        </w:rPr>
      </w:pPr>
      <w:r w:rsidRPr="00092A0E">
        <w:rPr>
          <w:sz w:val="22"/>
        </w:rPr>
        <w:t xml:space="preserve">Prodávající se zavazuje, že dodá kupujícímu </w:t>
      </w:r>
      <w:r w:rsidR="00F55AFC">
        <w:rPr>
          <w:sz w:val="22"/>
        </w:rPr>
        <w:t xml:space="preserve">2 </w:t>
      </w:r>
      <w:r w:rsidR="004C5500">
        <w:rPr>
          <w:sz w:val="22"/>
        </w:rPr>
        <w:t>prefabrikovan</w:t>
      </w:r>
      <w:r w:rsidR="00507629">
        <w:rPr>
          <w:sz w:val="22"/>
        </w:rPr>
        <w:t>á</w:t>
      </w:r>
      <w:r w:rsidR="004C5500">
        <w:rPr>
          <w:sz w:val="22"/>
        </w:rPr>
        <w:t xml:space="preserve"> veřejn</w:t>
      </w:r>
      <w:r w:rsidR="00507629">
        <w:rPr>
          <w:sz w:val="22"/>
        </w:rPr>
        <w:t>á</w:t>
      </w:r>
      <w:r w:rsidR="004C5500">
        <w:rPr>
          <w:sz w:val="22"/>
        </w:rPr>
        <w:t xml:space="preserve"> sociální zařízení - WC</w:t>
      </w:r>
      <w:r w:rsidR="00B64428" w:rsidRPr="00092A0E">
        <w:rPr>
          <w:sz w:val="22"/>
        </w:rPr>
        <w:t xml:space="preserve"> </w:t>
      </w:r>
      <w:r w:rsidR="00862500" w:rsidRPr="00092A0E">
        <w:rPr>
          <w:sz w:val="22"/>
        </w:rPr>
        <w:t xml:space="preserve">(dále jen „dodávky“ nebo „vybavení“) </w:t>
      </w:r>
      <w:r w:rsidR="00BC0F78" w:rsidRPr="00092A0E">
        <w:rPr>
          <w:sz w:val="22"/>
        </w:rPr>
        <w:t>dle specifikace uvedené v příloze č. 1</w:t>
      </w:r>
      <w:r w:rsidR="00710B7C" w:rsidRPr="00092A0E">
        <w:rPr>
          <w:sz w:val="22"/>
        </w:rPr>
        <w:t xml:space="preserve"> této smlouvy</w:t>
      </w:r>
      <w:r w:rsidR="00BC0F78" w:rsidRPr="00092A0E">
        <w:rPr>
          <w:sz w:val="22"/>
        </w:rPr>
        <w:t xml:space="preserve"> </w:t>
      </w:r>
      <w:r w:rsidR="004C5500">
        <w:rPr>
          <w:sz w:val="22"/>
        </w:rPr>
        <w:t xml:space="preserve">a že je instaluje </w:t>
      </w:r>
      <w:r w:rsidR="00F55AFC">
        <w:rPr>
          <w:sz w:val="22"/>
        </w:rPr>
        <w:t>na pozemky v</w:t>
      </w:r>
      <w:r w:rsidR="004C5500" w:rsidRPr="004C5500">
        <w:rPr>
          <w:sz w:val="22"/>
        </w:rPr>
        <w:t xml:space="preserve"> k.ú. Liberec, p.č 5821/1, 5821/4 Soukenné náměstí v Liberci a </w:t>
      </w:r>
      <w:r w:rsidR="008A72C9">
        <w:rPr>
          <w:sz w:val="22"/>
        </w:rPr>
        <w:t>k.ú. Liberec, p.č.</w:t>
      </w:r>
      <w:r w:rsidR="004C5500" w:rsidRPr="004C5500">
        <w:rPr>
          <w:sz w:val="22"/>
        </w:rPr>
        <w:t> 5989 Sokolovské náměstí</w:t>
      </w:r>
      <w:r w:rsidR="00251FAF" w:rsidRPr="00092A0E">
        <w:rPr>
          <w:sz w:val="22"/>
        </w:rPr>
        <w:t xml:space="preserve"> </w:t>
      </w:r>
      <w:r w:rsidR="00F55AFC">
        <w:rPr>
          <w:sz w:val="22"/>
        </w:rPr>
        <w:t xml:space="preserve">v Liberci </w:t>
      </w:r>
      <w:r w:rsidR="00862500" w:rsidRPr="00092A0E">
        <w:rPr>
          <w:sz w:val="22"/>
        </w:rPr>
        <w:t xml:space="preserve">a umožní mu nabýt k těmto dodávkám vlastnické právo, a kupující se zavazuje, že dodávky převezme a zaplatí prodávajícímu za ně kupní cenu. </w:t>
      </w:r>
    </w:p>
    <w:p w14:paraId="4A6995EE" w14:textId="77777777" w:rsidR="002B47BF" w:rsidRPr="00092A0E" w:rsidRDefault="002B47BF" w:rsidP="00E947E5">
      <w:pPr>
        <w:pStyle w:val="Odstavecseseznamem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sz w:val="22"/>
          <w:u w:val="single"/>
        </w:rPr>
      </w:pPr>
      <w:r w:rsidRPr="00092A0E">
        <w:rPr>
          <w:sz w:val="22"/>
        </w:rPr>
        <w:t>Jedná se zejména o následující činnosti:</w:t>
      </w:r>
    </w:p>
    <w:p w14:paraId="75492073" w14:textId="7A675A18" w:rsidR="00B864CA" w:rsidRPr="00B864CA" w:rsidRDefault="00B864CA" w:rsidP="00B864CA">
      <w:pPr>
        <w:pStyle w:val="Odstavecseseznamem"/>
        <w:numPr>
          <w:ilvl w:val="0"/>
          <w:numId w:val="27"/>
        </w:numPr>
        <w:spacing w:line="256" w:lineRule="auto"/>
        <w:jc w:val="both"/>
        <w:rPr>
          <w:sz w:val="22"/>
        </w:rPr>
      </w:pPr>
      <w:r w:rsidRPr="00B864CA">
        <w:rPr>
          <w:sz w:val="22"/>
        </w:rPr>
        <w:t>seznámení se s podklady a místy plnění</w:t>
      </w:r>
      <w:r w:rsidR="001206C7">
        <w:rPr>
          <w:sz w:val="22"/>
        </w:rPr>
        <w:t>;</w:t>
      </w:r>
    </w:p>
    <w:p w14:paraId="116ECE59" w14:textId="69F84320" w:rsidR="00B864CA" w:rsidRPr="00B864CA" w:rsidRDefault="00B864CA" w:rsidP="00B864CA">
      <w:pPr>
        <w:pStyle w:val="Odstavecseseznamem"/>
        <w:numPr>
          <w:ilvl w:val="0"/>
          <w:numId w:val="27"/>
        </w:numPr>
        <w:spacing w:line="256" w:lineRule="auto"/>
        <w:jc w:val="both"/>
        <w:rPr>
          <w:sz w:val="22"/>
        </w:rPr>
      </w:pPr>
      <w:r w:rsidRPr="00B864CA">
        <w:rPr>
          <w:sz w:val="22"/>
        </w:rPr>
        <w:t>spolupráce s vybraným dodavatelem stavební části pro odsouhlasení umístění připojovacích bodů</w:t>
      </w:r>
      <w:r w:rsidR="001206C7">
        <w:rPr>
          <w:sz w:val="22"/>
        </w:rPr>
        <w:t>;</w:t>
      </w:r>
    </w:p>
    <w:p w14:paraId="62EED577" w14:textId="74341EEE" w:rsidR="00B864CA" w:rsidRPr="00B864CA" w:rsidRDefault="00B864CA" w:rsidP="00B864CA">
      <w:pPr>
        <w:pStyle w:val="Odstavecseseznamem"/>
        <w:numPr>
          <w:ilvl w:val="0"/>
          <w:numId w:val="27"/>
        </w:numPr>
        <w:spacing w:line="256" w:lineRule="auto"/>
        <w:jc w:val="both"/>
        <w:rPr>
          <w:sz w:val="22"/>
        </w:rPr>
      </w:pPr>
      <w:r w:rsidRPr="00B864CA">
        <w:rPr>
          <w:sz w:val="22"/>
        </w:rPr>
        <w:t>spolupráce při vytyčení budoucí polohy přípojek i základů pro umístění objektů</w:t>
      </w:r>
      <w:r w:rsidR="001206C7">
        <w:rPr>
          <w:sz w:val="22"/>
        </w:rPr>
        <w:t>;</w:t>
      </w:r>
    </w:p>
    <w:p w14:paraId="074A2300" w14:textId="0E93776A" w:rsidR="00BA4735" w:rsidRDefault="00BA4735" w:rsidP="00B864CA">
      <w:pPr>
        <w:pStyle w:val="Odstavecseseznamem"/>
        <w:numPr>
          <w:ilvl w:val="0"/>
          <w:numId w:val="27"/>
        </w:numPr>
        <w:spacing w:line="256" w:lineRule="auto"/>
        <w:jc w:val="both"/>
        <w:rPr>
          <w:sz w:val="22"/>
        </w:rPr>
      </w:pPr>
      <w:r>
        <w:rPr>
          <w:sz w:val="22"/>
        </w:rPr>
        <w:t>dodání prefabrikovaných výrobků</w:t>
      </w:r>
      <w:r w:rsidR="001206C7">
        <w:rPr>
          <w:sz w:val="22"/>
        </w:rPr>
        <w:t>;</w:t>
      </w:r>
    </w:p>
    <w:p w14:paraId="7F802BB7" w14:textId="4A58E729" w:rsidR="00B864CA" w:rsidRPr="00B864CA" w:rsidRDefault="00B864CA" w:rsidP="00B864CA">
      <w:pPr>
        <w:pStyle w:val="Odstavecseseznamem"/>
        <w:numPr>
          <w:ilvl w:val="0"/>
          <w:numId w:val="27"/>
        </w:numPr>
        <w:spacing w:line="256" w:lineRule="auto"/>
        <w:jc w:val="both"/>
        <w:rPr>
          <w:sz w:val="22"/>
        </w:rPr>
      </w:pPr>
      <w:r w:rsidRPr="00B864CA">
        <w:rPr>
          <w:sz w:val="22"/>
        </w:rPr>
        <w:t>opláštění a designová úprava buněk</w:t>
      </w:r>
      <w:r w:rsidR="001206C7">
        <w:rPr>
          <w:sz w:val="22"/>
        </w:rPr>
        <w:t>;</w:t>
      </w:r>
    </w:p>
    <w:p w14:paraId="731A047D" w14:textId="4FA8FEF0" w:rsidR="00B864CA" w:rsidRPr="00B864CA" w:rsidRDefault="00B864CA" w:rsidP="00B864CA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sz w:val="22"/>
        </w:rPr>
      </w:pPr>
      <w:r w:rsidRPr="00B864CA">
        <w:rPr>
          <w:sz w:val="22"/>
        </w:rPr>
        <w:t>provedení potřebných revizí a zkoušek před uvedením do provozu, dokumentace skutečného provedení stavby</w:t>
      </w:r>
      <w:r w:rsidR="001206C7">
        <w:rPr>
          <w:sz w:val="22"/>
        </w:rPr>
        <w:t>;</w:t>
      </w:r>
    </w:p>
    <w:p w14:paraId="482B16BC" w14:textId="40DD2380" w:rsidR="00B864CA" w:rsidRPr="00B864CA" w:rsidRDefault="00B864CA" w:rsidP="00B864CA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sz w:val="22"/>
        </w:rPr>
      </w:pPr>
      <w:r w:rsidRPr="00B864CA">
        <w:rPr>
          <w:sz w:val="22"/>
        </w:rPr>
        <w:t>úklid zařízení</w:t>
      </w:r>
      <w:r w:rsidR="00B32650">
        <w:rPr>
          <w:sz w:val="22"/>
        </w:rPr>
        <w:t>,</w:t>
      </w:r>
      <w:r w:rsidRPr="00B864CA">
        <w:rPr>
          <w:sz w:val="22"/>
        </w:rPr>
        <w:t xml:space="preserve"> zkušební provoz, zaškolení obsluhy</w:t>
      </w:r>
      <w:r w:rsidR="001206C7">
        <w:rPr>
          <w:sz w:val="22"/>
        </w:rPr>
        <w:t>;</w:t>
      </w:r>
    </w:p>
    <w:p w14:paraId="4E7A71B9" w14:textId="72F0D504" w:rsidR="002B47BF" w:rsidRPr="00B864CA" w:rsidRDefault="00B864CA" w:rsidP="00B864CA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sz w:val="22"/>
        </w:rPr>
      </w:pPr>
      <w:r w:rsidRPr="00B864CA">
        <w:rPr>
          <w:sz w:val="22"/>
        </w:rPr>
        <w:t xml:space="preserve">předání podkladů pro závěrečnou prohlídku </w:t>
      </w:r>
      <w:r w:rsidR="00E8111B">
        <w:rPr>
          <w:sz w:val="22"/>
        </w:rPr>
        <w:t>vybavení</w:t>
      </w:r>
      <w:r w:rsidR="00E8111B" w:rsidRPr="00B864CA">
        <w:rPr>
          <w:sz w:val="22"/>
        </w:rPr>
        <w:t xml:space="preserve"> </w:t>
      </w:r>
      <w:r w:rsidRPr="00B864CA">
        <w:rPr>
          <w:sz w:val="22"/>
        </w:rPr>
        <w:t>před uvedením do provozu</w:t>
      </w:r>
      <w:r w:rsidR="001206C7">
        <w:rPr>
          <w:sz w:val="22"/>
        </w:rPr>
        <w:t>.</w:t>
      </w:r>
    </w:p>
    <w:p w14:paraId="36BAAF3D" w14:textId="32296DD5" w:rsidR="000E2B80" w:rsidRPr="00092A0E" w:rsidRDefault="00501CF8" w:rsidP="00E947E5">
      <w:pPr>
        <w:pStyle w:val="Odstavecseseznamem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>Vedle toho se prodávající zavazuje</w:t>
      </w:r>
      <w:r w:rsidR="000E2B80" w:rsidRPr="00092A0E">
        <w:rPr>
          <w:sz w:val="22"/>
        </w:rPr>
        <w:t xml:space="preserve">: </w:t>
      </w:r>
    </w:p>
    <w:p w14:paraId="76F26E4A" w14:textId="77777777" w:rsidR="001206C7" w:rsidRPr="001206C7" w:rsidRDefault="001206C7" w:rsidP="001206C7">
      <w:pPr>
        <w:numPr>
          <w:ilvl w:val="0"/>
          <w:numId w:val="29"/>
        </w:numPr>
        <w:tabs>
          <w:tab w:val="left" w:pos="1134"/>
        </w:tabs>
        <w:suppressAutoHyphens/>
        <w:spacing w:after="0" w:line="256" w:lineRule="auto"/>
        <w:ind w:left="1134" w:hanging="424"/>
        <w:jc w:val="both"/>
        <w:rPr>
          <w:rFonts w:ascii="Times New Roman" w:eastAsia="Times New Roman" w:hAnsi="Times New Roman"/>
          <w:color w:val="000000"/>
          <w:sz w:val="22"/>
        </w:rPr>
      </w:pPr>
      <w:r w:rsidRPr="001206C7">
        <w:rPr>
          <w:rFonts w:ascii="Times New Roman" w:eastAsia="Times New Roman" w:hAnsi="Times New Roman"/>
          <w:color w:val="000000"/>
          <w:sz w:val="22"/>
        </w:rPr>
        <w:t>zajistit označení pracovníků podílejících se na plnění zakázky;</w:t>
      </w:r>
    </w:p>
    <w:p w14:paraId="4D7DFA47" w14:textId="77777777" w:rsidR="001206C7" w:rsidRDefault="001206C7" w:rsidP="001206C7">
      <w:pPr>
        <w:numPr>
          <w:ilvl w:val="0"/>
          <w:numId w:val="29"/>
        </w:numPr>
        <w:tabs>
          <w:tab w:val="left" w:pos="1134"/>
        </w:tabs>
        <w:suppressAutoHyphens/>
        <w:spacing w:after="0" w:line="256" w:lineRule="auto"/>
        <w:ind w:left="1134" w:hanging="424"/>
        <w:jc w:val="both"/>
        <w:rPr>
          <w:rFonts w:ascii="Times New Roman" w:eastAsia="Times New Roman" w:hAnsi="Times New Roman"/>
          <w:color w:val="000000"/>
          <w:sz w:val="22"/>
        </w:rPr>
      </w:pPr>
      <w:r w:rsidRPr="001206C7">
        <w:rPr>
          <w:rFonts w:ascii="Times New Roman" w:eastAsia="Times New Roman" w:hAnsi="Times New Roman"/>
          <w:color w:val="000000"/>
          <w:sz w:val="22"/>
        </w:rPr>
        <w:t>vlastní realizaci předmětu zakázky řešit tak, aby neměla nepříznivý dopad na životní prostředí a okolí stavby;</w:t>
      </w:r>
    </w:p>
    <w:p w14:paraId="3BF023BF" w14:textId="650CF9A7" w:rsidR="004B3084" w:rsidRPr="001206C7" w:rsidRDefault="004B3084" w:rsidP="001206C7">
      <w:pPr>
        <w:numPr>
          <w:ilvl w:val="0"/>
          <w:numId w:val="29"/>
        </w:numPr>
        <w:tabs>
          <w:tab w:val="left" w:pos="1134"/>
        </w:tabs>
        <w:suppressAutoHyphens/>
        <w:spacing w:after="0" w:line="256" w:lineRule="auto"/>
        <w:ind w:left="1134" w:hanging="424"/>
        <w:jc w:val="both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>zajistit průběžnou likvidaci odpadu a nakládání s odpady v souladu se zákony;</w:t>
      </w:r>
    </w:p>
    <w:p w14:paraId="74F7571F" w14:textId="1C28E800" w:rsidR="001206C7" w:rsidRPr="001206C7" w:rsidRDefault="001206C7" w:rsidP="001206C7">
      <w:pPr>
        <w:numPr>
          <w:ilvl w:val="0"/>
          <w:numId w:val="29"/>
        </w:numPr>
        <w:tabs>
          <w:tab w:val="left" w:pos="1134"/>
        </w:tabs>
        <w:suppressAutoHyphens/>
        <w:spacing w:after="0" w:line="256" w:lineRule="auto"/>
        <w:ind w:left="1134" w:hanging="424"/>
        <w:jc w:val="both"/>
        <w:rPr>
          <w:rFonts w:ascii="Times New Roman" w:eastAsia="Times New Roman" w:hAnsi="Times New Roman"/>
          <w:bCs/>
          <w:iCs/>
          <w:color w:val="000000"/>
          <w:sz w:val="22"/>
        </w:rPr>
      </w:pPr>
      <w:r w:rsidRPr="001206C7">
        <w:rPr>
          <w:rFonts w:ascii="Times New Roman" w:eastAsia="Times New Roman" w:hAnsi="Times New Roman"/>
          <w:bCs/>
          <w:iCs/>
          <w:color w:val="000000"/>
          <w:sz w:val="22"/>
        </w:rPr>
        <w:t xml:space="preserve">zajistit čistotu </w:t>
      </w:r>
      <w:r w:rsidR="006B6EF3">
        <w:rPr>
          <w:rFonts w:ascii="Times New Roman" w:eastAsia="Times New Roman" w:hAnsi="Times New Roman"/>
          <w:bCs/>
          <w:iCs/>
          <w:color w:val="000000"/>
          <w:sz w:val="22"/>
        </w:rPr>
        <w:t>místa plnění</w:t>
      </w:r>
      <w:r w:rsidRPr="001206C7">
        <w:rPr>
          <w:rFonts w:ascii="Times New Roman" w:eastAsia="Times New Roman" w:hAnsi="Times New Roman"/>
          <w:bCs/>
          <w:iCs/>
          <w:color w:val="000000"/>
          <w:sz w:val="22"/>
        </w:rPr>
        <w:t xml:space="preserve"> a v jeho okolí, v případě potřeby zajistit </w:t>
      </w:r>
      <w:r w:rsidRPr="001206C7">
        <w:rPr>
          <w:rFonts w:ascii="Times New Roman" w:eastAsia="Times New Roman" w:hAnsi="Times New Roman"/>
          <w:iCs/>
          <w:color w:val="000000"/>
          <w:sz w:val="22"/>
        </w:rPr>
        <w:t>čištění komunikací</w:t>
      </w:r>
      <w:r w:rsidRPr="001206C7">
        <w:rPr>
          <w:rFonts w:ascii="Times New Roman" w:eastAsia="Times New Roman" w:hAnsi="Times New Roman"/>
          <w:bCs/>
          <w:iCs/>
          <w:color w:val="000000"/>
          <w:sz w:val="22"/>
        </w:rPr>
        <w:t xml:space="preserve"> dotčených provozem dodavatele, zejména příjezd a výjezd ze staveniště;</w:t>
      </w:r>
    </w:p>
    <w:p w14:paraId="4FD63E97" w14:textId="77777777" w:rsidR="001206C7" w:rsidRPr="001206C7" w:rsidRDefault="001206C7" w:rsidP="001206C7">
      <w:pPr>
        <w:widowControl w:val="0"/>
        <w:numPr>
          <w:ilvl w:val="0"/>
          <w:numId w:val="29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56" w:lineRule="auto"/>
        <w:ind w:left="1134" w:hanging="424"/>
        <w:jc w:val="both"/>
        <w:textAlignment w:val="baseline"/>
        <w:rPr>
          <w:rFonts w:ascii="Times New Roman" w:hAnsi="Times New Roman"/>
          <w:bCs/>
          <w:iCs/>
          <w:color w:val="000000"/>
          <w:sz w:val="22"/>
        </w:rPr>
      </w:pPr>
      <w:r w:rsidRPr="001206C7">
        <w:rPr>
          <w:rFonts w:ascii="Times New Roman" w:hAnsi="Times New Roman"/>
          <w:bCs/>
          <w:iCs/>
          <w:color w:val="000000"/>
          <w:sz w:val="22"/>
        </w:rPr>
        <w:t>zajistit bezpečnost při montáži ve smyslu bezpečnosti a ochrany zdraví při práci i ochrany životního prostředí dle platné legislativy;</w:t>
      </w:r>
    </w:p>
    <w:p w14:paraId="692C0A48" w14:textId="0CDABCCA" w:rsidR="001206C7" w:rsidRPr="001206C7" w:rsidRDefault="001206C7" w:rsidP="001206C7">
      <w:pPr>
        <w:pStyle w:val="Default"/>
        <w:numPr>
          <w:ilvl w:val="0"/>
          <w:numId w:val="29"/>
        </w:numPr>
        <w:tabs>
          <w:tab w:val="left" w:pos="1134"/>
        </w:tabs>
        <w:ind w:left="1134" w:hanging="424"/>
        <w:jc w:val="both"/>
        <w:rPr>
          <w:rFonts w:ascii="Times New Roman" w:hAnsi="Times New Roman" w:cs="Times New Roman"/>
          <w:sz w:val="22"/>
          <w:szCs w:val="22"/>
        </w:rPr>
      </w:pPr>
      <w:r w:rsidRPr="001206C7">
        <w:rPr>
          <w:rFonts w:ascii="Times New Roman" w:hAnsi="Times New Roman" w:cs="Times New Roman"/>
          <w:sz w:val="22"/>
          <w:szCs w:val="22"/>
        </w:rPr>
        <w:t xml:space="preserve">provést všechny zkoušky, revize a další nutné úřední zkoušky potřebné k prokázání kvality a bezpečné provozuschopnosti </w:t>
      </w:r>
      <w:r w:rsidR="00507629">
        <w:rPr>
          <w:rFonts w:ascii="Times New Roman" w:hAnsi="Times New Roman" w:cs="Times New Roman"/>
          <w:sz w:val="22"/>
          <w:szCs w:val="22"/>
        </w:rPr>
        <w:t>dodávek</w:t>
      </w:r>
      <w:r w:rsidR="00507629" w:rsidRPr="001206C7">
        <w:rPr>
          <w:rFonts w:ascii="Times New Roman" w:hAnsi="Times New Roman" w:cs="Times New Roman"/>
          <w:sz w:val="22"/>
          <w:szCs w:val="22"/>
        </w:rPr>
        <w:t xml:space="preserve"> </w:t>
      </w:r>
      <w:r w:rsidRPr="001206C7">
        <w:rPr>
          <w:rFonts w:ascii="Times New Roman" w:hAnsi="Times New Roman" w:cs="Times New Roman"/>
          <w:sz w:val="22"/>
          <w:szCs w:val="22"/>
        </w:rPr>
        <w:t xml:space="preserve">a všech </w:t>
      </w:r>
      <w:r w:rsidR="00507629" w:rsidRPr="001206C7">
        <w:rPr>
          <w:rFonts w:ascii="Times New Roman" w:hAnsi="Times New Roman" w:cs="Times New Roman"/>
          <w:sz w:val="22"/>
          <w:szCs w:val="22"/>
        </w:rPr>
        <w:t>je</w:t>
      </w:r>
      <w:r w:rsidR="00507629">
        <w:rPr>
          <w:rFonts w:ascii="Times New Roman" w:hAnsi="Times New Roman" w:cs="Times New Roman"/>
          <w:sz w:val="22"/>
          <w:szCs w:val="22"/>
        </w:rPr>
        <w:t>jich</w:t>
      </w:r>
      <w:r w:rsidR="00507629" w:rsidRPr="001206C7">
        <w:rPr>
          <w:rFonts w:ascii="Times New Roman" w:hAnsi="Times New Roman" w:cs="Times New Roman"/>
          <w:sz w:val="22"/>
          <w:szCs w:val="22"/>
        </w:rPr>
        <w:t xml:space="preserve"> </w:t>
      </w:r>
      <w:r w:rsidRPr="001206C7">
        <w:rPr>
          <w:rFonts w:ascii="Times New Roman" w:hAnsi="Times New Roman" w:cs="Times New Roman"/>
          <w:sz w:val="22"/>
          <w:szCs w:val="22"/>
        </w:rPr>
        <w:t xml:space="preserve">součástí, včetně podrobných technických záznamů o průběhu a výsledcích těchto zkoušek; </w:t>
      </w:r>
    </w:p>
    <w:p w14:paraId="59936DC8" w14:textId="77777777" w:rsidR="001206C7" w:rsidRPr="001206C7" w:rsidRDefault="001206C7" w:rsidP="001206C7">
      <w:pPr>
        <w:pStyle w:val="Default"/>
        <w:numPr>
          <w:ilvl w:val="0"/>
          <w:numId w:val="29"/>
        </w:numPr>
        <w:tabs>
          <w:tab w:val="left" w:pos="1134"/>
        </w:tabs>
        <w:ind w:left="1134" w:hanging="424"/>
        <w:jc w:val="both"/>
        <w:rPr>
          <w:rFonts w:ascii="Times New Roman" w:hAnsi="Times New Roman" w:cs="Times New Roman"/>
          <w:sz w:val="22"/>
          <w:szCs w:val="22"/>
        </w:rPr>
      </w:pPr>
      <w:r w:rsidRPr="001206C7">
        <w:rPr>
          <w:rFonts w:ascii="Times New Roman" w:hAnsi="Times New Roman" w:cs="Times New Roman"/>
          <w:sz w:val="22"/>
          <w:szCs w:val="22"/>
        </w:rPr>
        <w:t xml:space="preserve">předat prohlášení o shodě na všechny použité materiály a zařízení a další doklady, související s plněním předmětu zakázky; </w:t>
      </w:r>
    </w:p>
    <w:p w14:paraId="55726908" w14:textId="1B3B1827" w:rsidR="001206C7" w:rsidRPr="001206C7" w:rsidRDefault="001206C7" w:rsidP="001206C7">
      <w:pPr>
        <w:numPr>
          <w:ilvl w:val="0"/>
          <w:numId w:val="29"/>
        </w:numPr>
        <w:tabs>
          <w:tab w:val="left" w:pos="1134"/>
        </w:tabs>
        <w:suppressAutoHyphens/>
        <w:spacing w:after="0" w:line="256" w:lineRule="auto"/>
        <w:ind w:left="1134" w:hanging="424"/>
        <w:jc w:val="both"/>
        <w:rPr>
          <w:rFonts w:ascii="Times New Roman" w:eastAsia="Times New Roman" w:hAnsi="Times New Roman"/>
          <w:bCs/>
          <w:iCs/>
          <w:color w:val="000000"/>
          <w:sz w:val="22"/>
        </w:rPr>
      </w:pPr>
      <w:r w:rsidRPr="001206C7">
        <w:rPr>
          <w:rFonts w:ascii="Times New Roman" w:eastAsia="Times New Roman" w:hAnsi="Times New Roman"/>
          <w:bCs/>
          <w:iCs/>
          <w:color w:val="000000"/>
          <w:sz w:val="22"/>
        </w:rPr>
        <w:t xml:space="preserve">provést </w:t>
      </w:r>
      <w:r w:rsidRPr="001206C7">
        <w:rPr>
          <w:rFonts w:ascii="Times New Roman" w:eastAsia="Times New Roman" w:hAnsi="Times New Roman"/>
          <w:bCs/>
          <w:iCs/>
          <w:sz w:val="22"/>
        </w:rPr>
        <w:t xml:space="preserve">celkový čistý </w:t>
      </w:r>
      <w:r w:rsidRPr="001206C7">
        <w:rPr>
          <w:rFonts w:ascii="Times New Roman" w:eastAsia="Times New Roman" w:hAnsi="Times New Roman"/>
          <w:iCs/>
          <w:sz w:val="22"/>
        </w:rPr>
        <w:t xml:space="preserve">úklid </w:t>
      </w:r>
      <w:r w:rsidR="006B6EF3">
        <w:rPr>
          <w:rFonts w:ascii="Times New Roman" w:eastAsia="Times New Roman" w:hAnsi="Times New Roman"/>
          <w:iCs/>
          <w:sz w:val="22"/>
        </w:rPr>
        <w:t>místa plnění</w:t>
      </w:r>
      <w:r w:rsidRPr="001206C7">
        <w:rPr>
          <w:rFonts w:ascii="Times New Roman" w:eastAsia="Times New Roman" w:hAnsi="Times New Roman"/>
          <w:bCs/>
          <w:iCs/>
          <w:color w:val="000000"/>
          <w:sz w:val="22"/>
        </w:rPr>
        <w:t xml:space="preserve"> a dotčeného okolí, </w:t>
      </w:r>
      <w:r w:rsidR="004B3084">
        <w:rPr>
          <w:rFonts w:ascii="Times New Roman" w:eastAsia="Times New Roman" w:hAnsi="Times New Roman"/>
          <w:bCs/>
          <w:iCs/>
          <w:color w:val="000000"/>
          <w:sz w:val="22"/>
        </w:rPr>
        <w:t xml:space="preserve">případnou </w:t>
      </w:r>
      <w:r w:rsidRPr="001206C7">
        <w:rPr>
          <w:rFonts w:ascii="Times New Roman" w:eastAsia="Times New Roman" w:hAnsi="Times New Roman"/>
          <w:bCs/>
          <w:iCs/>
          <w:color w:val="000000"/>
          <w:sz w:val="22"/>
        </w:rPr>
        <w:t>likvidac</w:t>
      </w:r>
      <w:r w:rsidR="006B6EF3">
        <w:rPr>
          <w:rFonts w:ascii="Times New Roman" w:eastAsia="Times New Roman" w:hAnsi="Times New Roman"/>
          <w:bCs/>
          <w:iCs/>
          <w:color w:val="000000"/>
          <w:sz w:val="22"/>
        </w:rPr>
        <w:t>i</w:t>
      </w:r>
      <w:r w:rsidRPr="001206C7">
        <w:rPr>
          <w:rFonts w:ascii="Times New Roman" w:eastAsia="Times New Roman" w:hAnsi="Times New Roman"/>
          <w:bCs/>
          <w:iCs/>
          <w:color w:val="000000"/>
          <w:sz w:val="22"/>
        </w:rPr>
        <w:t xml:space="preserve"> zařízení staveniště je nutno provést v návaznosti na finální úpravy a očištění ploch; </w:t>
      </w:r>
    </w:p>
    <w:p w14:paraId="58771928" w14:textId="36035C7D" w:rsidR="00030F13" w:rsidRPr="00092A0E" w:rsidRDefault="001206C7" w:rsidP="001206C7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1134" w:hanging="424"/>
        <w:jc w:val="both"/>
        <w:rPr>
          <w:rFonts w:ascii="Times New Roman" w:hAnsi="Times New Roman"/>
          <w:sz w:val="22"/>
        </w:rPr>
      </w:pPr>
      <w:r w:rsidRPr="001206C7">
        <w:rPr>
          <w:rFonts w:ascii="Times New Roman" w:eastAsia="Times New Roman" w:hAnsi="Times New Roman"/>
          <w:bCs/>
          <w:iCs/>
          <w:color w:val="000000"/>
          <w:sz w:val="22"/>
        </w:rPr>
        <w:t>zajist</w:t>
      </w:r>
      <w:r w:rsidR="00507629">
        <w:rPr>
          <w:rFonts w:ascii="Times New Roman" w:eastAsia="Times New Roman" w:hAnsi="Times New Roman"/>
          <w:bCs/>
          <w:iCs/>
          <w:color w:val="000000"/>
          <w:sz w:val="22"/>
        </w:rPr>
        <w:t>it</w:t>
      </w:r>
      <w:r w:rsidRPr="001206C7">
        <w:rPr>
          <w:rFonts w:ascii="Times New Roman" w:eastAsia="Times New Roman" w:hAnsi="Times New Roman"/>
          <w:bCs/>
          <w:iCs/>
          <w:color w:val="000000"/>
          <w:sz w:val="22"/>
        </w:rPr>
        <w:t xml:space="preserve"> potřebná povolení pro zábor </w:t>
      </w:r>
      <w:r w:rsidR="006B6EF3">
        <w:rPr>
          <w:rFonts w:ascii="Times New Roman" w:eastAsia="Times New Roman" w:hAnsi="Times New Roman"/>
          <w:bCs/>
          <w:iCs/>
          <w:color w:val="000000"/>
          <w:sz w:val="22"/>
        </w:rPr>
        <w:t>místa plnění</w:t>
      </w:r>
      <w:r w:rsidR="006B6EF3" w:rsidRPr="001206C7">
        <w:rPr>
          <w:rFonts w:ascii="Times New Roman" w:eastAsia="Times New Roman" w:hAnsi="Times New Roman"/>
          <w:bCs/>
          <w:iCs/>
          <w:color w:val="000000"/>
          <w:sz w:val="22"/>
        </w:rPr>
        <w:t xml:space="preserve"> </w:t>
      </w:r>
      <w:r w:rsidRPr="001206C7">
        <w:rPr>
          <w:rFonts w:ascii="Times New Roman" w:eastAsia="Times New Roman" w:hAnsi="Times New Roman"/>
          <w:bCs/>
          <w:iCs/>
          <w:color w:val="000000"/>
          <w:sz w:val="22"/>
        </w:rPr>
        <w:t>včetně povolení ke zvláštnímu užívání komunikací včetně dopravního značení.</w:t>
      </w:r>
    </w:p>
    <w:p w14:paraId="57314E8C" w14:textId="013662D7" w:rsidR="00F905E3" w:rsidRPr="00092A0E" w:rsidRDefault="005D36B1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rPr>
          <w:b/>
          <w:sz w:val="22"/>
          <w:u w:val="single"/>
        </w:rPr>
      </w:pPr>
      <w:r w:rsidRPr="00092A0E">
        <w:rPr>
          <w:b/>
          <w:sz w:val="22"/>
          <w:u w:val="single"/>
        </w:rPr>
        <w:t xml:space="preserve">Doba </w:t>
      </w:r>
      <w:r w:rsidR="00F905E3" w:rsidRPr="00092A0E">
        <w:rPr>
          <w:b/>
          <w:sz w:val="22"/>
          <w:u w:val="single"/>
        </w:rPr>
        <w:t>a místo plnění</w:t>
      </w:r>
    </w:p>
    <w:p w14:paraId="69EF6C38" w14:textId="002BE4AF" w:rsidR="00AE31B2" w:rsidRPr="00092A0E" w:rsidRDefault="00E627B9" w:rsidP="00E947E5">
      <w:pPr>
        <w:pStyle w:val="Tabellentext"/>
        <w:keepLines w:val="0"/>
        <w:numPr>
          <w:ilvl w:val="1"/>
          <w:numId w:val="2"/>
        </w:numPr>
        <w:spacing w:before="120" w:after="0"/>
        <w:ind w:left="567" w:hanging="567"/>
        <w:jc w:val="both"/>
        <w:rPr>
          <w:rFonts w:ascii="Times New Roman" w:hAnsi="Times New Roman"/>
          <w:szCs w:val="22"/>
          <w:lang w:val="cs-CZ"/>
        </w:rPr>
      </w:pPr>
      <w:r w:rsidRPr="00092A0E">
        <w:rPr>
          <w:rFonts w:ascii="Times New Roman" w:hAnsi="Times New Roman"/>
          <w:lang w:val="cs-CZ"/>
        </w:rPr>
        <w:t>P</w:t>
      </w:r>
      <w:r w:rsidR="00AE31B2" w:rsidRPr="00092A0E">
        <w:rPr>
          <w:rFonts w:ascii="Times New Roman" w:hAnsi="Times New Roman"/>
          <w:lang w:val="cs-CZ"/>
        </w:rPr>
        <w:t xml:space="preserve">lnění bude </w:t>
      </w:r>
      <w:r w:rsidRPr="00092A0E">
        <w:rPr>
          <w:rFonts w:ascii="Times New Roman" w:hAnsi="Times New Roman"/>
          <w:lang w:val="cs-CZ"/>
        </w:rPr>
        <w:t xml:space="preserve">zahájeno </w:t>
      </w:r>
      <w:r w:rsidR="00AE31B2" w:rsidRPr="00092A0E">
        <w:rPr>
          <w:rFonts w:ascii="Times New Roman" w:hAnsi="Times New Roman"/>
          <w:lang w:val="cs-CZ"/>
        </w:rPr>
        <w:t xml:space="preserve">neprodleně po </w:t>
      </w:r>
      <w:r w:rsidRPr="00092A0E">
        <w:rPr>
          <w:rFonts w:ascii="Times New Roman" w:hAnsi="Times New Roman"/>
          <w:lang w:val="cs-CZ"/>
        </w:rPr>
        <w:t xml:space="preserve">nabytí účinnosti této smlouvy. Dodávka a montáž bude uskutečněna po </w:t>
      </w:r>
      <w:r w:rsidR="00AE31B2" w:rsidRPr="00092A0E">
        <w:rPr>
          <w:rFonts w:ascii="Times New Roman" w:hAnsi="Times New Roman"/>
          <w:lang w:val="cs-CZ"/>
        </w:rPr>
        <w:t>dokončení</w:t>
      </w:r>
      <w:r w:rsidR="00862500" w:rsidRPr="00092A0E">
        <w:rPr>
          <w:rFonts w:ascii="Times New Roman" w:hAnsi="Times New Roman"/>
          <w:lang w:val="cs-CZ"/>
        </w:rPr>
        <w:t xml:space="preserve"> </w:t>
      </w:r>
      <w:r w:rsidR="001206C7">
        <w:rPr>
          <w:rFonts w:ascii="Times New Roman" w:hAnsi="Times New Roman"/>
          <w:lang w:val="cs-CZ"/>
        </w:rPr>
        <w:t>stavební přípravy</w:t>
      </w:r>
      <w:r w:rsidR="00C036BD" w:rsidRPr="00092A0E">
        <w:rPr>
          <w:rFonts w:ascii="Times New Roman" w:hAnsi="Times New Roman"/>
          <w:lang w:val="cs-CZ"/>
        </w:rPr>
        <w:t xml:space="preserve"> v rámci plnění veřejné zakázky s názvem „</w:t>
      </w:r>
      <w:r w:rsidR="001206C7">
        <w:rPr>
          <w:rFonts w:ascii="Times New Roman" w:hAnsi="Times New Roman"/>
          <w:lang w:val="cs-CZ"/>
        </w:rPr>
        <w:t>Příprava staveniště pro dodávku a instalaci veřejných WC</w:t>
      </w:r>
      <w:r w:rsidR="00C036BD" w:rsidRPr="00092A0E">
        <w:rPr>
          <w:rFonts w:ascii="Times New Roman" w:hAnsi="Times New Roman"/>
          <w:lang w:val="cs-CZ"/>
        </w:rPr>
        <w:t>“</w:t>
      </w:r>
      <w:r w:rsidR="0030150D" w:rsidRPr="00092A0E">
        <w:rPr>
          <w:rFonts w:ascii="Times New Roman" w:hAnsi="Times New Roman"/>
          <w:lang w:val="cs-CZ"/>
        </w:rPr>
        <w:t xml:space="preserve"> </w:t>
      </w:r>
      <w:r w:rsidR="00EC7BF3" w:rsidRPr="00092A0E">
        <w:rPr>
          <w:rFonts w:ascii="Times New Roman" w:hAnsi="Times New Roman"/>
          <w:lang w:val="cs-CZ"/>
        </w:rPr>
        <w:t xml:space="preserve">(za dokončení </w:t>
      </w:r>
      <w:r w:rsidR="001206C7">
        <w:rPr>
          <w:rFonts w:ascii="Times New Roman" w:hAnsi="Times New Roman"/>
          <w:lang w:val="cs-CZ"/>
        </w:rPr>
        <w:t>zakázky</w:t>
      </w:r>
      <w:r w:rsidR="00EC7BF3" w:rsidRPr="00092A0E">
        <w:rPr>
          <w:rFonts w:ascii="Times New Roman" w:hAnsi="Times New Roman"/>
          <w:lang w:val="cs-CZ"/>
        </w:rPr>
        <w:t xml:space="preserve"> se považuje protokolární předání a převzetí stavby</w:t>
      </w:r>
      <w:r w:rsidR="00C036BD" w:rsidRPr="00092A0E">
        <w:rPr>
          <w:rFonts w:ascii="Times New Roman" w:hAnsi="Times New Roman"/>
          <w:lang w:val="cs-CZ"/>
        </w:rPr>
        <w:t xml:space="preserve"> od </w:t>
      </w:r>
      <w:r w:rsidR="00D147FC" w:rsidRPr="00092A0E">
        <w:rPr>
          <w:rFonts w:ascii="Times New Roman" w:hAnsi="Times New Roman"/>
          <w:lang w:val="cs-CZ"/>
        </w:rPr>
        <w:t xml:space="preserve">jejího </w:t>
      </w:r>
      <w:r w:rsidR="00C036BD" w:rsidRPr="00092A0E">
        <w:rPr>
          <w:rFonts w:ascii="Times New Roman" w:hAnsi="Times New Roman"/>
          <w:lang w:val="cs-CZ"/>
        </w:rPr>
        <w:t>zhotovitele</w:t>
      </w:r>
      <w:r w:rsidR="00EC7BF3" w:rsidRPr="00092A0E">
        <w:rPr>
          <w:rFonts w:ascii="Times New Roman" w:hAnsi="Times New Roman"/>
          <w:lang w:val="cs-CZ"/>
        </w:rPr>
        <w:t>)</w:t>
      </w:r>
      <w:r w:rsidR="00AE31B2" w:rsidRPr="00092A0E">
        <w:rPr>
          <w:rFonts w:ascii="Times New Roman" w:hAnsi="Times New Roman"/>
          <w:lang w:val="cs-CZ"/>
        </w:rPr>
        <w:t xml:space="preserve">, a bude </w:t>
      </w:r>
      <w:r w:rsidR="00AF12FF" w:rsidRPr="00092A0E">
        <w:rPr>
          <w:rFonts w:ascii="Times New Roman" w:hAnsi="Times New Roman"/>
          <w:lang w:val="cs-CZ"/>
        </w:rPr>
        <w:t xml:space="preserve">zahájena </w:t>
      </w:r>
      <w:r w:rsidR="0055304C" w:rsidRPr="00092A0E">
        <w:rPr>
          <w:rFonts w:ascii="Times New Roman" w:hAnsi="Times New Roman"/>
          <w:lang w:val="cs-CZ"/>
        </w:rPr>
        <w:t xml:space="preserve">nejpozději do </w:t>
      </w:r>
      <w:r w:rsidR="00E8111B">
        <w:rPr>
          <w:rFonts w:ascii="Times New Roman" w:hAnsi="Times New Roman"/>
          <w:lang w:val="cs-CZ"/>
        </w:rPr>
        <w:t>5</w:t>
      </w:r>
      <w:r w:rsidR="00E8111B" w:rsidRPr="00092A0E">
        <w:rPr>
          <w:rFonts w:ascii="Times New Roman" w:hAnsi="Times New Roman"/>
          <w:lang w:val="cs-CZ"/>
        </w:rPr>
        <w:t xml:space="preserve"> </w:t>
      </w:r>
      <w:r w:rsidR="00E8111B">
        <w:rPr>
          <w:rFonts w:ascii="Times New Roman" w:hAnsi="Times New Roman"/>
          <w:lang w:val="cs-CZ"/>
        </w:rPr>
        <w:t xml:space="preserve">pracovních </w:t>
      </w:r>
      <w:r w:rsidR="0055304C" w:rsidRPr="00092A0E">
        <w:rPr>
          <w:rFonts w:ascii="Times New Roman" w:hAnsi="Times New Roman"/>
          <w:lang w:val="cs-CZ"/>
        </w:rPr>
        <w:t xml:space="preserve">dnů ode dne doručení </w:t>
      </w:r>
      <w:r w:rsidR="00786698" w:rsidRPr="00092A0E">
        <w:rPr>
          <w:rFonts w:ascii="Times New Roman" w:hAnsi="Times New Roman"/>
          <w:lang w:val="cs-CZ"/>
        </w:rPr>
        <w:t>písemné</w:t>
      </w:r>
      <w:r w:rsidR="00AE31B2" w:rsidRPr="00092A0E">
        <w:rPr>
          <w:rFonts w:ascii="Times New Roman" w:hAnsi="Times New Roman"/>
          <w:lang w:val="cs-CZ"/>
        </w:rPr>
        <w:t xml:space="preserve"> výzvy</w:t>
      </w:r>
      <w:r w:rsidR="00F76B0D" w:rsidRPr="00092A0E">
        <w:rPr>
          <w:rFonts w:ascii="Times New Roman" w:hAnsi="Times New Roman"/>
          <w:lang w:val="cs-CZ"/>
        </w:rPr>
        <w:t xml:space="preserve"> </w:t>
      </w:r>
      <w:r w:rsidR="00AE31B2" w:rsidRPr="00092A0E">
        <w:rPr>
          <w:rFonts w:ascii="Times New Roman" w:hAnsi="Times New Roman"/>
          <w:lang w:val="cs-CZ"/>
        </w:rPr>
        <w:t>k plnění kupujícího zaslané prodávajícímu</w:t>
      </w:r>
      <w:r w:rsidRPr="00092A0E">
        <w:rPr>
          <w:rFonts w:ascii="Times New Roman" w:hAnsi="Times New Roman"/>
          <w:lang w:val="cs-CZ"/>
        </w:rPr>
        <w:t xml:space="preserve"> (dále jen „písemná výzva“)</w:t>
      </w:r>
      <w:r w:rsidR="00A322D6" w:rsidRPr="00092A0E">
        <w:rPr>
          <w:rFonts w:ascii="Times New Roman" w:hAnsi="Times New Roman"/>
          <w:lang w:val="cs-CZ"/>
        </w:rPr>
        <w:t>. Za písemnou výzvu se považuje i výzva zaslaná</w:t>
      </w:r>
      <w:r w:rsidR="00AE31B2" w:rsidRPr="00092A0E">
        <w:rPr>
          <w:rFonts w:ascii="Times New Roman" w:hAnsi="Times New Roman"/>
          <w:lang w:val="cs-CZ"/>
        </w:rPr>
        <w:t xml:space="preserve"> e-mailem na adresu</w:t>
      </w:r>
      <w:r w:rsidR="007B3A40" w:rsidRPr="00092A0E">
        <w:rPr>
          <w:rFonts w:ascii="Times New Roman" w:hAnsi="Times New Roman"/>
          <w:lang w:val="cs-CZ"/>
        </w:rPr>
        <w:t xml:space="preserve"> prodávajícího</w:t>
      </w:r>
      <w:r w:rsidR="00AF12FF" w:rsidRPr="00092A0E">
        <w:rPr>
          <w:rFonts w:ascii="Times New Roman" w:hAnsi="Times New Roman"/>
          <w:lang w:val="cs-CZ"/>
        </w:rPr>
        <w:t xml:space="preserve">. Písemná výzva bude prodávajícímu odeslána 1 týden před protokolárním předáním a převzetím </w:t>
      </w:r>
      <w:r w:rsidR="00E8111B">
        <w:rPr>
          <w:rFonts w:ascii="Times New Roman" w:hAnsi="Times New Roman"/>
          <w:lang w:val="cs-CZ"/>
        </w:rPr>
        <w:t>stavební přípravy</w:t>
      </w:r>
      <w:r w:rsidR="00AF12FF" w:rsidRPr="00092A0E">
        <w:rPr>
          <w:rFonts w:ascii="Times New Roman" w:hAnsi="Times New Roman"/>
          <w:lang w:val="cs-CZ"/>
        </w:rPr>
        <w:t>.</w:t>
      </w:r>
    </w:p>
    <w:p w14:paraId="52699949" w14:textId="3C5B0AE9" w:rsidR="00097BD9" w:rsidRPr="00092A0E" w:rsidRDefault="00097BD9" w:rsidP="00AE31B2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Times New Roman" w:hAnsi="Times New Roman"/>
          <w:szCs w:val="22"/>
          <w:lang w:val="cs-CZ"/>
        </w:rPr>
      </w:pPr>
      <w:r w:rsidRPr="00092A0E">
        <w:rPr>
          <w:rFonts w:ascii="Times New Roman" w:hAnsi="Times New Roman"/>
          <w:lang w:val="cs-CZ"/>
        </w:rPr>
        <w:lastRenderedPageBreak/>
        <w:t xml:space="preserve">Prodávající je povinen předmět plnění smlouvy dle čl. III dokončit </w:t>
      </w:r>
      <w:r w:rsidRPr="00092A0E">
        <w:rPr>
          <w:rFonts w:ascii="Times New Roman" w:hAnsi="Times New Roman"/>
          <w:b/>
          <w:lang w:val="cs-CZ"/>
        </w:rPr>
        <w:t>nejpozději do</w:t>
      </w:r>
      <w:r w:rsidR="00862500" w:rsidRPr="00092A0E">
        <w:rPr>
          <w:rFonts w:ascii="Times New Roman" w:hAnsi="Times New Roman"/>
          <w:b/>
          <w:lang w:val="cs-CZ"/>
        </w:rPr>
        <w:t xml:space="preserve"> </w:t>
      </w:r>
      <w:r w:rsidR="00663FD7" w:rsidRPr="00092A0E">
        <w:rPr>
          <w:rFonts w:ascii="Times New Roman" w:hAnsi="Times New Roman"/>
          <w:b/>
          <w:lang w:val="cs-CZ"/>
        </w:rPr>
        <w:t>1</w:t>
      </w:r>
      <w:r w:rsidR="00B32650">
        <w:rPr>
          <w:rFonts w:ascii="Times New Roman" w:hAnsi="Times New Roman"/>
          <w:b/>
          <w:lang w:val="cs-CZ"/>
        </w:rPr>
        <w:t>5</w:t>
      </w:r>
      <w:r w:rsidR="0030150D" w:rsidRPr="00092A0E">
        <w:rPr>
          <w:rFonts w:ascii="Times New Roman" w:hAnsi="Times New Roman"/>
          <w:b/>
          <w:lang w:val="cs-CZ"/>
        </w:rPr>
        <w:t xml:space="preserve"> </w:t>
      </w:r>
      <w:r w:rsidR="00B32650">
        <w:rPr>
          <w:rFonts w:ascii="Times New Roman" w:hAnsi="Times New Roman"/>
          <w:b/>
          <w:lang w:val="cs-CZ"/>
        </w:rPr>
        <w:t xml:space="preserve">pracovních </w:t>
      </w:r>
      <w:r w:rsidR="00470C48" w:rsidRPr="00092A0E">
        <w:rPr>
          <w:rFonts w:ascii="Times New Roman" w:hAnsi="Times New Roman"/>
          <w:b/>
          <w:lang w:val="cs-CZ"/>
        </w:rPr>
        <w:t>dn</w:t>
      </w:r>
      <w:r w:rsidR="00F76B0D" w:rsidRPr="00092A0E">
        <w:rPr>
          <w:rFonts w:ascii="Times New Roman" w:hAnsi="Times New Roman"/>
          <w:b/>
          <w:lang w:val="cs-CZ"/>
        </w:rPr>
        <w:t>í od</w:t>
      </w:r>
      <w:r w:rsidR="00E8111B">
        <w:rPr>
          <w:rFonts w:ascii="Times New Roman" w:hAnsi="Times New Roman"/>
          <w:b/>
          <w:lang w:val="cs-CZ"/>
        </w:rPr>
        <w:t>e</w:t>
      </w:r>
      <w:r w:rsidR="00E8111B" w:rsidRPr="00E8111B">
        <w:rPr>
          <w:rFonts w:ascii="Times New Roman" w:hAnsi="Times New Roman"/>
          <w:lang w:val="cs-CZ"/>
        </w:rPr>
        <w:t xml:space="preserve"> </w:t>
      </w:r>
      <w:r w:rsidR="00E8111B" w:rsidRPr="00092A0E">
        <w:rPr>
          <w:rFonts w:ascii="Times New Roman" w:hAnsi="Times New Roman"/>
          <w:lang w:val="cs-CZ"/>
        </w:rPr>
        <w:t xml:space="preserve">dne </w:t>
      </w:r>
      <w:r w:rsidR="00F76B0D" w:rsidRPr="00092A0E">
        <w:rPr>
          <w:rFonts w:ascii="Times New Roman" w:hAnsi="Times New Roman"/>
          <w:b/>
          <w:lang w:val="cs-CZ"/>
        </w:rPr>
        <w:t xml:space="preserve"> </w:t>
      </w:r>
      <w:r w:rsidR="004B3084">
        <w:rPr>
          <w:rFonts w:ascii="Times New Roman" w:hAnsi="Times New Roman"/>
          <w:b/>
          <w:lang w:val="cs-CZ"/>
        </w:rPr>
        <w:t>zahájení dodávek.</w:t>
      </w:r>
      <w:r w:rsidRPr="00092A0E">
        <w:rPr>
          <w:rFonts w:ascii="Times New Roman" w:hAnsi="Times New Roman"/>
          <w:lang w:val="cs-CZ"/>
        </w:rPr>
        <w:t xml:space="preserve"> </w:t>
      </w:r>
      <w:r w:rsidR="00CD660B">
        <w:rPr>
          <w:rFonts w:ascii="Times New Roman" w:hAnsi="Times New Roman"/>
          <w:lang w:val="cs-CZ"/>
        </w:rPr>
        <w:t xml:space="preserve">Okamžik zahájení bude uveden ve stavebním deníku. </w:t>
      </w:r>
      <w:r w:rsidRPr="00092A0E">
        <w:rPr>
          <w:rFonts w:ascii="Times New Roman" w:hAnsi="Times New Roman"/>
          <w:szCs w:val="22"/>
          <w:lang w:val="cs-CZ"/>
        </w:rPr>
        <w:t xml:space="preserve">Prodloužení </w:t>
      </w:r>
      <w:r w:rsidR="00972A51" w:rsidRPr="00092A0E">
        <w:rPr>
          <w:rFonts w:ascii="Times New Roman" w:hAnsi="Times New Roman"/>
          <w:szCs w:val="22"/>
          <w:lang w:val="cs-CZ"/>
        </w:rPr>
        <w:t xml:space="preserve">lhůty </w:t>
      </w:r>
      <w:r w:rsidRPr="00092A0E">
        <w:rPr>
          <w:rFonts w:ascii="Times New Roman" w:hAnsi="Times New Roman"/>
          <w:szCs w:val="22"/>
          <w:lang w:val="cs-CZ"/>
        </w:rPr>
        <w:t xml:space="preserve">může prodávající požadovat pouze v případech, </w:t>
      </w:r>
      <w:r w:rsidR="00972A51" w:rsidRPr="00092A0E">
        <w:rPr>
          <w:rFonts w:ascii="Times New Roman" w:hAnsi="Times New Roman"/>
          <w:szCs w:val="22"/>
          <w:lang w:val="cs-CZ"/>
        </w:rPr>
        <w:t>kdy nebude možné plnit předmět smlouvy</w:t>
      </w:r>
      <w:r w:rsidRPr="00092A0E">
        <w:rPr>
          <w:rFonts w:ascii="Times New Roman" w:hAnsi="Times New Roman"/>
          <w:szCs w:val="22"/>
          <w:lang w:val="cs-CZ"/>
        </w:rPr>
        <w:t xml:space="preserve"> z důvodů na straně kupujícího</w:t>
      </w:r>
      <w:r w:rsidR="008D5E48" w:rsidRPr="00092A0E">
        <w:rPr>
          <w:rFonts w:ascii="Times New Roman" w:hAnsi="Times New Roman"/>
          <w:szCs w:val="22"/>
          <w:lang w:val="cs-CZ"/>
        </w:rPr>
        <w:t>.</w:t>
      </w:r>
    </w:p>
    <w:p w14:paraId="713B89E3" w14:textId="3C089FC2" w:rsidR="00637A77" w:rsidRPr="00092A0E" w:rsidRDefault="00637A77" w:rsidP="00E947E5">
      <w:pPr>
        <w:pStyle w:val="Tabellentext"/>
        <w:keepLines w:val="0"/>
        <w:numPr>
          <w:ilvl w:val="1"/>
          <w:numId w:val="2"/>
        </w:numPr>
        <w:spacing w:before="120" w:after="0"/>
        <w:ind w:left="567" w:hanging="567"/>
        <w:jc w:val="both"/>
        <w:rPr>
          <w:rFonts w:ascii="Times New Roman" w:hAnsi="Times New Roman"/>
          <w:szCs w:val="22"/>
          <w:lang w:val="cs-CZ"/>
        </w:rPr>
      </w:pPr>
      <w:r w:rsidRPr="00092A0E">
        <w:rPr>
          <w:rFonts w:ascii="Times New Roman" w:hAnsi="Times New Roman"/>
          <w:szCs w:val="22"/>
          <w:lang w:val="cs-CZ"/>
        </w:rPr>
        <w:t xml:space="preserve">Prodávající je povinen alespoň </w:t>
      </w:r>
      <w:r w:rsidR="00AE31B2" w:rsidRPr="00092A0E">
        <w:rPr>
          <w:rFonts w:ascii="Times New Roman" w:hAnsi="Times New Roman"/>
          <w:szCs w:val="22"/>
          <w:lang w:val="cs-CZ"/>
        </w:rPr>
        <w:t>3</w:t>
      </w:r>
      <w:r w:rsidRPr="00092A0E">
        <w:rPr>
          <w:rFonts w:ascii="Times New Roman" w:hAnsi="Times New Roman"/>
          <w:szCs w:val="22"/>
          <w:lang w:val="cs-CZ"/>
        </w:rPr>
        <w:t xml:space="preserve"> pracovní dny </w:t>
      </w:r>
      <w:r w:rsidR="009966CC" w:rsidRPr="00092A0E">
        <w:rPr>
          <w:rFonts w:ascii="Times New Roman" w:hAnsi="Times New Roman"/>
          <w:szCs w:val="22"/>
          <w:lang w:val="cs-CZ"/>
        </w:rPr>
        <w:t>před dokončením plnění smlouvy</w:t>
      </w:r>
      <w:r w:rsidR="001D6A33" w:rsidRPr="00092A0E">
        <w:rPr>
          <w:rFonts w:ascii="Times New Roman" w:hAnsi="Times New Roman"/>
          <w:szCs w:val="22"/>
          <w:lang w:val="cs-CZ"/>
        </w:rPr>
        <w:t xml:space="preserve"> </w:t>
      </w:r>
      <w:r w:rsidRPr="00092A0E">
        <w:rPr>
          <w:rFonts w:ascii="Times New Roman" w:hAnsi="Times New Roman"/>
          <w:szCs w:val="22"/>
          <w:lang w:val="cs-CZ"/>
        </w:rPr>
        <w:t xml:space="preserve">vyzvat kupujícího k převzetí </w:t>
      </w:r>
      <w:r w:rsidR="00FC561E" w:rsidRPr="00092A0E">
        <w:rPr>
          <w:rFonts w:ascii="Times New Roman" w:hAnsi="Times New Roman"/>
          <w:szCs w:val="22"/>
          <w:lang w:val="cs-CZ"/>
        </w:rPr>
        <w:t>dodávek</w:t>
      </w:r>
      <w:r w:rsidR="0097545F" w:rsidRPr="00092A0E">
        <w:rPr>
          <w:rFonts w:ascii="Times New Roman" w:hAnsi="Times New Roman"/>
          <w:szCs w:val="22"/>
          <w:lang w:val="cs-CZ"/>
        </w:rPr>
        <w:t xml:space="preserve"> a dokončeného předmětu plnění.</w:t>
      </w:r>
    </w:p>
    <w:p w14:paraId="746ECB58" w14:textId="594161F4" w:rsidR="00F905E3" w:rsidRPr="00092A0E" w:rsidRDefault="00F905E3" w:rsidP="00E947E5">
      <w:pPr>
        <w:pStyle w:val="Zkladntext"/>
        <w:numPr>
          <w:ilvl w:val="1"/>
          <w:numId w:val="2"/>
        </w:numPr>
        <w:spacing w:before="120"/>
        <w:ind w:left="567" w:hanging="567"/>
        <w:rPr>
          <w:sz w:val="22"/>
          <w:lang w:val="cs-CZ"/>
        </w:rPr>
      </w:pPr>
      <w:r w:rsidRPr="00092A0E">
        <w:rPr>
          <w:sz w:val="22"/>
        </w:rPr>
        <w:t xml:space="preserve">Místem </w:t>
      </w:r>
      <w:r w:rsidRPr="00092A0E">
        <w:rPr>
          <w:sz w:val="22"/>
          <w:lang w:val="cs-CZ"/>
        </w:rPr>
        <w:t xml:space="preserve">plnění </w:t>
      </w:r>
      <w:r w:rsidR="001206C7">
        <w:rPr>
          <w:sz w:val="22"/>
          <w:szCs w:val="22"/>
          <w:lang w:val="cs-CZ"/>
        </w:rPr>
        <w:t>jsou</w:t>
      </w:r>
      <w:r w:rsidRPr="00092A0E">
        <w:rPr>
          <w:sz w:val="22"/>
          <w:szCs w:val="22"/>
          <w:lang w:val="cs-CZ"/>
        </w:rPr>
        <w:t xml:space="preserve"> </w:t>
      </w:r>
      <w:r w:rsidR="001206C7">
        <w:rPr>
          <w:sz w:val="22"/>
          <w:szCs w:val="22"/>
          <w:lang w:val="cs-CZ"/>
        </w:rPr>
        <w:t xml:space="preserve">pozemky ve vlastnictví </w:t>
      </w:r>
      <w:r w:rsidR="00E8111B">
        <w:rPr>
          <w:sz w:val="22"/>
          <w:szCs w:val="22"/>
          <w:lang w:val="cs-CZ"/>
        </w:rPr>
        <w:t xml:space="preserve">kupujícího </w:t>
      </w:r>
      <w:r w:rsidR="001206C7">
        <w:rPr>
          <w:sz w:val="22"/>
          <w:szCs w:val="22"/>
          <w:lang w:val="cs-CZ"/>
        </w:rPr>
        <w:t xml:space="preserve">v </w:t>
      </w:r>
      <w:r w:rsidR="001206C7" w:rsidRPr="001206C7">
        <w:rPr>
          <w:sz w:val="22"/>
        </w:rPr>
        <w:t xml:space="preserve">k.ú. Liberec, p.č 5821/1, 5821/4 Soukenné náměstí v Liberci a </w:t>
      </w:r>
      <w:r w:rsidR="008A72C9">
        <w:rPr>
          <w:sz w:val="22"/>
        </w:rPr>
        <w:t>k.ú. Liberec, p.č.</w:t>
      </w:r>
      <w:r w:rsidR="001206C7" w:rsidRPr="001206C7">
        <w:rPr>
          <w:sz w:val="22"/>
        </w:rPr>
        <w:t> 5989 Sokolovské náměstí</w:t>
      </w:r>
      <w:r w:rsidR="001206C7">
        <w:rPr>
          <w:sz w:val="22"/>
          <w:lang w:val="cs-CZ"/>
        </w:rPr>
        <w:t xml:space="preserve"> v Liberci.</w:t>
      </w:r>
    </w:p>
    <w:p w14:paraId="48E01E34" w14:textId="66A8A6B0" w:rsidR="00C85C22" w:rsidRPr="00092A0E" w:rsidRDefault="00C85C22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rPr>
          <w:b/>
          <w:sz w:val="22"/>
          <w:u w:val="single"/>
        </w:rPr>
      </w:pPr>
      <w:r w:rsidRPr="00092A0E">
        <w:rPr>
          <w:b/>
          <w:sz w:val="22"/>
          <w:u w:val="single"/>
        </w:rPr>
        <w:t xml:space="preserve">Předání a převzetí </w:t>
      </w:r>
      <w:r w:rsidR="00FC561E" w:rsidRPr="00092A0E">
        <w:rPr>
          <w:b/>
          <w:sz w:val="22"/>
          <w:u w:val="single"/>
        </w:rPr>
        <w:t>dodávek</w:t>
      </w:r>
    </w:p>
    <w:p w14:paraId="58F384CF" w14:textId="11F82DFE" w:rsidR="00C85C22" w:rsidRPr="00092A0E" w:rsidRDefault="00C85C22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 xml:space="preserve">Prodávající se zavazuje </w:t>
      </w:r>
      <w:r w:rsidR="005D6701" w:rsidRPr="00092A0E">
        <w:rPr>
          <w:sz w:val="22"/>
        </w:rPr>
        <w:t>dodávky</w:t>
      </w:r>
      <w:r w:rsidRPr="00092A0E">
        <w:rPr>
          <w:sz w:val="22"/>
        </w:rPr>
        <w:t xml:space="preserve"> dodat </w:t>
      </w:r>
      <w:r w:rsidR="00AE31B2" w:rsidRPr="00092A0E">
        <w:rPr>
          <w:sz w:val="22"/>
        </w:rPr>
        <w:t>v dohodnutém čase, na dohodnuté</w:t>
      </w:r>
      <w:r w:rsidRPr="00092A0E">
        <w:rPr>
          <w:sz w:val="22"/>
        </w:rPr>
        <w:t xml:space="preserve"> míst</w:t>
      </w:r>
      <w:r w:rsidR="00AE31B2" w:rsidRPr="00092A0E">
        <w:rPr>
          <w:sz w:val="22"/>
        </w:rPr>
        <w:t>o</w:t>
      </w:r>
      <w:r w:rsidRPr="00092A0E">
        <w:rPr>
          <w:sz w:val="22"/>
        </w:rPr>
        <w:t xml:space="preserve"> a</w:t>
      </w:r>
      <w:r w:rsidR="007B3A40" w:rsidRPr="00092A0E">
        <w:rPr>
          <w:sz w:val="22"/>
        </w:rPr>
        <w:t> </w:t>
      </w:r>
      <w:r w:rsidRPr="00092A0E">
        <w:rPr>
          <w:sz w:val="22"/>
        </w:rPr>
        <w:t xml:space="preserve">v dohodnutém množství, </w:t>
      </w:r>
      <w:r w:rsidR="007B3A40" w:rsidRPr="00092A0E">
        <w:rPr>
          <w:sz w:val="22"/>
        </w:rPr>
        <w:t xml:space="preserve">I. </w:t>
      </w:r>
      <w:r w:rsidRPr="00092A0E">
        <w:rPr>
          <w:sz w:val="22"/>
        </w:rPr>
        <w:t>jakosti a provedení</w:t>
      </w:r>
      <w:r w:rsidR="006E12D9" w:rsidRPr="00092A0E">
        <w:rPr>
          <w:sz w:val="22"/>
        </w:rPr>
        <w:t xml:space="preserve"> dle technických parametrů uvedených v příloze č. 1 této smlouvy</w:t>
      </w:r>
      <w:r w:rsidRPr="00092A0E">
        <w:rPr>
          <w:sz w:val="22"/>
        </w:rPr>
        <w:t>.</w:t>
      </w:r>
    </w:p>
    <w:p w14:paraId="4A6B132E" w14:textId="3C8E177C" w:rsidR="00BE06B0" w:rsidRPr="00092A0E" w:rsidRDefault="00C85C22" w:rsidP="00E947E5">
      <w:pPr>
        <w:pStyle w:val="Zkladntext"/>
        <w:numPr>
          <w:ilvl w:val="1"/>
          <w:numId w:val="2"/>
        </w:numPr>
        <w:spacing w:before="120"/>
        <w:ind w:left="567" w:hanging="567"/>
        <w:rPr>
          <w:sz w:val="22"/>
          <w:szCs w:val="22"/>
        </w:rPr>
      </w:pPr>
      <w:r w:rsidRPr="00092A0E">
        <w:rPr>
          <w:sz w:val="22"/>
          <w:szCs w:val="22"/>
        </w:rPr>
        <w:t xml:space="preserve">Prodávající se zavazuje </w:t>
      </w:r>
      <w:r w:rsidR="005D6701" w:rsidRPr="00092A0E">
        <w:rPr>
          <w:sz w:val="22"/>
          <w:szCs w:val="22"/>
          <w:lang w:val="cs-CZ"/>
        </w:rPr>
        <w:t>předat dodávky</w:t>
      </w:r>
      <w:r w:rsidRPr="00092A0E">
        <w:rPr>
          <w:sz w:val="22"/>
          <w:szCs w:val="22"/>
        </w:rPr>
        <w:t xml:space="preserve"> </w:t>
      </w:r>
      <w:r w:rsidR="00465684" w:rsidRPr="00092A0E">
        <w:rPr>
          <w:sz w:val="22"/>
          <w:szCs w:val="22"/>
        </w:rPr>
        <w:t>kupujícímu</w:t>
      </w:r>
      <w:r w:rsidRPr="00092A0E">
        <w:rPr>
          <w:sz w:val="22"/>
          <w:szCs w:val="22"/>
        </w:rPr>
        <w:t xml:space="preserve"> v prvotřídní kvalitě, tj. bez jakýchkoli vad a nedodělků bránících řádnému užívání, ve stavu odpovídajícím</w:t>
      </w:r>
      <w:r w:rsidR="00690F1C" w:rsidRPr="00092A0E">
        <w:rPr>
          <w:sz w:val="22"/>
          <w:szCs w:val="22"/>
          <w:lang w:val="cs-CZ"/>
        </w:rPr>
        <w:t>u</w:t>
      </w:r>
      <w:r w:rsidRPr="00092A0E">
        <w:rPr>
          <w:sz w:val="22"/>
          <w:szCs w:val="22"/>
        </w:rPr>
        <w:t xml:space="preserve"> této smlouvě, zadávací dokumentaci veřejné zakázky a nabídce </w:t>
      </w:r>
      <w:r w:rsidR="00465684" w:rsidRPr="00092A0E">
        <w:rPr>
          <w:sz w:val="22"/>
          <w:szCs w:val="22"/>
        </w:rPr>
        <w:t>prodávajícího</w:t>
      </w:r>
      <w:r w:rsidRPr="00092A0E">
        <w:rPr>
          <w:sz w:val="22"/>
          <w:szCs w:val="22"/>
        </w:rPr>
        <w:t xml:space="preserve"> podané v rámci zadávacího řízení</w:t>
      </w:r>
      <w:r w:rsidR="00972A51" w:rsidRPr="00092A0E">
        <w:rPr>
          <w:sz w:val="22"/>
          <w:szCs w:val="22"/>
          <w:lang w:val="cs-CZ"/>
        </w:rPr>
        <w:t xml:space="preserve">. </w:t>
      </w:r>
      <w:r w:rsidR="001A4FA2" w:rsidRPr="00092A0E">
        <w:rPr>
          <w:sz w:val="22"/>
          <w:szCs w:val="22"/>
          <w:lang w:val="cs-CZ"/>
        </w:rPr>
        <w:t>Vybavení</w:t>
      </w:r>
      <w:r w:rsidR="001D6A33" w:rsidRPr="00092A0E">
        <w:rPr>
          <w:sz w:val="22"/>
          <w:szCs w:val="22"/>
          <w:lang w:val="cs-CZ"/>
        </w:rPr>
        <w:t xml:space="preserve"> musí být nové, nepoužité.</w:t>
      </w:r>
    </w:p>
    <w:p w14:paraId="196598AA" w14:textId="6C25547E" w:rsidR="00DF67A4" w:rsidRPr="00092A0E" w:rsidRDefault="00BE06B0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rStyle w:val="h1a1"/>
          <w:sz w:val="22"/>
        </w:rPr>
      </w:pPr>
      <w:r w:rsidRPr="00092A0E">
        <w:rPr>
          <w:sz w:val="22"/>
        </w:rPr>
        <w:t xml:space="preserve">Prodávající prohlašuje, že veškeré </w:t>
      </w:r>
      <w:r w:rsidR="00FC561E" w:rsidRPr="00092A0E">
        <w:rPr>
          <w:sz w:val="22"/>
        </w:rPr>
        <w:t>dodávky</w:t>
      </w:r>
      <w:r w:rsidR="00972A51" w:rsidRPr="00092A0E">
        <w:rPr>
          <w:sz w:val="22"/>
        </w:rPr>
        <w:t xml:space="preserve"> </w:t>
      </w:r>
      <w:r w:rsidR="00FC561E" w:rsidRPr="00092A0E">
        <w:rPr>
          <w:sz w:val="22"/>
        </w:rPr>
        <w:t>splňují</w:t>
      </w:r>
      <w:r w:rsidR="00DF67A4" w:rsidRPr="00092A0E">
        <w:rPr>
          <w:sz w:val="22"/>
        </w:rPr>
        <w:t xml:space="preserve"> zákonné požadavky, zejména požadavky </w:t>
      </w:r>
      <w:r w:rsidR="00DF67A4" w:rsidRPr="00092A0E">
        <w:rPr>
          <w:bCs/>
          <w:sz w:val="22"/>
        </w:rPr>
        <w:t xml:space="preserve">zákona č. 22/1997 Sb., </w:t>
      </w:r>
      <w:r w:rsidR="00DF67A4" w:rsidRPr="00092A0E">
        <w:rPr>
          <w:rStyle w:val="h1a1"/>
          <w:sz w:val="22"/>
          <w:specVanish w:val="0"/>
        </w:rPr>
        <w:t>o technických požadavcích na výrobky a o změně a</w:t>
      </w:r>
      <w:r w:rsidR="007B3A40" w:rsidRPr="00092A0E">
        <w:rPr>
          <w:rStyle w:val="h1a1"/>
          <w:sz w:val="22"/>
          <w:specVanish w:val="0"/>
        </w:rPr>
        <w:t> </w:t>
      </w:r>
      <w:r w:rsidR="00DF67A4" w:rsidRPr="00092A0E">
        <w:rPr>
          <w:rStyle w:val="h1a1"/>
          <w:sz w:val="22"/>
          <w:specVanish w:val="0"/>
        </w:rPr>
        <w:t>doplnění některých zákonů, ve znění pozdějších předpisů</w:t>
      </w:r>
      <w:r w:rsidR="00234929" w:rsidRPr="00092A0E">
        <w:rPr>
          <w:rStyle w:val="h1a1"/>
          <w:sz w:val="22"/>
          <w:specVanish w:val="0"/>
        </w:rPr>
        <w:t xml:space="preserve"> a vyhlášky č. 23/2008 Sb., o technických podmínkách požární ochrany staveb, ve znění pozdějších předpisů.</w:t>
      </w:r>
    </w:p>
    <w:p w14:paraId="4F7C8521" w14:textId="32B30C47" w:rsidR="00C85C22" w:rsidRPr="00092A0E" w:rsidRDefault="00A73D4B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>O předání</w:t>
      </w:r>
      <w:r w:rsidR="00FC561E" w:rsidRPr="00092A0E">
        <w:rPr>
          <w:sz w:val="22"/>
        </w:rPr>
        <w:t xml:space="preserve"> dodávek</w:t>
      </w:r>
      <w:r w:rsidRPr="00092A0E">
        <w:rPr>
          <w:sz w:val="22"/>
        </w:rPr>
        <w:t xml:space="preserve"> se sepíše předávací protokol</w:t>
      </w:r>
      <w:r w:rsidR="00801B87" w:rsidRPr="00092A0E">
        <w:rPr>
          <w:sz w:val="22"/>
        </w:rPr>
        <w:t xml:space="preserve"> ve dvou vyhotoveních pro kupujícího</w:t>
      </w:r>
      <w:r w:rsidRPr="00092A0E">
        <w:rPr>
          <w:sz w:val="22"/>
        </w:rPr>
        <w:t>, který musí obsahovat zejména:</w:t>
      </w:r>
    </w:p>
    <w:p w14:paraId="641422CA" w14:textId="11763BBB" w:rsidR="00A73D4B" w:rsidRPr="00092A0E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 xml:space="preserve">označení osoby prodávajícího včetně uvedení sídla a IČ, </w:t>
      </w:r>
    </w:p>
    <w:p w14:paraId="7FDE4002" w14:textId="20F128AD" w:rsidR="00637A77" w:rsidRPr="00092A0E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>označení osoby kupujícího včetně uvedení sídla a IČ,</w:t>
      </w:r>
    </w:p>
    <w:p w14:paraId="5EB22852" w14:textId="0DE9798E" w:rsidR="00637A77" w:rsidRPr="00092A0E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>označení této smlouvy včetně uvedení jejího evidenčního čísla,</w:t>
      </w:r>
    </w:p>
    <w:p w14:paraId="50E8FD79" w14:textId="269802B1" w:rsidR="00637A77" w:rsidRPr="00092A0E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>rozsah a předmět plnění,</w:t>
      </w:r>
    </w:p>
    <w:p w14:paraId="30AC00F7" w14:textId="78C81905" w:rsidR="00637A77" w:rsidRPr="00092A0E" w:rsidRDefault="00FC561E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>čas a místo předání</w:t>
      </w:r>
      <w:r w:rsidR="00637A77" w:rsidRPr="00092A0E">
        <w:rPr>
          <w:sz w:val="22"/>
        </w:rPr>
        <w:t>,</w:t>
      </w:r>
    </w:p>
    <w:p w14:paraId="2F066A47" w14:textId="76C5317D" w:rsidR="00637A77" w:rsidRPr="00092A0E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>jména a vlastnoruční podpis osob odpovědných za plnění této smlouvy,</w:t>
      </w:r>
    </w:p>
    <w:p w14:paraId="06088B77" w14:textId="4B7C9898" w:rsidR="00637A77" w:rsidRPr="00092A0E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 xml:space="preserve">oznámení kupujícího dle odst. </w:t>
      </w:r>
      <w:r w:rsidR="00B73DB2" w:rsidRPr="00092A0E">
        <w:rPr>
          <w:sz w:val="22"/>
        </w:rPr>
        <w:t>5</w:t>
      </w:r>
      <w:r w:rsidR="005D6701" w:rsidRPr="00092A0E">
        <w:rPr>
          <w:sz w:val="22"/>
        </w:rPr>
        <w:t>.7</w:t>
      </w:r>
      <w:r w:rsidR="00B73DB2" w:rsidRPr="00092A0E">
        <w:rPr>
          <w:sz w:val="22"/>
        </w:rPr>
        <w:t>,</w:t>
      </w:r>
      <w:r w:rsidRPr="00092A0E">
        <w:rPr>
          <w:sz w:val="22"/>
        </w:rPr>
        <w:t xml:space="preserve"> pokud kupující provede prohlídku </w:t>
      </w:r>
      <w:r w:rsidR="00FC561E" w:rsidRPr="00092A0E">
        <w:rPr>
          <w:sz w:val="22"/>
        </w:rPr>
        <w:t>dodávek</w:t>
      </w:r>
      <w:r w:rsidRPr="00092A0E">
        <w:rPr>
          <w:sz w:val="22"/>
        </w:rPr>
        <w:t xml:space="preserve"> přímo při j</w:t>
      </w:r>
      <w:r w:rsidR="008713EB" w:rsidRPr="00092A0E">
        <w:rPr>
          <w:sz w:val="22"/>
        </w:rPr>
        <w:t>ejich</w:t>
      </w:r>
      <w:r w:rsidRPr="00092A0E">
        <w:rPr>
          <w:sz w:val="22"/>
        </w:rPr>
        <w:t xml:space="preserve"> předání.</w:t>
      </w:r>
    </w:p>
    <w:p w14:paraId="13A01985" w14:textId="33261220" w:rsidR="00637A77" w:rsidRPr="00092A0E" w:rsidRDefault="00637A77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 xml:space="preserve">Prodávající se zavazuje umožnit kupujícímu prohlídku </w:t>
      </w:r>
      <w:r w:rsidR="00FC561E" w:rsidRPr="00092A0E">
        <w:rPr>
          <w:sz w:val="22"/>
        </w:rPr>
        <w:t>dodávek.</w:t>
      </w:r>
    </w:p>
    <w:p w14:paraId="269630A6" w14:textId="17BCCBA4" w:rsidR="0097545F" w:rsidRPr="00092A0E" w:rsidRDefault="00637A77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sz w:val="22"/>
        </w:rPr>
      </w:pPr>
      <w:r w:rsidRPr="00092A0E">
        <w:rPr>
          <w:sz w:val="22"/>
        </w:rPr>
        <w:t xml:space="preserve">Kupující se zavazuje provést prohlídku </w:t>
      </w:r>
      <w:r w:rsidR="00FC561E" w:rsidRPr="00092A0E">
        <w:rPr>
          <w:sz w:val="22"/>
        </w:rPr>
        <w:t>předaných dodávek</w:t>
      </w:r>
      <w:r w:rsidRPr="00092A0E">
        <w:rPr>
          <w:sz w:val="22"/>
        </w:rPr>
        <w:t xml:space="preserve"> nejpozději do</w:t>
      </w:r>
      <w:r w:rsidR="002C4F8B" w:rsidRPr="00092A0E">
        <w:rPr>
          <w:sz w:val="22"/>
        </w:rPr>
        <w:t xml:space="preserve"> 10</w:t>
      </w:r>
      <w:r w:rsidRPr="00092A0E">
        <w:rPr>
          <w:sz w:val="22"/>
        </w:rPr>
        <w:t xml:space="preserve"> pracovních dnů ode dne</w:t>
      </w:r>
      <w:r w:rsidR="00B32650">
        <w:rPr>
          <w:sz w:val="22"/>
        </w:rPr>
        <w:t xml:space="preserve"> předání a spuštění do provozu</w:t>
      </w:r>
      <w:r w:rsidRPr="00092A0E">
        <w:rPr>
          <w:sz w:val="22"/>
        </w:rPr>
        <w:t xml:space="preserve"> a v této lhůtě oznámit prodáva</w:t>
      </w:r>
      <w:r w:rsidR="00FC561E" w:rsidRPr="00092A0E">
        <w:rPr>
          <w:sz w:val="22"/>
        </w:rPr>
        <w:t>jícímu výhrady k předanému vybavení</w:t>
      </w:r>
      <w:r w:rsidRPr="00092A0E">
        <w:rPr>
          <w:sz w:val="22"/>
        </w:rPr>
        <w:t xml:space="preserve">. Pokud kupující oznámí prodávajícímu, že nemá výhrady, nebo žádné výhrady neoznámí, má se za to, že kupující </w:t>
      </w:r>
      <w:r w:rsidR="00FC561E" w:rsidRPr="00092A0E">
        <w:rPr>
          <w:sz w:val="22"/>
        </w:rPr>
        <w:t>dodávky</w:t>
      </w:r>
      <w:r w:rsidRPr="00092A0E">
        <w:rPr>
          <w:sz w:val="22"/>
        </w:rPr>
        <w:t xml:space="preserve"> akceptuje bez výhrad a že </w:t>
      </w:r>
      <w:r w:rsidR="00FC561E" w:rsidRPr="00092A0E">
        <w:rPr>
          <w:sz w:val="22"/>
        </w:rPr>
        <w:t>dodávky</w:t>
      </w:r>
      <w:r w:rsidRPr="00092A0E">
        <w:rPr>
          <w:sz w:val="22"/>
        </w:rPr>
        <w:t xml:space="preserve"> převzal. Pokud kupující zjistí, že </w:t>
      </w:r>
      <w:r w:rsidR="00FC561E" w:rsidRPr="00092A0E">
        <w:rPr>
          <w:sz w:val="22"/>
        </w:rPr>
        <w:t>vybavení</w:t>
      </w:r>
      <w:r w:rsidRPr="00092A0E">
        <w:rPr>
          <w:sz w:val="22"/>
        </w:rPr>
        <w:t xml:space="preserve"> trpí vadami, </w:t>
      </w:r>
      <w:r w:rsidR="002D36D4" w:rsidRPr="00092A0E">
        <w:rPr>
          <w:sz w:val="22"/>
        </w:rPr>
        <w:t>přesto</w:t>
      </w:r>
      <w:r w:rsidRPr="00092A0E">
        <w:rPr>
          <w:sz w:val="22"/>
        </w:rPr>
        <w:t xml:space="preserve"> dle jeho názoru lze </w:t>
      </w:r>
      <w:r w:rsidR="00FC561E" w:rsidRPr="00092A0E">
        <w:rPr>
          <w:sz w:val="22"/>
        </w:rPr>
        <w:t xml:space="preserve">vybavení </w:t>
      </w:r>
      <w:r w:rsidRPr="00092A0E">
        <w:rPr>
          <w:sz w:val="22"/>
        </w:rPr>
        <w:t>užívat k účelu vyplývajícímu z této smlouvy, popř. k účelu, k</w:t>
      </w:r>
      <w:r w:rsidR="00FC561E" w:rsidRPr="00092A0E">
        <w:rPr>
          <w:sz w:val="22"/>
        </w:rPr>
        <w:t>terý je pro užívání vybavení</w:t>
      </w:r>
      <w:r w:rsidRPr="00092A0E">
        <w:rPr>
          <w:sz w:val="22"/>
        </w:rPr>
        <w:t xml:space="preserve"> obvyklý, oznámí prodávajícímu, že </w:t>
      </w:r>
      <w:r w:rsidR="00FC561E" w:rsidRPr="00092A0E">
        <w:rPr>
          <w:sz w:val="22"/>
        </w:rPr>
        <w:t>dodávky</w:t>
      </w:r>
      <w:r w:rsidRPr="00092A0E">
        <w:rPr>
          <w:sz w:val="22"/>
        </w:rPr>
        <w:t xml:space="preserve"> akceptuje s výhradami. V takovém případě se má za to, že kupující </w:t>
      </w:r>
      <w:r w:rsidR="00FC561E" w:rsidRPr="00092A0E">
        <w:rPr>
          <w:sz w:val="22"/>
        </w:rPr>
        <w:t xml:space="preserve">dodávky </w:t>
      </w:r>
      <w:r w:rsidRPr="00092A0E">
        <w:rPr>
          <w:sz w:val="22"/>
        </w:rPr>
        <w:t xml:space="preserve">převzal. Nelze-li dle názoru kupujícího </w:t>
      </w:r>
      <w:r w:rsidR="00FC561E" w:rsidRPr="00092A0E">
        <w:rPr>
          <w:sz w:val="22"/>
        </w:rPr>
        <w:t>vybavení</w:t>
      </w:r>
      <w:r w:rsidRPr="00092A0E">
        <w:rPr>
          <w:sz w:val="22"/>
        </w:rPr>
        <w:t xml:space="preserve"> pro jeho vady užívat k účelu vyplývajícímu z této smlouvy, popř. k účelu</w:t>
      </w:r>
      <w:r w:rsidR="00FC561E" w:rsidRPr="00092A0E">
        <w:rPr>
          <w:sz w:val="22"/>
        </w:rPr>
        <w:t>, který je pro užívání vybavení</w:t>
      </w:r>
      <w:r w:rsidRPr="00092A0E">
        <w:rPr>
          <w:sz w:val="22"/>
        </w:rPr>
        <w:t xml:space="preserve"> obvyklý, oznámí prodávajícímu, že </w:t>
      </w:r>
      <w:r w:rsidR="00FC561E" w:rsidRPr="00092A0E">
        <w:rPr>
          <w:sz w:val="22"/>
        </w:rPr>
        <w:t xml:space="preserve">vybavení </w:t>
      </w:r>
      <w:r w:rsidRPr="00092A0E">
        <w:rPr>
          <w:sz w:val="22"/>
        </w:rPr>
        <w:t xml:space="preserve">odmítá. V takovém případě se má za to, že kupující </w:t>
      </w:r>
      <w:r w:rsidR="00FC561E" w:rsidRPr="00092A0E">
        <w:rPr>
          <w:sz w:val="22"/>
        </w:rPr>
        <w:t>dodávky</w:t>
      </w:r>
      <w:r w:rsidRPr="00092A0E">
        <w:rPr>
          <w:sz w:val="22"/>
        </w:rPr>
        <w:t xml:space="preserve"> nepřevzal. Nepřevzaté </w:t>
      </w:r>
      <w:r w:rsidR="00FC561E" w:rsidRPr="00092A0E">
        <w:rPr>
          <w:sz w:val="22"/>
        </w:rPr>
        <w:t>dodávky</w:t>
      </w:r>
      <w:r w:rsidRPr="00092A0E">
        <w:rPr>
          <w:sz w:val="22"/>
        </w:rPr>
        <w:t xml:space="preserve"> vrátí kupující zpět prodávajícím</w:t>
      </w:r>
      <w:r w:rsidR="00B32650">
        <w:rPr>
          <w:sz w:val="22"/>
        </w:rPr>
        <w:t>u, umožňuje-li to povaha věci a </w:t>
      </w:r>
      <w:r w:rsidRPr="00092A0E">
        <w:rPr>
          <w:sz w:val="22"/>
        </w:rPr>
        <w:t>nedohodnou-li se smluvní strany jinak.</w:t>
      </w:r>
    </w:p>
    <w:p w14:paraId="05D0D738" w14:textId="5B702EA3" w:rsidR="0097545F" w:rsidRPr="00092A0E" w:rsidRDefault="0097545F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sz w:val="22"/>
        </w:rPr>
      </w:pPr>
      <w:r w:rsidRPr="00092A0E">
        <w:rPr>
          <w:sz w:val="22"/>
        </w:rPr>
        <w:t xml:space="preserve">Oznámení o výhradách a oznámení o odmítnutí </w:t>
      </w:r>
      <w:r w:rsidR="00FC561E" w:rsidRPr="00092A0E">
        <w:rPr>
          <w:sz w:val="22"/>
        </w:rPr>
        <w:t>dodávky</w:t>
      </w:r>
      <w:r w:rsidRPr="00092A0E">
        <w:rPr>
          <w:sz w:val="22"/>
        </w:rPr>
        <w:t xml:space="preserve"> musí obsahovat popis vad a právo, které kupující v důsledku vady </w:t>
      </w:r>
      <w:r w:rsidR="00FC561E" w:rsidRPr="00092A0E">
        <w:rPr>
          <w:sz w:val="22"/>
        </w:rPr>
        <w:t xml:space="preserve">vybavení </w:t>
      </w:r>
      <w:r w:rsidRPr="00092A0E">
        <w:rPr>
          <w:sz w:val="22"/>
        </w:rPr>
        <w:t>uplatňuje.</w:t>
      </w:r>
    </w:p>
    <w:p w14:paraId="6FF6B7BF" w14:textId="3C57B3D8" w:rsidR="0097545F" w:rsidRPr="00092A0E" w:rsidRDefault="0097545F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sz w:val="22"/>
        </w:rPr>
      </w:pPr>
      <w:r w:rsidRPr="00092A0E">
        <w:rPr>
          <w:sz w:val="22"/>
        </w:rPr>
        <w:t>Prodávající se zavazuje bezplatně odstranit oznámené vady ve lhůtě dle odst.</w:t>
      </w:r>
      <w:r w:rsidR="00F6068F" w:rsidRPr="00092A0E">
        <w:rPr>
          <w:sz w:val="22"/>
        </w:rPr>
        <w:t xml:space="preserve"> 9.3</w:t>
      </w:r>
      <w:r w:rsidRPr="00092A0E">
        <w:rPr>
          <w:sz w:val="22"/>
        </w:rPr>
        <w:t xml:space="preserve"> této smlouvy. </w:t>
      </w:r>
    </w:p>
    <w:p w14:paraId="434BAF5D" w14:textId="24AE87E0" w:rsidR="0097545F" w:rsidRDefault="0097545F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sz w:val="22"/>
        </w:rPr>
      </w:pPr>
      <w:r w:rsidRPr="00092A0E">
        <w:rPr>
          <w:sz w:val="22"/>
        </w:rPr>
        <w:t xml:space="preserve">Pro opětovné předání </w:t>
      </w:r>
      <w:r w:rsidR="00FC561E" w:rsidRPr="00092A0E">
        <w:rPr>
          <w:sz w:val="22"/>
        </w:rPr>
        <w:t>dodávek</w:t>
      </w:r>
      <w:r w:rsidRPr="00092A0E">
        <w:rPr>
          <w:sz w:val="22"/>
        </w:rPr>
        <w:t xml:space="preserve"> se výše uvedený postup uplatní obdobně.</w:t>
      </w:r>
    </w:p>
    <w:p w14:paraId="569F5AB7" w14:textId="77777777" w:rsidR="004E03FD" w:rsidRPr="00092A0E" w:rsidRDefault="004E03FD" w:rsidP="004E03FD">
      <w:pPr>
        <w:pStyle w:val="Odstavecseseznamem"/>
        <w:spacing w:before="120" w:after="0" w:line="240" w:lineRule="auto"/>
        <w:ind w:left="567"/>
        <w:contextualSpacing w:val="0"/>
        <w:jc w:val="both"/>
        <w:rPr>
          <w:sz w:val="22"/>
        </w:rPr>
      </w:pPr>
    </w:p>
    <w:p w14:paraId="04D83EF2" w14:textId="75E57A4C" w:rsidR="00007A2A" w:rsidRPr="00092A0E" w:rsidRDefault="00007A2A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rPr>
          <w:b/>
          <w:sz w:val="22"/>
          <w:u w:val="single"/>
        </w:rPr>
      </w:pPr>
      <w:r w:rsidRPr="00092A0E">
        <w:rPr>
          <w:b/>
          <w:sz w:val="22"/>
          <w:u w:val="single"/>
        </w:rPr>
        <w:lastRenderedPageBreak/>
        <w:t xml:space="preserve">Přechod nebezpečí škody na </w:t>
      </w:r>
      <w:r w:rsidR="00FC561E" w:rsidRPr="00092A0E">
        <w:rPr>
          <w:b/>
          <w:sz w:val="22"/>
          <w:u w:val="single"/>
        </w:rPr>
        <w:t>dodávky</w:t>
      </w:r>
      <w:r w:rsidRPr="00092A0E">
        <w:rPr>
          <w:b/>
          <w:sz w:val="22"/>
          <w:u w:val="single"/>
        </w:rPr>
        <w:t xml:space="preserve"> a nabytí vlastnického práva</w:t>
      </w:r>
    </w:p>
    <w:p w14:paraId="76F36F4D" w14:textId="40536B71" w:rsidR="00007A2A" w:rsidRPr="00092A0E" w:rsidRDefault="00007A2A" w:rsidP="0010664A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>Nebezpečí škody př</w:t>
      </w:r>
      <w:r w:rsidR="005D6701" w:rsidRPr="00092A0E">
        <w:rPr>
          <w:sz w:val="22"/>
        </w:rPr>
        <w:t>echází na kupujícího převzetím dodávek</w:t>
      </w:r>
      <w:r w:rsidRPr="00092A0E">
        <w:rPr>
          <w:sz w:val="22"/>
        </w:rPr>
        <w:t>.</w:t>
      </w:r>
    </w:p>
    <w:p w14:paraId="53416E00" w14:textId="2D1F9E41" w:rsidR="00007A2A" w:rsidRPr="00092A0E" w:rsidRDefault="00007A2A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>Převzetím</w:t>
      </w:r>
      <w:r w:rsidR="005D6701" w:rsidRPr="00092A0E">
        <w:rPr>
          <w:sz w:val="22"/>
        </w:rPr>
        <w:t xml:space="preserve"> dodávek</w:t>
      </w:r>
      <w:r w:rsidRPr="00092A0E">
        <w:rPr>
          <w:sz w:val="22"/>
        </w:rPr>
        <w:t xml:space="preserve"> nabývá kupující </w:t>
      </w:r>
      <w:r w:rsidR="005D6701" w:rsidRPr="00092A0E">
        <w:rPr>
          <w:sz w:val="22"/>
        </w:rPr>
        <w:t>k dodávkám</w:t>
      </w:r>
      <w:r w:rsidRPr="00092A0E">
        <w:rPr>
          <w:sz w:val="22"/>
        </w:rPr>
        <w:t xml:space="preserve"> vlastnické právo.</w:t>
      </w:r>
    </w:p>
    <w:p w14:paraId="1E3261F6" w14:textId="1D8E6F66" w:rsidR="00007A2A" w:rsidRPr="00092A0E" w:rsidRDefault="00007A2A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rPr>
          <w:b/>
          <w:sz w:val="22"/>
          <w:u w:val="single"/>
        </w:rPr>
      </w:pPr>
      <w:r w:rsidRPr="00092A0E">
        <w:rPr>
          <w:b/>
          <w:sz w:val="22"/>
          <w:u w:val="single"/>
        </w:rPr>
        <w:t>Práva a povinnosti smluvních stran</w:t>
      </w:r>
    </w:p>
    <w:p w14:paraId="13224BE8" w14:textId="7A8F1CAF" w:rsidR="00BB2E24" w:rsidRPr="00092A0E" w:rsidRDefault="00B64428" w:rsidP="00E947E5">
      <w:pPr>
        <w:pStyle w:val="Tabellentext"/>
        <w:keepLines w:val="0"/>
        <w:numPr>
          <w:ilvl w:val="1"/>
          <w:numId w:val="2"/>
        </w:numPr>
        <w:spacing w:before="120" w:after="0"/>
        <w:ind w:left="567" w:hanging="567"/>
        <w:jc w:val="both"/>
        <w:rPr>
          <w:rFonts w:ascii="Times New Roman" w:hAnsi="Times New Roman"/>
          <w:lang w:val="cs-CZ"/>
        </w:rPr>
      </w:pPr>
      <w:r w:rsidRPr="00092A0E">
        <w:rPr>
          <w:rFonts w:ascii="Times New Roman" w:hAnsi="Times New Roman"/>
          <w:szCs w:val="22"/>
          <w:lang w:val="cs-CZ"/>
        </w:rPr>
        <w:t>Dodávka</w:t>
      </w:r>
      <w:r w:rsidR="00BB2E24" w:rsidRPr="00092A0E">
        <w:rPr>
          <w:rFonts w:ascii="Times New Roman" w:hAnsi="Times New Roman"/>
          <w:szCs w:val="22"/>
          <w:lang w:val="cs-CZ"/>
        </w:rPr>
        <w:t xml:space="preserve"> vybavení bude navazovat</w:t>
      </w:r>
      <w:r w:rsidR="00EE7DE7">
        <w:rPr>
          <w:rFonts w:ascii="Times New Roman" w:hAnsi="Times New Roman"/>
          <w:szCs w:val="22"/>
          <w:lang w:val="cs-CZ"/>
        </w:rPr>
        <w:t xml:space="preserve"> na</w:t>
      </w:r>
      <w:r w:rsidR="00BB2E24" w:rsidRPr="00092A0E">
        <w:rPr>
          <w:rFonts w:ascii="Times New Roman" w:hAnsi="Times New Roman"/>
          <w:szCs w:val="22"/>
          <w:lang w:val="cs-CZ"/>
        </w:rPr>
        <w:t xml:space="preserve"> </w:t>
      </w:r>
      <w:r w:rsidR="00EE7DE7">
        <w:rPr>
          <w:rFonts w:ascii="Times New Roman" w:hAnsi="Times New Roman"/>
          <w:lang w:val="cs-CZ"/>
        </w:rPr>
        <w:t>dokončenou</w:t>
      </w:r>
      <w:r w:rsidR="00EE7DE7" w:rsidRPr="00092A0E">
        <w:rPr>
          <w:rFonts w:ascii="Times New Roman" w:hAnsi="Times New Roman"/>
          <w:lang w:val="cs-CZ"/>
        </w:rPr>
        <w:t xml:space="preserve"> </w:t>
      </w:r>
      <w:r w:rsidR="00EE7DE7">
        <w:rPr>
          <w:rFonts w:ascii="Times New Roman" w:hAnsi="Times New Roman"/>
          <w:lang w:val="cs-CZ"/>
        </w:rPr>
        <w:t>stavební přípravu</w:t>
      </w:r>
      <w:r w:rsidR="00EE7DE7" w:rsidRPr="00092A0E">
        <w:rPr>
          <w:rFonts w:ascii="Times New Roman" w:hAnsi="Times New Roman"/>
          <w:lang w:val="cs-CZ"/>
        </w:rPr>
        <w:t xml:space="preserve"> v rámci plnění veřejné zakázky s názvem „</w:t>
      </w:r>
      <w:r w:rsidR="00EE7DE7">
        <w:rPr>
          <w:rFonts w:ascii="Times New Roman" w:hAnsi="Times New Roman"/>
          <w:lang w:val="cs-CZ"/>
        </w:rPr>
        <w:t>Příprava staveniště pro dodávku a instalaci veřejných WC</w:t>
      </w:r>
      <w:r w:rsidR="00EE7DE7" w:rsidRPr="00092A0E">
        <w:rPr>
          <w:rFonts w:ascii="Times New Roman" w:hAnsi="Times New Roman"/>
          <w:lang w:val="cs-CZ"/>
        </w:rPr>
        <w:t xml:space="preserve">“ (za dokončení </w:t>
      </w:r>
      <w:r w:rsidR="00EE7DE7">
        <w:rPr>
          <w:rFonts w:ascii="Times New Roman" w:hAnsi="Times New Roman"/>
          <w:lang w:val="cs-CZ"/>
        </w:rPr>
        <w:t>zakázky</w:t>
      </w:r>
      <w:r w:rsidR="00EE7DE7" w:rsidRPr="00092A0E">
        <w:rPr>
          <w:rFonts w:ascii="Times New Roman" w:hAnsi="Times New Roman"/>
          <w:lang w:val="cs-CZ"/>
        </w:rPr>
        <w:t xml:space="preserve"> se považuje protokolární předání a převzetí stavby od jejího zhotovitele</w:t>
      </w:r>
      <w:r w:rsidR="00EE7DE7">
        <w:rPr>
          <w:rFonts w:ascii="Times New Roman" w:hAnsi="Times New Roman"/>
          <w:lang w:val="cs-CZ"/>
        </w:rPr>
        <w:t>).</w:t>
      </w:r>
      <w:r w:rsidR="00547C60" w:rsidRPr="00092A0E">
        <w:rPr>
          <w:rFonts w:ascii="Times New Roman" w:hAnsi="Times New Roman"/>
          <w:szCs w:val="22"/>
          <w:lang w:val="cs-CZ"/>
        </w:rPr>
        <w:t xml:space="preserve"> </w:t>
      </w:r>
    </w:p>
    <w:p w14:paraId="0DE4D736" w14:textId="0E83A1C4" w:rsidR="00007A2A" w:rsidRPr="00092A0E" w:rsidRDefault="00007A2A" w:rsidP="00E947E5">
      <w:pPr>
        <w:pStyle w:val="BodyText21"/>
        <w:numPr>
          <w:ilvl w:val="1"/>
          <w:numId w:val="2"/>
        </w:numPr>
        <w:spacing w:before="120"/>
        <w:ind w:left="567" w:hanging="567"/>
        <w:rPr>
          <w:b/>
          <w:u w:val="single"/>
        </w:rPr>
      </w:pPr>
      <w:r w:rsidRPr="00092A0E">
        <w:t xml:space="preserve">Prodávající se zavazuje provést plnění v souladu s podklady k veřejné zakázce a je povinen zajistit, že </w:t>
      </w:r>
      <w:r w:rsidR="00FC561E" w:rsidRPr="00092A0E">
        <w:t>vybavení</w:t>
      </w:r>
      <w:r w:rsidRPr="00092A0E">
        <w:t xml:space="preserve"> bude odpovídat obecně platným právním předpisům ČR, ve smlouvě uvedeným dokumentů</w:t>
      </w:r>
      <w:r w:rsidR="00F56860" w:rsidRPr="00092A0E">
        <w:t>m</w:t>
      </w:r>
      <w:r w:rsidRPr="00092A0E">
        <w:t xml:space="preserve"> a příslušným technickým normám, jejichž závaznost si smluvní strany tímto sjednávají. </w:t>
      </w:r>
    </w:p>
    <w:p w14:paraId="6076DB09" w14:textId="6FB0A689" w:rsidR="00007A2A" w:rsidRPr="00092A0E" w:rsidRDefault="00007A2A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 xml:space="preserve">Prodávající je povinen po celou dobu </w:t>
      </w:r>
      <w:r w:rsidR="008D6C53" w:rsidRPr="00092A0E">
        <w:rPr>
          <w:sz w:val="22"/>
        </w:rPr>
        <w:t>plnění této</w:t>
      </w:r>
      <w:r w:rsidRPr="00092A0E">
        <w:rPr>
          <w:sz w:val="22"/>
        </w:rPr>
        <w:t xml:space="preserve"> smlouvy disponovat potřebnou kvalifikací. Prodávající je na žádost kupujícího povinen existenci skutečností prokazujících potřebnou kvalifikaci kupujícímu prokázat ve lhůtě stanovené kupujícím a způsobem dle požadavku kupujícího.</w:t>
      </w:r>
    </w:p>
    <w:p w14:paraId="718E96C6" w14:textId="28728239" w:rsidR="00007A2A" w:rsidRPr="00092A0E" w:rsidRDefault="00007A2A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 xml:space="preserve">Prodávající se zavazuje neprodleně informovat kupujícího o všech skutečnostech, které by mu mohly způsobit finanční, nebo jinou újmu, o překážkách, které by mohly ohrozit termíny stanovené touto smlouvou a o eventuálních vadách dodaného </w:t>
      </w:r>
      <w:r w:rsidR="00FC561E" w:rsidRPr="00092A0E">
        <w:rPr>
          <w:sz w:val="22"/>
        </w:rPr>
        <w:t>vybaven</w:t>
      </w:r>
      <w:r w:rsidRPr="00092A0E">
        <w:rPr>
          <w:sz w:val="22"/>
        </w:rPr>
        <w:t xml:space="preserve">í. </w:t>
      </w:r>
    </w:p>
    <w:p w14:paraId="6D7A9F20" w14:textId="00637395" w:rsidR="00547C60" w:rsidRPr="00092A0E" w:rsidRDefault="00547C60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 xml:space="preserve">Prodávající se zavazuje během </w:t>
      </w:r>
      <w:r w:rsidR="00EE7DE7">
        <w:rPr>
          <w:sz w:val="22"/>
        </w:rPr>
        <w:t>stavební přípravy místa plnění</w:t>
      </w:r>
      <w:r w:rsidR="00FB4080" w:rsidRPr="00092A0E">
        <w:rPr>
          <w:sz w:val="22"/>
        </w:rPr>
        <w:t xml:space="preserve"> </w:t>
      </w:r>
      <w:r w:rsidRPr="00092A0E">
        <w:rPr>
          <w:sz w:val="22"/>
        </w:rPr>
        <w:t>k součinnosti s</w:t>
      </w:r>
      <w:r w:rsidR="00FB4080" w:rsidRPr="00092A0E">
        <w:rPr>
          <w:sz w:val="22"/>
        </w:rPr>
        <w:t xml:space="preserve"> jejím</w:t>
      </w:r>
      <w:r w:rsidRPr="00092A0E">
        <w:rPr>
          <w:sz w:val="22"/>
        </w:rPr>
        <w:t xml:space="preserve"> zhotovitelem</w:t>
      </w:r>
      <w:r w:rsidR="00251FAF" w:rsidRPr="00092A0E">
        <w:rPr>
          <w:sz w:val="22"/>
        </w:rPr>
        <w:t>,</w:t>
      </w:r>
      <w:r w:rsidRPr="00092A0E">
        <w:rPr>
          <w:sz w:val="22"/>
        </w:rPr>
        <w:t xml:space="preserve"> </w:t>
      </w:r>
      <w:r w:rsidR="00251FAF" w:rsidRPr="00092A0E">
        <w:rPr>
          <w:sz w:val="22"/>
        </w:rPr>
        <w:t>který bude vybrán ve výběrovém řízení.</w:t>
      </w:r>
      <w:r w:rsidR="008A0098" w:rsidRPr="00092A0E">
        <w:rPr>
          <w:sz w:val="22"/>
        </w:rPr>
        <w:t xml:space="preserve"> </w:t>
      </w:r>
      <w:r w:rsidR="00251FAF" w:rsidRPr="00092A0E">
        <w:rPr>
          <w:sz w:val="22"/>
        </w:rPr>
        <w:t xml:space="preserve"> </w:t>
      </w:r>
    </w:p>
    <w:p w14:paraId="50345240" w14:textId="31FFED21" w:rsidR="00007A2A" w:rsidRPr="00092A0E" w:rsidRDefault="00007A2A" w:rsidP="00E947E5">
      <w:pPr>
        <w:pStyle w:val="Nadpis2"/>
        <w:keepNext w:val="0"/>
        <w:keepLines w:val="0"/>
        <w:numPr>
          <w:ilvl w:val="1"/>
          <w:numId w:val="2"/>
        </w:numPr>
        <w:spacing w:before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2A0E">
        <w:rPr>
          <w:rFonts w:ascii="Times New Roman" w:hAnsi="Times New Roman" w:cs="Times New Roman"/>
          <w:color w:val="auto"/>
          <w:sz w:val="22"/>
          <w:szCs w:val="22"/>
        </w:rPr>
        <w:t xml:space="preserve">Předmět smlouvy je prodávající oprávněn realizovat sám nebo prostřednictvím třetích osob (poddodavatelů). </w:t>
      </w:r>
    </w:p>
    <w:p w14:paraId="71ADF117" w14:textId="213D7018" w:rsidR="00E26581" w:rsidRPr="00092A0E" w:rsidRDefault="00E26581" w:rsidP="00E947E5">
      <w:pPr>
        <w:pStyle w:val="Nadpis2"/>
        <w:keepNext w:val="0"/>
        <w:keepLines w:val="0"/>
        <w:numPr>
          <w:ilvl w:val="1"/>
          <w:numId w:val="2"/>
        </w:numPr>
        <w:spacing w:before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2A0E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Seznam </w:t>
      </w:r>
      <w:r w:rsidRPr="00092A0E">
        <w:rPr>
          <w:rFonts w:ascii="Times New Roman" w:hAnsi="Times New Roman" w:cs="Times New Roman"/>
          <w:bCs/>
          <w:color w:val="auto"/>
          <w:sz w:val="22"/>
          <w:szCs w:val="22"/>
        </w:rPr>
        <w:t>poddodavatelů podílejících se na plnění předmětu</w:t>
      </w:r>
      <w:r w:rsidR="00D75DCB" w:rsidRPr="00092A0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FB4080" w:rsidRPr="00092A0E">
        <w:rPr>
          <w:rFonts w:ascii="Times New Roman" w:hAnsi="Times New Roman" w:cs="Times New Roman"/>
          <w:bCs/>
          <w:color w:val="auto"/>
          <w:sz w:val="22"/>
          <w:szCs w:val="22"/>
        </w:rPr>
        <w:t>smlouvy</w:t>
      </w:r>
      <w:r w:rsidRPr="00092A0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Pr="00092A0E">
        <w:rPr>
          <w:rFonts w:ascii="Times New Roman" w:hAnsi="Times New Roman" w:cs="Times New Roman"/>
          <w:color w:val="auto"/>
          <w:sz w:val="22"/>
          <w:szCs w:val="22"/>
        </w:rPr>
        <w:t xml:space="preserve">jejich věcný a finanční </w:t>
      </w:r>
      <w:r w:rsidRPr="00092A0E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podíl, případně věci či práva, která tito poddodavatelé poskytli </w:t>
      </w:r>
      <w:r w:rsidR="00E30037" w:rsidRPr="00092A0E">
        <w:rPr>
          <w:rFonts w:ascii="Times New Roman" w:hAnsi="Times New Roman" w:cs="Times New Roman"/>
          <w:bCs/>
          <w:iCs/>
          <w:color w:val="auto"/>
          <w:sz w:val="22"/>
          <w:szCs w:val="22"/>
        </w:rPr>
        <w:t>prodávajícímu</w:t>
      </w:r>
      <w:r w:rsidRPr="00092A0E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k plnění předmětu smlouvy či k prokázání jeho kvalifikace v zadávacím řízení, </w:t>
      </w:r>
      <w:r w:rsidR="00D147FC" w:rsidRPr="00092A0E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předložil prodávající </w:t>
      </w:r>
      <w:r w:rsidR="0007022A" w:rsidRPr="00092A0E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před podpisem </w:t>
      </w:r>
      <w:r w:rsidR="00D147FC" w:rsidRPr="00092A0E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této </w:t>
      </w:r>
      <w:r w:rsidR="0007022A" w:rsidRPr="00092A0E">
        <w:rPr>
          <w:rFonts w:ascii="Times New Roman" w:hAnsi="Times New Roman" w:cs="Times New Roman"/>
          <w:bCs/>
          <w:iCs/>
          <w:color w:val="auto"/>
          <w:sz w:val="22"/>
          <w:szCs w:val="22"/>
        </w:rPr>
        <w:t>smlouvy kupujícímu.</w:t>
      </w:r>
    </w:p>
    <w:p w14:paraId="45F95F62" w14:textId="3850C076" w:rsidR="00FC092B" w:rsidRPr="00092A0E" w:rsidRDefault="00FC092B" w:rsidP="00E947E5">
      <w:pPr>
        <w:pStyle w:val="Zkladntext"/>
        <w:numPr>
          <w:ilvl w:val="1"/>
          <w:numId w:val="2"/>
        </w:numPr>
        <w:suppressAutoHyphens/>
        <w:spacing w:before="120"/>
        <w:ind w:left="567" w:hanging="567"/>
        <w:rPr>
          <w:bCs/>
          <w:iCs/>
          <w:sz w:val="22"/>
          <w:szCs w:val="22"/>
        </w:rPr>
      </w:pPr>
      <w:r w:rsidRPr="00092A0E">
        <w:rPr>
          <w:bCs/>
          <w:iCs/>
          <w:sz w:val="22"/>
          <w:szCs w:val="22"/>
        </w:rPr>
        <w:t xml:space="preserve">Změna významného poddodavatele a rozsahu jeho plnění je v průběhu plnění </w:t>
      </w:r>
      <w:r w:rsidR="00690F1C" w:rsidRPr="00092A0E">
        <w:rPr>
          <w:bCs/>
          <w:iCs/>
          <w:sz w:val="22"/>
          <w:szCs w:val="22"/>
          <w:lang w:val="cs-CZ"/>
        </w:rPr>
        <w:t xml:space="preserve">této smlouvy </w:t>
      </w:r>
      <w:r w:rsidRPr="00092A0E">
        <w:rPr>
          <w:bCs/>
          <w:iCs/>
          <w:sz w:val="22"/>
          <w:szCs w:val="22"/>
        </w:rPr>
        <w:t>možná pouze po písemn</w:t>
      </w:r>
      <w:r w:rsidR="00E30037" w:rsidRPr="00092A0E">
        <w:rPr>
          <w:bCs/>
          <w:iCs/>
          <w:sz w:val="22"/>
          <w:szCs w:val="22"/>
        </w:rPr>
        <w:t xml:space="preserve">ém souhlasu </w:t>
      </w:r>
      <w:r w:rsidR="00E30037" w:rsidRPr="00092A0E">
        <w:rPr>
          <w:bCs/>
          <w:iCs/>
          <w:sz w:val="22"/>
          <w:szCs w:val="22"/>
          <w:lang w:val="cs-CZ"/>
        </w:rPr>
        <w:t>kupujícího.</w:t>
      </w:r>
      <w:r w:rsidRPr="00092A0E">
        <w:rPr>
          <w:bCs/>
          <w:iCs/>
          <w:sz w:val="22"/>
          <w:szCs w:val="22"/>
        </w:rPr>
        <w:t xml:space="preserve"> Změna významného poddodavatele, prostřednictvím kterého byla prokázána kvalifikace, je v průběhu plnění </w:t>
      </w:r>
      <w:r w:rsidR="00690F1C" w:rsidRPr="00092A0E">
        <w:rPr>
          <w:bCs/>
          <w:iCs/>
          <w:sz w:val="22"/>
          <w:szCs w:val="22"/>
          <w:lang w:val="cs-CZ"/>
        </w:rPr>
        <w:t xml:space="preserve">smlouvy </w:t>
      </w:r>
      <w:r w:rsidRPr="00092A0E">
        <w:rPr>
          <w:bCs/>
          <w:iCs/>
          <w:sz w:val="22"/>
          <w:szCs w:val="22"/>
        </w:rPr>
        <w:t>možná v důsledku objektivně nepředvídatelných skutečností a pouze za předpokladu, že náhradní poddodavatel prokáže splnění kvalifikace ve shodném rozsahu jako poddodavatel původní.</w:t>
      </w:r>
    </w:p>
    <w:p w14:paraId="3C553CB5" w14:textId="4234C1B5" w:rsidR="00007A2A" w:rsidRPr="00092A0E" w:rsidRDefault="00007A2A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>Smluvní s</w:t>
      </w:r>
      <w:r w:rsidR="000035B6" w:rsidRPr="00092A0E">
        <w:rPr>
          <w:sz w:val="22"/>
        </w:rPr>
        <w:t>trany si výslovně sjednaly, že p</w:t>
      </w:r>
      <w:r w:rsidRPr="00092A0E">
        <w:rPr>
          <w:sz w:val="22"/>
        </w:rPr>
        <w:t>rodávající nese plnou odpovědnost za splnění všech závazků a p</w:t>
      </w:r>
      <w:r w:rsidR="000035B6" w:rsidRPr="00092A0E">
        <w:rPr>
          <w:sz w:val="22"/>
        </w:rPr>
        <w:t>ovinností vyplývajících z této s</w:t>
      </w:r>
      <w:r w:rsidRPr="00092A0E">
        <w:rPr>
          <w:sz w:val="22"/>
        </w:rPr>
        <w:t>mlouvy i ze strany svých poddodavatelů. To neplatí v případě, že jiná osoba (poddodavatel) převzala společnou a nerozdíl</w:t>
      </w:r>
      <w:r w:rsidR="000035B6" w:rsidRPr="00092A0E">
        <w:rPr>
          <w:sz w:val="22"/>
        </w:rPr>
        <w:t>nou odpovědnost za plnění této s</w:t>
      </w:r>
      <w:r w:rsidRPr="00092A0E">
        <w:rPr>
          <w:sz w:val="22"/>
        </w:rPr>
        <w:t>mlou</w:t>
      </w:r>
      <w:r w:rsidR="000035B6" w:rsidRPr="00092A0E">
        <w:rPr>
          <w:sz w:val="22"/>
        </w:rPr>
        <w:t>vy. Taková osoba je společně s p</w:t>
      </w:r>
      <w:r w:rsidRPr="00092A0E">
        <w:rPr>
          <w:sz w:val="22"/>
        </w:rPr>
        <w:t xml:space="preserve">rodávajícím odpovědná za splnění závazků z této </w:t>
      </w:r>
      <w:r w:rsidR="000035B6" w:rsidRPr="00092A0E">
        <w:rPr>
          <w:sz w:val="22"/>
        </w:rPr>
        <w:t>s</w:t>
      </w:r>
      <w:r w:rsidRPr="00092A0E">
        <w:rPr>
          <w:sz w:val="22"/>
        </w:rPr>
        <w:t>mlouvy i za činnost ostatních poddodavatelů.</w:t>
      </w:r>
    </w:p>
    <w:p w14:paraId="4ED2437E" w14:textId="51DDCBFF" w:rsidR="001F17EF" w:rsidRPr="00092A0E" w:rsidRDefault="00180BC8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>Prodávající se zavazuje k převzetí závazku případného vrácení finančních prostředků a</w:t>
      </w:r>
      <w:r w:rsidR="0010664A">
        <w:rPr>
          <w:sz w:val="22"/>
        </w:rPr>
        <w:t> </w:t>
      </w:r>
      <w:r w:rsidRPr="00092A0E">
        <w:rPr>
          <w:sz w:val="22"/>
        </w:rPr>
        <w:t>finančního postihu vzniklých kupujícímu vůči poskytovateli grantových či dotačních titulů z důvodu způsobených na straně prodávajícího (např. formou náhrady škody, snížení ve smlouvě stanovené ceny plnění a/nebo smluvní pokuty).</w:t>
      </w:r>
    </w:p>
    <w:p w14:paraId="0A039410" w14:textId="0F59871A" w:rsidR="00F35430" w:rsidRPr="00092A0E" w:rsidRDefault="00F35430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bCs/>
          <w:sz w:val="22"/>
        </w:rPr>
      </w:pPr>
      <w:r w:rsidRPr="00092A0E">
        <w:rPr>
          <w:bCs/>
          <w:sz w:val="22"/>
        </w:rPr>
        <w:t>Prodávající se zavazuje spolupůsobit při výkonu finanční kontroly v souladu se zákonem č.</w:t>
      </w:r>
      <w:r w:rsidR="0010664A">
        <w:rPr>
          <w:bCs/>
          <w:sz w:val="22"/>
        </w:rPr>
        <w:t> </w:t>
      </w:r>
      <w:r w:rsidRPr="00092A0E">
        <w:rPr>
          <w:bCs/>
          <w:sz w:val="22"/>
        </w:rPr>
        <w:t>320/2001 Sb., o finanční kontrole ve veřejné správě a o změně některých zákonů (zákon o finanční kontrole), ve znění pozdějších předpisů.</w:t>
      </w:r>
    </w:p>
    <w:p w14:paraId="47EAEF81" w14:textId="43C0E08C" w:rsidR="003D7C0B" w:rsidRPr="00092A0E" w:rsidRDefault="001F17EF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>Prodávající se zavazuje oznámit kupujícímu neprodleně všechny podstatné změny a skutečnosti, které mají vliv nebo mohou mít vliv, nebo souvisejí s předmětem smlouvy, nebo se jakýmkoliv způsobem předmětu smlouvy nebo pořízení zboží dotýkají.</w:t>
      </w:r>
    </w:p>
    <w:p w14:paraId="729214E2" w14:textId="0255D833" w:rsidR="00154795" w:rsidRPr="00E947E5" w:rsidRDefault="00210A1E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sz w:val="22"/>
        </w:rPr>
      </w:pPr>
      <w:r w:rsidRPr="00092A0E">
        <w:rPr>
          <w:sz w:val="22"/>
        </w:rPr>
        <w:t>Smluvní strany se dohodly, že</w:t>
      </w:r>
      <w:r w:rsidR="00B02A8E">
        <w:rPr>
          <w:sz w:val="22"/>
        </w:rPr>
        <w:t xml:space="preserve"> nejpozději</w:t>
      </w:r>
      <w:r w:rsidRPr="00092A0E">
        <w:rPr>
          <w:sz w:val="22"/>
        </w:rPr>
        <w:t xml:space="preserve"> po uplynutí šesti měsíců od předání a převzetí dodávek (viz </w:t>
      </w:r>
      <w:r w:rsidR="00F1125E" w:rsidRPr="00092A0E">
        <w:rPr>
          <w:sz w:val="22"/>
        </w:rPr>
        <w:t>čl.</w:t>
      </w:r>
      <w:r w:rsidR="00020831" w:rsidRPr="00092A0E">
        <w:rPr>
          <w:sz w:val="22"/>
        </w:rPr>
        <w:t xml:space="preserve"> </w:t>
      </w:r>
      <w:r w:rsidR="00F1125E" w:rsidRPr="00092A0E">
        <w:rPr>
          <w:sz w:val="22"/>
        </w:rPr>
        <w:t xml:space="preserve">V </w:t>
      </w:r>
      <w:r w:rsidRPr="00092A0E">
        <w:rPr>
          <w:sz w:val="22"/>
        </w:rPr>
        <w:t xml:space="preserve">této smlouvy) </w:t>
      </w:r>
      <w:r w:rsidRPr="00092A0E">
        <w:rPr>
          <w:b/>
          <w:sz w:val="22"/>
        </w:rPr>
        <w:t xml:space="preserve">uskuteční prodávající </w:t>
      </w:r>
      <w:r w:rsidR="004666B7" w:rsidRPr="00092A0E">
        <w:rPr>
          <w:b/>
          <w:sz w:val="22"/>
        </w:rPr>
        <w:t xml:space="preserve">zdarma </w:t>
      </w:r>
      <w:r w:rsidRPr="00092A0E">
        <w:rPr>
          <w:b/>
          <w:sz w:val="22"/>
        </w:rPr>
        <w:t>servisní</w:t>
      </w:r>
      <w:r w:rsidRPr="00092A0E">
        <w:rPr>
          <w:sz w:val="22"/>
        </w:rPr>
        <w:t xml:space="preserve"> </w:t>
      </w:r>
      <w:r w:rsidRPr="00092A0E">
        <w:rPr>
          <w:b/>
          <w:sz w:val="22"/>
        </w:rPr>
        <w:t>prohlídku</w:t>
      </w:r>
      <w:r w:rsidRPr="00092A0E">
        <w:rPr>
          <w:sz w:val="22"/>
        </w:rPr>
        <w:t xml:space="preserve"> dodávek za účasti oprávněné osoby kupujícího, o jejímž výsledku bude vyhotoven protokol s uvedením případně </w:t>
      </w:r>
      <w:r w:rsidRPr="00092A0E">
        <w:rPr>
          <w:sz w:val="22"/>
        </w:rPr>
        <w:lastRenderedPageBreak/>
        <w:t>zjištěných vad. Případné vady budou následně odstraněny způsobem a ve lhůtách uvedených v čl. IX této smlouvy.</w:t>
      </w:r>
    </w:p>
    <w:p w14:paraId="2953C3FD" w14:textId="56ECF890" w:rsidR="00154795" w:rsidRPr="00092A0E" w:rsidRDefault="00154795" w:rsidP="00E947E5">
      <w:pPr>
        <w:pStyle w:val="Default"/>
        <w:spacing w:before="120"/>
        <w:rPr>
          <w:rFonts w:ascii="Times New Roman" w:hAnsi="Times New Roman" w:cs="Times New Roman"/>
          <w:sz w:val="22"/>
          <w:szCs w:val="22"/>
        </w:rPr>
      </w:pPr>
      <w:r w:rsidRPr="00092A0E">
        <w:rPr>
          <w:rFonts w:ascii="Times New Roman" w:hAnsi="Times New Roman" w:cs="Times New Roman"/>
          <w:sz w:val="22"/>
        </w:rPr>
        <w:t>7</w:t>
      </w:r>
      <w:r w:rsidR="0010664A">
        <w:rPr>
          <w:rFonts w:ascii="Times New Roman" w:hAnsi="Times New Roman" w:cs="Times New Roman"/>
          <w:sz w:val="22"/>
        </w:rPr>
        <w:t xml:space="preserve">.14  </w:t>
      </w:r>
      <w:r w:rsidRPr="00092A0E">
        <w:rPr>
          <w:rFonts w:ascii="Times New Roman" w:hAnsi="Times New Roman" w:cs="Times New Roman"/>
          <w:sz w:val="22"/>
        </w:rPr>
        <w:t xml:space="preserve">Prodávající se zavazuje </w:t>
      </w:r>
      <w:r w:rsidRPr="00092A0E">
        <w:rPr>
          <w:rFonts w:ascii="Times New Roman" w:hAnsi="Times New Roman" w:cs="Times New Roman"/>
          <w:sz w:val="22"/>
          <w:szCs w:val="22"/>
        </w:rPr>
        <w:t xml:space="preserve">zajistit po celou dobu plnění této smlouvy: </w:t>
      </w:r>
    </w:p>
    <w:p w14:paraId="628FED12" w14:textId="77777777" w:rsidR="00154795" w:rsidRPr="00092A0E" w:rsidRDefault="00154795" w:rsidP="0010664A">
      <w:pPr>
        <w:pStyle w:val="Default"/>
        <w:spacing w:before="120"/>
        <w:ind w:left="851" w:hanging="143"/>
        <w:jc w:val="both"/>
        <w:rPr>
          <w:rFonts w:ascii="Times New Roman" w:hAnsi="Times New Roman" w:cs="Times New Roman"/>
          <w:sz w:val="22"/>
          <w:szCs w:val="22"/>
        </w:rPr>
      </w:pPr>
      <w:r w:rsidRPr="00092A0E">
        <w:rPr>
          <w:rFonts w:ascii="Times New Roman" w:hAnsi="Times New Roman" w:cs="Times New Roman"/>
          <w:sz w:val="22"/>
          <w:szCs w:val="22"/>
        </w:rPr>
        <w:t xml:space="preserve">a) důstojné pracovní podmínky, plnění povinností vyplývající z právních předpisů České republiky, zejména pak </w:t>
      </w:r>
      <w:r w:rsidRPr="00092A0E">
        <w:rPr>
          <w:rFonts w:ascii="Times New Roman" w:hAnsi="Times New Roman" w:cs="Times New Roman"/>
          <w:b/>
          <w:bCs/>
          <w:sz w:val="22"/>
          <w:szCs w:val="22"/>
        </w:rPr>
        <w:t xml:space="preserve">z předpisů pracovněprávních, předpisů z oblasti zaměstnanosti a bezpečnosti ochrany zdraví </w:t>
      </w:r>
      <w:r w:rsidRPr="00092A0E">
        <w:rPr>
          <w:rFonts w:ascii="Times New Roman" w:hAnsi="Times New Roman" w:cs="Times New Roman"/>
          <w:sz w:val="22"/>
          <w:szCs w:val="22"/>
        </w:rPr>
        <w:t xml:space="preserve">při práci, a to vůči všem osobám, které se na plnění smlouvy budou podílet; plnění těchto povinností zajistí účastník i u svých poddodavatelů, </w:t>
      </w:r>
    </w:p>
    <w:p w14:paraId="4686B809" w14:textId="77777777" w:rsidR="00154795" w:rsidRPr="00092A0E" w:rsidRDefault="00154795" w:rsidP="0010664A">
      <w:pPr>
        <w:pStyle w:val="Default"/>
        <w:spacing w:before="120"/>
        <w:ind w:left="851" w:hanging="143"/>
        <w:rPr>
          <w:rFonts w:ascii="Times New Roman" w:hAnsi="Times New Roman" w:cs="Times New Roman"/>
          <w:sz w:val="22"/>
          <w:szCs w:val="22"/>
        </w:rPr>
      </w:pPr>
      <w:r w:rsidRPr="00092A0E">
        <w:rPr>
          <w:rFonts w:ascii="Times New Roman" w:hAnsi="Times New Roman" w:cs="Times New Roman"/>
          <w:sz w:val="22"/>
          <w:szCs w:val="22"/>
        </w:rPr>
        <w:t xml:space="preserve">b) řádné a včasné plnění finančních závazků svým poddodavatelům; </w:t>
      </w:r>
    </w:p>
    <w:p w14:paraId="0CC58288" w14:textId="78AC30C1" w:rsidR="00251FAF" w:rsidRPr="00092A0E" w:rsidRDefault="00154795" w:rsidP="0010664A">
      <w:pPr>
        <w:pStyle w:val="Default"/>
        <w:spacing w:before="120"/>
        <w:ind w:left="851" w:hanging="143"/>
        <w:rPr>
          <w:rFonts w:ascii="Times New Roman" w:hAnsi="Times New Roman" w:cs="Times New Roman"/>
          <w:sz w:val="22"/>
          <w:szCs w:val="22"/>
        </w:rPr>
      </w:pPr>
      <w:r w:rsidRPr="00092A0E">
        <w:rPr>
          <w:rFonts w:ascii="Times New Roman" w:hAnsi="Times New Roman" w:cs="Times New Roman"/>
          <w:sz w:val="22"/>
          <w:szCs w:val="22"/>
        </w:rPr>
        <w:t xml:space="preserve">c) eliminaci dopadů na životní prostředí ve snaze o trvale udržitelný rozvoj </w:t>
      </w:r>
    </w:p>
    <w:p w14:paraId="47F3F4D0" w14:textId="2CDD7C01" w:rsidR="00995DDB" w:rsidRPr="00092A0E" w:rsidRDefault="00995DDB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rPr>
          <w:b/>
          <w:sz w:val="22"/>
          <w:u w:val="single"/>
        </w:rPr>
      </w:pPr>
      <w:r w:rsidRPr="00092A0E">
        <w:rPr>
          <w:b/>
          <w:sz w:val="22"/>
          <w:u w:val="single"/>
        </w:rPr>
        <w:t>Kupní cena a platební podmínky</w:t>
      </w:r>
    </w:p>
    <w:p w14:paraId="5C831FA9" w14:textId="2BB09A61" w:rsidR="00995DDB" w:rsidRPr="00092A0E" w:rsidRDefault="00995DDB" w:rsidP="0010664A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>Kupní cena je smluvními stranami sjednána</w:t>
      </w:r>
      <w:r w:rsidR="00154795" w:rsidRPr="00092A0E">
        <w:rPr>
          <w:sz w:val="22"/>
        </w:rPr>
        <w:t xml:space="preserve"> na základě nabídky prodávajícího podané v rámci zadávacího řízení vedeného formou zjednodušeného podlimitního řízení</w:t>
      </w:r>
      <w:r w:rsidRPr="00092A0E">
        <w:rPr>
          <w:sz w:val="22"/>
        </w:rPr>
        <w:t xml:space="preserve"> ve výši: </w:t>
      </w:r>
    </w:p>
    <w:tbl>
      <w:tblPr>
        <w:tblStyle w:val="Mkatabul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998"/>
      </w:tblGrid>
      <w:tr w:rsidR="00F47698" w:rsidRPr="00092A0E" w14:paraId="7F5C6F08" w14:textId="77777777" w:rsidTr="000D5CFC">
        <w:trPr>
          <w:trHeight w:val="397"/>
        </w:trPr>
        <w:tc>
          <w:tcPr>
            <w:tcW w:w="5382" w:type="dxa"/>
            <w:vAlign w:val="bottom"/>
          </w:tcPr>
          <w:p w14:paraId="4F8C378C" w14:textId="65F3708D" w:rsidR="00995DDB" w:rsidRPr="00092A0E" w:rsidRDefault="00995DDB" w:rsidP="00AE31B2">
            <w:pPr>
              <w:pStyle w:val="Odstavecseseznamem"/>
              <w:ind w:left="0"/>
              <w:contextualSpacing w:val="0"/>
              <w:jc w:val="both"/>
              <w:rPr>
                <w:sz w:val="22"/>
              </w:rPr>
            </w:pPr>
            <w:r w:rsidRPr="00092A0E">
              <w:rPr>
                <w:sz w:val="22"/>
              </w:rPr>
              <w:t>Celková cena bez DPH</w:t>
            </w:r>
          </w:p>
        </w:tc>
        <w:tc>
          <w:tcPr>
            <w:tcW w:w="2998" w:type="dxa"/>
            <w:vAlign w:val="bottom"/>
          </w:tcPr>
          <w:p w14:paraId="513BD4B8" w14:textId="75EEB6E5" w:rsidR="00995DDB" w:rsidRPr="00092A0E" w:rsidRDefault="00251FAF" w:rsidP="00251FAF">
            <w:pPr>
              <w:pStyle w:val="Odstavecseseznamem"/>
              <w:ind w:left="0"/>
              <w:contextualSpacing w:val="0"/>
              <w:jc w:val="right"/>
              <w:rPr>
                <w:sz w:val="22"/>
              </w:rPr>
            </w:pPr>
            <w:r w:rsidRPr="00092A0E">
              <w:rPr>
                <w:sz w:val="22"/>
              </w:rPr>
              <w:t xml:space="preserve"> </w:t>
            </w:r>
            <w:r w:rsidR="00995DDB" w:rsidRPr="00092A0E">
              <w:rPr>
                <w:sz w:val="22"/>
              </w:rPr>
              <w:t xml:space="preserve"> Kč</w:t>
            </w:r>
          </w:p>
        </w:tc>
      </w:tr>
      <w:tr w:rsidR="00F47698" w:rsidRPr="00092A0E" w14:paraId="56B2428E" w14:textId="77777777" w:rsidTr="000D5CFC">
        <w:trPr>
          <w:trHeight w:val="397"/>
        </w:trPr>
        <w:tc>
          <w:tcPr>
            <w:tcW w:w="5382" w:type="dxa"/>
            <w:vAlign w:val="bottom"/>
          </w:tcPr>
          <w:p w14:paraId="181C7E18" w14:textId="0B9250B8" w:rsidR="00995DDB" w:rsidRPr="00092A0E" w:rsidRDefault="00995DDB" w:rsidP="00154795">
            <w:pPr>
              <w:pStyle w:val="Odstavecseseznamem"/>
              <w:ind w:left="0"/>
              <w:contextualSpacing w:val="0"/>
              <w:jc w:val="both"/>
              <w:rPr>
                <w:sz w:val="22"/>
              </w:rPr>
            </w:pPr>
            <w:r w:rsidRPr="00092A0E">
              <w:rPr>
                <w:sz w:val="22"/>
              </w:rPr>
              <w:t xml:space="preserve">DPH </w:t>
            </w:r>
            <w:r w:rsidR="00700AAD" w:rsidRPr="00092A0E">
              <w:rPr>
                <w:sz w:val="22"/>
              </w:rPr>
              <w:t>21</w:t>
            </w:r>
            <w:r w:rsidRPr="00092A0E">
              <w:rPr>
                <w:sz w:val="22"/>
              </w:rPr>
              <w:t>%</w:t>
            </w:r>
          </w:p>
        </w:tc>
        <w:tc>
          <w:tcPr>
            <w:tcW w:w="2998" w:type="dxa"/>
            <w:vAlign w:val="bottom"/>
          </w:tcPr>
          <w:p w14:paraId="181E1FAF" w14:textId="7E854D3A" w:rsidR="00995DDB" w:rsidRPr="00092A0E" w:rsidRDefault="002C4F8B" w:rsidP="00251FAF">
            <w:pPr>
              <w:pStyle w:val="Odstavecseseznamem"/>
              <w:ind w:left="0"/>
              <w:contextualSpacing w:val="0"/>
              <w:jc w:val="right"/>
              <w:rPr>
                <w:sz w:val="22"/>
              </w:rPr>
            </w:pPr>
            <w:r w:rsidRPr="00092A0E">
              <w:rPr>
                <w:sz w:val="22"/>
              </w:rPr>
              <w:t xml:space="preserve"> </w:t>
            </w:r>
            <w:r w:rsidR="00251FAF" w:rsidRPr="00092A0E">
              <w:rPr>
                <w:sz w:val="22"/>
              </w:rPr>
              <w:t xml:space="preserve"> </w:t>
            </w:r>
            <w:r w:rsidRPr="00092A0E">
              <w:rPr>
                <w:sz w:val="22"/>
              </w:rPr>
              <w:t xml:space="preserve"> Kč</w:t>
            </w:r>
          </w:p>
        </w:tc>
      </w:tr>
      <w:tr w:rsidR="00F47698" w:rsidRPr="00092A0E" w14:paraId="228AB5F1" w14:textId="77777777" w:rsidTr="000D5CFC">
        <w:trPr>
          <w:trHeight w:val="397"/>
        </w:trPr>
        <w:tc>
          <w:tcPr>
            <w:tcW w:w="5382" w:type="dxa"/>
            <w:vAlign w:val="bottom"/>
          </w:tcPr>
          <w:p w14:paraId="0FB03474" w14:textId="4D67B42F" w:rsidR="00995DDB" w:rsidRPr="00092A0E" w:rsidRDefault="00995DDB" w:rsidP="00AE31B2">
            <w:pPr>
              <w:pStyle w:val="Odstavecseseznamem"/>
              <w:ind w:left="0"/>
              <w:contextualSpacing w:val="0"/>
              <w:jc w:val="both"/>
              <w:rPr>
                <w:sz w:val="22"/>
              </w:rPr>
            </w:pPr>
            <w:r w:rsidRPr="00092A0E">
              <w:rPr>
                <w:sz w:val="22"/>
              </w:rPr>
              <w:t>Celková cena vč. DPH</w:t>
            </w:r>
          </w:p>
        </w:tc>
        <w:tc>
          <w:tcPr>
            <w:tcW w:w="2998" w:type="dxa"/>
            <w:vAlign w:val="bottom"/>
          </w:tcPr>
          <w:p w14:paraId="75D90B12" w14:textId="2AB8C7F9" w:rsidR="00995DDB" w:rsidRPr="00092A0E" w:rsidRDefault="00251FAF" w:rsidP="008A0098">
            <w:pPr>
              <w:pStyle w:val="Odstavecseseznamem"/>
              <w:ind w:left="0"/>
              <w:contextualSpacing w:val="0"/>
              <w:jc w:val="right"/>
              <w:rPr>
                <w:sz w:val="22"/>
              </w:rPr>
            </w:pPr>
            <w:r w:rsidRPr="00092A0E">
              <w:rPr>
                <w:sz w:val="22"/>
              </w:rPr>
              <w:t xml:space="preserve"> </w:t>
            </w:r>
            <w:r w:rsidR="002C4F8B" w:rsidRPr="00092A0E">
              <w:rPr>
                <w:sz w:val="22"/>
              </w:rPr>
              <w:t xml:space="preserve"> Kč</w:t>
            </w:r>
          </w:p>
        </w:tc>
      </w:tr>
    </w:tbl>
    <w:p w14:paraId="02ECDC0B" w14:textId="20CD2CBA" w:rsidR="00995DDB" w:rsidRPr="00092A0E" w:rsidRDefault="0010664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sz w:val="22"/>
        </w:rPr>
      </w:pPr>
      <w:r>
        <w:rPr>
          <w:sz w:val="22"/>
        </w:rPr>
        <w:t xml:space="preserve">Cena dle odst. 8.1 </w:t>
      </w:r>
      <w:r w:rsidR="00995DDB" w:rsidRPr="00092A0E">
        <w:rPr>
          <w:sz w:val="22"/>
        </w:rPr>
        <w:t xml:space="preserve">uvedená bez DPH </w:t>
      </w:r>
      <w:r w:rsidR="00AE2ECB" w:rsidRPr="00092A0E">
        <w:rPr>
          <w:sz w:val="22"/>
        </w:rPr>
        <w:t xml:space="preserve">byla </w:t>
      </w:r>
      <w:r w:rsidR="00995DDB" w:rsidRPr="00092A0E">
        <w:rPr>
          <w:sz w:val="22"/>
        </w:rPr>
        <w:t>stanovena</w:t>
      </w:r>
      <w:r w:rsidR="00AE2ECB" w:rsidRPr="00092A0E">
        <w:rPr>
          <w:sz w:val="22"/>
        </w:rPr>
        <w:t xml:space="preserve"> na zákla</w:t>
      </w:r>
      <w:r w:rsidR="005D6701" w:rsidRPr="00092A0E">
        <w:rPr>
          <w:sz w:val="22"/>
        </w:rPr>
        <w:t>dě cen požadovaných dodávek</w:t>
      </w:r>
      <w:r w:rsidR="00AE2ECB" w:rsidRPr="00092A0E">
        <w:rPr>
          <w:sz w:val="22"/>
        </w:rPr>
        <w:t xml:space="preserve"> ve sjednaném množství a kvalitě, které </w:t>
      </w:r>
      <w:r w:rsidR="004724F7" w:rsidRPr="00092A0E">
        <w:rPr>
          <w:sz w:val="22"/>
        </w:rPr>
        <w:t>je uvedeno v</w:t>
      </w:r>
      <w:r w:rsidR="008D5E48" w:rsidRPr="00092A0E">
        <w:rPr>
          <w:sz w:val="22"/>
        </w:rPr>
        <w:t> </w:t>
      </w:r>
      <w:r w:rsidR="00020831" w:rsidRPr="00092A0E">
        <w:rPr>
          <w:sz w:val="22"/>
        </w:rPr>
        <w:t>oceněném položkovém rozpočtu – soupisu dodávek</w:t>
      </w:r>
      <w:r w:rsidR="006D7FA9" w:rsidRPr="00092A0E">
        <w:rPr>
          <w:sz w:val="22"/>
        </w:rPr>
        <w:t>, který tvoří</w:t>
      </w:r>
      <w:r w:rsidR="004724F7" w:rsidRPr="00092A0E">
        <w:rPr>
          <w:sz w:val="22"/>
        </w:rPr>
        <w:t> přílo</w:t>
      </w:r>
      <w:r w:rsidR="006D7FA9" w:rsidRPr="00092A0E">
        <w:rPr>
          <w:sz w:val="22"/>
        </w:rPr>
        <w:t>hu</w:t>
      </w:r>
      <w:r w:rsidR="004724F7" w:rsidRPr="00092A0E">
        <w:rPr>
          <w:sz w:val="22"/>
        </w:rPr>
        <w:t xml:space="preserve"> č. </w:t>
      </w:r>
      <w:r w:rsidR="00020831" w:rsidRPr="00092A0E">
        <w:rPr>
          <w:sz w:val="22"/>
        </w:rPr>
        <w:t>1</w:t>
      </w:r>
      <w:r w:rsidR="004724F7" w:rsidRPr="00092A0E">
        <w:rPr>
          <w:sz w:val="22"/>
        </w:rPr>
        <w:t xml:space="preserve"> této smlouvy</w:t>
      </w:r>
      <w:r w:rsidR="006D7FA9" w:rsidRPr="00092A0E">
        <w:rPr>
          <w:sz w:val="22"/>
        </w:rPr>
        <w:t xml:space="preserve"> a je její nedílnou součástí</w:t>
      </w:r>
      <w:r w:rsidR="004724F7" w:rsidRPr="00092A0E">
        <w:rPr>
          <w:sz w:val="22"/>
        </w:rPr>
        <w:t xml:space="preserve">. </w:t>
      </w:r>
      <w:r w:rsidR="00BA5C79">
        <w:rPr>
          <w:sz w:val="22"/>
        </w:rPr>
        <w:t>C</w:t>
      </w:r>
      <w:r w:rsidR="004724F7" w:rsidRPr="00092A0E">
        <w:rPr>
          <w:sz w:val="22"/>
        </w:rPr>
        <w:t xml:space="preserve">eny </w:t>
      </w:r>
      <w:r w:rsidR="00FC561E" w:rsidRPr="00092A0E">
        <w:rPr>
          <w:sz w:val="22"/>
        </w:rPr>
        <w:t xml:space="preserve">dodávek </w:t>
      </w:r>
      <w:r w:rsidR="004724F7" w:rsidRPr="00092A0E">
        <w:rPr>
          <w:sz w:val="22"/>
        </w:rPr>
        <w:t xml:space="preserve">jsou stanoveny </w:t>
      </w:r>
      <w:r w:rsidR="00995DDB" w:rsidRPr="00092A0E">
        <w:rPr>
          <w:sz w:val="22"/>
        </w:rPr>
        <w:t>jako konečn</w:t>
      </w:r>
      <w:r w:rsidR="004724F7" w:rsidRPr="00092A0E">
        <w:rPr>
          <w:sz w:val="22"/>
        </w:rPr>
        <w:t>é</w:t>
      </w:r>
      <w:r w:rsidR="00995DDB" w:rsidRPr="00092A0E">
        <w:rPr>
          <w:sz w:val="22"/>
        </w:rPr>
        <w:t xml:space="preserve"> a nepřekročiteln</w:t>
      </w:r>
      <w:r w:rsidR="004724F7" w:rsidRPr="00092A0E">
        <w:rPr>
          <w:sz w:val="22"/>
        </w:rPr>
        <w:t xml:space="preserve">é a </w:t>
      </w:r>
      <w:r w:rsidR="00995DDB" w:rsidRPr="00092A0E">
        <w:rPr>
          <w:sz w:val="22"/>
        </w:rPr>
        <w:t>zahrnuj</w:t>
      </w:r>
      <w:r w:rsidR="004724F7" w:rsidRPr="00092A0E">
        <w:rPr>
          <w:sz w:val="22"/>
        </w:rPr>
        <w:t>í</w:t>
      </w:r>
      <w:r w:rsidR="00995DDB" w:rsidRPr="00092A0E">
        <w:rPr>
          <w:sz w:val="22"/>
        </w:rPr>
        <w:t xml:space="preserve"> veškeré </w:t>
      </w:r>
      <w:r w:rsidR="00BC2D58" w:rsidRPr="00092A0E">
        <w:rPr>
          <w:sz w:val="22"/>
        </w:rPr>
        <w:t>náklady nezbytné k řádnému splnění závazků prodávajícího, včetně inflace.</w:t>
      </w:r>
    </w:p>
    <w:p w14:paraId="27BE154C" w14:textId="0BA9AC5F" w:rsidR="005E470E" w:rsidRPr="00092A0E" w:rsidRDefault="00BA5C79" w:rsidP="00AE31B2">
      <w:pPr>
        <w:numPr>
          <w:ilvl w:val="1"/>
          <w:numId w:val="2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Kupní c</w:t>
      </w:r>
      <w:r w:rsidR="00ED5239" w:rsidRPr="00092A0E">
        <w:rPr>
          <w:rFonts w:ascii="Times New Roman" w:hAnsi="Times New Roman"/>
          <w:sz w:val="22"/>
        </w:rPr>
        <w:t xml:space="preserve">ena </w:t>
      </w:r>
      <w:r w:rsidR="005E470E" w:rsidRPr="00092A0E">
        <w:rPr>
          <w:rFonts w:ascii="Times New Roman" w:hAnsi="Times New Roman"/>
          <w:sz w:val="22"/>
        </w:rPr>
        <w:t xml:space="preserve"> zahrnuj</w:t>
      </w:r>
      <w:r>
        <w:rPr>
          <w:rFonts w:ascii="Times New Roman" w:hAnsi="Times New Roman"/>
          <w:sz w:val="22"/>
        </w:rPr>
        <w:t>e</w:t>
      </w:r>
      <w:r w:rsidR="005E470E" w:rsidRPr="00092A0E">
        <w:rPr>
          <w:rFonts w:ascii="Times New Roman" w:hAnsi="Times New Roman"/>
          <w:sz w:val="22"/>
        </w:rPr>
        <w:t xml:space="preserve"> veškeré náklady na zhotovení a dodávku </w:t>
      </w:r>
      <w:r w:rsidR="00154795" w:rsidRPr="00092A0E">
        <w:rPr>
          <w:rFonts w:ascii="Times New Roman" w:hAnsi="Times New Roman"/>
          <w:sz w:val="22"/>
        </w:rPr>
        <w:t xml:space="preserve">vybavení </w:t>
      </w:r>
      <w:r w:rsidR="005E470E" w:rsidRPr="00092A0E">
        <w:rPr>
          <w:rFonts w:ascii="Times New Roman" w:hAnsi="Times New Roman"/>
          <w:sz w:val="22"/>
        </w:rPr>
        <w:t>včetně obvyklých obalů, dopravy do místa plnění a pojištění při přepravě, instalace (montáže</w:t>
      </w:r>
      <w:r w:rsidR="00F06197" w:rsidRPr="00092A0E">
        <w:rPr>
          <w:rFonts w:ascii="Times New Roman" w:hAnsi="Times New Roman"/>
          <w:sz w:val="22"/>
        </w:rPr>
        <w:t>,</w:t>
      </w:r>
      <w:r w:rsidR="005E470E" w:rsidRPr="00092A0E">
        <w:rPr>
          <w:rFonts w:ascii="Times New Roman" w:hAnsi="Times New Roman"/>
          <w:sz w:val="22"/>
        </w:rPr>
        <w:t xml:space="preserve"> rozmístění</w:t>
      </w:r>
      <w:r w:rsidR="00F06197" w:rsidRPr="00092A0E">
        <w:rPr>
          <w:rFonts w:ascii="Times New Roman" w:hAnsi="Times New Roman"/>
          <w:sz w:val="22"/>
        </w:rPr>
        <w:t>, popř. aplikace</w:t>
      </w:r>
      <w:r w:rsidR="005E470E" w:rsidRPr="00092A0E">
        <w:rPr>
          <w:rFonts w:ascii="Times New Roman" w:hAnsi="Times New Roman"/>
          <w:sz w:val="22"/>
        </w:rPr>
        <w:t>), uvedení do provozu s předvedením funkčnosti (u el. zařízení), úklidu a</w:t>
      </w:r>
      <w:r w:rsidR="004666B7" w:rsidRPr="00092A0E">
        <w:rPr>
          <w:rFonts w:ascii="Times New Roman" w:hAnsi="Times New Roman"/>
          <w:sz w:val="22"/>
        </w:rPr>
        <w:t> </w:t>
      </w:r>
      <w:r w:rsidR="005E470E" w:rsidRPr="00092A0E">
        <w:rPr>
          <w:rFonts w:ascii="Times New Roman" w:hAnsi="Times New Roman"/>
          <w:sz w:val="22"/>
        </w:rPr>
        <w:t xml:space="preserve">likvidace obalů a odpadů, instruktáže obsluhy osobou k tomu oprávněnou, včetně případných nezbytných revizí, atestů, </w:t>
      </w:r>
      <w:r w:rsidR="00154795" w:rsidRPr="00092A0E">
        <w:rPr>
          <w:rFonts w:ascii="Times New Roman" w:hAnsi="Times New Roman"/>
          <w:sz w:val="22"/>
        </w:rPr>
        <w:t xml:space="preserve">servisní prohlídky, </w:t>
      </w:r>
      <w:r w:rsidR="005E470E" w:rsidRPr="00092A0E">
        <w:rPr>
          <w:rFonts w:ascii="Times New Roman" w:hAnsi="Times New Roman"/>
          <w:sz w:val="22"/>
        </w:rPr>
        <w:t>technické dokumentace. Cen</w:t>
      </w:r>
      <w:r w:rsidR="004724F7" w:rsidRPr="00092A0E">
        <w:rPr>
          <w:rFonts w:ascii="Times New Roman" w:hAnsi="Times New Roman"/>
          <w:sz w:val="22"/>
        </w:rPr>
        <w:t>y</w:t>
      </w:r>
      <w:r w:rsidR="005E470E" w:rsidRPr="00092A0E">
        <w:rPr>
          <w:rFonts w:ascii="Times New Roman" w:hAnsi="Times New Roman"/>
          <w:sz w:val="22"/>
        </w:rPr>
        <w:t xml:space="preserve"> zahrn</w:t>
      </w:r>
      <w:r w:rsidR="004724F7" w:rsidRPr="00092A0E">
        <w:rPr>
          <w:rFonts w:ascii="Times New Roman" w:hAnsi="Times New Roman"/>
          <w:sz w:val="22"/>
        </w:rPr>
        <w:t xml:space="preserve">ují </w:t>
      </w:r>
      <w:r w:rsidR="005E470E" w:rsidRPr="00092A0E">
        <w:rPr>
          <w:rFonts w:ascii="Times New Roman" w:hAnsi="Times New Roman"/>
          <w:sz w:val="22"/>
        </w:rPr>
        <w:t xml:space="preserve">veškeré další náklady </w:t>
      </w:r>
      <w:r w:rsidR="004724F7" w:rsidRPr="00092A0E">
        <w:rPr>
          <w:rFonts w:ascii="Times New Roman" w:hAnsi="Times New Roman"/>
          <w:sz w:val="22"/>
        </w:rPr>
        <w:t xml:space="preserve">prodávajícího </w:t>
      </w:r>
      <w:r w:rsidR="005E470E" w:rsidRPr="00092A0E">
        <w:rPr>
          <w:rFonts w:ascii="Times New Roman" w:hAnsi="Times New Roman"/>
          <w:sz w:val="22"/>
        </w:rPr>
        <w:t xml:space="preserve">nutné pro realizaci předmětu plnění, včetně pojištění, daní, cel a poplatků, úroků z půjček a všech rizik a vlivů (především kursových a inflačních), včetně nákladů na poskytování bezplatného záručního servisu ve sjednaném rozsahu po sjednanou dobu.  </w:t>
      </w:r>
    </w:p>
    <w:p w14:paraId="124F11AE" w14:textId="2C251E65" w:rsidR="005E470E" w:rsidRPr="00092A0E" w:rsidRDefault="004347A5" w:rsidP="00AE31B2">
      <w:pPr>
        <w:pStyle w:val="Zkladntextodsazen3"/>
        <w:numPr>
          <w:ilvl w:val="1"/>
          <w:numId w:val="2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92A0E">
        <w:rPr>
          <w:rFonts w:ascii="Times New Roman" w:hAnsi="Times New Roman"/>
          <w:sz w:val="22"/>
          <w:szCs w:val="22"/>
        </w:rPr>
        <w:t xml:space="preserve">DPH bude účtována </w:t>
      </w:r>
      <w:r w:rsidR="00DE1659" w:rsidRPr="00092A0E">
        <w:rPr>
          <w:rFonts w:ascii="Times New Roman" w:hAnsi="Times New Roman"/>
          <w:sz w:val="22"/>
          <w:szCs w:val="22"/>
        </w:rPr>
        <w:t xml:space="preserve">ve výši odpovídající sazbě platné v době uskutečnění zdanitelného plnění. </w:t>
      </w:r>
    </w:p>
    <w:p w14:paraId="08CB73E5" w14:textId="402451AD" w:rsidR="00515EB0" w:rsidRPr="00092A0E" w:rsidRDefault="004724F7" w:rsidP="00AE31B2">
      <w:pPr>
        <w:pStyle w:val="Zkladntextodsazen3"/>
        <w:numPr>
          <w:ilvl w:val="1"/>
          <w:numId w:val="2"/>
        </w:numPr>
        <w:spacing w:before="120" w:line="240" w:lineRule="auto"/>
        <w:ind w:left="567" w:hanging="567"/>
        <w:jc w:val="both"/>
        <w:rPr>
          <w:rFonts w:ascii="Times New Roman" w:hAnsi="Times New Roman"/>
          <w:b/>
          <w:strike/>
          <w:sz w:val="22"/>
          <w:szCs w:val="22"/>
        </w:rPr>
      </w:pPr>
      <w:r w:rsidRPr="00092A0E">
        <w:rPr>
          <w:rFonts w:ascii="Times New Roman" w:hAnsi="Times New Roman"/>
          <w:sz w:val="22"/>
          <w:szCs w:val="22"/>
        </w:rPr>
        <w:t xml:space="preserve">Celková cena dodávky může být změněna, </w:t>
      </w:r>
      <w:r w:rsidR="00515EB0" w:rsidRPr="00092A0E">
        <w:rPr>
          <w:rFonts w:ascii="Times New Roman" w:hAnsi="Times New Roman"/>
          <w:sz w:val="22"/>
          <w:szCs w:val="22"/>
        </w:rPr>
        <w:t>za podmínek</w:t>
      </w:r>
      <w:r w:rsidR="002E0C6E" w:rsidRPr="00092A0E">
        <w:rPr>
          <w:rFonts w:ascii="Times New Roman" w:hAnsi="Times New Roman"/>
          <w:sz w:val="22"/>
          <w:szCs w:val="22"/>
        </w:rPr>
        <w:t>, že by ve výjimečném případě došlo ke</w:t>
      </w:r>
      <w:r w:rsidRPr="00092A0E">
        <w:rPr>
          <w:rFonts w:ascii="Times New Roman" w:hAnsi="Times New Roman"/>
          <w:sz w:val="22"/>
          <w:szCs w:val="22"/>
        </w:rPr>
        <w:t xml:space="preserve"> změn</w:t>
      </w:r>
      <w:r w:rsidR="002E0C6E" w:rsidRPr="00092A0E">
        <w:rPr>
          <w:rFonts w:ascii="Times New Roman" w:hAnsi="Times New Roman"/>
          <w:sz w:val="22"/>
          <w:szCs w:val="22"/>
        </w:rPr>
        <w:t>ě</w:t>
      </w:r>
      <w:r w:rsidRPr="00092A0E">
        <w:rPr>
          <w:rFonts w:ascii="Times New Roman" w:hAnsi="Times New Roman"/>
          <w:sz w:val="22"/>
          <w:szCs w:val="22"/>
        </w:rPr>
        <w:t xml:space="preserve"> množství dodaného </w:t>
      </w:r>
      <w:r w:rsidR="00FC561E" w:rsidRPr="00092A0E">
        <w:rPr>
          <w:rFonts w:ascii="Times New Roman" w:hAnsi="Times New Roman"/>
          <w:sz w:val="22"/>
          <w:szCs w:val="22"/>
        </w:rPr>
        <w:t>vybavení</w:t>
      </w:r>
      <w:r w:rsidRPr="00092A0E">
        <w:rPr>
          <w:rFonts w:ascii="Times New Roman" w:hAnsi="Times New Roman"/>
          <w:sz w:val="22"/>
          <w:szCs w:val="22"/>
        </w:rPr>
        <w:t xml:space="preserve">. </w:t>
      </w:r>
      <w:r w:rsidR="00515EB0" w:rsidRPr="00092A0E">
        <w:rPr>
          <w:rFonts w:ascii="Times New Roman" w:hAnsi="Times New Roman"/>
          <w:sz w:val="22"/>
          <w:szCs w:val="22"/>
        </w:rPr>
        <w:t>V takovém případě bude</w:t>
      </w:r>
      <w:r w:rsidR="00A57406" w:rsidRPr="00092A0E">
        <w:rPr>
          <w:rFonts w:ascii="Times New Roman" w:hAnsi="Times New Roman"/>
          <w:sz w:val="22"/>
          <w:szCs w:val="22"/>
        </w:rPr>
        <w:t xml:space="preserve"> celková cena dodávky odpovídat</w:t>
      </w:r>
      <w:r w:rsidR="00515EB0" w:rsidRPr="00092A0E">
        <w:rPr>
          <w:rFonts w:ascii="Times New Roman" w:hAnsi="Times New Roman"/>
          <w:sz w:val="22"/>
          <w:szCs w:val="22"/>
        </w:rPr>
        <w:t xml:space="preserve"> </w:t>
      </w:r>
      <w:r w:rsidR="00A57406" w:rsidRPr="00092A0E">
        <w:rPr>
          <w:rFonts w:ascii="Times New Roman" w:hAnsi="Times New Roman"/>
          <w:sz w:val="22"/>
          <w:szCs w:val="22"/>
        </w:rPr>
        <w:t xml:space="preserve">skutečnému množství dodaného </w:t>
      </w:r>
      <w:r w:rsidR="00FC561E" w:rsidRPr="00092A0E">
        <w:rPr>
          <w:rFonts w:ascii="Times New Roman" w:hAnsi="Times New Roman"/>
          <w:sz w:val="22"/>
          <w:szCs w:val="22"/>
        </w:rPr>
        <w:t>vybaven</w:t>
      </w:r>
      <w:r w:rsidR="00A57406" w:rsidRPr="00092A0E">
        <w:rPr>
          <w:rFonts w:ascii="Times New Roman" w:hAnsi="Times New Roman"/>
          <w:sz w:val="22"/>
          <w:szCs w:val="22"/>
        </w:rPr>
        <w:t xml:space="preserve">í a jednotkovým cenám uvedeným v příloze č. </w:t>
      </w:r>
      <w:r w:rsidR="00832180" w:rsidRPr="00092A0E">
        <w:rPr>
          <w:rFonts w:ascii="Times New Roman" w:hAnsi="Times New Roman"/>
          <w:sz w:val="22"/>
          <w:szCs w:val="22"/>
        </w:rPr>
        <w:t xml:space="preserve">1 </w:t>
      </w:r>
      <w:r w:rsidR="00A57406" w:rsidRPr="00092A0E">
        <w:rPr>
          <w:rFonts w:ascii="Times New Roman" w:hAnsi="Times New Roman"/>
          <w:sz w:val="22"/>
          <w:szCs w:val="22"/>
        </w:rPr>
        <w:t xml:space="preserve">této smlouvy. </w:t>
      </w:r>
    </w:p>
    <w:p w14:paraId="2C9682B2" w14:textId="51520827" w:rsidR="00192CE0" w:rsidRPr="00092A0E" w:rsidRDefault="00515EB0" w:rsidP="00AE31B2">
      <w:pPr>
        <w:pStyle w:val="Zkladntextodsazen3"/>
        <w:numPr>
          <w:ilvl w:val="1"/>
          <w:numId w:val="2"/>
        </w:numPr>
        <w:spacing w:before="120" w:line="240" w:lineRule="auto"/>
        <w:ind w:left="567" w:hanging="567"/>
        <w:jc w:val="both"/>
        <w:rPr>
          <w:rFonts w:ascii="Times New Roman" w:hAnsi="Times New Roman"/>
          <w:b/>
          <w:strike/>
          <w:sz w:val="22"/>
          <w:szCs w:val="22"/>
        </w:rPr>
      </w:pPr>
      <w:r w:rsidRPr="00092A0E">
        <w:rPr>
          <w:rFonts w:ascii="Times New Roman" w:hAnsi="Times New Roman"/>
          <w:iCs/>
          <w:sz w:val="22"/>
        </w:rPr>
        <w:t xml:space="preserve">Platba za dodávku a montáž vybavení, bude provedena v české měně na základě příslušného daňového dokladu (faktury) vystaveného prodávajícím </w:t>
      </w:r>
      <w:r w:rsidR="00192CE0" w:rsidRPr="00092A0E">
        <w:rPr>
          <w:rFonts w:ascii="Times New Roman" w:hAnsi="Times New Roman"/>
          <w:b/>
          <w:iCs/>
          <w:sz w:val="22"/>
        </w:rPr>
        <w:t xml:space="preserve">ve </w:t>
      </w:r>
      <w:r w:rsidR="00E22BC6" w:rsidRPr="00092A0E">
        <w:rPr>
          <w:rFonts w:ascii="Times New Roman" w:hAnsi="Times New Roman"/>
          <w:b/>
          <w:iCs/>
          <w:sz w:val="22"/>
        </w:rPr>
        <w:t>dvou</w:t>
      </w:r>
      <w:r w:rsidR="00192CE0" w:rsidRPr="00092A0E">
        <w:rPr>
          <w:rFonts w:ascii="Times New Roman" w:hAnsi="Times New Roman"/>
          <w:b/>
          <w:iCs/>
          <w:sz w:val="22"/>
        </w:rPr>
        <w:t xml:space="preserve"> platbách:</w:t>
      </w:r>
    </w:p>
    <w:p w14:paraId="3E2B28A8" w14:textId="41E794B4" w:rsidR="00515EB0" w:rsidRPr="00092A0E" w:rsidRDefault="00192CE0" w:rsidP="00192CE0">
      <w:pPr>
        <w:pStyle w:val="Zkladntextodsazen3"/>
        <w:numPr>
          <w:ilvl w:val="0"/>
          <w:numId w:val="23"/>
        </w:numPr>
        <w:spacing w:before="120" w:line="240" w:lineRule="auto"/>
        <w:jc w:val="both"/>
        <w:rPr>
          <w:rFonts w:ascii="Times New Roman" w:hAnsi="Times New Roman"/>
          <w:b/>
          <w:strike/>
          <w:sz w:val="22"/>
          <w:szCs w:val="22"/>
        </w:rPr>
      </w:pPr>
      <w:r w:rsidRPr="00092A0E">
        <w:rPr>
          <w:rFonts w:ascii="Times New Roman" w:hAnsi="Times New Roman"/>
          <w:iCs/>
          <w:sz w:val="22"/>
        </w:rPr>
        <w:t>první platba bude provedena</w:t>
      </w:r>
      <w:r w:rsidR="00801B87" w:rsidRPr="00092A0E">
        <w:rPr>
          <w:rFonts w:ascii="Times New Roman" w:hAnsi="Times New Roman"/>
          <w:b/>
          <w:iCs/>
          <w:sz w:val="22"/>
        </w:rPr>
        <w:t xml:space="preserve"> </w:t>
      </w:r>
      <w:r w:rsidR="00801B87" w:rsidRPr="00092A0E">
        <w:rPr>
          <w:rFonts w:ascii="Times New Roman" w:hAnsi="Times New Roman"/>
          <w:iCs/>
          <w:sz w:val="22"/>
        </w:rPr>
        <w:t xml:space="preserve">na základě protokolu o předání dle odst. 5.4. této </w:t>
      </w:r>
      <w:r w:rsidR="00801B87" w:rsidRPr="00092A0E">
        <w:rPr>
          <w:rFonts w:ascii="Times New Roman" w:hAnsi="Times New Roman"/>
          <w:b/>
          <w:iCs/>
          <w:sz w:val="22"/>
        </w:rPr>
        <w:t>smlouvy</w:t>
      </w:r>
      <w:r w:rsidRPr="00092A0E">
        <w:rPr>
          <w:rFonts w:ascii="Times New Roman" w:hAnsi="Times New Roman"/>
          <w:b/>
          <w:iCs/>
          <w:sz w:val="22"/>
        </w:rPr>
        <w:t xml:space="preserve"> ve výši </w:t>
      </w:r>
      <w:r w:rsidR="004067D3" w:rsidRPr="00092A0E">
        <w:rPr>
          <w:rFonts w:ascii="Times New Roman" w:hAnsi="Times New Roman"/>
          <w:b/>
          <w:iCs/>
          <w:sz w:val="22"/>
        </w:rPr>
        <w:t xml:space="preserve">90 </w:t>
      </w:r>
      <w:r w:rsidRPr="00092A0E">
        <w:rPr>
          <w:rFonts w:ascii="Times New Roman" w:hAnsi="Times New Roman"/>
          <w:b/>
          <w:iCs/>
          <w:sz w:val="22"/>
        </w:rPr>
        <w:t>%;</w:t>
      </w:r>
      <w:r w:rsidRPr="00092A0E">
        <w:rPr>
          <w:rFonts w:ascii="Times New Roman" w:hAnsi="Times New Roman"/>
          <w:iCs/>
          <w:sz w:val="22"/>
        </w:rPr>
        <w:t xml:space="preserve"> </w:t>
      </w:r>
    </w:p>
    <w:p w14:paraId="1F718402" w14:textId="7754A8FA" w:rsidR="00192CE0" w:rsidRPr="00E947E5" w:rsidRDefault="00192CE0" w:rsidP="00E947E5">
      <w:pPr>
        <w:pStyle w:val="Zkladntextodsazen3"/>
        <w:numPr>
          <w:ilvl w:val="0"/>
          <w:numId w:val="23"/>
        </w:numPr>
        <w:spacing w:before="120" w:line="240" w:lineRule="auto"/>
        <w:jc w:val="both"/>
        <w:rPr>
          <w:rFonts w:ascii="Times New Roman" w:hAnsi="Times New Roman"/>
          <w:b/>
          <w:strike/>
          <w:sz w:val="22"/>
          <w:szCs w:val="22"/>
        </w:rPr>
      </w:pPr>
      <w:r w:rsidRPr="00092A0E">
        <w:rPr>
          <w:rFonts w:ascii="Times New Roman" w:hAnsi="Times New Roman"/>
          <w:iCs/>
          <w:sz w:val="22"/>
        </w:rPr>
        <w:t xml:space="preserve">druhá platba bude provedena po uplynutí </w:t>
      </w:r>
      <w:r w:rsidR="00C31B17" w:rsidRPr="00092A0E">
        <w:rPr>
          <w:rFonts w:ascii="Times New Roman" w:hAnsi="Times New Roman"/>
          <w:iCs/>
          <w:sz w:val="22"/>
        </w:rPr>
        <w:t xml:space="preserve">dvou </w:t>
      </w:r>
      <w:r w:rsidRPr="00092A0E">
        <w:rPr>
          <w:rFonts w:ascii="Times New Roman" w:hAnsi="Times New Roman"/>
          <w:iCs/>
          <w:sz w:val="22"/>
        </w:rPr>
        <w:t>měsíců</w:t>
      </w:r>
      <w:r w:rsidR="00C31B17" w:rsidRPr="00092A0E">
        <w:rPr>
          <w:rFonts w:ascii="Times New Roman" w:hAnsi="Times New Roman"/>
          <w:iCs/>
          <w:sz w:val="22"/>
        </w:rPr>
        <w:t>, kterou si smluvní strany tímto sjednávají jako</w:t>
      </w:r>
      <w:r w:rsidRPr="00092A0E">
        <w:rPr>
          <w:rFonts w:ascii="Times New Roman" w:hAnsi="Times New Roman"/>
          <w:iCs/>
          <w:sz w:val="22"/>
        </w:rPr>
        <w:t xml:space="preserve"> </w:t>
      </w:r>
      <w:r w:rsidR="00E22BC6" w:rsidRPr="00092A0E">
        <w:rPr>
          <w:rFonts w:ascii="Times New Roman" w:hAnsi="Times New Roman"/>
          <w:iCs/>
          <w:sz w:val="22"/>
        </w:rPr>
        <w:t>zkušební dob</w:t>
      </w:r>
      <w:r w:rsidR="00C31B17" w:rsidRPr="00092A0E">
        <w:rPr>
          <w:rFonts w:ascii="Times New Roman" w:hAnsi="Times New Roman"/>
          <w:iCs/>
          <w:sz w:val="22"/>
        </w:rPr>
        <w:t>u,</w:t>
      </w:r>
      <w:r w:rsidR="00E22BC6" w:rsidRPr="00092A0E">
        <w:rPr>
          <w:rFonts w:ascii="Times New Roman" w:hAnsi="Times New Roman"/>
          <w:iCs/>
          <w:sz w:val="22"/>
        </w:rPr>
        <w:t xml:space="preserve"> </w:t>
      </w:r>
      <w:r w:rsidRPr="00092A0E">
        <w:rPr>
          <w:rFonts w:ascii="Times New Roman" w:hAnsi="Times New Roman"/>
          <w:iCs/>
          <w:sz w:val="22"/>
        </w:rPr>
        <w:t xml:space="preserve">na základě protokolu o předání dle odst. 5.4. této </w:t>
      </w:r>
      <w:r w:rsidRPr="00092A0E">
        <w:rPr>
          <w:rFonts w:ascii="Times New Roman" w:hAnsi="Times New Roman"/>
          <w:b/>
          <w:iCs/>
          <w:sz w:val="22"/>
        </w:rPr>
        <w:t xml:space="preserve">smlouvy ve výši </w:t>
      </w:r>
      <w:r w:rsidR="004067D3" w:rsidRPr="00092A0E">
        <w:rPr>
          <w:rFonts w:ascii="Times New Roman" w:hAnsi="Times New Roman"/>
          <w:b/>
          <w:iCs/>
          <w:sz w:val="22"/>
        </w:rPr>
        <w:t>10</w:t>
      </w:r>
      <w:r w:rsidRPr="00092A0E">
        <w:rPr>
          <w:rFonts w:ascii="Times New Roman" w:hAnsi="Times New Roman"/>
          <w:b/>
          <w:iCs/>
          <w:sz w:val="22"/>
        </w:rPr>
        <w:t>%;</w:t>
      </w:r>
    </w:p>
    <w:p w14:paraId="42311229" w14:textId="21018AEB" w:rsidR="00BC2D58" w:rsidRPr="00092A0E" w:rsidRDefault="00BC2D58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sz w:val="22"/>
        </w:rPr>
      </w:pPr>
      <w:r w:rsidRPr="00092A0E">
        <w:rPr>
          <w:sz w:val="22"/>
        </w:rPr>
        <w:t xml:space="preserve">Prodávající je oprávněn fakturovat cenu po předání </w:t>
      </w:r>
      <w:r w:rsidR="005D6701" w:rsidRPr="00092A0E">
        <w:rPr>
          <w:sz w:val="22"/>
        </w:rPr>
        <w:t>dodávek</w:t>
      </w:r>
      <w:r w:rsidRPr="00092A0E">
        <w:rPr>
          <w:sz w:val="22"/>
        </w:rPr>
        <w:t xml:space="preserve"> za předpokladu, že podle čl. V této smlouvy </w:t>
      </w:r>
      <w:r w:rsidR="005D6701" w:rsidRPr="00092A0E">
        <w:rPr>
          <w:sz w:val="22"/>
        </w:rPr>
        <w:t>jsou dodávky akceptovány</w:t>
      </w:r>
      <w:r w:rsidRPr="00092A0E">
        <w:rPr>
          <w:sz w:val="22"/>
        </w:rPr>
        <w:t xml:space="preserve"> bez výhrad a prodávající řádně splnil další závazky vyplývající z této smlouvy.</w:t>
      </w:r>
    </w:p>
    <w:p w14:paraId="2D106787" w14:textId="6CEE2263" w:rsidR="00515EB0" w:rsidRPr="00092A0E" w:rsidRDefault="00BC2D58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sz w:val="22"/>
        </w:rPr>
      </w:pPr>
      <w:r w:rsidRPr="00092A0E">
        <w:rPr>
          <w:sz w:val="22"/>
        </w:rPr>
        <w:t>Faktur</w:t>
      </w:r>
      <w:r w:rsidR="00192CE0" w:rsidRPr="00092A0E">
        <w:rPr>
          <w:sz w:val="22"/>
        </w:rPr>
        <w:t>y</w:t>
      </w:r>
      <w:r w:rsidRPr="00092A0E">
        <w:rPr>
          <w:sz w:val="22"/>
        </w:rPr>
        <w:t xml:space="preserve"> (daňov</w:t>
      </w:r>
      <w:r w:rsidR="00192CE0" w:rsidRPr="00092A0E">
        <w:rPr>
          <w:sz w:val="22"/>
        </w:rPr>
        <w:t>é</w:t>
      </w:r>
      <w:r w:rsidRPr="00092A0E">
        <w:rPr>
          <w:sz w:val="22"/>
        </w:rPr>
        <w:t xml:space="preserve"> doklad</w:t>
      </w:r>
      <w:r w:rsidR="00192CE0" w:rsidRPr="00092A0E">
        <w:rPr>
          <w:sz w:val="22"/>
        </w:rPr>
        <w:t>y</w:t>
      </w:r>
      <w:r w:rsidRPr="00092A0E">
        <w:rPr>
          <w:sz w:val="22"/>
        </w:rPr>
        <w:t xml:space="preserve">) </w:t>
      </w:r>
      <w:r w:rsidRPr="00092A0E">
        <w:rPr>
          <w:b/>
          <w:sz w:val="22"/>
        </w:rPr>
        <w:t>j</w:t>
      </w:r>
      <w:r w:rsidR="00192CE0" w:rsidRPr="00092A0E">
        <w:rPr>
          <w:b/>
          <w:sz w:val="22"/>
        </w:rPr>
        <w:t>sou</w:t>
      </w:r>
      <w:r w:rsidRPr="00092A0E">
        <w:rPr>
          <w:b/>
          <w:sz w:val="22"/>
        </w:rPr>
        <w:t xml:space="preserve"> splatn</w:t>
      </w:r>
      <w:r w:rsidR="00192CE0" w:rsidRPr="00092A0E">
        <w:rPr>
          <w:b/>
          <w:sz w:val="22"/>
        </w:rPr>
        <w:t xml:space="preserve">é ve lhůtě </w:t>
      </w:r>
      <w:r w:rsidR="00665BF3" w:rsidRPr="00092A0E">
        <w:rPr>
          <w:b/>
          <w:sz w:val="22"/>
        </w:rPr>
        <w:t xml:space="preserve">30 </w:t>
      </w:r>
      <w:r w:rsidR="00192CE0" w:rsidRPr="00092A0E">
        <w:rPr>
          <w:b/>
          <w:sz w:val="22"/>
        </w:rPr>
        <w:t>dnů</w:t>
      </w:r>
      <w:r w:rsidR="00192CE0" w:rsidRPr="00092A0E">
        <w:rPr>
          <w:sz w:val="22"/>
        </w:rPr>
        <w:t xml:space="preserve"> od jejic</w:t>
      </w:r>
      <w:r w:rsidRPr="00092A0E">
        <w:rPr>
          <w:sz w:val="22"/>
        </w:rPr>
        <w:t>h doručení kupujícímu.</w:t>
      </w:r>
    </w:p>
    <w:p w14:paraId="43AB8AAF" w14:textId="6CF6D29F" w:rsidR="00515EB0" w:rsidRPr="00092A0E" w:rsidRDefault="00515EB0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sz w:val="22"/>
        </w:rPr>
      </w:pPr>
      <w:r w:rsidRPr="00092A0E">
        <w:rPr>
          <w:iCs/>
          <w:sz w:val="22"/>
        </w:rPr>
        <w:t xml:space="preserve">Zálohy kupující neposkytuje. </w:t>
      </w:r>
    </w:p>
    <w:p w14:paraId="63BC9167" w14:textId="10851B1D" w:rsidR="00BC2D58" w:rsidRPr="00092A0E" w:rsidRDefault="00BC2D58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sz w:val="22"/>
        </w:rPr>
      </w:pPr>
      <w:r w:rsidRPr="00092A0E">
        <w:rPr>
          <w:sz w:val="22"/>
        </w:rPr>
        <w:t>Faktur</w:t>
      </w:r>
      <w:r w:rsidR="00192CE0" w:rsidRPr="00092A0E">
        <w:rPr>
          <w:sz w:val="22"/>
        </w:rPr>
        <w:t>y</w:t>
      </w:r>
      <w:r w:rsidRPr="00092A0E">
        <w:rPr>
          <w:sz w:val="22"/>
        </w:rPr>
        <w:t xml:space="preserve"> (daňov</w:t>
      </w:r>
      <w:r w:rsidR="00192CE0" w:rsidRPr="00092A0E">
        <w:rPr>
          <w:sz w:val="22"/>
        </w:rPr>
        <w:t>é</w:t>
      </w:r>
      <w:r w:rsidRPr="00092A0E">
        <w:rPr>
          <w:sz w:val="22"/>
        </w:rPr>
        <w:t xml:space="preserve"> doklad</w:t>
      </w:r>
      <w:r w:rsidR="00192CE0" w:rsidRPr="00092A0E">
        <w:rPr>
          <w:sz w:val="22"/>
        </w:rPr>
        <w:t>y</w:t>
      </w:r>
      <w:r w:rsidRPr="00092A0E">
        <w:rPr>
          <w:sz w:val="22"/>
        </w:rPr>
        <w:t xml:space="preserve">) musí obsahovat zejména: </w:t>
      </w:r>
    </w:p>
    <w:p w14:paraId="169CE2A3" w14:textId="32DECBA1" w:rsidR="00BC2D58" w:rsidRPr="00092A0E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sz w:val="22"/>
        </w:rPr>
      </w:pPr>
      <w:r w:rsidRPr="00092A0E">
        <w:rPr>
          <w:sz w:val="22"/>
        </w:rPr>
        <w:lastRenderedPageBreak/>
        <w:t>označení osoby prodávajícího včetně uvedení sídla a IČ (DIČ),</w:t>
      </w:r>
    </w:p>
    <w:p w14:paraId="2836A09A" w14:textId="35B7CB5A" w:rsidR="00BC2D58" w:rsidRPr="00092A0E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sz w:val="22"/>
        </w:rPr>
      </w:pPr>
      <w:r w:rsidRPr="00092A0E">
        <w:rPr>
          <w:sz w:val="22"/>
        </w:rPr>
        <w:t xml:space="preserve">označení osoby kupujícího včetně uvedení sídla, IČ a DIČ, </w:t>
      </w:r>
    </w:p>
    <w:p w14:paraId="67011AA1" w14:textId="3FA89B5A" w:rsidR="00BC2D58" w:rsidRPr="00092A0E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sz w:val="22"/>
        </w:rPr>
      </w:pPr>
      <w:r w:rsidRPr="00092A0E">
        <w:rPr>
          <w:sz w:val="22"/>
        </w:rPr>
        <w:t>evidenční číslo faktury a datum vystavení faktury,</w:t>
      </w:r>
    </w:p>
    <w:p w14:paraId="4574706E" w14:textId="498EC43D" w:rsidR="00BC2D58" w:rsidRPr="00092A0E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sz w:val="22"/>
        </w:rPr>
      </w:pPr>
      <w:r w:rsidRPr="00092A0E">
        <w:rPr>
          <w:sz w:val="22"/>
        </w:rPr>
        <w:t>den uskutečnění plnění,</w:t>
      </w:r>
    </w:p>
    <w:p w14:paraId="333D1FFA" w14:textId="651EDC9A" w:rsidR="003B4408" w:rsidRPr="00092A0E" w:rsidRDefault="003B4408" w:rsidP="003B4408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sz w:val="22"/>
        </w:rPr>
      </w:pPr>
      <w:r w:rsidRPr="00092A0E">
        <w:rPr>
          <w:sz w:val="22"/>
        </w:rPr>
        <w:t>cenu bez DPH, sazbu a výši DPH, cenu celkem,</w:t>
      </w:r>
    </w:p>
    <w:p w14:paraId="050B24AA" w14:textId="7AB3F6DE" w:rsidR="00BC2D58" w:rsidRPr="00092A0E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sz w:val="22"/>
        </w:rPr>
      </w:pPr>
      <w:r w:rsidRPr="00092A0E">
        <w:rPr>
          <w:sz w:val="22"/>
        </w:rPr>
        <w:t xml:space="preserve">označení této smlouvy včetně uvedení jejího evidenčního čísla, </w:t>
      </w:r>
    </w:p>
    <w:p w14:paraId="56A0E457" w14:textId="1C5EA7FE" w:rsidR="00BC2D58" w:rsidRPr="00092A0E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sz w:val="22"/>
        </w:rPr>
      </w:pPr>
      <w:r w:rsidRPr="00092A0E">
        <w:rPr>
          <w:sz w:val="22"/>
        </w:rPr>
        <w:t>lhůtu splatnosti v souladu s předchozím odstavcem,</w:t>
      </w:r>
    </w:p>
    <w:p w14:paraId="0DF3C539" w14:textId="77777777" w:rsidR="008D5E48" w:rsidRPr="00092A0E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sz w:val="22"/>
        </w:rPr>
      </w:pPr>
      <w:r w:rsidRPr="00092A0E">
        <w:rPr>
          <w:sz w:val="22"/>
        </w:rPr>
        <w:t>označení banky a číslo účtu, na který má být cena poukázána</w:t>
      </w:r>
      <w:r w:rsidR="008D5E48" w:rsidRPr="00092A0E">
        <w:rPr>
          <w:sz w:val="22"/>
        </w:rPr>
        <w:t>,</w:t>
      </w:r>
    </w:p>
    <w:p w14:paraId="0D5DB2E5" w14:textId="2A608A7A" w:rsidR="00BC2D58" w:rsidRPr="00092A0E" w:rsidRDefault="00BC2D58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sz w:val="22"/>
        </w:rPr>
      </w:pPr>
      <w:r w:rsidRPr="00092A0E">
        <w:rPr>
          <w:sz w:val="22"/>
        </w:rPr>
        <w:t>Kromě náležitostí uvedených v předchozím odstavci musí faktur</w:t>
      </w:r>
      <w:r w:rsidR="00192CE0" w:rsidRPr="00092A0E">
        <w:rPr>
          <w:sz w:val="22"/>
        </w:rPr>
        <w:t>y</w:t>
      </w:r>
      <w:r w:rsidRPr="00092A0E">
        <w:rPr>
          <w:sz w:val="22"/>
        </w:rPr>
        <w:t xml:space="preserve"> (daňov</w:t>
      </w:r>
      <w:r w:rsidR="00192CE0" w:rsidRPr="00092A0E">
        <w:rPr>
          <w:sz w:val="22"/>
        </w:rPr>
        <w:t>é</w:t>
      </w:r>
      <w:r w:rsidRPr="00092A0E">
        <w:rPr>
          <w:sz w:val="22"/>
        </w:rPr>
        <w:t xml:space="preserve"> doklad</w:t>
      </w:r>
      <w:r w:rsidR="00192CE0" w:rsidRPr="00092A0E">
        <w:rPr>
          <w:sz w:val="22"/>
        </w:rPr>
        <w:t>y</w:t>
      </w:r>
      <w:r w:rsidRPr="00092A0E">
        <w:rPr>
          <w:sz w:val="22"/>
        </w:rPr>
        <w:t xml:space="preserve">) obsahovat náležitosti dle příslušných právních předpisů. </w:t>
      </w:r>
    </w:p>
    <w:p w14:paraId="1D5C277B" w14:textId="54AD3BCE" w:rsidR="00FF5EBA" w:rsidRPr="00092A0E" w:rsidRDefault="00DF64C3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sz w:val="22"/>
        </w:rPr>
      </w:pPr>
      <w:r w:rsidRPr="00092A0E">
        <w:rPr>
          <w:sz w:val="22"/>
        </w:rPr>
        <w:t xml:space="preserve">Jestliže </w:t>
      </w:r>
      <w:r w:rsidR="00192CE0" w:rsidRPr="00092A0E">
        <w:rPr>
          <w:sz w:val="22"/>
        </w:rPr>
        <w:t xml:space="preserve">jednotlivá </w:t>
      </w:r>
      <w:r w:rsidRPr="00092A0E">
        <w:rPr>
          <w:sz w:val="22"/>
        </w:rPr>
        <w:t>faktura (daňový doklad) nebude obsahovat dohodnuté náležitosti, nebo náležitosti dle příslušných právních předpisů, nebo bude mít jiné vady, je kupující oprávněn ji vrátit prodávající s uvedením vad. V takovém případě se přeruší lhůta splatnosti a počne běžet znovu ve stejné délce doručením opravené faktury (daňového dokladu).</w:t>
      </w:r>
    </w:p>
    <w:p w14:paraId="1DF2C0B1" w14:textId="14DC28FD" w:rsidR="00DF64C3" w:rsidRPr="00092A0E" w:rsidRDefault="00DF64C3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sz w:val="22"/>
        </w:rPr>
      </w:pPr>
      <w:r w:rsidRPr="00092A0E">
        <w:rPr>
          <w:sz w:val="22"/>
        </w:rPr>
        <w:t xml:space="preserve">Dohodnutou kupní cenu uhradí </w:t>
      </w:r>
      <w:r w:rsidR="00894D36" w:rsidRPr="00092A0E">
        <w:rPr>
          <w:sz w:val="22"/>
        </w:rPr>
        <w:t xml:space="preserve">kupující na základě </w:t>
      </w:r>
      <w:r w:rsidR="00192CE0" w:rsidRPr="00092A0E">
        <w:rPr>
          <w:sz w:val="22"/>
        </w:rPr>
        <w:t xml:space="preserve">jednotlivé </w:t>
      </w:r>
      <w:r w:rsidR="00894D36" w:rsidRPr="00092A0E">
        <w:rPr>
          <w:sz w:val="22"/>
        </w:rPr>
        <w:t>faktury (daňového dokladu), která obsahuje všechny náležitosti stanovené touto smlouvou a příslušnými právními předpisy, bezhotovostním převodem na účet prodávajícího uvedený v čl. I této smlouvy</w:t>
      </w:r>
      <w:r w:rsidR="00711E9C" w:rsidRPr="00092A0E">
        <w:rPr>
          <w:sz w:val="22"/>
        </w:rPr>
        <w:t>.</w:t>
      </w:r>
      <w:r w:rsidR="00894D36" w:rsidRPr="00092A0E">
        <w:rPr>
          <w:sz w:val="22"/>
        </w:rPr>
        <w:t xml:space="preserve"> </w:t>
      </w:r>
    </w:p>
    <w:p w14:paraId="2D4B7E27" w14:textId="36D718BE" w:rsidR="008D5E48" w:rsidRPr="00092A0E" w:rsidRDefault="008D5E48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sz w:val="22"/>
        </w:rPr>
      </w:pPr>
      <w:r w:rsidRPr="00092A0E">
        <w:rPr>
          <w:sz w:val="22"/>
        </w:rPr>
        <w:t>Pro účel dodržení termínu splatnosti je platba považována za uhrazenou v den, kdy</w:t>
      </w:r>
      <w:r w:rsidR="00192CE0" w:rsidRPr="00092A0E">
        <w:rPr>
          <w:sz w:val="22"/>
        </w:rPr>
        <w:t> </w:t>
      </w:r>
      <w:r w:rsidRPr="00092A0E">
        <w:rPr>
          <w:sz w:val="22"/>
        </w:rPr>
        <w:t>byla odepsána z účtu kupujícího</w:t>
      </w:r>
      <w:r w:rsidR="003B4408" w:rsidRPr="00092A0E">
        <w:rPr>
          <w:sz w:val="22"/>
        </w:rPr>
        <w:t>.</w:t>
      </w:r>
      <w:r w:rsidRPr="00092A0E">
        <w:rPr>
          <w:sz w:val="22"/>
        </w:rPr>
        <w:t xml:space="preserve"> </w:t>
      </w:r>
    </w:p>
    <w:p w14:paraId="59233423" w14:textId="458FEF0C" w:rsidR="00894D36" w:rsidRPr="00092A0E" w:rsidRDefault="00894D36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rPr>
          <w:b/>
          <w:sz w:val="22"/>
          <w:u w:val="single"/>
        </w:rPr>
      </w:pPr>
      <w:r w:rsidRPr="00092A0E">
        <w:rPr>
          <w:b/>
          <w:sz w:val="22"/>
          <w:u w:val="single"/>
        </w:rPr>
        <w:t>Odpovědnost prodávajícího za vady</w:t>
      </w:r>
    </w:p>
    <w:p w14:paraId="369403BF" w14:textId="5512A15F" w:rsidR="00894D36" w:rsidRPr="00E33E4A" w:rsidRDefault="001B2458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>Prodávající poskytuje</w:t>
      </w:r>
      <w:r w:rsidR="00B07B40" w:rsidRPr="00092A0E">
        <w:rPr>
          <w:sz w:val="22"/>
        </w:rPr>
        <w:t xml:space="preserve"> smluvní</w:t>
      </w:r>
      <w:r w:rsidRPr="00092A0E">
        <w:rPr>
          <w:sz w:val="22"/>
        </w:rPr>
        <w:t xml:space="preserve"> záruku</w:t>
      </w:r>
      <w:r w:rsidR="003B4408" w:rsidRPr="00092A0E">
        <w:rPr>
          <w:sz w:val="22"/>
        </w:rPr>
        <w:t xml:space="preserve"> za j</w:t>
      </w:r>
      <w:r w:rsidR="003B4408" w:rsidRPr="00E33E4A">
        <w:rPr>
          <w:sz w:val="22"/>
        </w:rPr>
        <w:t>akost</w:t>
      </w:r>
      <w:r w:rsidRPr="00E33E4A">
        <w:rPr>
          <w:sz w:val="22"/>
        </w:rPr>
        <w:t xml:space="preserve"> </w:t>
      </w:r>
      <w:r w:rsidR="003B4408" w:rsidRPr="00E33E4A">
        <w:rPr>
          <w:sz w:val="22"/>
        </w:rPr>
        <w:t>n</w:t>
      </w:r>
      <w:r w:rsidRPr="00E33E4A">
        <w:rPr>
          <w:sz w:val="22"/>
        </w:rPr>
        <w:t xml:space="preserve">a </w:t>
      </w:r>
      <w:r w:rsidR="005D6701" w:rsidRPr="00E33E4A">
        <w:rPr>
          <w:sz w:val="22"/>
        </w:rPr>
        <w:t>dodávky</w:t>
      </w:r>
      <w:r w:rsidRPr="00E33E4A">
        <w:rPr>
          <w:sz w:val="22"/>
        </w:rPr>
        <w:t xml:space="preserve"> po </w:t>
      </w:r>
      <w:r w:rsidR="00F06197" w:rsidRPr="00E33E4A">
        <w:rPr>
          <w:sz w:val="22"/>
        </w:rPr>
        <w:t>dobu</w:t>
      </w:r>
      <w:r w:rsidR="008D4570" w:rsidRPr="00E33E4A">
        <w:rPr>
          <w:sz w:val="22"/>
        </w:rPr>
        <w:t xml:space="preserve"> </w:t>
      </w:r>
      <w:r w:rsidR="00CD660B">
        <w:rPr>
          <w:sz w:val="22"/>
        </w:rPr>
        <w:t>min. 24</w:t>
      </w:r>
      <w:r w:rsidR="00CD660B" w:rsidRPr="00E33E4A">
        <w:rPr>
          <w:sz w:val="22"/>
        </w:rPr>
        <w:t xml:space="preserve"> </w:t>
      </w:r>
      <w:r w:rsidRPr="00E33E4A">
        <w:rPr>
          <w:sz w:val="22"/>
        </w:rPr>
        <w:t>měsíců</w:t>
      </w:r>
      <w:r w:rsidR="00CD660B">
        <w:rPr>
          <w:sz w:val="22"/>
        </w:rPr>
        <w:t>,</w:t>
      </w:r>
      <w:r w:rsidR="00CD660B" w:rsidRPr="00CD660B">
        <w:rPr>
          <w:sz w:val="22"/>
        </w:rPr>
        <w:t xml:space="preserve"> </w:t>
      </w:r>
      <w:r w:rsidR="00CD660B">
        <w:rPr>
          <w:sz w:val="22"/>
        </w:rPr>
        <w:t>neposkytuje-li sám výrobce záruku delší,</w:t>
      </w:r>
      <w:r w:rsidR="00CD660B" w:rsidRPr="00E33E4A">
        <w:rPr>
          <w:sz w:val="22"/>
        </w:rPr>
        <w:t xml:space="preserve"> </w:t>
      </w:r>
      <w:r w:rsidRPr="00E33E4A">
        <w:rPr>
          <w:sz w:val="22"/>
        </w:rPr>
        <w:t>od předání</w:t>
      </w:r>
      <w:r w:rsidR="00665BF3" w:rsidRPr="00E33E4A">
        <w:rPr>
          <w:sz w:val="22"/>
        </w:rPr>
        <w:t xml:space="preserve"> </w:t>
      </w:r>
      <w:r w:rsidRPr="00E33E4A">
        <w:rPr>
          <w:sz w:val="22"/>
        </w:rPr>
        <w:t xml:space="preserve">bezvadného </w:t>
      </w:r>
      <w:r w:rsidR="00FC561E" w:rsidRPr="00E33E4A">
        <w:rPr>
          <w:sz w:val="22"/>
        </w:rPr>
        <w:t>vybavení</w:t>
      </w:r>
      <w:r w:rsidRPr="00E33E4A">
        <w:rPr>
          <w:sz w:val="22"/>
        </w:rPr>
        <w:t xml:space="preserve">. Záruční doba běží ode dne předání a převzetí </w:t>
      </w:r>
      <w:r w:rsidR="00FC561E" w:rsidRPr="00E33E4A">
        <w:rPr>
          <w:sz w:val="22"/>
        </w:rPr>
        <w:t>vybaven</w:t>
      </w:r>
      <w:r w:rsidRPr="00E33E4A">
        <w:rPr>
          <w:sz w:val="22"/>
        </w:rPr>
        <w:t xml:space="preserve">í v souladu s čl. V této smlouvy. </w:t>
      </w:r>
    </w:p>
    <w:p w14:paraId="2CA8AED9" w14:textId="7A9A895F" w:rsidR="00894D36" w:rsidRPr="00E33E4A" w:rsidRDefault="001B2458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sz w:val="22"/>
        </w:rPr>
      </w:pPr>
      <w:r w:rsidRPr="00E33E4A">
        <w:rPr>
          <w:sz w:val="22"/>
        </w:rPr>
        <w:t xml:space="preserve">Kupující má nárok na bezplatné odstranění jakékoli vady, kterou </w:t>
      </w:r>
      <w:r w:rsidR="005D6701" w:rsidRPr="00E33E4A">
        <w:rPr>
          <w:sz w:val="22"/>
        </w:rPr>
        <w:t>měla dodávka</w:t>
      </w:r>
      <w:r w:rsidRPr="00E33E4A">
        <w:rPr>
          <w:sz w:val="22"/>
        </w:rPr>
        <w:t xml:space="preserve"> při předání a</w:t>
      </w:r>
      <w:r w:rsidR="00092A0E" w:rsidRPr="00E33E4A">
        <w:rPr>
          <w:sz w:val="22"/>
        </w:rPr>
        <w:t> </w:t>
      </w:r>
      <w:r w:rsidRPr="00E33E4A">
        <w:rPr>
          <w:sz w:val="22"/>
        </w:rPr>
        <w:t xml:space="preserve">převzetí, nebo kterou kupující zjistil kdykoli během záruční doby. </w:t>
      </w:r>
    </w:p>
    <w:p w14:paraId="3F2DFB0C" w14:textId="3FA620FE" w:rsidR="001B2458" w:rsidRPr="00092A0E" w:rsidRDefault="0051770D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sz w:val="22"/>
        </w:rPr>
      </w:pPr>
      <w:r w:rsidRPr="00E33E4A">
        <w:rPr>
          <w:sz w:val="22"/>
        </w:rPr>
        <w:t>Prodávající se zavazuje vady nebránící užívání</w:t>
      </w:r>
      <w:r w:rsidR="00F37E11" w:rsidRPr="00E33E4A">
        <w:rPr>
          <w:sz w:val="22"/>
        </w:rPr>
        <w:t xml:space="preserve"> </w:t>
      </w:r>
      <w:r w:rsidR="005D6701" w:rsidRPr="00E33E4A">
        <w:rPr>
          <w:sz w:val="22"/>
        </w:rPr>
        <w:t xml:space="preserve">vybavení </w:t>
      </w:r>
      <w:r w:rsidR="00F37E11" w:rsidRPr="00E33E4A">
        <w:rPr>
          <w:sz w:val="22"/>
        </w:rPr>
        <w:t>odstranit</w:t>
      </w:r>
      <w:r w:rsidR="00F37E11" w:rsidRPr="00092A0E">
        <w:rPr>
          <w:sz w:val="22"/>
        </w:rPr>
        <w:t xml:space="preserve"> neprodleně, nejpozději však do </w:t>
      </w:r>
      <w:r w:rsidR="00192CE0" w:rsidRPr="00092A0E">
        <w:rPr>
          <w:sz w:val="22"/>
        </w:rPr>
        <w:t>15</w:t>
      </w:r>
      <w:r w:rsidR="00F37E11" w:rsidRPr="00092A0E">
        <w:rPr>
          <w:sz w:val="22"/>
        </w:rPr>
        <w:t xml:space="preserve"> dnů ode dne doručení písemnéh</w:t>
      </w:r>
      <w:r w:rsidR="005D6701" w:rsidRPr="00092A0E">
        <w:rPr>
          <w:sz w:val="22"/>
        </w:rPr>
        <w:t>o oznámení kupujícího o vadách vybavení</w:t>
      </w:r>
      <w:r w:rsidR="00F37E11" w:rsidRPr="00092A0E">
        <w:rPr>
          <w:sz w:val="22"/>
        </w:rPr>
        <w:t xml:space="preserve">. </w:t>
      </w:r>
    </w:p>
    <w:p w14:paraId="39C1F5E5" w14:textId="17EDDA46" w:rsidR="00BC584E" w:rsidRPr="00092A0E" w:rsidRDefault="00BC584E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sz w:val="22"/>
        </w:rPr>
      </w:pPr>
      <w:r w:rsidRPr="00092A0E">
        <w:rPr>
          <w:sz w:val="22"/>
        </w:rPr>
        <w:t>Vady,</w:t>
      </w:r>
      <w:r w:rsidR="00E33E4A">
        <w:rPr>
          <w:sz w:val="22"/>
        </w:rPr>
        <w:t xml:space="preserve"> které způsobí nefunkčnost zaříz</w:t>
      </w:r>
      <w:r w:rsidRPr="00092A0E">
        <w:rPr>
          <w:sz w:val="22"/>
        </w:rPr>
        <w:t>ení, je povinen prodávající</w:t>
      </w:r>
      <w:r w:rsidR="00E33E4A">
        <w:rPr>
          <w:sz w:val="22"/>
        </w:rPr>
        <w:t xml:space="preserve"> odstranit nejpozději do 36</w:t>
      </w:r>
      <w:r w:rsidRPr="00092A0E">
        <w:rPr>
          <w:sz w:val="22"/>
        </w:rPr>
        <w:t xml:space="preserve"> hodin od doručení písemného oznámení kup</w:t>
      </w:r>
      <w:r w:rsidR="00E33E4A">
        <w:rPr>
          <w:sz w:val="22"/>
        </w:rPr>
        <w:t>ujícího o těchto vadách</w:t>
      </w:r>
      <w:r w:rsidRPr="00092A0E">
        <w:rPr>
          <w:sz w:val="22"/>
        </w:rPr>
        <w:t>, nebude-li oběma smluvními stranami dohodnut jiný termín s ohledem na rozsah a</w:t>
      </w:r>
      <w:r w:rsidR="00192CE0" w:rsidRPr="00092A0E">
        <w:rPr>
          <w:sz w:val="22"/>
        </w:rPr>
        <w:t> </w:t>
      </w:r>
      <w:r w:rsidRPr="00092A0E">
        <w:rPr>
          <w:sz w:val="22"/>
        </w:rPr>
        <w:t xml:space="preserve">charakter vady. </w:t>
      </w:r>
    </w:p>
    <w:p w14:paraId="6F3459AC" w14:textId="4D173064" w:rsidR="00312572" w:rsidRPr="00092A0E" w:rsidRDefault="00312572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sz w:val="22"/>
        </w:rPr>
      </w:pPr>
      <w:r w:rsidRPr="00092A0E">
        <w:rPr>
          <w:sz w:val="22"/>
        </w:rPr>
        <w:t xml:space="preserve">Pokud nelze v důsledku vady užívat </w:t>
      </w:r>
      <w:r w:rsidR="005D6701" w:rsidRPr="00092A0E">
        <w:rPr>
          <w:sz w:val="22"/>
        </w:rPr>
        <w:t xml:space="preserve">vybavení </w:t>
      </w:r>
      <w:r w:rsidRPr="00092A0E">
        <w:rPr>
          <w:sz w:val="22"/>
        </w:rPr>
        <w:t>k účelu vyplývajícímu z této smlouvy, popř.</w:t>
      </w:r>
      <w:r w:rsidR="005D6701" w:rsidRPr="00092A0E">
        <w:rPr>
          <w:sz w:val="22"/>
        </w:rPr>
        <w:t xml:space="preserve"> k účelu, který je pro užívání vybavení</w:t>
      </w:r>
      <w:r w:rsidRPr="00092A0E">
        <w:rPr>
          <w:sz w:val="22"/>
        </w:rPr>
        <w:t xml:space="preserve"> obvyklý, může kupující požadovat dodání nového </w:t>
      </w:r>
      <w:r w:rsidR="005D6701" w:rsidRPr="00092A0E">
        <w:rPr>
          <w:sz w:val="22"/>
        </w:rPr>
        <w:t>vybavení</w:t>
      </w:r>
      <w:r w:rsidRPr="00092A0E">
        <w:rPr>
          <w:sz w:val="22"/>
        </w:rPr>
        <w:t xml:space="preserve">. Týká-li se vada pouze součásti věci, může kupující požadovat jen výměnu této součásti. </w:t>
      </w:r>
    </w:p>
    <w:p w14:paraId="0D9DA7D4" w14:textId="36BE79B4" w:rsidR="00312572" w:rsidRPr="00092A0E" w:rsidRDefault="007D2A64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sz w:val="22"/>
        </w:rPr>
      </w:pPr>
      <w:r w:rsidRPr="00092A0E">
        <w:rPr>
          <w:sz w:val="22"/>
        </w:rPr>
        <w:t>Písemné o</w:t>
      </w:r>
      <w:r w:rsidR="00312572" w:rsidRPr="00092A0E">
        <w:rPr>
          <w:sz w:val="22"/>
        </w:rPr>
        <w:t xml:space="preserve">známení vady musí obsahovat její popis a právo, které kupující v důsledku vady </w:t>
      </w:r>
      <w:r w:rsidR="005D6701" w:rsidRPr="00092A0E">
        <w:rPr>
          <w:sz w:val="22"/>
        </w:rPr>
        <w:t>vybavení</w:t>
      </w:r>
      <w:r w:rsidR="00312572" w:rsidRPr="00092A0E">
        <w:rPr>
          <w:sz w:val="22"/>
        </w:rPr>
        <w:t xml:space="preserve"> uplatňuje. </w:t>
      </w:r>
      <w:r w:rsidRPr="00092A0E">
        <w:rPr>
          <w:sz w:val="22"/>
        </w:rPr>
        <w:t>Za písemné oznámení se považuje i zpráva zaslaná e-mailem na adresu</w:t>
      </w:r>
      <w:r w:rsidR="00192CE0" w:rsidRPr="00092A0E">
        <w:rPr>
          <w:sz w:val="22"/>
        </w:rPr>
        <w:t xml:space="preserve"> prodávajícího:</w:t>
      </w:r>
      <w:r w:rsidRPr="00092A0E">
        <w:rPr>
          <w:sz w:val="22"/>
        </w:rPr>
        <w:t xml:space="preserve"> </w:t>
      </w:r>
      <w:r w:rsidR="00251FAF" w:rsidRPr="00092A0E">
        <w:rPr>
          <w:sz w:val="22"/>
        </w:rPr>
        <w:t xml:space="preserve"> </w:t>
      </w:r>
      <w:r w:rsidR="00251FAF" w:rsidRPr="00E33E4A">
        <w:rPr>
          <w:sz w:val="22"/>
          <w:highlight w:val="yellow"/>
        </w:rPr>
        <w:t>…………………..</w:t>
      </w:r>
    </w:p>
    <w:p w14:paraId="75A6D2F1" w14:textId="6DCD0BAF" w:rsidR="00210A1E" w:rsidRPr="00092A0E" w:rsidRDefault="00210A1E" w:rsidP="00E947E5">
      <w:pPr>
        <w:pStyle w:val="Nadpis2"/>
        <w:keepNext w:val="0"/>
        <w:keepLines w:val="0"/>
        <w:numPr>
          <w:ilvl w:val="1"/>
          <w:numId w:val="2"/>
        </w:numPr>
        <w:spacing w:before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</w:rPr>
      </w:pPr>
      <w:r w:rsidRPr="00092A0E">
        <w:rPr>
          <w:rFonts w:ascii="Times New Roman" w:hAnsi="Times New Roman" w:cs="Times New Roman"/>
          <w:color w:val="auto"/>
          <w:sz w:val="22"/>
          <w:szCs w:val="22"/>
        </w:rPr>
        <w:t xml:space="preserve">Záruční servis </w:t>
      </w:r>
      <w:r w:rsidR="00E33E4A">
        <w:rPr>
          <w:rFonts w:ascii="Times New Roman" w:hAnsi="Times New Roman" w:cs="Times New Roman"/>
          <w:color w:val="auto"/>
          <w:sz w:val="22"/>
          <w:szCs w:val="22"/>
        </w:rPr>
        <w:t>zařízení</w:t>
      </w:r>
      <w:r w:rsidRPr="00092A0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92A0E">
        <w:rPr>
          <w:rFonts w:ascii="Times New Roman" w:hAnsi="Times New Roman" w:cs="Times New Roman"/>
          <w:color w:val="auto"/>
          <w:sz w:val="22"/>
        </w:rPr>
        <w:t>bude vykonáván prostřednictvím odborně vyškolených servisních techniků ze servisního střediska prodávajícího, za</w:t>
      </w:r>
      <w:r w:rsidR="00192CE0" w:rsidRPr="00092A0E">
        <w:rPr>
          <w:rFonts w:ascii="Times New Roman" w:hAnsi="Times New Roman" w:cs="Times New Roman"/>
          <w:color w:val="auto"/>
          <w:sz w:val="22"/>
        </w:rPr>
        <w:t> </w:t>
      </w:r>
      <w:r w:rsidRPr="00092A0E">
        <w:rPr>
          <w:rFonts w:ascii="Times New Roman" w:hAnsi="Times New Roman" w:cs="Times New Roman"/>
          <w:color w:val="auto"/>
          <w:sz w:val="22"/>
        </w:rPr>
        <w:t xml:space="preserve">tímto účelem prodávající předložil seznam servisních středisek. </w:t>
      </w:r>
    </w:p>
    <w:p w14:paraId="1F1983AE" w14:textId="6898B728" w:rsidR="007D2A64" w:rsidRPr="00092A0E" w:rsidRDefault="007D2A64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rPr>
          <w:b/>
          <w:sz w:val="22"/>
          <w:u w:val="single"/>
        </w:rPr>
      </w:pPr>
      <w:r w:rsidRPr="00092A0E">
        <w:rPr>
          <w:b/>
          <w:sz w:val="22"/>
          <w:u w:val="single"/>
        </w:rPr>
        <w:t>Dohoda o smluvní pokutě, úrok z prodlení, náhrada škody a započtení</w:t>
      </w:r>
    </w:p>
    <w:p w14:paraId="30DD6063" w14:textId="4B9E7C10" w:rsidR="007D2A64" w:rsidRPr="00092A0E" w:rsidRDefault="007D2A64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 xml:space="preserve">V případě, že prodávající nepředá </w:t>
      </w:r>
      <w:r w:rsidR="00FC561E" w:rsidRPr="00092A0E">
        <w:rPr>
          <w:sz w:val="22"/>
        </w:rPr>
        <w:t>dodávky</w:t>
      </w:r>
      <w:r w:rsidRPr="00092A0E">
        <w:rPr>
          <w:sz w:val="22"/>
        </w:rPr>
        <w:t xml:space="preserve"> v dohodnutém termínu na dohodnuté místo, zavazuje se kupujícímu uhradit smluvní pokutu ve výši </w:t>
      </w:r>
      <w:r w:rsidR="00F116FB" w:rsidRPr="00092A0E">
        <w:rPr>
          <w:sz w:val="22"/>
        </w:rPr>
        <w:t>0,</w:t>
      </w:r>
      <w:r w:rsidR="00B02A8E">
        <w:rPr>
          <w:sz w:val="22"/>
        </w:rPr>
        <w:t>2</w:t>
      </w:r>
      <w:r w:rsidR="00394A9F" w:rsidRPr="00092A0E">
        <w:rPr>
          <w:sz w:val="22"/>
        </w:rPr>
        <w:t xml:space="preserve"> </w:t>
      </w:r>
      <w:r w:rsidRPr="00092A0E">
        <w:rPr>
          <w:sz w:val="22"/>
        </w:rPr>
        <w:t>% z kupní ceny</w:t>
      </w:r>
      <w:r w:rsidR="00DE1659" w:rsidRPr="00092A0E">
        <w:rPr>
          <w:sz w:val="22"/>
        </w:rPr>
        <w:t xml:space="preserve"> n</w:t>
      </w:r>
      <w:r w:rsidR="00A9787F" w:rsidRPr="00092A0E">
        <w:rPr>
          <w:sz w:val="22"/>
        </w:rPr>
        <w:t>edodaného</w:t>
      </w:r>
      <w:r w:rsidR="00F06197" w:rsidRPr="00092A0E">
        <w:rPr>
          <w:sz w:val="22"/>
        </w:rPr>
        <w:t xml:space="preserve"> vybavení</w:t>
      </w:r>
      <w:r w:rsidR="005D6701" w:rsidRPr="00092A0E">
        <w:rPr>
          <w:sz w:val="22"/>
        </w:rPr>
        <w:t xml:space="preserve"> </w:t>
      </w:r>
      <w:r w:rsidRPr="00092A0E">
        <w:rPr>
          <w:sz w:val="22"/>
        </w:rPr>
        <w:t>včetně DPH za každý započatý den prodlení.</w:t>
      </w:r>
    </w:p>
    <w:p w14:paraId="11A83AD4" w14:textId="0187C6C9" w:rsidR="007D2A64" w:rsidRPr="00092A0E" w:rsidRDefault="007D2A64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 xml:space="preserve">V případě prodlení prodávajícího s odstraněním vad </w:t>
      </w:r>
      <w:r w:rsidR="00F06197" w:rsidRPr="00092A0E">
        <w:rPr>
          <w:sz w:val="22"/>
        </w:rPr>
        <w:t>dodávek</w:t>
      </w:r>
      <w:r w:rsidR="005D6701" w:rsidRPr="00092A0E">
        <w:rPr>
          <w:sz w:val="22"/>
        </w:rPr>
        <w:t xml:space="preserve"> </w:t>
      </w:r>
      <w:r w:rsidRPr="00092A0E">
        <w:rPr>
          <w:sz w:val="22"/>
        </w:rPr>
        <w:t xml:space="preserve">nebo </w:t>
      </w:r>
      <w:r w:rsidR="00F06197" w:rsidRPr="00092A0E">
        <w:rPr>
          <w:sz w:val="22"/>
        </w:rPr>
        <w:t>jejich částí</w:t>
      </w:r>
      <w:r w:rsidRPr="00092A0E">
        <w:rPr>
          <w:sz w:val="22"/>
        </w:rPr>
        <w:t xml:space="preserve"> ve lhůtě stanovené touto smlouvou se prodávající zavazuje kupujícímu uhradit smluvní pokutu ve výši </w:t>
      </w:r>
      <w:r w:rsidR="00F116FB" w:rsidRPr="00092A0E">
        <w:rPr>
          <w:sz w:val="22"/>
        </w:rPr>
        <w:lastRenderedPageBreak/>
        <w:t>0,</w:t>
      </w:r>
      <w:r w:rsidR="00B02A8E">
        <w:rPr>
          <w:sz w:val="22"/>
        </w:rPr>
        <w:t>2</w:t>
      </w:r>
      <w:r w:rsidR="00394A9F" w:rsidRPr="00092A0E">
        <w:rPr>
          <w:sz w:val="22"/>
        </w:rPr>
        <w:t xml:space="preserve"> </w:t>
      </w:r>
      <w:r w:rsidRPr="00092A0E">
        <w:rPr>
          <w:sz w:val="22"/>
        </w:rPr>
        <w:t xml:space="preserve">% z ceny vč. DPH vadného </w:t>
      </w:r>
      <w:r w:rsidR="005D6701" w:rsidRPr="00092A0E">
        <w:rPr>
          <w:sz w:val="22"/>
        </w:rPr>
        <w:t>vybavení</w:t>
      </w:r>
      <w:r w:rsidRPr="00092A0E">
        <w:rPr>
          <w:sz w:val="22"/>
        </w:rPr>
        <w:t xml:space="preserve"> za každý jeden započatý den prodlení, nejméně však </w:t>
      </w:r>
      <w:r w:rsidR="00E33E4A">
        <w:rPr>
          <w:sz w:val="22"/>
        </w:rPr>
        <w:t>1 0</w:t>
      </w:r>
      <w:r w:rsidRPr="00092A0E">
        <w:rPr>
          <w:sz w:val="22"/>
        </w:rPr>
        <w:t>00,00 Kč za každý započatý den prodlení a každý vadný výrobek</w:t>
      </w:r>
      <w:r w:rsidR="005211CB" w:rsidRPr="00092A0E">
        <w:rPr>
          <w:sz w:val="22"/>
        </w:rPr>
        <w:t xml:space="preserve"> (část dodávky)</w:t>
      </w:r>
      <w:r w:rsidRPr="00092A0E">
        <w:rPr>
          <w:sz w:val="22"/>
        </w:rPr>
        <w:t>.</w:t>
      </w:r>
    </w:p>
    <w:p w14:paraId="1FB4F06A" w14:textId="2BF271CE" w:rsidR="007D2A64" w:rsidRPr="00092A0E" w:rsidRDefault="007D2A64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>Smluvní pokuta je splatná ve lhůtě 10 dnů ode dne zániku povinnosti, kterou utvrzuje. Prodávající je povinen na výzvu kupujícího uhradit dosud vzniklou část smluvní pokuty i před zánikem utvrzené povinnosti, v takovém případě je vzniklá část smluvní pokuty splatná ve lhůtě 10 dnů od doručení písemné výzvy prodávajícímu.</w:t>
      </w:r>
    </w:p>
    <w:p w14:paraId="3F832C90" w14:textId="77777777" w:rsidR="0091400F" w:rsidRPr="00092A0E" w:rsidRDefault="007D2A64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sz w:val="22"/>
        </w:rPr>
      </w:pPr>
      <w:r w:rsidRPr="00092A0E">
        <w:rPr>
          <w:sz w:val="22"/>
        </w:rPr>
        <w:t>Kupující se zavazuje při prodlení se zaplacením faktury zaplatit prodávajícímu úrok z prodlení ve výši 0,05</w:t>
      </w:r>
      <w:r w:rsidR="00394A9F" w:rsidRPr="00092A0E">
        <w:rPr>
          <w:sz w:val="22"/>
        </w:rPr>
        <w:t xml:space="preserve"> </w:t>
      </w:r>
      <w:r w:rsidRPr="00092A0E">
        <w:rPr>
          <w:sz w:val="22"/>
        </w:rPr>
        <w:t>% z fakturované částky za každý den prodlení.</w:t>
      </w:r>
      <w:r w:rsidR="0091400F" w:rsidRPr="00092A0E">
        <w:rPr>
          <w:sz w:val="22"/>
        </w:rPr>
        <w:t xml:space="preserve"> Kupující není v prodlení s plněním své povinnosti zaplatit kupní cenu, pokud je prodávající v prodlení s plněním kterékoliv své povinnosti vyplývající z této smlouvy.</w:t>
      </w:r>
    </w:p>
    <w:p w14:paraId="28AFF239" w14:textId="6DAB762A" w:rsidR="007D2A64" w:rsidRPr="00092A0E" w:rsidRDefault="00AC03EC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>Kupující má právo na náhradu škody způsobené porušením jakékoli povinnosti prodávajícím vztahující se k této smlouvě. Vznikne-li škoda v důsledku porušení povinnosti, která je utvrzena smluvní pokutou, má kupující právo na náhradu škody, která dohodnutou smluvní pokutu převyšuje. Prodávající rovněž odpovídá kupujícímu za škodu, která mu vznikne v důsledku jednání prodávajícího, kterým je porušen</w:t>
      </w:r>
      <w:r w:rsidR="00B73599" w:rsidRPr="00092A0E">
        <w:rPr>
          <w:sz w:val="22"/>
        </w:rPr>
        <w:t xml:space="preserve"> zákon o zadávání veřejných zakázek.</w:t>
      </w:r>
      <w:r w:rsidRPr="00092A0E">
        <w:rPr>
          <w:sz w:val="22"/>
        </w:rPr>
        <w:t xml:space="preserve"> </w:t>
      </w:r>
    </w:p>
    <w:p w14:paraId="508197AC" w14:textId="48CF7719" w:rsidR="00AC03EC" w:rsidRPr="00092A0E" w:rsidRDefault="00AC03EC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>Kupující je oprávněn započíst svoji pohledávku, kterou má za prodávajícím, proti pohledávce prodávajícího za kupujícím, a to za podmínek stanovených touto smlouvou a občanským zákoníkem. Pokud prodávající poruší některou ze svých povinností a v důsledku toho vznikne kupujícímu nárok na smluvní pokutu, prohlašuje prodávající, že v takovém případě nebude považovat pohledávku kupujícího za nejistou nebo neurčitou a souhlasí s tím, aby si ji kupující započetl proti nároku prodávajícího na uhrazení faktury, popř. proti jiné pohledávce prodávajícího za kupujícím.</w:t>
      </w:r>
    </w:p>
    <w:p w14:paraId="00A9E7B1" w14:textId="5C52EB5D" w:rsidR="00AC03EC" w:rsidRPr="00092A0E" w:rsidRDefault="00AC03EC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rPr>
          <w:b/>
          <w:sz w:val="22"/>
          <w:u w:val="single"/>
        </w:rPr>
      </w:pPr>
      <w:r w:rsidRPr="00092A0E">
        <w:rPr>
          <w:b/>
          <w:sz w:val="22"/>
          <w:u w:val="single"/>
        </w:rPr>
        <w:t>Odstoupení od smlouvy</w:t>
      </w:r>
    </w:p>
    <w:p w14:paraId="112A31F8" w14:textId="6630DF15" w:rsidR="00AC03EC" w:rsidRPr="00092A0E" w:rsidRDefault="00AC03EC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 xml:space="preserve">Smluvní strany mohou odstoupit od této smlouvy z důvodů stanovených zákonem nebo touto smlouvou. </w:t>
      </w:r>
    </w:p>
    <w:p w14:paraId="7BEB2801" w14:textId="218ACFC4" w:rsidR="00AC03EC" w:rsidRPr="00092A0E" w:rsidRDefault="00AC03EC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 xml:space="preserve">Kupující je oprávněn od smlouvy odstoupit, pokud prodávající poruší jakoukoli svoji povinnost vyplývající z této smlouvy, pokud prodávající vstoupí do likvidace nebo je proti němu zahájeno insolvenční řízení. </w:t>
      </w:r>
    </w:p>
    <w:p w14:paraId="6028F766" w14:textId="01D47EDD" w:rsidR="00C52522" w:rsidRPr="00092A0E" w:rsidRDefault="00C52522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 xml:space="preserve">Kupující má právo na odstoupení od smlouvy v případě prodlení prodávajícího se sjednanými termíny dokončení a předání předmětu plnění o více než </w:t>
      </w:r>
      <w:r w:rsidR="00E33E4A">
        <w:rPr>
          <w:sz w:val="22"/>
        </w:rPr>
        <w:t>2</w:t>
      </w:r>
      <w:r w:rsidR="0088047A" w:rsidRPr="00092A0E">
        <w:rPr>
          <w:sz w:val="22"/>
        </w:rPr>
        <w:t>0</w:t>
      </w:r>
      <w:r w:rsidRPr="00092A0E">
        <w:rPr>
          <w:sz w:val="22"/>
        </w:rPr>
        <w:t xml:space="preserve"> dní.</w:t>
      </w:r>
    </w:p>
    <w:p w14:paraId="0EE0EB75" w14:textId="0EF9EC0B" w:rsidR="00B505BB" w:rsidRPr="00092A0E" w:rsidRDefault="00AC03EC" w:rsidP="00E947E5">
      <w:pPr>
        <w:widowControl w:val="0"/>
        <w:numPr>
          <w:ilvl w:val="1"/>
          <w:numId w:val="2"/>
        </w:numPr>
        <w:suppressAutoHyphens/>
        <w:spacing w:before="120" w:after="0" w:line="240" w:lineRule="auto"/>
        <w:ind w:left="567" w:hanging="567"/>
        <w:jc w:val="both"/>
        <w:rPr>
          <w:rFonts w:ascii="Times New Roman" w:hAnsi="Times New Roman"/>
          <w:iCs/>
          <w:sz w:val="22"/>
        </w:rPr>
      </w:pPr>
      <w:r w:rsidRPr="00092A0E">
        <w:rPr>
          <w:rFonts w:ascii="Times New Roman" w:hAnsi="Times New Roman"/>
          <w:sz w:val="22"/>
        </w:rPr>
        <w:t xml:space="preserve">Kupující může závazky vyplývající z této smlouvy vypovědět nebo od smlouvy odstoupit též v případech uvedených v § 223 </w:t>
      </w:r>
      <w:r w:rsidR="00B73599" w:rsidRPr="00092A0E">
        <w:rPr>
          <w:rFonts w:ascii="Times New Roman" w:hAnsi="Times New Roman"/>
          <w:sz w:val="22"/>
        </w:rPr>
        <w:t>zákon</w:t>
      </w:r>
      <w:r w:rsidR="001C70EE" w:rsidRPr="00092A0E">
        <w:rPr>
          <w:rFonts w:ascii="Times New Roman" w:hAnsi="Times New Roman"/>
          <w:sz w:val="22"/>
        </w:rPr>
        <w:t>a</w:t>
      </w:r>
      <w:r w:rsidR="00B73599" w:rsidRPr="00092A0E">
        <w:rPr>
          <w:rFonts w:ascii="Times New Roman" w:hAnsi="Times New Roman"/>
          <w:sz w:val="22"/>
        </w:rPr>
        <w:t xml:space="preserve"> o zadávání veřejných zakázek</w:t>
      </w:r>
      <w:r w:rsidRPr="00092A0E">
        <w:rPr>
          <w:rFonts w:ascii="Times New Roman" w:hAnsi="Times New Roman"/>
          <w:sz w:val="22"/>
        </w:rPr>
        <w:t xml:space="preserve">. </w:t>
      </w:r>
    </w:p>
    <w:p w14:paraId="7BA7F119" w14:textId="515009D0" w:rsidR="00AC03EC" w:rsidRPr="00092A0E" w:rsidRDefault="00146003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rPr>
          <w:b/>
          <w:sz w:val="22"/>
          <w:u w:val="single"/>
        </w:rPr>
      </w:pPr>
      <w:r w:rsidRPr="00092A0E">
        <w:rPr>
          <w:b/>
          <w:sz w:val="22"/>
          <w:u w:val="single"/>
        </w:rPr>
        <w:t>Doručování písemností</w:t>
      </w:r>
    </w:p>
    <w:p w14:paraId="74D936A1" w14:textId="3F05DBB1" w:rsidR="00AC03EC" w:rsidRPr="00092A0E" w:rsidRDefault="00146003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>Zástupci smluvních stran, kteří jsou uvedeni v čl. I této smlouvy, jednají za smluvní strany ve všech věcech souvisejících s plněním této smlouvy, zejména podepisují zápisy z jednání smluvních stran a předávací protokol. Určený zástupce kupujícího je též oprávně</w:t>
      </w:r>
      <w:r w:rsidR="00FC561E" w:rsidRPr="00092A0E">
        <w:rPr>
          <w:sz w:val="22"/>
        </w:rPr>
        <w:t>n oznamovat za kupujícího vady dodávek</w:t>
      </w:r>
      <w:r w:rsidRPr="00092A0E">
        <w:rPr>
          <w:sz w:val="22"/>
        </w:rPr>
        <w:t xml:space="preserve"> a činit další oznámení, žádosti či jiné úkony podle této smlouvy.</w:t>
      </w:r>
    </w:p>
    <w:p w14:paraId="4A64047D" w14:textId="3C6FE65C" w:rsidR="00146003" w:rsidRPr="00092A0E" w:rsidRDefault="00146003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 xml:space="preserve">Změna zástupců smluvních stran nevyžaduje změnu této smlouvy. Smluvní strana, o jejíhož zástupce jde, je však povinna takovou změnu bez zbytečného odkladu písemně sdělit druhé smluvní straně. </w:t>
      </w:r>
    </w:p>
    <w:p w14:paraId="2BE523B3" w14:textId="5BDE2B59" w:rsidR="00146003" w:rsidRPr="00092A0E" w:rsidRDefault="00146003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 xml:space="preserve">Kromě jiných způsobů komunikace dohodnutých mezi smluvními stranami se za účinné považují osobní doručování, doručování doporučenou poštou, datovou schránkou, faxem či elektronickou poštou e-mailem. Pro doručování platí kontaktní údaje smluvních stran dle čl. I nebo kontaktní údaje, které si smluvní strany po uzavření této smlouvy písemně oznámily. </w:t>
      </w:r>
    </w:p>
    <w:p w14:paraId="7531DD08" w14:textId="47DEC560" w:rsidR="00146003" w:rsidRPr="00092A0E" w:rsidRDefault="00146003" w:rsidP="00E947E5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b/>
          <w:sz w:val="22"/>
          <w:u w:val="single"/>
        </w:rPr>
      </w:pPr>
      <w:r w:rsidRPr="00092A0E">
        <w:rPr>
          <w:sz w:val="22"/>
        </w:rPr>
        <w:t xml:space="preserve">Oznámení správně adresovaná se považují za uskutečněná v případě osobního doručování anebo doručování doporučenou poštou okamžikem doručení, v případě posílání faxem či elektronickou poštou e-mailem okamžikem obdržení potvrzení o doručení od protistrany při použití stejného komunikačního kanálu. </w:t>
      </w:r>
    </w:p>
    <w:p w14:paraId="1A604426" w14:textId="20F957A0" w:rsidR="00146003" w:rsidRPr="00092A0E" w:rsidRDefault="00146003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rPr>
          <w:b/>
          <w:sz w:val="22"/>
          <w:u w:val="single"/>
        </w:rPr>
      </w:pPr>
      <w:r w:rsidRPr="00092A0E">
        <w:rPr>
          <w:b/>
          <w:sz w:val="22"/>
          <w:u w:val="single"/>
        </w:rPr>
        <w:lastRenderedPageBreak/>
        <w:t>Závěrečná ustanovení</w:t>
      </w:r>
    </w:p>
    <w:p w14:paraId="6E265FF4" w14:textId="5EE9C140" w:rsidR="00146003" w:rsidRPr="00092A0E" w:rsidRDefault="00146003" w:rsidP="003368F0">
      <w:pPr>
        <w:pStyle w:val="Seznam"/>
        <w:numPr>
          <w:ilvl w:val="1"/>
          <w:numId w:val="2"/>
        </w:numPr>
        <w:suppressAutoHyphens/>
        <w:spacing w:before="120"/>
        <w:ind w:left="567" w:hanging="567"/>
        <w:jc w:val="both"/>
        <w:rPr>
          <w:sz w:val="22"/>
          <w:szCs w:val="22"/>
        </w:rPr>
      </w:pPr>
      <w:r w:rsidRPr="00092A0E">
        <w:rPr>
          <w:sz w:val="22"/>
          <w:szCs w:val="22"/>
        </w:rPr>
        <w:t>Prodávající není oprávněn bez předchozího písemného souhlasu kupujícího převádět jakékoliv pohledávky či práva nebo závazky vyplývající pro něj z této smlouvy na třetí osoby.</w:t>
      </w:r>
    </w:p>
    <w:p w14:paraId="513BFF29" w14:textId="77777777" w:rsidR="00146003" w:rsidRPr="00092A0E" w:rsidRDefault="00146003" w:rsidP="00E947E5">
      <w:pPr>
        <w:pStyle w:val="Seznam"/>
        <w:numPr>
          <w:ilvl w:val="1"/>
          <w:numId w:val="2"/>
        </w:numPr>
        <w:suppressAutoHyphens/>
        <w:spacing w:before="120"/>
        <w:ind w:left="567" w:hanging="567"/>
        <w:jc w:val="both"/>
        <w:rPr>
          <w:sz w:val="22"/>
          <w:szCs w:val="22"/>
        </w:rPr>
      </w:pPr>
      <w:r w:rsidRPr="00092A0E">
        <w:rPr>
          <w:sz w:val="22"/>
          <w:szCs w:val="22"/>
        </w:rPr>
        <w:t>Smlouvu lze měnit nebo zrušit na základě dohody obou smluvních stran, a to pouze písemnou formou.</w:t>
      </w:r>
    </w:p>
    <w:p w14:paraId="05B8BAEA" w14:textId="77777777" w:rsidR="00146003" w:rsidRPr="00092A0E" w:rsidRDefault="00146003" w:rsidP="00E947E5">
      <w:pPr>
        <w:pStyle w:val="Seznam"/>
        <w:numPr>
          <w:ilvl w:val="1"/>
          <w:numId w:val="2"/>
        </w:numPr>
        <w:suppressAutoHyphens/>
        <w:spacing w:before="120"/>
        <w:ind w:left="567" w:hanging="567"/>
        <w:jc w:val="both"/>
        <w:rPr>
          <w:sz w:val="22"/>
          <w:szCs w:val="22"/>
        </w:rPr>
      </w:pPr>
      <w:r w:rsidRPr="00092A0E">
        <w:rPr>
          <w:sz w:val="22"/>
          <w:szCs w:val="22"/>
        </w:rPr>
        <w:t>Práva a povinnosti smluvních stran se řídí ustanoveními této smlouvy a ustanoveními občanského zákoníku. V případě konfliktu mají přednost ustanovení této smlouvy, pokud nejsou v rozporu s ustanoveními občanského zákoníku a dalšími právními předpisy.</w:t>
      </w:r>
    </w:p>
    <w:p w14:paraId="1AE74F85" w14:textId="6F6B4C2C" w:rsidR="00146003" w:rsidRPr="00092A0E" w:rsidRDefault="00801B87" w:rsidP="00E947E5">
      <w:pPr>
        <w:pStyle w:val="Seznam"/>
        <w:numPr>
          <w:ilvl w:val="1"/>
          <w:numId w:val="2"/>
        </w:numPr>
        <w:suppressAutoHyphens/>
        <w:spacing w:before="120"/>
        <w:ind w:left="567" w:hanging="567"/>
        <w:jc w:val="both"/>
        <w:rPr>
          <w:sz w:val="22"/>
          <w:szCs w:val="22"/>
        </w:rPr>
      </w:pPr>
      <w:r w:rsidRPr="00092A0E">
        <w:rPr>
          <w:sz w:val="22"/>
          <w:szCs w:val="22"/>
        </w:rPr>
        <w:t>Tato smlouva je vyhotovena v</w:t>
      </w:r>
      <w:r w:rsidR="00B505BB" w:rsidRPr="00092A0E">
        <w:rPr>
          <w:sz w:val="22"/>
          <w:szCs w:val="22"/>
        </w:rPr>
        <w:t>e 3 vyhotoveních, z nichž 2</w:t>
      </w:r>
      <w:r w:rsidR="00146003" w:rsidRPr="00092A0E">
        <w:rPr>
          <w:sz w:val="22"/>
          <w:szCs w:val="22"/>
        </w:rPr>
        <w:t xml:space="preserve"> vyhotovení obdrží </w:t>
      </w:r>
      <w:r w:rsidR="005E470E" w:rsidRPr="00092A0E">
        <w:rPr>
          <w:sz w:val="22"/>
          <w:szCs w:val="22"/>
        </w:rPr>
        <w:t>kupující</w:t>
      </w:r>
      <w:r w:rsidRPr="00092A0E">
        <w:rPr>
          <w:sz w:val="22"/>
          <w:szCs w:val="22"/>
        </w:rPr>
        <w:t xml:space="preserve"> a</w:t>
      </w:r>
      <w:r w:rsidR="00B505BB" w:rsidRPr="00092A0E">
        <w:rPr>
          <w:sz w:val="22"/>
          <w:szCs w:val="22"/>
        </w:rPr>
        <w:t> 1 </w:t>
      </w:r>
      <w:r w:rsidR="005E470E" w:rsidRPr="00092A0E">
        <w:rPr>
          <w:sz w:val="22"/>
          <w:szCs w:val="22"/>
        </w:rPr>
        <w:t>prodávající</w:t>
      </w:r>
      <w:r w:rsidR="00146003" w:rsidRPr="00092A0E">
        <w:rPr>
          <w:sz w:val="22"/>
          <w:szCs w:val="22"/>
        </w:rPr>
        <w:t xml:space="preserve">. </w:t>
      </w:r>
    </w:p>
    <w:p w14:paraId="4276B0F9" w14:textId="77777777" w:rsidR="00B51910" w:rsidRDefault="00801B87" w:rsidP="00B51910">
      <w:pPr>
        <w:pStyle w:val="Zkladntext"/>
        <w:numPr>
          <w:ilvl w:val="1"/>
          <w:numId w:val="2"/>
        </w:numPr>
        <w:spacing w:before="120"/>
        <w:ind w:left="567" w:hanging="567"/>
        <w:rPr>
          <w:sz w:val="22"/>
          <w:szCs w:val="22"/>
        </w:rPr>
      </w:pPr>
      <w:r w:rsidRPr="00092A0E">
        <w:rPr>
          <w:sz w:val="22"/>
          <w:szCs w:val="22"/>
          <w:lang w:val="cs-CZ"/>
        </w:rPr>
        <w:t>Smluvní strany souhlasí, že tato smlouva může být zveřejněna na webových stránkách kupujícího (</w:t>
      </w:r>
      <w:hyperlink r:id="rId8" w:history="1">
        <w:r w:rsidRPr="00092A0E">
          <w:rPr>
            <w:rStyle w:val="Hypertextovodkaz"/>
            <w:color w:val="auto"/>
            <w:sz w:val="22"/>
            <w:szCs w:val="22"/>
            <w:lang w:val="cs-CZ"/>
          </w:rPr>
          <w:t>www.liberec.cz</w:t>
        </w:r>
      </w:hyperlink>
      <w:r w:rsidRPr="00092A0E">
        <w:rPr>
          <w:sz w:val="22"/>
          <w:szCs w:val="22"/>
          <w:lang w:val="cs-CZ"/>
        </w:rPr>
        <w:t>), s výjimkou osobních údajů fyzických osob uvedených v této smlouvě.</w:t>
      </w:r>
    </w:p>
    <w:p w14:paraId="7EE2EFC9" w14:textId="5E700610" w:rsidR="00801B87" w:rsidRPr="00B51910" w:rsidRDefault="00801B87" w:rsidP="00B51910">
      <w:pPr>
        <w:pStyle w:val="Zkladntext"/>
        <w:numPr>
          <w:ilvl w:val="1"/>
          <w:numId w:val="2"/>
        </w:numPr>
        <w:spacing w:before="120"/>
        <w:ind w:left="567" w:hanging="567"/>
        <w:rPr>
          <w:sz w:val="22"/>
          <w:szCs w:val="22"/>
        </w:rPr>
      </w:pPr>
      <w:r w:rsidRPr="00B51910">
        <w:rPr>
          <w:sz w:val="22"/>
          <w:szCs w:val="22"/>
          <w:lang w:val="cs-CZ"/>
        </w:rPr>
        <w:t xml:space="preserve">Uzavření této smlouvy bylo schváleno </w:t>
      </w:r>
      <w:r w:rsidR="00FE4FE6" w:rsidRPr="00B51910">
        <w:rPr>
          <w:sz w:val="22"/>
          <w:szCs w:val="22"/>
          <w:lang w:val="cs-CZ"/>
        </w:rPr>
        <w:t>R</w:t>
      </w:r>
      <w:r w:rsidRPr="00B51910">
        <w:rPr>
          <w:sz w:val="22"/>
          <w:szCs w:val="22"/>
          <w:lang w:val="cs-CZ"/>
        </w:rPr>
        <w:t>adou města</w:t>
      </w:r>
      <w:r w:rsidR="00FE4FE6" w:rsidRPr="00B51910">
        <w:rPr>
          <w:sz w:val="22"/>
          <w:szCs w:val="22"/>
          <w:lang w:val="cs-CZ"/>
        </w:rPr>
        <w:t xml:space="preserve"> Liberec</w:t>
      </w:r>
      <w:r w:rsidRPr="00B51910">
        <w:rPr>
          <w:sz w:val="22"/>
          <w:szCs w:val="22"/>
          <w:lang w:val="cs-CZ"/>
        </w:rPr>
        <w:t xml:space="preserve"> usnesením č.: </w:t>
      </w:r>
      <w:r w:rsidR="008A0098" w:rsidRPr="00B51910">
        <w:rPr>
          <w:sz w:val="22"/>
          <w:szCs w:val="22"/>
          <w:lang w:val="cs-CZ"/>
        </w:rPr>
        <w:t>/202</w:t>
      </w:r>
      <w:r w:rsidR="00251FAF" w:rsidRPr="00B51910">
        <w:rPr>
          <w:sz w:val="22"/>
          <w:szCs w:val="22"/>
          <w:lang w:val="cs-CZ"/>
        </w:rPr>
        <w:t>2</w:t>
      </w:r>
      <w:r w:rsidR="008A0098" w:rsidRPr="00B51910">
        <w:rPr>
          <w:sz w:val="22"/>
          <w:szCs w:val="22"/>
          <w:lang w:val="cs-CZ"/>
        </w:rPr>
        <w:t xml:space="preserve"> dne .</w:t>
      </w:r>
      <w:r w:rsidR="00251FAF" w:rsidRPr="00B51910">
        <w:rPr>
          <w:sz w:val="22"/>
          <w:szCs w:val="22"/>
          <w:lang w:val="cs-CZ"/>
        </w:rPr>
        <w:t xml:space="preserve"> </w:t>
      </w:r>
      <w:r w:rsidR="008A0098" w:rsidRPr="00B51910">
        <w:rPr>
          <w:sz w:val="22"/>
          <w:szCs w:val="22"/>
          <w:lang w:val="cs-CZ"/>
        </w:rPr>
        <w:t>. 202</w:t>
      </w:r>
      <w:r w:rsidR="00251FAF" w:rsidRPr="00B51910">
        <w:rPr>
          <w:sz w:val="22"/>
          <w:szCs w:val="22"/>
          <w:lang w:val="cs-CZ"/>
        </w:rPr>
        <w:t>2</w:t>
      </w:r>
      <w:r w:rsidR="008A0098" w:rsidRPr="00B51910">
        <w:rPr>
          <w:sz w:val="22"/>
          <w:szCs w:val="22"/>
          <w:lang w:val="cs-CZ"/>
        </w:rPr>
        <w:t>.</w:t>
      </w:r>
    </w:p>
    <w:p w14:paraId="23408867" w14:textId="7EC3D316" w:rsidR="00146003" w:rsidRPr="00092A0E" w:rsidRDefault="00801B87" w:rsidP="00E947E5">
      <w:pPr>
        <w:pStyle w:val="Seznam"/>
        <w:numPr>
          <w:ilvl w:val="1"/>
          <w:numId w:val="2"/>
        </w:numPr>
        <w:suppressAutoHyphens/>
        <w:spacing w:before="120"/>
        <w:ind w:left="567" w:hanging="567"/>
        <w:jc w:val="both"/>
        <w:rPr>
          <w:sz w:val="22"/>
          <w:szCs w:val="22"/>
        </w:rPr>
      </w:pPr>
      <w:r w:rsidRPr="00092A0E">
        <w:rPr>
          <w:sz w:val="22"/>
          <w:szCs w:val="22"/>
        </w:rPr>
        <w:t>Smluvní strany berou na vědomí, že tato smlouva bude uveřejněna v registru smluv podle zákona č. 340/2015 Sb., o zvláštních podmínkách účinnosti některých smluv, uveřejňováním smluv a o registru smluv (zákon o registru smluv).</w:t>
      </w:r>
    </w:p>
    <w:p w14:paraId="3985EFE6" w14:textId="49372E6B" w:rsidR="00801B87" w:rsidRPr="00092A0E" w:rsidRDefault="00801B87" w:rsidP="00E947E5">
      <w:pPr>
        <w:pStyle w:val="Seznam"/>
        <w:numPr>
          <w:ilvl w:val="1"/>
          <w:numId w:val="2"/>
        </w:numPr>
        <w:suppressAutoHyphens/>
        <w:spacing w:before="120"/>
        <w:ind w:left="567" w:hanging="567"/>
        <w:jc w:val="both"/>
        <w:rPr>
          <w:sz w:val="22"/>
          <w:szCs w:val="22"/>
        </w:rPr>
      </w:pPr>
      <w:r w:rsidRPr="00092A0E">
        <w:rPr>
          <w:sz w:val="22"/>
          <w:szCs w:val="22"/>
        </w:rPr>
        <w:t>Smluvní strany berou na vědomí, že jsou povinny označit údaje ve smlouvě, které jsou chráněny zvláštními zákony (obchodní, bankovní tajemství, osobní údaje apod.) a</w:t>
      </w:r>
      <w:r w:rsidR="00B505BB" w:rsidRPr="00092A0E">
        <w:rPr>
          <w:sz w:val="22"/>
          <w:szCs w:val="22"/>
        </w:rPr>
        <w:t> </w:t>
      </w:r>
      <w:r w:rsidRPr="00092A0E">
        <w:rPr>
          <w:sz w:val="22"/>
          <w:szCs w:val="22"/>
        </w:rPr>
        <w:t>nemohou být poskytnuty, a to šedou barvou zvýraznění textu. Neoznačení údajů je považováno za souhlas s jejich uveřejněním a za souhlas subjektu údajů.</w:t>
      </w:r>
    </w:p>
    <w:p w14:paraId="03ECC3DC" w14:textId="137A6B7D" w:rsidR="00801B87" w:rsidRPr="00092A0E" w:rsidRDefault="00801B87" w:rsidP="00E947E5">
      <w:pPr>
        <w:pStyle w:val="Seznam"/>
        <w:numPr>
          <w:ilvl w:val="1"/>
          <w:numId w:val="2"/>
        </w:numPr>
        <w:suppressAutoHyphens/>
        <w:spacing w:before="120"/>
        <w:ind w:left="567" w:hanging="567"/>
        <w:jc w:val="both"/>
        <w:rPr>
          <w:sz w:val="22"/>
          <w:szCs w:val="22"/>
        </w:rPr>
      </w:pPr>
      <w:r w:rsidRPr="00092A0E">
        <w:rPr>
          <w:sz w:val="22"/>
          <w:szCs w:val="22"/>
        </w:rPr>
        <w:t xml:space="preserve">Smlouva nabývá účinnosti nejdříve dnem uveřejnění v registru smluv podle § 6 odst. 1 zákona č. 340/2015 Sb., o zvláštních podmínkách účinnosti některých smluv, uveřejňování těchto smluv a o registru smluv (zákon o registru smluv). </w:t>
      </w:r>
    </w:p>
    <w:p w14:paraId="5A7A4F3C" w14:textId="6AAF129B" w:rsidR="00C52522" w:rsidRPr="00092A0E" w:rsidRDefault="00C52522" w:rsidP="00E947E5">
      <w:pPr>
        <w:pStyle w:val="Seznam"/>
        <w:numPr>
          <w:ilvl w:val="1"/>
          <w:numId w:val="2"/>
        </w:numPr>
        <w:suppressAutoHyphens/>
        <w:spacing w:before="120"/>
        <w:ind w:left="567" w:hanging="567"/>
        <w:jc w:val="both"/>
        <w:rPr>
          <w:sz w:val="22"/>
          <w:szCs w:val="22"/>
        </w:rPr>
      </w:pPr>
      <w:r w:rsidRPr="00092A0E">
        <w:rPr>
          <w:sz w:val="22"/>
          <w:szCs w:val="22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</w:t>
      </w:r>
    </w:p>
    <w:p w14:paraId="7DBDA929" w14:textId="3D5F86BE" w:rsidR="00146003" w:rsidRPr="00092A0E" w:rsidRDefault="00146003" w:rsidP="00E947E5">
      <w:pPr>
        <w:pStyle w:val="Seznam"/>
        <w:numPr>
          <w:ilvl w:val="1"/>
          <w:numId w:val="2"/>
        </w:numPr>
        <w:suppressAutoHyphens/>
        <w:spacing w:before="120"/>
        <w:ind w:left="567" w:hanging="567"/>
        <w:jc w:val="both"/>
        <w:rPr>
          <w:sz w:val="22"/>
          <w:szCs w:val="22"/>
        </w:rPr>
      </w:pPr>
      <w:r w:rsidRPr="00092A0E">
        <w:rPr>
          <w:sz w:val="22"/>
          <w:szCs w:val="22"/>
        </w:rPr>
        <w:t>Smluvní strany po přečtení</w:t>
      </w:r>
      <w:r w:rsidR="005E470E" w:rsidRPr="00092A0E">
        <w:rPr>
          <w:sz w:val="22"/>
          <w:szCs w:val="22"/>
        </w:rPr>
        <w:t xml:space="preserve"> smlouvy</w:t>
      </w:r>
      <w:r w:rsidRPr="00092A0E">
        <w:rPr>
          <w:sz w:val="22"/>
          <w:szCs w:val="22"/>
        </w:rPr>
        <w:t xml:space="preserve"> prohlašují, že souhlasí s jejím obsahem, že</w:t>
      </w:r>
      <w:r w:rsidR="00B505BB" w:rsidRPr="00092A0E">
        <w:rPr>
          <w:sz w:val="22"/>
          <w:szCs w:val="22"/>
        </w:rPr>
        <w:t> </w:t>
      </w:r>
      <w:r w:rsidRPr="00092A0E">
        <w:rPr>
          <w:sz w:val="22"/>
          <w:szCs w:val="22"/>
        </w:rPr>
        <w:t>smlouva byla sepsána určitě, srozumitelně, na základě jejich pravé a svobodné vůle, bez nátlaku na některou ze stran. Na důkaz toho připojují své podpisy.</w:t>
      </w:r>
      <w:r w:rsidR="005E470E" w:rsidRPr="00092A0E">
        <w:rPr>
          <w:sz w:val="22"/>
          <w:szCs w:val="22"/>
        </w:rPr>
        <w:t xml:space="preserve"> </w:t>
      </w:r>
    </w:p>
    <w:p w14:paraId="700F909D" w14:textId="77777777" w:rsidR="00146003" w:rsidRPr="00092A0E" w:rsidRDefault="00146003" w:rsidP="00E947E5">
      <w:pPr>
        <w:pStyle w:val="Seznam"/>
        <w:numPr>
          <w:ilvl w:val="1"/>
          <w:numId w:val="2"/>
        </w:numPr>
        <w:suppressAutoHyphens/>
        <w:spacing w:before="120"/>
        <w:ind w:left="567" w:hanging="567"/>
        <w:jc w:val="both"/>
        <w:rPr>
          <w:sz w:val="22"/>
          <w:szCs w:val="22"/>
        </w:rPr>
      </w:pPr>
      <w:r w:rsidRPr="00092A0E">
        <w:rPr>
          <w:sz w:val="22"/>
          <w:szCs w:val="22"/>
        </w:rPr>
        <w:t>Nedílnou součástí této smlouvy o dílo je:</w:t>
      </w:r>
    </w:p>
    <w:p w14:paraId="202BC7A8" w14:textId="0BB64BD0" w:rsidR="00146003" w:rsidRDefault="00146003" w:rsidP="00E947E5">
      <w:pPr>
        <w:pStyle w:val="Seznam"/>
        <w:spacing w:before="120"/>
        <w:ind w:left="567" w:firstLine="0"/>
        <w:jc w:val="both"/>
        <w:rPr>
          <w:sz w:val="22"/>
          <w:szCs w:val="22"/>
        </w:rPr>
      </w:pPr>
      <w:r w:rsidRPr="00092A0E">
        <w:rPr>
          <w:sz w:val="22"/>
          <w:szCs w:val="22"/>
        </w:rPr>
        <w:t xml:space="preserve">Příloha č. 1: </w:t>
      </w:r>
      <w:r w:rsidR="00C52522" w:rsidRPr="00092A0E">
        <w:rPr>
          <w:sz w:val="22"/>
          <w:szCs w:val="22"/>
        </w:rPr>
        <w:t>Oceněný položkový rozpočet</w:t>
      </w:r>
      <w:r w:rsidR="00020831" w:rsidRPr="00092A0E">
        <w:rPr>
          <w:sz w:val="22"/>
          <w:szCs w:val="22"/>
        </w:rPr>
        <w:t xml:space="preserve"> – soupis dodávek</w:t>
      </w:r>
    </w:p>
    <w:p w14:paraId="46C592E7" w14:textId="77777777" w:rsidR="00D63F90" w:rsidRPr="00092A0E" w:rsidRDefault="00D63F90" w:rsidP="00E947E5">
      <w:pPr>
        <w:pStyle w:val="Seznam"/>
        <w:spacing w:before="120"/>
        <w:ind w:left="567" w:firstLine="0"/>
        <w:jc w:val="both"/>
        <w:rPr>
          <w:sz w:val="22"/>
          <w:szCs w:val="22"/>
        </w:rPr>
      </w:pP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60"/>
      </w:tblGrid>
      <w:tr w:rsidR="005E470E" w:rsidRPr="00092A0E" w14:paraId="6D2417E1" w14:textId="77777777" w:rsidTr="00CD660B">
        <w:trPr>
          <w:trHeight w:val="3121"/>
        </w:trPr>
        <w:tc>
          <w:tcPr>
            <w:tcW w:w="5040" w:type="dxa"/>
            <w:shd w:val="clear" w:color="auto" w:fill="auto"/>
          </w:tcPr>
          <w:p w14:paraId="51649A3C" w14:textId="324BEBE6" w:rsidR="005E470E" w:rsidRPr="00092A0E" w:rsidRDefault="00BB2E24" w:rsidP="00AE31B2">
            <w:pPr>
              <w:pStyle w:val="Nadpis2"/>
              <w:spacing w:line="240" w:lineRule="auto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092A0E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Liberci</w:t>
            </w:r>
            <w:r w:rsidR="005E470E" w:rsidRPr="00092A0E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 dne </w:t>
            </w:r>
            <w:r w:rsidR="006C6EB0" w:rsidRPr="00092A0E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 </w:t>
            </w:r>
          </w:p>
          <w:p w14:paraId="48B16465" w14:textId="2A2DDBEE" w:rsidR="0010664A" w:rsidRPr="00092A0E" w:rsidRDefault="005E470E" w:rsidP="00AE31B2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2"/>
              </w:rPr>
            </w:pPr>
            <w:r w:rsidRPr="00092A0E">
              <w:rPr>
                <w:rFonts w:ascii="Times New Roman" w:hAnsi="Times New Roman"/>
                <w:bCs/>
                <w:iCs/>
                <w:sz w:val="22"/>
              </w:rPr>
              <w:t>Za kupujícího</w:t>
            </w:r>
          </w:p>
          <w:p w14:paraId="4E4ED3A4" w14:textId="77777777" w:rsidR="00B505BB" w:rsidRDefault="00B505BB" w:rsidP="00AE31B2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2"/>
              </w:rPr>
            </w:pPr>
          </w:p>
          <w:p w14:paraId="23F5B91E" w14:textId="77777777" w:rsidR="00D63F90" w:rsidRDefault="00D63F90" w:rsidP="00AE31B2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2"/>
              </w:rPr>
            </w:pPr>
          </w:p>
          <w:p w14:paraId="24CB7F47" w14:textId="77777777" w:rsidR="00D63F90" w:rsidRDefault="00D63F90" w:rsidP="00AE31B2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2"/>
              </w:rPr>
            </w:pPr>
          </w:p>
          <w:p w14:paraId="2DDE964B" w14:textId="77777777" w:rsidR="00D63F90" w:rsidRPr="00092A0E" w:rsidRDefault="00D63F90" w:rsidP="00AE31B2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2"/>
              </w:rPr>
            </w:pPr>
            <w:bookmarkStart w:id="0" w:name="_GoBack"/>
            <w:bookmarkEnd w:id="0"/>
          </w:p>
          <w:p w14:paraId="3857FB06" w14:textId="77777777" w:rsidR="002A0B14" w:rsidRPr="00092A0E" w:rsidRDefault="002A0B14" w:rsidP="00AE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</w:rPr>
            </w:pPr>
          </w:p>
          <w:p w14:paraId="1444CD80" w14:textId="314828F5" w:rsidR="005E470E" w:rsidRPr="00092A0E" w:rsidRDefault="005E470E" w:rsidP="00AE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</w:rPr>
            </w:pPr>
            <w:r w:rsidRPr="00092A0E">
              <w:rPr>
                <w:rFonts w:ascii="Times New Roman" w:hAnsi="Times New Roman"/>
                <w:bCs/>
                <w:iCs/>
                <w:sz w:val="22"/>
              </w:rPr>
              <w:t>................................................</w:t>
            </w:r>
          </w:p>
          <w:p w14:paraId="6ED067B0" w14:textId="74DBF602" w:rsidR="00F06197" w:rsidRPr="00092A0E" w:rsidRDefault="00B505BB" w:rsidP="00AE31B2">
            <w:pPr>
              <w:pStyle w:val="Zkladntext"/>
              <w:jc w:val="center"/>
              <w:rPr>
                <w:bCs/>
                <w:iCs/>
                <w:sz w:val="22"/>
                <w:szCs w:val="22"/>
                <w:lang w:val="cs-CZ"/>
              </w:rPr>
            </w:pPr>
            <w:r w:rsidRPr="00092A0E">
              <w:rPr>
                <w:bCs/>
                <w:iCs/>
                <w:sz w:val="22"/>
                <w:szCs w:val="22"/>
                <w:lang w:val="cs-CZ"/>
              </w:rPr>
              <w:t>Ing. Jaroslav Zámečník, CSc.</w:t>
            </w:r>
          </w:p>
          <w:p w14:paraId="0B8AF1D0" w14:textId="3250BE19" w:rsidR="005D6701" w:rsidRPr="00092A0E" w:rsidRDefault="00BB2E24" w:rsidP="00AE31B2">
            <w:pPr>
              <w:pStyle w:val="Zkladntext"/>
              <w:jc w:val="center"/>
              <w:rPr>
                <w:rFonts w:eastAsia="Arial Unicode MS"/>
                <w:sz w:val="22"/>
                <w:lang w:val="cs-CZ"/>
              </w:rPr>
            </w:pPr>
            <w:r w:rsidRPr="00092A0E">
              <w:rPr>
                <w:bCs/>
                <w:iCs/>
                <w:sz w:val="22"/>
                <w:szCs w:val="22"/>
                <w:lang w:val="cs-CZ"/>
              </w:rPr>
              <w:t xml:space="preserve">primátor </w:t>
            </w:r>
            <w:r w:rsidR="001C70EE" w:rsidRPr="00092A0E">
              <w:rPr>
                <w:bCs/>
                <w:iCs/>
                <w:sz w:val="22"/>
                <w:szCs w:val="22"/>
                <w:lang w:val="cs-CZ"/>
              </w:rPr>
              <w:t>s</w:t>
            </w:r>
            <w:r w:rsidR="00B505BB" w:rsidRPr="00092A0E">
              <w:rPr>
                <w:bCs/>
                <w:iCs/>
                <w:sz w:val="22"/>
                <w:szCs w:val="22"/>
                <w:lang w:val="cs-CZ"/>
              </w:rPr>
              <w:t>tatutárního města Liber</w:t>
            </w:r>
            <w:r w:rsidRPr="00092A0E">
              <w:rPr>
                <w:bCs/>
                <w:iCs/>
                <w:sz w:val="22"/>
                <w:szCs w:val="22"/>
                <w:lang w:val="cs-CZ"/>
              </w:rPr>
              <w:t>e</w:t>
            </w:r>
            <w:r w:rsidR="00B505BB" w:rsidRPr="00092A0E">
              <w:rPr>
                <w:bCs/>
                <w:iCs/>
                <w:sz w:val="22"/>
                <w:szCs w:val="22"/>
                <w:lang w:val="cs-CZ"/>
              </w:rPr>
              <w:t>c</w:t>
            </w:r>
          </w:p>
          <w:p w14:paraId="4D1BE460" w14:textId="482D43B2" w:rsidR="005E470E" w:rsidRPr="00092A0E" w:rsidRDefault="005E470E" w:rsidP="00AE31B2">
            <w:pPr>
              <w:spacing w:before="20" w:after="2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42151429" w14:textId="4841EB89" w:rsidR="005E470E" w:rsidRPr="00092A0E" w:rsidRDefault="005E470E" w:rsidP="00AE31B2">
            <w:pPr>
              <w:pStyle w:val="Nadpis2"/>
              <w:spacing w:line="240" w:lineRule="auto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092A0E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V </w:t>
            </w:r>
            <w:r w:rsidR="00C254CE" w:rsidRPr="00092A0E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…</w:t>
            </w:r>
            <w:r w:rsidR="00D63F90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…………….</w:t>
            </w:r>
            <w:r w:rsidR="00C254CE" w:rsidRPr="00092A0E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.  </w:t>
            </w:r>
            <w:r w:rsidRPr="00092A0E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dne ................….. 20</w:t>
            </w:r>
            <w:r w:rsidR="00B505BB" w:rsidRPr="00092A0E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  <w:r w:rsidR="00251FAF" w:rsidRPr="00092A0E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  <w:p w14:paraId="21E5CE88" w14:textId="40ECF7BB" w:rsidR="005E470E" w:rsidRPr="00092A0E" w:rsidRDefault="005E470E" w:rsidP="00AE31B2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2"/>
              </w:rPr>
            </w:pPr>
            <w:r w:rsidRPr="00092A0E">
              <w:rPr>
                <w:rFonts w:ascii="Times New Roman" w:hAnsi="Times New Roman"/>
                <w:bCs/>
                <w:iCs/>
                <w:sz w:val="22"/>
              </w:rPr>
              <w:t>Za prodávajícího:</w:t>
            </w:r>
          </w:p>
          <w:p w14:paraId="66FC2981" w14:textId="77777777" w:rsidR="00125661" w:rsidRDefault="00125661" w:rsidP="00AE31B2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2"/>
              </w:rPr>
            </w:pPr>
          </w:p>
          <w:p w14:paraId="5865467D" w14:textId="77777777" w:rsidR="0010664A" w:rsidRDefault="0010664A" w:rsidP="00AE31B2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2"/>
              </w:rPr>
            </w:pPr>
          </w:p>
          <w:p w14:paraId="0E71C24F" w14:textId="77777777" w:rsidR="0010664A" w:rsidRPr="00092A0E" w:rsidRDefault="0010664A" w:rsidP="00AE31B2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2"/>
              </w:rPr>
            </w:pPr>
          </w:p>
          <w:p w14:paraId="4B18DB14" w14:textId="77777777" w:rsidR="00B505BB" w:rsidRPr="00092A0E" w:rsidRDefault="00B505BB" w:rsidP="00AE31B2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2"/>
              </w:rPr>
            </w:pPr>
          </w:p>
          <w:p w14:paraId="0830F081" w14:textId="69005054" w:rsidR="005E470E" w:rsidRPr="00092A0E" w:rsidRDefault="005E470E" w:rsidP="00AE31B2">
            <w:pPr>
              <w:pStyle w:val="Tabellentext"/>
              <w:keepLines w:val="0"/>
              <w:spacing w:before="0" w:after="0"/>
              <w:rPr>
                <w:rFonts w:ascii="Times New Roman" w:hAnsi="Times New Roman"/>
                <w:bCs/>
                <w:iCs/>
                <w:szCs w:val="22"/>
                <w:lang w:val="cs-CZ"/>
              </w:rPr>
            </w:pPr>
          </w:p>
          <w:p w14:paraId="58874813" w14:textId="77777777" w:rsidR="005E470E" w:rsidRPr="00092A0E" w:rsidRDefault="005E470E" w:rsidP="00AE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hd w:val="clear" w:color="auto" w:fill="C0C0C0"/>
              </w:rPr>
            </w:pPr>
            <w:r w:rsidRPr="00092A0E">
              <w:rPr>
                <w:rFonts w:ascii="Times New Roman" w:hAnsi="Times New Roman"/>
                <w:bCs/>
                <w:iCs/>
                <w:sz w:val="22"/>
                <w:shd w:val="clear" w:color="auto" w:fill="C0C0C0"/>
              </w:rPr>
              <w:t>................................................</w:t>
            </w:r>
          </w:p>
          <w:p w14:paraId="073FBD79" w14:textId="07A644F4" w:rsidR="005E470E" w:rsidRPr="00092A0E" w:rsidRDefault="00251FAF" w:rsidP="006C6EB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</w:rPr>
            </w:pPr>
            <w:r w:rsidRPr="00092A0E">
              <w:rPr>
                <w:rFonts w:ascii="Times New Roman" w:hAnsi="Times New Roman"/>
                <w:bCs/>
                <w:iCs/>
                <w:sz w:val="22"/>
              </w:rPr>
              <w:t xml:space="preserve"> </w:t>
            </w:r>
          </w:p>
          <w:p w14:paraId="5E43E138" w14:textId="1B965973" w:rsidR="006C6EB0" w:rsidRPr="00092A0E" w:rsidRDefault="00251FAF" w:rsidP="006C6EB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</w:rPr>
            </w:pPr>
            <w:r w:rsidRPr="00092A0E">
              <w:rPr>
                <w:rFonts w:ascii="Times New Roman" w:hAnsi="Times New Roman"/>
                <w:bCs/>
                <w:iCs/>
                <w:sz w:val="22"/>
              </w:rPr>
              <w:t>jednatel</w:t>
            </w:r>
          </w:p>
        </w:tc>
      </w:tr>
    </w:tbl>
    <w:p w14:paraId="209707E9" w14:textId="75A2BC62" w:rsidR="007D2A64" w:rsidRPr="00092A0E" w:rsidRDefault="007D2A64" w:rsidP="00AE31B2">
      <w:pPr>
        <w:spacing w:before="240" w:after="0" w:line="240" w:lineRule="auto"/>
        <w:jc w:val="both"/>
        <w:rPr>
          <w:rFonts w:ascii="Times New Roman" w:hAnsi="Times New Roman"/>
          <w:sz w:val="22"/>
        </w:rPr>
      </w:pPr>
    </w:p>
    <w:sectPr w:rsidR="007D2A64" w:rsidRPr="00092A0E" w:rsidSect="00092A0E">
      <w:footerReference w:type="default" r:id="rId9"/>
      <w:footerReference w:type="first" r:id="rId10"/>
      <w:pgSz w:w="11906" w:h="16838" w:code="9"/>
      <w:pgMar w:top="851" w:right="1418" w:bottom="1276" w:left="153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CEAE9A" w16cid:durableId="1DAACAFF"/>
  <w16cid:commentId w16cid:paraId="3AE56A01" w16cid:durableId="1DAACB6C"/>
  <w16cid:commentId w16cid:paraId="1FF964C7" w16cid:durableId="1DAACC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EFE2C" w14:textId="77777777" w:rsidR="00EC25B3" w:rsidRDefault="00EC25B3" w:rsidP="001E4150">
      <w:pPr>
        <w:spacing w:after="0" w:line="240" w:lineRule="auto"/>
      </w:pPr>
      <w:r>
        <w:separator/>
      </w:r>
    </w:p>
  </w:endnote>
  <w:endnote w:type="continuationSeparator" w:id="0">
    <w:p w14:paraId="7F604A90" w14:textId="77777777" w:rsidR="00EC25B3" w:rsidRDefault="00EC25B3" w:rsidP="001E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B34B3" w14:textId="7731A197" w:rsidR="005D6701" w:rsidRDefault="00AE31B2" w:rsidP="00AE31B2">
    <w:pPr>
      <w:pStyle w:val="Zpat"/>
      <w:jc w:val="center"/>
      <w:rPr>
        <w:rStyle w:val="slostrnky"/>
        <w:rFonts w:cs="Arial"/>
        <w:sz w:val="16"/>
        <w:szCs w:val="16"/>
      </w:rPr>
    </w:pPr>
    <w:r w:rsidRPr="00AE31B2">
      <w:rPr>
        <w:rFonts w:cs="Arial"/>
        <w:sz w:val="16"/>
        <w:szCs w:val="16"/>
      </w:rPr>
      <w:t xml:space="preserve">Strana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PAGE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693C0E">
      <w:rPr>
        <w:rStyle w:val="slostrnky"/>
        <w:rFonts w:cs="Arial"/>
        <w:noProof/>
        <w:sz w:val="16"/>
        <w:szCs w:val="16"/>
      </w:rPr>
      <w:t>8</w:t>
    </w:r>
    <w:r w:rsidRPr="00AE31B2">
      <w:rPr>
        <w:rStyle w:val="slostrnky"/>
        <w:rFonts w:cs="Arial"/>
        <w:sz w:val="16"/>
        <w:szCs w:val="16"/>
      </w:rPr>
      <w:fldChar w:fldCharType="end"/>
    </w:r>
    <w:r w:rsidRPr="00AE31B2">
      <w:rPr>
        <w:rStyle w:val="slostrnky"/>
        <w:rFonts w:cs="Arial"/>
        <w:sz w:val="16"/>
        <w:szCs w:val="16"/>
      </w:rPr>
      <w:t xml:space="preserve"> z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NUMPAGES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693C0E">
      <w:rPr>
        <w:rStyle w:val="slostrnky"/>
        <w:rFonts w:cs="Arial"/>
        <w:noProof/>
        <w:sz w:val="16"/>
        <w:szCs w:val="16"/>
      </w:rPr>
      <w:t>8</w:t>
    </w:r>
    <w:r w:rsidRPr="00AE31B2">
      <w:rPr>
        <w:rStyle w:val="slostrnky"/>
        <w:rFonts w:cs="Arial"/>
        <w:sz w:val="16"/>
        <w:szCs w:val="16"/>
      </w:rPr>
      <w:fldChar w:fldCharType="end"/>
    </w:r>
  </w:p>
  <w:p w14:paraId="47A3EC3E" w14:textId="73B3F970" w:rsidR="000E46BC" w:rsidRPr="00AE31B2" w:rsidRDefault="000E46BC" w:rsidP="00AE31B2">
    <w:pPr>
      <w:pStyle w:val="Zpat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45AA5" w14:textId="6218C2DA" w:rsidR="005D6701" w:rsidRPr="00AE31B2" w:rsidRDefault="00AE31B2" w:rsidP="00AE31B2">
    <w:pPr>
      <w:pStyle w:val="Zpat"/>
      <w:jc w:val="center"/>
      <w:rPr>
        <w:sz w:val="16"/>
        <w:szCs w:val="16"/>
      </w:rPr>
    </w:pPr>
    <w:r w:rsidRPr="00AE31B2">
      <w:rPr>
        <w:rFonts w:cs="Arial"/>
        <w:sz w:val="16"/>
        <w:szCs w:val="16"/>
      </w:rPr>
      <w:t xml:space="preserve">Strana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PAGE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662842">
      <w:rPr>
        <w:rStyle w:val="slostrnky"/>
        <w:rFonts w:cs="Arial"/>
        <w:noProof/>
        <w:sz w:val="16"/>
        <w:szCs w:val="16"/>
      </w:rPr>
      <w:t>1</w:t>
    </w:r>
    <w:r w:rsidRPr="00AE31B2">
      <w:rPr>
        <w:rStyle w:val="slostrnky"/>
        <w:rFonts w:cs="Arial"/>
        <w:sz w:val="16"/>
        <w:szCs w:val="16"/>
      </w:rPr>
      <w:fldChar w:fldCharType="end"/>
    </w:r>
    <w:r w:rsidRPr="00AE31B2">
      <w:rPr>
        <w:rStyle w:val="slostrnky"/>
        <w:rFonts w:cs="Arial"/>
        <w:sz w:val="16"/>
        <w:szCs w:val="16"/>
      </w:rPr>
      <w:t xml:space="preserve"> z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NUMPAGES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662842">
      <w:rPr>
        <w:rStyle w:val="slostrnky"/>
        <w:rFonts w:cs="Arial"/>
        <w:noProof/>
        <w:sz w:val="16"/>
        <w:szCs w:val="16"/>
      </w:rPr>
      <w:t>8</w:t>
    </w:r>
    <w:r w:rsidRPr="00AE31B2">
      <w:rPr>
        <w:rStyle w:val="slostrnky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7F604" w14:textId="77777777" w:rsidR="00EC25B3" w:rsidRDefault="00EC25B3" w:rsidP="001E4150">
      <w:pPr>
        <w:spacing w:after="0" w:line="240" w:lineRule="auto"/>
      </w:pPr>
      <w:r>
        <w:separator/>
      </w:r>
    </w:p>
  </w:footnote>
  <w:footnote w:type="continuationSeparator" w:id="0">
    <w:p w14:paraId="06770CAA" w14:textId="77777777" w:rsidR="00EC25B3" w:rsidRDefault="00EC25B3" w:rsidP="001E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1E32C0B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Cs/>
        <w:iCs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/>
        <w:bCs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/>
        <w:bCs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/>
        <w:bCs/>
        <w:i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/>
        <w:bCs/>
        <w:i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/>
        <w:bCs/>
        <w:i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/>
        <w:bCs/>
        <w:i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/>
        <w:bCs/>
        <w:i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/>
        <w:bCs/>
        <w:iCs/>
        <w:sz w:val="22"/>
        <w:szCs w:val="22"/>
      </w:rPr>
    </w:lvl>
  </w:abstractNum>
  <w:abstractNum w:abstractNumId="1" w15:restartNumberingAfterBreak="0">
    <w:nsid w:val="059377E4"/>
    <w:multiLevelType w:val="hybridMultilevel"/>
    <w:tmpl w:val="8796080C"/>
    <w:lvl w:ilvl="0" w:tplc="C604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466EC"/>
    <w:multiLevelType w:val="hybridMultilevel"/>
    <w:tmpl w:val="95F8E526"/>
    <w:lvl w:ilvl="0" w:tplc="A5E02FF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8E4301"/>
    <w:multiLevelType w:val="hybridMultilevel"/>
    <w:tmpl w:val="937EE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C3FA4"/>
    <w:multiLevelType w:val="multilevel"/>
    <w:tmpl w:val="4C2C93AE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17AE1BD1"/>
    <w:multiLevelType w:val="multilevel"/>
    <w:tmpl w:val="7CC63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19CF4135"/>
    <w:multiLevelType w:val="multilevel"/>
    <w:tmpl w:val="8C843CE6"/>
    <w:lvl w:ilvl="0">
      <w:start w:val="1"/>
      <w:numFmt w:val="bullet"/>
      <w:lvlText w:val="-"/>
      <w:lvlJc w:val="left"/>
      <w:pPr>
        <w:ind w:left="1080" w:hanging="720"/>
      </w:pPr>
      <w:rPr>
        <w:rFonts w:ascii="Arial" w:hAnsi="Arial"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1B552FAD"/>
    <w:multiLevelType w:val="hybridMultilevel"/>
    <w:tmpl w:val="86945838"/>
    <w:lvl w:ilvl="0" w:tplc="C98EF29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F754CA"/>
    <w:multiLevelType w:val="hybridMultilevel"/>
    <w:tmpl w:val="A558A000"/>
    <w:lvl w:ilvl="0" w:tplc="4D60D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F2825"/>
    <w:multiLevelType w:val="hybridMultilevel"/>
    <w:tmpl w:val="2578D8B8"/>
    <w:lvl w:ilvl="0" w:tplc="76F0732E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54A528B"/>
    <w:multiLevelType w:val="multilevel"/>
    <w:tmpl w:val="7CC63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26A65EB9"/>
    <w:multiLevelType w:val="hybridMultilevel"/>
    <w:tmpl w:val="A330DC48"/>
    <w:lvl w:ilvl="0" w:tplc="3782E62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35EE3285"/>
    <w:multiLevelType w:val="multilevel"/>
    <w:tmpl w:val="A5CAB9AA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3A6E5E51"/>
    <w:multiLevelType w:val="multilevel"/>
    <w:tmpl w:val="4D46CF5E"/>
    <w:lvl w:ilvl="0">
      <w:start w:val="1"/>
      <w:numFmt w:val="bullet"/>
      <w:lvlText w:val="-"/>
      <w:lvlJc w:val="left"/>
      <w:pPr>
        <w:ind w:left="1080" w:hanging="720"/>
      </w:pPr>
      <w:rPr>
        <w:rFonts w:ascii="Arial" w:hAnsi="Arial"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432A5F21"/>
    <w:multiLevelType w:val="multilevel"/>
    <w:tmpl w:val="016AA2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0A6594"/>
    <w:multiLevelType w:val="multilevel"/>
    <w:tmpl w:val="C90C72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C3A208D"/>
    <w:multiLevelType w:val="multilevel"/>
    <w:tmpl w:val="A87085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4DA323AB"/>
    <w:multiLevelType w:val="multilevel"/>
    <w:tmpl w:val="13AACD22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51A864AF"/>
    <w:multiLevelType w:val="hybridMultilevel"/>
    <w:tmpl w:val="DA0C7BEC"/>
    <w:lvl w:ilvl="0" w:tplc="23EA299C">
      <w:numFmt w:val="bullet"/>
      <w:lvlText w:val="-"/>
      <w:lvlJc w:val="left"/>
      <w:pPr>
        <w:ind w:left="1485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535117B0"/>
    <w:multiLevelType w:val="multilevel"/>
    <w:tmpl w:val="F6DE6A36"/>
    <w:lvl w:ilvl="0">
      <w:start w:val="1"/>
      <w:numFmt w:val="bullet"/>
      <w:pStyle w:val="Obsah1"/>
      <w:lvlText w:val="-"/>
      <w:lvlJc w:val="left"/>
      <w:pPr>
        <w:ind w:left="1080" w:hanging="720"/>
      </w:pPr>
      <w:rPr>
        <w:rFonts w:ascii="Arial" w:hAnsi="Arial"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638B0823"/>
    <w:multiLevelType w:val="multilevel"/>
    <w:tmpl w:val="20E659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66E82299"/>
    <w:multiLevelType w:val="hybridMultilevel"/>
    <w:tmpl w:val="EB826CCC"/>
    <w:lvl w:ilvl="0" w:tplc="3DDA583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B0D1E61"/>
    <w:multiLevelType w:val="hybridMultilevel"/>
    <w:tmpl w:val="4BF20BBE"/>
    <w:lvl w:ilvl="0" w:tplc="C6041E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113557"/>
    <w:multiLevelType w:val="hybridMultilevel"/>
    <w:tmpl w:val="0068F94C"/>
    <w:lvl w:ilvl="0" w:tplc="23EA299C"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33B4F"/>
    <w:multiLevelType w:val="hybridMultilevel"/>
    <w:tmpl w:val="EFDEAE90"/>
    <w:lvl w:ilvl="0" w:tplc="6EBE0E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BE26C3"/>
    <w:multiLevelType w:val="hybridMultilevel"/>
    <w:tmpl w:val="658051A2"/>
    <w:lvl w:ilvl="0" w:tplc="C6041E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B5263F"/>
    <w:multiLevelType w:val="multilevel"/>
    <w:tmpl w:val="02EE9E66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12"/>
  </w:num>
  <w:num w:numId="5">
    <w:abstractNumId w:val="16"/>
  </w:num>
  <w:num w:numId="6">
    <w:abstractNumId w:val="1"/>
  </w:num>
  <w:num w:numId="7">
    <w:abstractNumId w:val="24"/>
  </w:num>
  <w:num w:numId="8">
    <w:abstractNumId w:val="27"/>
  </w:num>
  <w:num w:numId="9">
    <w:abstractNumId w:val="19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  <w:num w:numId="14">
    <w:abstractNumId w:val="6"/>
  </w:num>
  <w:num w:numId="15">
    <w:abstractNumId w:val="0"/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2"/>
  </w:num>
  <w:num w:numId="20">
    <w:abstractNumId w:val="4"/>
  </w:num>
  <w:num w:numId="21">
    <w:abstractNumId w:val="11"/>
  </w:num>
  <w:num w:numId="22">
    <w:abstractNumId w:val="20"/>
  </w:num>
  <w:num w:numId="23">
    <w:abstractNumId w:val="2"/>
  </w:num>
  <w:num w:numId="24">
    <w:abstractNumId w:val="8"/>
  </w:num>
  <w:num w:numId="25">
    <w:abstractNumId w:val="26"/>
  </w:num>
  <w:num w:numId="26">
    <w:abstractNumId w:val="18"/>
  </w:num>
  <w:num w:numId="27">
    <w:abstractNumId w:val="23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84"/>
    <w:rsid w:val="000035B6"/>
    <w:rsid w:val="00007A2A"/>
    <w:rsid w:val="00020831"/>
    <w:rsid w:val="00030F13"/>
    <w:rsid w:val="0004521E"/>
    <w:rsid w:val="00063292"/>
    <w:rsid w:val="0007022A"/>
    <w:rsid w:val="000708F6"/>
    <w:rsid w:val="00074F6C"/>
    <w:rsid w:val="000800F9"/>
    <w:rsid w:val="00092A0E"/>
    <w:rsid w:val="00094C71"/>
    <w:rsid w:val="00096A96"/>
    <w:rsid w:val="00097BD9"/>
    <w:rsid w:val="000A4350"/>
    <w:rsid w:val="000A73B0"/>
    <w:rsid w:val="000C3719"/>
    <w:rsid w:val="000C3924"/>
    <w:rsid w:val="000D5CFC"/>
    <w:rsid w:val="000D5D0D"/>
    <w:rsid w:val="000E2B80"/>
    <w:rsid w:val="000E46BC"/>
    <w:rsid w:val="000E4DCC"/>
    <w:rsid w:val="000F0A4A"/>
    <w:rsid w:val="000F3446"/>
    <w:rsid w:val="0010664A"/>
    <w:rsid w:val="001172C7"/>
    <w:rsid w:val="001206C7"/>
    <w:rsid w:val="00125661"/>
    <w:rsid w:val="00145C71"/>
    <w:rsid w:val="00146003"/>
    <w:rsid w:val="00154795"/>
    <w:rsid w:val="001735AA"/>
    <w:rsid w:val="00176AE0"/>
    <w:rsid w:val="00180BC8"/>
    <w:rsid w:val="001915A7"/>
    <w:rsid w:val="00192CE0"/>
    <w:rsid w:val="001A4FA2"/>
    <w:rsid w:val="001B2263"/>
    <w:rsid w:val="001B2458"/>
    <w:rsid w:val="001B6C96"/>
    <w:rsid w:val="001C1337"/>
    <w:rsid w:val="001C2527"/>
    <w:rsid w:val="001C70EE"/>
    <w:rsid w:val="001D6A33"/>
    <w:rsid w:val="001E4150"/>
    <w:rsid w:val="001E4242"/>
    <w:rsid w:val="001F17EF"/>
    <w:rsid w:val="001F4653"/>
    <w:rsid w:val="001F4EEE"/>
    <w:rsid w:val="001F72EA"/>
    <w:rsid w:val="0020211C"/>
    <w:rsid w:val="0020686F"/>
    <w:rsid w:val="00210A1E"/>
    <w:rsid w:val="00234929"/>
    <w:rsid w:val="00251FAF"/>
    <w:rsid w:val="00253D36"/>
    <w:rsid w:val="00271F54"/>
    <w:rsid w:val="002A0B14"/>
    <w:rsid w:val="002A2B4C"/>
    <w:rsid w:val="002B47BF"/>
    <w:rsid w:val="002B636B"/>
    <w:rsid w:val="002C4F8B"/>
    <w:rsid w:val="002D0DBC"/>
    <w:rsid w:val="002D36D4"/>
    <w:rsid w:val="002E0C6E"/>
    <w:rsid w:val="002F187B"/>
    <w:rsid w:val="002F76DF"/>
    <w:rsid w:val="0030150D"/>
    <w:rsid w:val="003045B6"/>
    <w:rsid w:val="00312572"/>
    <w:rsid w:val="00313982"/>
    <w:rsid w:val="00321960"/>
    <w:rsid w:val="003368F0"/>
    <w:rsid w:val="00372952"/>
    <w:rsid w:val="00375A92"/>
    <w:rsid w:val="00392E2A"/>
    <w:rsid w:val="00393876"/>
    <w:rsid w:val="00394A9F"/>
    <w:rsid w:val="003A5C48"/>
    <w:rsid w:val="003A6AD3"/>
    <w:rsid w:val="003B4408"/>
    <w:rsid w:val="003B7BB7"/>
    <w:rsid w:val="003C5CC9"/>
    <w:rsid w:val="003D7C0B"/>
    <w:rsid w:val="003E4356"/>
    <w:rsid w:val="004067D3"/>
    <w:rsid w:val="00426AAF"/>
    <w:rsid w:val="00433F56"/>
    <w:rsid w:val="004347A5"/>
    <w:rsid w:val="00455329"/>
    <w:rsid w:val="00457188"/>
    <w:rsid w:val="00465684"/>
    <w:rsid w:val="004666B7"/>
    <w:rsid w:val="00470C48"/>
    <w:rsid w:val="004724F7"/>
    <w:rsid w:val="004820B8"/>
    <w:rsid w:val="004972DF"/>
    <w:rsid w:val="004B3084"/>
    <w:rsid w:val="004C0B9D"/>
    <w:rsid w:val="004C5500"/>
    <w:rsid w:val="004D1DD7"/>
    <w:rsid w:val="004E03FD"/>
    <w:rsid w:val="004F0F72"/>
    <w:rsid w:val="00501CF8"/>
    <w:rsid w:val="00502637"/>
    <w:rsid w:val="00507629"/>
    <w:rsid w:val="00515EB0"/>
    <w:rsid w:val="0051770D"/>
    <w:rsid w:val="005211CB"/>
    <w:rsid w:val="0052588D"/>
    <w:rsid w:val="00535B58"/>
    <w:rsid w:val="00547C60"/>
    <w:rsid w:val="0055304C"/>
    <w:rsid w:val="00560584"/>
    <w:rsid w:val="005635A8"/>
    <w:rsid w:val="00570271"/>
    <w:rsid w:val="00590F85"/>
    <w:rsid w:val="00592144"/>
    <w:rsid w:val="00592797"/>
    <w:rsid w:val="005B1FC3"/>
    <w:rsid w:val="005C3752"/>
    <w:rsid w:val="005D11F3"/>
    <w:rsid w:val="005D36B1"/>
    <w:rsid w:val="005D6701"/>
    <w:rsid w:val="005E470E"/>
    <w:rsid w:val="005F4236"/>
    <w:rsid w:val="0062136A"/>
    <w:rsid w:val="00637A77"/>
    <w:rsid w:val="00637E9A"/>
    <w:rsid w:val="00642291"/>
    <w:rsid w:val="00662842"/>
    <w:rsid w:val="00663FD7"/>
    <w:rsid w:val="00665BF3"/>
    <w:rsid w:val="006823A6"/>
    <w:rsid w:val="0068314F"/>
    <w:rsid w:val="00690F1C"/>
    <w:rsid w:val="00693C0E"/>
    <w:rsid w:val="00697E6D"/>
    <w:rsid w:val="006A1D9E"/>
    <w:rsid w:val="006B6EF3"/>
    <w:rsid w:val="006C6EB0"/>
    <w:rsid w:val="006D7AEE"/>
    <w:rsid w:val="006D7FA9"/>
    <w:rsid w:val="006E12D9"/>
    <w:rsid w:val="006E336A"/>
    <w:rsid w:val="006E4EA9"/>
    <w:rsid w:val="006E6333"/>
    <w:rsid w:val="006F27F8"/>
    <w:rsid w:val="00700AAD"/>
    <w:rsid w:val="00710B7C"/>
    <w:rsid w:val="00711E9C"/>
    <w:rsid w:val="00726CF1"/>
    <w:rsid w:val="00732610"/>
    <w:rsid w:val="007337B8"/>
    <w:rsid w:val="00786698"/>
    <w:rsid w:val="007932F4"/>
    <w:rsid w:val="007B20F9"/>
    <w:rsid w:val="007B3A40"/>
    <w:rsid w:val="007C1BC3"/>
    <w:rsid w:val="007D2A64"/>
    <w:rsid w:val="00801B87"/>
    <w:rsid w:val="00817E9F"/>
    <w:rsid w:val="00825A90"/>
    <w:rsid w:val="00832180"/>
    <w:rsid w:val="00847F97"/>
    <w:rsid w:val="0085248D"/>
    <w:rsid w:val="00862500"/>
    <w:rsid w:val="008713EB"/>
    <w:rsid w:val="0088047A"/>
    <w:rsid w:val="00894D36"/>
    <w:rsid w:val="008A0098"/>
    <w:rsid w:val="008A72C9"/>
    <w:rsid w:val="008B443F"/>
    <w:rsid w:val="008D4570"/>
    <w:rsid w:val="008D5E48"/>
    <w:rsid w:val="008D6C53"/>
    <w:rsid w:val="0091400F"/>
    <w:rsid w:val="009145FA"/>
    <w:rsid w:val="0094723F"/>
    <w:rsid w:val="009474C2"/>
    <w:rsid w:val="00972A51"/>
    <w:rsid w:val="0097545F"/>
    <w:rsid w:val="00976784"/>
    <w:rsid w:val="00995DDB"/>
    <w:rsid w:val="009966CC"/>
    <w:rsid w:val="009D3783"/>
    <w:rsid w:val="009E6935"/>
    <w:rsid w:val="00A11B14"/>
    <w:rsid w:val="00A22FBE"/>
    <w:rsid w:val="00A322D6"/>
    <w:rsid w:val="00A3526B"/>
    <w:rsid w:val="00A500BB"/>
    <w:rsid w:val="00A5258E"/>
    <w:rsid w:val="00A57406"/>
    <w:rsid w:val="00A6492A"/>
    <w:rsid w:val="00A671D6"/>
    <w:rsid w:val="00A73D4B"/>
    <w:rsid w:val="00A75DE9"/>
    <w:rsid w:val="00A82B25"/>
    <w:rsid w:val="00A9787F"/>
    <w:rsid w:val="00AB4E6E"/>
    <w:rsid w:val="00AC03EC"/>
    <w:rsid w:val="00AC0564"/>
    <w:rsid w:val="00AE2ECB"/>
    <w:rsid w:val="00AE31B2"/>
    <w:rsid w:val="00AE5A67"/>
    <w:rsid w:val="00AF12FF"/>
    <w:rsid w:val="00B02A8E"/>
    <w:rsid w:val="00B07B40"/>
    <w:rsid w:val="00B32650"/>
    <w:rsid w:val="00B505BB"/>
    <w:rsid w:val="00B51910"/>
    <w:rsid w:val="00B542C6"/>
    <w:rsid w:val="00B60EA6"/>
    <w:rsid w:val="00B64428"/>
    <w:rsid w:val="00B65FE4"/>
    <w:rsid w:val="00B73599"/>
    <w:rsid w:val="00B73DB2"/>
    <w:rsid w:val="00B864CA"/>
    <w:rsid w:val="00B913C2"/>
    <w:rsid w:val="00BA4350"/>
    <w:rsid w:val="00BA4735"/>
    <w:rsid w:val="00BA5C79"/>
    <w:rsid w:val="00BB2E24"/>
    <w:rsid w:val="00BC0F78"/>
    <w:rsid w:val="00BC2D58"/>
    <w:rsid w:val="00BC584E"/>
    <w:rsid w:val="00BE06B0"/>
    <w:rsid w:val="00BE461C"/>
    <w:rsid w:val="00BF5FAF"/>
    <w:rsid w:val="00C00FCD"/>
    <w:rsid w:val="00C036BD"/>
    <w:rsid w:val="00C254CE"/>
    <w:rsid w:val="00C31B17"/>
    <w:rsid w:val="00C52522"/>
    <w:rsid w:val="00C55AFF"/>
    <w:rsid w:val="00C73766"/>
    <w:rsid w:val="00C73C5D"/>
    <w:rsid w:val="00C85C22"/>
    <w:rsid w:val="00C873B2"/>
    <w:rsid w:val="00CA0F30"/>
    <w:rsid w:val="00CA7FC7"/>
    <w:rsid w:val="00CC0EBB"/>
    <w:rsid w:val="00CD3F57"/>
    <w:rsid w:val="00CD660B"/>
    <w:rsid w:val="00D03457"/>
    <w:rsid w:val="00D147FC"/>
    <w:rsid w:val="00D229A2"/>
    <w:rsid w:val="00D347EA"/>
    <w:rsid w:val="00D36D16"/>
    <w:rsid w:val="00D416DF"/>
    <w:rsid w:val="00D63F90"/>
    <w:rsid w:val="00D75DCB"/>
    <w:rsid w:val="00D97FBD"/>
    <w:rsid w:val="00DB01A8"/>
    <w:rsid w:val="00DB2BF6"/>
    <w:rsid w:val="00DD111F"/>
    <w:rsid w:val="00DD3C5D"/>
    <w:rsid w:val="00DD53BC"/>
    <w:rsid w:val="00DE1659"/>
    <w:rsid w:val="00DF0293"/>
    <w:rsid w:val="00DF64C3"/>
    <w:rsid w:val="00DF67A4"/>
    <w:rsid w:val="00E0130D"/>
    <w:rsid w:val="00E22BC6"/>
    <w:rsid w:val="00E26581"/>
    <w:rsid w:val="00E30037"/>
    <w:rsid w:val="00E33E4A"/>
    <w:rsid w:val="00E36D65"/>
    <w:rsid w:val="00E627B9"/>
    <w:rsid w:val="00E8111B"/>
    <w:rsid w:val="00E86D10"/>
    <w:rsid w:val="00E947E5"/>
    <w:rsid w:val="00EA2B4E"/>
    <w:rsid w:val="00EA3F6F"/>
    <w:rsid w:val="00EC25B3"/>
    <w:rsid w:val="00EC7BF3"/>
    <w:rsid w:val="00ED5239"/>
    <w:rsid w:val="00ED5D96"/>
    <w:rsid w:val="00EE7DE7"/>
    <w:rsid w:val="00F00994"/>
    <w:rsid w:val="00F0362B"/>
    <w:rsid w:val="00F04824"/>
    <w:rsid w:val="00F06197"/>
    <w:rsid w:val="00F10F59"/>
    <w:rsid w:val="00F1125E"/>
    <w:rsid w:val="00F116FB"/>
    <w:rsid w:val="00F218C7"/>
    <w:rsid w:val="00F27099"/>
    <w:rsid w:val="00F35430"/>
    <w:rsid w:val="00F37E11"/>
    <w:rsid w:val="00F47698"/>
    <w:rsid w:val="00F55AFC"/>
    <w:rsid w:val="00F56860"/>
    <w:rsid w:val="00F6068F"/>
    <w:rsid w:val="00F76B0D"/>
    <w:rsid w:val="00F8514A"/>
    <w:rsid w:val="00F86EDC"/>
    <w:rsid w:val="00F905E3"/>
    <w:rsid w:val="00F920C7"/>
    <w:rsid w:val="00F92910"/>
    <w:rsid w:val="00FA4E1A"/>
    <w:rsid w:val="00FB4080"/>
    <w:rsid w:val="00FC092B"/>
    <w:rsid w:val="00FC561E"/>
    <w:rsid w:val="00FD7BCF"/>
    <w:rsid w:val="00FE432A"/>
    <w:rsid w:val="00FE4FE6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835D5B"/>
  <w15:docId w15:val="{BF788734-1DB7-4423-B711-3D90F9C2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18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qFormat/>
    <w:rsid w:val="00560584"/>
    <w:pPr>
      <w:keepNext/>
      <w:numPr>
        <w:ilvl w:val="12"/>
      </w:numPr>
      <w:spacing w:after="0" w:line="240" w:lineRule="auto"/>
      <w:outlineLvl w:val="0"/>
    </w:pPr>
    <w:rPr>
      <w:rFonts w:eastAsia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4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560584"/>
    <w:rPr>
      <w:rFonts w:eastAsia="Times New Roman"/>
      <w:sz w:val="20"/>
      <w:szCs w:val="20"/>
      <w:lang w:eastAsia="cs-CZ"/>
    </w:rPr>
  </w:style>
  <w:style w:type="paragraph" w:customStyle="1" w:styleId="HLAVICKA">
    <w:name w:val="HLAVICKA"/>
    <w:basedOn w:val="Normln"/>
    <w:rsid w:val="00560584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eastAsia="Times New Roman"/>
      <w:color w:val="000000"/>
      <w:sz w:val="20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DB2B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B2B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B2B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2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2B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B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BF6"/>
    <w:rPr>
      <w:rFonts w:ascii="Segoe UI" w:hAnsi="Segoe UI" w:cs="Segoe UI"/>
      <w:szCs w:val="18"/>
    </w:rPr>
  </w:style>
  <w:style w:type="paragraph" w:styleId="Odstavecseseznamem">
    <w:name w:val="List Paragraph"/>
    <w:basedOn w:val="Normln"/>
    <w:uiPriority w:val="34"/>
    <w:qFormat/>
    <w:rsid w:val="00092A0E"/>
    <w:pPr>
      <w:ind w:left="720"/>
      <w:contextualSpacing/>
      <w:jc w:val="center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1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150"/>
  </w:style>
  <w:style w:type="paragraph" w:styleId="Zpat">
    <w:name w:val="footer"/>
    <w:basedOn w:val="Normln"/>
    <w:link w:val="ZpatChar"/>
    <w:uiPriority w:val="99"/>
    <w:unhideWhenUsed/>
    <w:rsid w:val="001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150"/>
  </w:style>
  <w:style w:type="character" w:customStyle="1" w:styleId="Nadpis2Char">
    <w:name w:val="Nadpis 2 Char"/>
    <w:basedOn w:val="Standardnpsmoodstavce"/>
    <w:link w:val="Nadpis2"/>
    <w:uiPriority w:val="9"/>
    <w:rsid w:val="001E41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aliases w:val="Standard paragraph"/>
    <w:basedOn w:val="Normln"/>
    <w:link w:val="ZkladntextChar"/>
    <w:semiHidden/>
    <w:rsid w:val="00F905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F905E3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abellentext">
    <w:name w:val="Tabellentext"/>
    <w:basedOn w:val="Normln"/>
    <w:rsid w:val="00097BD9"/>
    <w:pPr>
      <w:keepLines/>
      <w:spacing w:before="40" w:after="40" w:line="240" w:lineRule="auto"/>
    </w:pPr>
    <w:rPr>
      <w:rFonts w:ascii="CorpoS" w:eastAsia="Times New Roman" w:hAnsi="CorpoS"/>
      <w:sz w:val="22"/>
      <w:szCs w:val="24"/>
      <w:lang w:val="de-DE" w:eastAsia="ar-SA"/>
    </w:rPr>
  </w:style>
  <w:style w:type="table" w:styleId="Mkatabulky">
    <w:name w:val="Table Grid"/>
    <w:basedOn w:val="Normlntabulka"/>
    <w:uiPriority w:val="39"/>
    <w:rsid w:val="0099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link w:val="SeznamChar"/>
    <w:rsid w:val="0014600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SeznamChar">
    <w:name w:val="Seznam Char"/>
    <w:link w:val="Seznam"/>
    <w:rsid w:val="00146003"/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E470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E470E"/>
    <w:rPr>
      <w:sz w:val="16"/>
      <w:szCs w:val="16"/>
    </w:rPr>
  </w:style>
  <w:style w:type="character" w:customStyle="1" w:styleId="TextkomenteChar1">
    <w:name w:val="Text komentáře Char1"/>
    <w:locked/>
    <w:rsid w:val="00DF67A4"/>
    <w:rPr>
      <w:rFonts w:eastAsia="Luxi Sans"/>
      <w:lang w:val="cs-CZ" w:eastAsia="cs-CZ" w:bidi="ar-SA"/>
    </w:rPr>
  </w:style>
  <w:style w:type="character" w:customStyle="1" w:styleId="h1a1">
    <w:name w:val="h1a1"/>
    <w:rsid w:val="00DF67A4"/>
    <w:rPr>
      <w:vanish w:val="0"/>
      <w:webHidden w:val="0"/>
      <w:sz w:val="24"/>
      <w:szCs w:val="24"/>
      <w:specVanish w:val="0"/>
    </w:rPr>
  </w:style>
  <w:style w:type="character" w:styleId="Hypertextovodkaz">
    <w:name w:val="Hyperlink"/>
    <w:basedOn w:val="Standardnpsmoodstavce"/>
    <w:uiPriority w:val="99"/>
    <w:unhideWhenUsed/>
    <w:rsid w:val="002C4F8B"/>
    <w:rPr>
      <w:color w:val="0563C1" w:themeColor="hyperlink"/>
      <w:u w:val="single"/>
    </w:rPr>
  </w:style>
  <w:style w:type="paragraph" w:customStyle="1" w:styleId="BodyText21">
    <w:name w:val="Body Text 21"/>
    <w:basedOn w:val="Normln"/>
    <w:rsid w:val="00711E9C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2"/>
      <w:szCs w:val="20"/>
      <w:lang w:eastAsia="ar-SA"/>
    </w:rPr>
  </w:style>
  <w:style w:type="character" w:styleId="slostrnky">
    <w:name w:val="page number"/>
    <w:basedOn w:val="Standardnpsmoodstavce"/>
    <w:rsid w:val="00AE31B2"/>
  </w:style>
  <w:style w:type="paragraph" w:styleId="Obsah1">
    <w:name w:val="toc 1"/>
    <w:basedOn w:val="Normln"/>
    <w:next w:val="Normln"/>
    <w:autoRedefine/>
    <w:uiPriority w:val="39"/>
    <w:rsid w:val="00B64428"/>
    <w:pPr>
      <w:numPr>
        <w:numId w:val="22"/>
      </w:numPr>
      <w:tabs>
        <w:tab w:val="left" w:pos="567"/>
        <w:tab w:val="right" w:leader="dot" w:pos="9060"/>
      </w:tabs>
      <w:suppressAutoHyphens/>
      <w:spacing w:after="0" w:line="240" w:lineRule="auto"/>
      <w:ind w:left="993" w:hanging="284"/>
      <w:jc w:val="both"/>
    </w:pPr>
    <w:rPr>
      <w:rFonts w:eastAsia="Times New Roman" w:cs="Arial"/>
      <w:noProof/>
      <w:sz w:val="24"/>
      <w:szCs w:val="32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01B87"/>
    <w:rPr>
      <w:color w:val="808080"/>
      <w:shd w:val="clear" w:color="auto" w:fill="E6E6E6"/>
    </w:rPr>
  </w:style>
  <w:style w:type="paragraph" w:customStyle="1" w:styleId="AJAKO1">
    <w:name w:val="A) JAKO (1)"/>
    <w:basedOn w:val="Normln"/>
    <w:next w:val="Normln"/>
    <w:rsid w:val="0091400F"/>
    <w:pPr>
      <w:overflowPunct w:val="0"/>
      <w:autoSpaceDE w:val="0"/>
      <w:autoSpaceDN w:val="0"/>
      <w:adjustRightInd w:val="0"/>
      <w:spacing w:before="120" w:after="60" w:line="240" w:lineRule="auto"/>
      <w:ind w:left="284" w:hanging="284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EC7BF3"/>
  </w:style>
  <w:style w:type="paragraph" w:customStyle="1" w:styleId="Default">
    <w:name w:val="Default"/>
    <w:rsid w:val="00BF5F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2A2B4C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DE3D-D5E9-4367-B7F1-E313D755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3680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Compet Consult</dc:creator>
  <cp:lastModifiedBy>Machatý Petr</cp:lastModifiedBy>
  <cp:revision>2</cp:revision>
  <cp:lastPrinted>2018-01-22T12:29:00Z</cp:lastPrinted>
  <dcterms:created xsi:type="dcterms:W3CDTF">2022-08-03T15:18:00Z</dcterms:created>
  <dcterms:modified xsi:type="dcterms:W3CDTF">2022-08-03T15:18:00Z</dcterms:modified>
</cp:coreProperties>
</file>