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A00" w:rsidRDefault="00D4016D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200.8pt;margin-top:72.3pt;width:51.3pt;height:26pt;z-index:251683840" stroked="f">
            <v:textbox>
              <w:txbxContent>
                <w:p w:rsidR="00CA5E9A" w:rsidRPr="00CA5E9A" w:rsidRDefault="00CA5E9A" w:rsidP="00CA5E9A">
                  <w:pPr>
                    <w:rPr>
                      <w:b/>
                    </w:rPr>
                  </w:pPr>
                  <w:r w:rsidRPr="00CA5E9A">
                    <w:rPr>
                      <w:b/>
                    </w:rPr>
                    <w:t>Bedna</w:t>
                  </w:r>
                </w:p>
                <w:p w:rsidR="00CA5E9A" w:rsidRDefault="00CA5E9A" w:rsidP="00CA5E9A"/>
              </w:txbxContent>
            </v:textbox>
          </v:shape>
        </w:pict>
      </w:r>
      <w:r>
        <w:rPr>
          <w:noProof/>
          <w:lang w:eastAsia="cs-CZ"/>
        </w:rPr>
        <w:pict>
          <v:shape id="_x0000_s1060" type="#_x0000_t202" style="position:absolute;margin-left:71.45pt;margin-top:69.4pt;width:51.3pt;height:26pt;z-index:251682816" stroked="f">
            <v:textbox>
              <w:txbxContent>
                <w:p w:rsidR="00CA5E9A" w:rsidRPr="00CA5E9A" w:rsidRDefault="00CA5E9A">
                  <w:pPr>
                    <w:rPr>
                      <w:b/>
                    </w:rPr>
                  </w:pPr>
                  <w:r w:rsidRPr="00CA5E9A">
                    <w:rPr>
                      <w:b/>
                    </w:rPr>
                    <w:t>Bedna</w:t>
                  </w:r>
                </w:p>
                <w:p w:rsidR="00CA5E9A" w:rsidRDefault="00CA5E9A"/>
              </w:txbxContent>
            </v:textbox>
          </v:shape>
        </w:pict>
      </w:r>
      <w:r>
        <w:rPr>
          <w:noProof/>
          <w:lang w:eastAsia="cs-CZ"/>
        </w:rPr>
        <w:pict>
          <v:group id="_x0000_s1059" style="position:absolute;margin-left:-21.55pt;margin-top:27pt;width:740.2pt;height:315pt;z-index:251669503" coordorigin="986,1957" coordsize="14804,6300">
            <v:group id="_x0000_s1056" style="position:absolute;left:986;top:1957;width:14804;height:6300" coordorigin="986,1957" coordsize="14804,6300">
              <v:group id="_x0000_s1038" style="position:absolute;left:1988;top:1957;width:13802;height:6300" coordorigin="1417,2137" coordsize="14528,6300" o:regroupid="1">
                <v:group id="_x0000_s1030" style="position:absolute;left:1417;top:2137;width:14528;height:6300" coordorigin="1417,2137" coordsize="14528,6300">
                  <v:rect id="_x0000_s1026" style="position:absolute;left:1417;top:2137;width:14528;height:6300" strokeweight="2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8" type="#_x0000_t32" style="position:absolute;left:1417;top:4117;width:14528;height:0" o:connectortype="straight" strokeweight="2pt"/>
                  <v:shape id="_x0000_s1029" type="#_x0000_t32" style="position:absolute;left:7137;top:2137;width:0;height:1980" o:connectortype="straight" strokeweight="2pt"/>
                </v:group>
                <v:group id="_x0000_s1037" style="position:absolute;left:1417;top:4117;width:14528;height:4320" coordorigin="1417,4117" coordsize="14528,4320">
                  <v:shape id="_x0000_s1031" type="#_x0000_t32" style="position:absolute;left:6697;top:4117;width:0;height:4320" o:connectortype="straight" strokeweight="2pt"/>
                  <v:shape id="_x0000_s1032" type="#_x0000_t32" style="position:absolute;left:14837;top:4117;width:0;height:4320" o:connectortype="straight" strokeweight="2pt"/>
                  <v:shape id="_x0000_s1033" type="#_x0000_t32" style="position:absolute;left:1417;top:6997;width:5280;height:0" o:connectortype="straight" strokeweight="2pt"/>
                  <v:shape id="_x0000_s1034" type="#_x0000_t32" style="position:absolute;left:1417;top:5557;width:1100;height:0" o:connectortype="straight" strokeweight="2pt"/>
                  <v:shape id="_x0000_s1035" type="#_x0000_t32" style="position:absolute;left:2517;top:4117;width:0;height:4320" o:connectortype="straight" strokeweight="2pt"/>
                  <v:shape id="_x0000_s1036" type="#_x0000_t32" style="position:absolute;left:14845;top:6277;width:1100;height:0" o:connectortype="straight" strokeweight="2pt"/>
                </v:group>
              </v:group>
              <v:shape id="_x0000_s1051" type="#_x0000_t32" style="position:absolute;left:986;top:5029;width:1002;height:2373" o:connectortype="straight" o:regroupid="1" strokeweight="2pt"/>
              <v:shape id="_x0000_s1052" type="#_x0000_t32" style="position:absolute;left:986;top:2750;width:1002;height:2279;flip:x" o:connectortype="straight" o:regroupid="1" strokeweight="2pt"/>
            </v:group>
            <v:rect id="_x0000_s1057" style="position:absolute;left:2199;top:2435;width:2152;height:1215" strokeweight="2pt"/>
            <v:rect id="_x0000_s1058" style="position:absolute;left:4871;top:2435;width:2133;height:1248" strokeweight="2pt"/>
          </v:group>
        </w:pict>
      </w:r>
      <w:r>
        <w:rPr>
          <w:noProof/>
          <w:lang w:eastAsia="cs-CZ"/>
        </w:rPr>
        <w:pict>
          <v:shape id="_x0000_s1045" type="#_x0000_t202" style="position:absolute;margin-left:669.35pt;margin-top:251.9pt;width:43pt;height:69pt;z-index:251676672" stroked="f" strokeweight=".25pt">
            <v:textbox style="mso-next-textbox:#_x0000_s1045">
              <w:txbxContent>
                <w:p w:rsidR="00E04A37" w:rsidRPr="00EF4F73" w:rsidRDefault="00E25A4E" w:rsidP="00E04A37">
                  <w:pPr>
                    <w:rPr>
                      <w:b/>
                      <w:sz w:val="14"/>
                      <w:szCs w:val="14"/>
                    </w:rPr>
                  </w:pPr>
                  <w:r w:rsidRPr="00EF4F73">
                    <w:rPr>
                      <w:b/>
                      <w:sz w:val="14"/>
                      <w:szCs w:val="14"/>
                    </w:rPr>
                    <w:t>Termos – ohřev vody 1 ks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44" type="#_x0000_t202" style="position:absolute;margin-left:669.35pt;margin-top:147pt;width:43pt;height:69pt;z-index:251675648" stroked="f" strokeweight=".25pt">
            <v:textbox style="mso-next-textbox:#_x0000_s1044">
              <w:txbxContent>
                <w:p w:rsidR="00E25A4E" w:rsidRPr="00EF4F73" w:rsidRDefault="00E25A4E" w:rsidP="00E25A4E">
                  <w:pPr>
                    <w:rPr>
                      <w:b/>
                      <w:sz w:val="18"/>
                      <w:szCs w:val="18"/>
                    </w:rPr>
                  </w:pPr>
                  <w:r w:rsidRPr="00EF4F73">
                    <w:rPr>
                      <w:b/>
                      <w:sz w:val="14"/>
                      <w:szCs w:val="14"/>
                    </w:rPr>
                    <w:t>Prostor pro uložení přepravních beden</w:t>
                  </w:r>
                </w:p>
                <w:p w:rsidR="002C2D36" w:rsidRDefault="002C2D36" w:rsidP="002C2D36"/>
              </w:txbxContent>
            </v:textbox>
          </v:shape>
        </w:pict>
      </w:r>
      <w:r>
        <w:rPr>
          <w:noProof/>
          <w:lang w:eastAsia="cs-CZ"/>
        </w:rPr>
        <w:pict>
          <v:shape id="_x0000_s1039" type="#_x0000_t202" style="position:absolute;margin-left:410pt;margin-top:66.65pt;width:203.5pt;height:45pt;z-index:251670528;v-text-anchor:middle" stroked="f" strokeweight=".25pt">
            <v:textbox style="mso-next-textbox:#_x0000_s1039">
              <w:txbxContent>
                <w:p w:rsidR="00E25A4E" w:rsidRPr="00CA5E9A" w:rsidRDefault="00CA5E9A" w:rsidP="00E25A4E">
                  <w:pPr>
                    <w:jc w:val="center"/>
                    <w:rPr>
                      <w:sz w:val="36"/>
                      <w:szCs w:val="36"/>
                    </w:rPr>
                  </w:pPr>
                  <w:r w:rsidRPr="00CA5E9A">
                    <w:rPr>
                      <w:sz w:val="36"/>
                      <w:szCs w:val="36"/>
                    </w:rPr>
                    <w:t>Nůžkový stan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43" type="#_x0000_t202" style="position:absolute;margin-left:92.3pt;margin-top:279.15pt;width:176pt;height:45pt;z-index:251674624;v-text-anchor:middle" stroked="f" strokeweight=".25pt">
            <v:textbox style="mso-next-textbox:#_x0000_s1043">
              <w:txbxContent>
                <w:p w:rsidR="002C2D36" w:rsidRPr="00EF4F73" w:rsidRDefault="00E25A4E" w:rsidP="00CA5E9A">
                  <w:pPr>
                    <w:jc w:val="center"/>
                    <w:rPr>
                      <w:b/>
                    </w:rPr>
                  </w:pPr>
                  <w:r w:rsidRPr="00EF4F73">
                    <w:rPr>
                      <w:b/>
                    </w:rPr>
                    <w:t>Podlahové rohože váha cca 420 kg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49" type="#_x0000_t202" style="position:absolute;margin-left:31.85pt;margin-top:273.2pt;width:43pt;height:65.05pt;z-index:251680768" stroked="f" strokeweight=".25pt">
            <v:textbox style="mso-next-textbox:#_x0000_s1049">
              <w:txbxContent>
                <w:p w:rsidR="00E04A37" w:rsidRPr="00EF4F73" w:rsidRDefault="00E25A4E" w:rsidP="00E04A37">
                  <w:pPr>
                    <w:rPr>
                      <w:b/>
                      <w:sz w:val="14"/>
                      <w:szCs w:val="14"/>
                    </w:rPr>
                  </w:pPr>
                  <w:r w:rsidRPr="00EF4F73">
                    <w:rPr>
                      <w:b/>
                      <w:sz w:val="14"/>
                      <w:szCs w:val="14"/>
                    </w:rPr>
                    <w:t>Kufr na nářadí + kufr na kancelářské potřeby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42" type="#_x0000_t202" style="position:absolute;margin-left:94.25pt;margin-top:169.25pt;width:170.45pt;height:45pt;z-index:251673600;v-text-anchor:middle" stroked="f" strokeweight=".25pt">
            <v:textbox style="mso-next-textbox:#_x0000_s1042">
              <w:txbxContent>
                <w:p w:rsidR="002C2D36" w:rsidRPr="00EF4F73" w:rsidRDefault="00E25A4E" w:rsidP="00CA5E9A">
                  <w:pPr>
                    <w:jc w:val="center"/>
                    <w:rPr>
                      <w:b/>
                    </w:rPr>
                  </w:pPr>
                  <w:r w:rsidRPr="00EF4F73">
                    <w:rPr>
                      <w:b/>
                    </w:rPr>
                    <w:t>Stoly +lavice / 4 sety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47" type="#_x0000_t202" style="position:absolute;margin-left:31.85pt;margin-top:205.9pt;width:43pt;height:60pt;z-index:251678720" stroked="f" strokeweight=".25pt">
            <v:textbox style="mso-next-textbox:#_x0000_s1047">
              <w:txbxContent>
                <w:p w:rsidR="00E25A4E" w:rsidRPr="00EF4F73" w:rsidRDefault="00E25A4E" w:rsidP="00E25A4E">
                  <w:pPr>
                    <w:rPr>
                      <w:b/>
                      <w:sz w:val="18"/>
                      <w:szCs w:val="18"/>
                    </w:rPr>
                  </w:pPr>
                  <w:r w:rsidRPr="00EF4F73">
                    <w:rPr>
                      <w:b/>
                      <w:sz w:val="14"/>
                      <w:szCs w:val="14"/>
                    </w:rPr>
                    <w:t>Prostor pro uložení přepravních beden</w:t>
                  </w:r>
                </w:p>
                <w:p w:rsidR="00E04A37" w:rsidRDefault="00E04A37" w:rsidP="00E04A37"/>
              </w:txbxContent>
            </v:textbox>
          </v:shape>
        </w:pict>
      </w:r>
      <w:r>
        <w:rPr>
          <w:noProof/>
          <w:lang w:eastAsia="cs-CZ"/>
        </w:rPr>
        <w:pict>
          <v:shape id="_x0000_s1046" type="#_x0000_t202" style="position:absolute;margin-left:31.85pt;margin-top:130.2pt;width:43pt;height:65.35pt;z-index:251677696" stroked="f" strokeweight=".25pt">
            <v:textbox style="mso-next-textbox:#_x0000_s1046">
              <w:txbxContent>
                <w:p w:rsidR="00E04A37" w:rsidRPr="00EF4F73" w:rsidRDefault="00E25A4E" w:rsidP="00E04A37">
                  <w:pPr>
                    <w:rPr>
                      <w:b/>
                      <w:sz w:val="18"/>
                      <w:szCs w:val="18"/>
                    </w:rPr>
                  </w:pPr>
                  <w:r w:rsidRPr="00EF4F73">
                    <w:rPr>
                      <w:b/>
                      <w:sz w:val="14"/>
                      <w:szCs w:val="14"/>
                    </w:rPr>
                    <w:t>Prostor pro uložení přepravních beden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55" type="#_x0000_t202" style="position:absolute;margin-left:-8.55pt;margin-top:164.55pt;width:25.05pt;height:31pt;z-index:251681792" stroked="f">
            <v:textbox>
              <w:txbxContent>
                <w:p w:rsidR="00E25A4E" w:rsidRDefault="00E25A4E">
                  <w:r>
                    <w:t>oj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40" type="#_x0000_t202" style="position:absolute;margin-left:390.5pt;margin-top:3in;width:203.5pt;height:45pt;z-index:251671552;v-text-anchor:middle" stroked="f" strokeweight=".25pt">
            <v:textbox style="mso-next-textbox:#_x0000_s1040">
              <w:txbxContent>
                <w:p w:rsidR="002C2D36" w:rsidRPr="00EF4F73" w:rsidRDefault="00E25A4E" w:rsidP="00E25A4E">
                  <w:pPr>
                    <w:jc w:val="center"/>
                    <w:rPr>
                      <w:b/>
                    </w:rPr>
                  </w:pPr>
                  <w:r w:rsidRPr="00EF4F73">
                    <w:rPr>
                      <w:b/>
                    </w:rPr>
                    <w:t>Stan váha cca 120 kg</w:t>
                  </w:r>
                </w:p>
              </w:txbxContent>
            </v:textbox>
          </v:shape>
        </w:pict>
      </w:r>
      <w:r>
        <w:t>Jedná</w:t>
      </w:r>
      <w:bookmarkStart w:id="0" w:name="_GoBack"/>
      <w:bookmarkEnd w:id="0"/>
      <w:r>
        <w:t xml:space="preserve"> se o pohled z levé strany. </w:t>
      </w:r>
    </w:p>
    <w:sectPr w:rsidR="00414A00" w:rsidSect="002C2D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C2D36"/>
    <w:rsid w:val="00016C2D"/>
    <w:rsid w:val="002C2D36"/>
    <w:rsid w:val="00307959"/>
    <w:rsid w:val="003162F8"/>
    <w:rsid w:val="003A3B04"/>
    <w:rsid w:val="00414A00"/>
    <w:rsid w:val="00611A77"/>
    <w:rsid w:val="006D7380"/>
    <w:rsid w:val="00CA5E9A"/>
    <w:rsid w:val="00D4016D"/>
    <w:rsid w:val="00E04A37"/>
    <w:rsid w:val="00E25A4E"/>
    <w:rsid w:val="00E45EFB"/>
    <w:rsid w:val="00EF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  <o:rules v:ext="edit">
        <o:r id="V:Rule11" type="connector" idref="#_x0000_s1028"/>
        <o:r id="V:Rule12" type="connector" idref="#_x0000_s1029"/>
        <o:r id="V:Rule13" type="connector" idref="#_x0000_s1031"/>
        <o:r id="V:Rule14" type="connector" idref="#_x0000_s1051"/>
        <o:r id="V:Rule15" type="connector" idref="#_x0000_s1052"/>
        <o:r id="V:Rule16" type="connector" idref="#_x0000_s1033"/>
        <o:r id="V:Rule17" type="connector" idref="#_x0000_s1032"/>
        <o:r id="V:Rule18" type="connector" idref="#_x0000_s1035"/>
        <o:r id="V:Rule19" type="connector" idref="#_x0000_s1034"/>
        <o:r id="V:Rule20" type="connector" idref="#_x0000_s1036"/>
      </o:rules>
      <o:regrouptable v:ext="edit">
        <o:entry new="1" old="0"/>
      </o:regrouptable>
    </o:shapelayout>
  </w:shapeDefaults>
  <w:decimalSymbol w:val=","/>
  <w:listSeparator w:val=";"/>
  <w15:docId w15:val="{59BAD48A-A846-452E-A25A-CC37E8EB9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4A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C2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2D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Marek</dc:creator>
  <cp:lastModifiedBy>Prokop Michal</cp:lastModifiedBy>
  <cp:revision>2</cp:revision>
  <dcterms:created xsi:type="dcterms:W3CDTF">2022-11-30T15:06:00Z</dcterms:created>
  <dcterms:modified xsi:type="dcterms:W3CDTF">2022-11-30T15:06:00Z</dcterms:modified>
</cp:coreProperties>
</file>