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859E" w14:textId="77777777" w:rsidR="00A64BAE" w:rsidRPr="001D36B4" w:rsidRDefault="00434671" w:rsidP="00C3528A">
      <w:pPr>
        <w:jc w:val="center"/>
        <w:rPr>
          <w:b/>
        </w:rPr>
      </w:pPr>
      <w:bookmarkStart w:id="0" w:name="_GoBack"/>
      <w:bookmarkEnd w:id="0"/>
      <w:r w:rsidRPr="001D36B4">
        <w:rPr>
          <w:b/>
        </w:rPr>
        <w:t>Smlouva o dílo</w:t>
      </w:r>
    </w:p>
    <w:p w14:paraId="14468D09" w14:textId="6D6FB89F" w:rsidR="002B3F12" w:rsidRPr="001D36B4" w:rsidRDefault="00A974E1" w:rsidP="00C3528A">
      <w:pPr>
        <w:jc w:val="center"/>
        <w:rPr>
          <w:b/>
        </w:rPr>
      </w:pPr>
      <w:r>
        <w:rPr>
          <w:b/>
        </w:rPr>
        <w:t>na zpracování</w:t>
      </w:r>
    </w:p>
    <w:p w14:paraId="2255C2A9" w14:textId="56BF6731" w:rsidR="002D174A" w:rsidRPr="00187134" w:rsidRDefault="00A308B4" w:rsidP="00C3528A">
      <w:pPr>
        <w:jc w:val="center"/>
        <w:rPr>
          <w:b/>
        </w:rPr>
      </w:pPr>
      <w:r>
        <w:rPr>
          <w:b/>
        </w:rPr>
        <w:t xml:space="preserve">Dopracování základní emisní inventury </w:t>
      </w:r>
      <w:r w:rsidR="001C5664">
        <w:rPr>
          <w:b/>
        </w:rPr>
        <w:t>s</w:t>
      </w:r>
      <w:r>
        <w:rPr>
          <w:b/>
        </w:rPr>
        <w:t>tatutárního města Liberec</w:t>
      </w:r>
    </w:p>
    <w:p w14:paraId="7336E264" w14:textId="3ABC97D2" w:rsidR="00434671" w:rsidRPr="001D36B4" w:rsidRDefault="00434671" w:rsidP="006A4FD6">
      <w:pPr>
        <w:jc w:val="both"/>
      </w:pPr>
      <w:r w:rsidRPr="006A4FD6">
        <w:t>Č. SOD zhotovitele:</w:t>
      </w:r>
      <w:r w:rsidR="006A4FD6" w:rsidRPr="006A4FD6">
        <w:t xml:space="preserve"> </w:t>
      </w:r>
    </w:p>
    <w:p w14:paraId="1B98193B" w14:textId="7E494C2B" w:rsidR="00434671" w:rsidRPr="001D36B4" w:rsidRDefault="00434671" w:rsidP="00C3528A">
      <w:pPr>
        <w:jc w:val="both"/>
      </w:pPr>
      <w:r w:rsidRPr="001D36B4">
        <w:t>Č. SOD objednatele</w:t>
      </w:r>
      <w:r w:rsidR="005020D9">
        <w:t>:</w:t>
      </w:r>
    </w:p>
    <w:p w14:paraId="350CAC80" w14:textId="71CA8EF9" w:rsidR="00434671" w:rsidRPr="001D36B4" w:rsidRDefault="00434671" w:rsidP="00C3528A">
      <w:pPr>
        <w:jc w:val="both"/>
      </w:pPr>
      <w:r w:rsidRPr="001D36B4">
        <w:t>Uzavřená mezi níže uvedenými stranami podle</w:t>
      </w:r>
      <w:r w:rsidR="00980CA0" w:rsidRPr="001D36B4">
        <w:t xml:space="preserve"> </w:t>
      </w:r>
      <w:r w:rsidR="00980CA0" w:rsidRPr="0067526D">
        <w:t>§ 2586</w:t>
      </w:r>
      <w:r w:rsidR="00980CA0" w:rsidRPr="001D36B4">
        <w:t xml:space="preserve"> a násl. zákona č.89/2012 Sb., občanský zákoník</w:t>
      </w:r>
      <w:r w:rsidR="00A974E1">
        <w:t>, ve znění pozdějších předpisů</w:t>
      </w:r>
    </w:p>
    <w:p w14:paraId="42426997" w14:textId="77777777" w:rsidR="003632F9" w:rsidRDefault="003632F9" w:rsidP="00C3528A">
      <w:pPr>
        <w:jc w:val="both"/>
      </w:pPr>
    </w:p>
    <w:p w14:paraId="59D66383" w14:textId="77777777" w:rsidR="000A3A0C" w:rsidRPr="001D36B4" w:rsidRDefault="000A3A0C" w:rsidP="00C3528A">
      <w:pPr>
        <w:jc w:val="both"/>
      </w:pPr>
    </w:p>
    <w:p w14:paraId="08D99D73" w14:textId="77777777" w:rsidR="00434671" w:rsidRPr="001D36B4" w:rsidRDefault="00434671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Smluvní strany</w:t>
      </w:r>
    </w:p>
    <w:p w14:paraId="1F7A0538" w14:textId="0859178A" w:rsidR="00434671" w:rsidRPr="001D36B4" w:rsidRDefault="00434671" w:rsidP="00C3528A">
      <w:pPr>
        <w:pStyle w:val="Odstavecseseznamem"/>
        <w:ind w:left="0"/>
        <w:jc w:val="both"/>
        <w:rPr>
          <w:b/>
        </w:rPr>
      </w:pPr>
      <w:r w:rsidRPr="001D36B4">
        <w:rPr>
          <w:b/>
        </w:rPr>
        <w:t xml:space="preserve">Objednatel: </w:t>
      </w:r>
      <w:r w:rsidR="00A308B4">
        <w:rPr>
          <w:b/>
        </w:rPr>
        <w:t>STATUTÁRNÍ MĚSTO LIBEREC</w:t>
      </w:r>
    </w:p>
    <w:p w14:paraId="2726F0EA" w14:textId="77777777" w:rsidR="00434671" w:rsidRPr="001D36B4" w:rsidRDefault="00434671" w:rsidP="00C3528A">
      <w:pPr>
        <w:pStyle w:val="Odstavecseseznamem"/>
        <w:ind w:left="0"/>
        <w:jc w:val="both"/>
      </w:pPr>
      <w:r w:rsidRPr="001D36B4">
        <w:t>Nám. Dr. E. Beneše 1. 460 59 Liberec</w:t>
      </w:r>
    </w:p>
    <w:p w14:paraId="1BF503FF" w14:textId="5F35054F" w:rsidR="00434671" w:rsidRPr="001D36B4" w:rsidRDefault="00434671" w:rsidP="00C3528A">
      <w:pPr>
        <w:pStyle w:val="Odstavecseseznamem"/>
        <w:ind w:left="0"/>
        <w:jc w:val="both"/>
      </w:pPr>
      <w:r w:rsidRPr="001D36B4">
        <w:t>IČ</w:t>
      </w:r>
      <w:r w:rsidR="00650661">
        <w:t>O</w:t>
      </w:r>
      <w:r w:rsidRPr="001D36B4">
        <w:t>: 002</w:t>
      </w:r>
      <w:r w:rsidR="003632F9" w:rsidRPr="001D36B4">
        <w:t xml:space="preserve"> </w:t>
      </w:r>
      <w:r w:rsidRPr="001D36B4">
        <w:t>62</w:t>
      </w:r>
      <w:r w:rsidR="003632F9" w:rsidRPr="001D36B4">
        <w:t xml:space="preserve"> </w:t>
      </w:r>
      <w:r w:rsidRPr="001D36B4">
        <w:t>978</w:t>
      </w:r>
    </w:p>
    <w:p w14:paraId="21A70FF3" w14:textId="77777777" w:rsidR="003632F9" w:rsidRPr="001D36B4" w:rsidRDefault="003632F9" w:rsidP="00C3528A">
      <w:pPr>
        <w:pStyle w:val="Odstavecseseznamem"/>
        <w:ind w:left="0"/>
        <w:jc w:val="both"/>
      </w:pPr>
      <w:r w:rsidRPr="001D36B4">
        <w:t>DIČ: CZ002 62 978</w:t>
      </w:r>
    </w:p>
    <w:p w14:paraId="3DDFBBFF" w14:textId="2F021EDD" w:rsidR="00434671" w:rsidRDefault="00434671" w:rsidP="00C3528A">
      <w:pPr>
        <w:pStyle w:val="Odstavecseseznamem"/>
        <w:ind w:left="0"/>
        <w:jc w:val="both"/>
      </w:pPr>
      <w:r w:rsidRPr="001D36B4">
        <w:t>Zastoupený:</w:t>
      </w:r>
      <w:r w:rsidR="00A74E97">
        <w:t xml:space="preserve"> </w:t>
      </w:r>
      <w:r w:rsidR="00A74E97" w:rsidRPr="00A74E97">
        <w:t>Ing. Jaroslav</w:t>
      </w:r>
      <w:r w:rsidR="00A74E97">
        <w:t>em</w:t>
      </w:r>
      <w:r w:rsidR="00A74E97" w:rsidRPr="00A74E97">
        <w:t xml:space="preserve"> Zámečník</w:t>
      </w:r>
      <w:r w:rsidR="00A74E97">
        <w:t>em</w:t>
      </w:r>
      <w:r w:rsidR="00A74E97" w:rsidRPr="00A74E97">
        <w:t>, CSc.</w:t>
      </w:r>
      <w:r w:rsidR="00980CA0" w:rsidRPr="001D36B4">
        <w:t>, primátorem města</w:t>
      </w:r>
    </w:p>
    <w:p w14:paraId="7F66DF52" w14:textId="0E3E4334" w:rsidR="00A974E1" w:rsidRPr="001D36B4" w:rsidRDefault="00A974E1" w:rsidP="00C3528A">
      <w:pPr>
        <w:pStyle w:val="Odstavecseseznamem"/>
        <w:ind w:left="0"/>
        <w:jc w:val="both"/>
      </w:pPr>
      <w:r w:rsidRPr="00A974E1">
        <w:rPr>
          <w:u w:val="single"/>
        </w:rPr>
        <w:t>Zastoupený ve věcech smluvních</w:t>
      </w:r>
      <w:r>
        <w:t xml:space="preserve">: </w:t>
      </w:r>
      <w:r w:rsidR="00F67272">
        <w:t>Mgr. Šárkou Prachařovou, náměstkyní primátora pro strategický rozvoj a dotace</w:t>
      </w:r>
    </w:p>
    <w:p w14:paraId="4B3BF150" w14:textId="3F4FE633" w:rsidR="00434671" w:rsidRPr="001D36B4" w:rsidRDefault="00434671" w:rsidP="00C3528A">
      <w:pPr>
        <w:pStyle w:val="Odstavecseseznamem"/>
        <w:ind w:left="0"/>
        <w:jc w:val="both"/>
      </w:pPr>
      <w:r w:rsidRPr="001D36B4">
        <w:rPr>
          <w:u w:val="single"/>
        </w:rPr>
        <w:t>ve věcech plnění díla a převzetí prací</w:t>
      </w:r>
      <w:r w:rsidR="008F617A">
        <w:t>:</w:t>
      </w:r>
      <w:r w:rsidR="00DE43F0">
        <w:t xml:space="preserve"> Ing. Michaelou Maturovou,</w:t>
      </w:r>
      <w:r w:rsidR="008F617A">
        <w:t xml:space="preserve"> vedoucí</w:t>
      </w:r>
      <w:r w:rsidRPr="001D36B4">
        <w:t xml:space="preserve"> odboru strategického rozvoje a dotací</w:t>
      </w:r>
    </w:p>
    <w:p w14:paraId="55A5756F" w14:textId="77777777" w:rsidR="00434671" w:rsidRPr="001D36B4" w:rsidRDefault="00434671" w:rsidP="00C3528A">
      <w:pPr>
        <w:pStyle w:val="Odstavecseseznamem"/>
        <w:ind w:left="0"/>
        <w:jc w:val="both"/>
      </w:pPr>
      <w:r w:rsidRPr="001D36B4">
        <w:t xml:space="preserve">Bankovní spojení: </w:t>
      </w:r>
      <w:r w:rsidR="003632F9" w:rsidRPr="001D36B4">
        <w:t>1016053873/6100</w:t>
      </w:r>
    </w:p>
    <w:p w14:paraId="47970854" w14:textId="77777777" w:rsidR="00980CA0" w:rsidRPr="001D36B4" w:rsidRDefault="00980CA0" w:rsidP="00C3528A">
      <w:pPr>
        <w:pStyle w:val="Odstavecseseznamem"/>
        <w:ind w:left="0"/>
        <w:jc w:val="both"/>
      </w:pPr>
    </w:p>
    <w:p w14:paraId="082752AA" w14:textId="77777777" w:rsidR="00980CA0" w:rsidRPr="001D36B4" w:rsidRDefault="003632F9" w:rsidP="00C3528A">
      <w:pPr>
        <w:pStyle w:val="Odstavecseseznamem"/>
        <w:ind w:left="0"/>
        <w:jc w:val="both"/>
      </w:pPr>
      <w:r w:rsidRPr="001D36B4">
        <w:t>na straně jedné</w:t>
      </w:r>
      <w:r w:rsidR="00980CA0" w:rsidRPr="001D36B4">
        <w:t xml:space="preserve"> (dále jen „objednatel“)</w:t>
      </w:r>
    </w:p>
    <w:p w14:paraId="679AF68F" w14:textId="77777777" w:rsidR="00980CA0" w:rsidRPr="001D36B4" w:rsidRDefault="00980CA0" w:rsidP="00C3528A">
      <w:pPr>
        <w:pStyle w:val="Odstavecseseznamem"/>
        <w:ind w:left="0"/>
        <w:jc w:val="both"/>
      </w:pPr>
    </w:p>
    <w:p w14:paraId="3EF1ABA2" w14:textId="77777777" w:rsidR="003632F9" w:rsidRPr="001D36B4" w:rsidRDefault="003632F9" w:rsidP="00C3528A">
      <w:pPr>
        <w:pStyle w:val="Odstavecseseznamem"/>
        <w:ind w:left="0"/>
        <w:jc w:val="both"/>
      </w:pPr>
      <w:r w:rsidRPr="001D36B4">
        <w:t>a</w:t>
      </w:r>
    </w:p>
    <w:p w14:paraId="58523DF7" w14:textId="77777777" w:rsidR="00980CA0" w:rsidRPr="001D36B4" w:rsidRDefault="00980CA0" w:rsidP="00C3528A">
      <w:pPr>
        <w:pStyle w:val="Odstavecseseznamem"/>
        <w:ind w:left="0"/>
        <w:jc w:val="both"/>
        <w:rPr>
          <w:b/>
        </w:rPr>
      </w:pPr>
    </w:p>
    <w:p w14:paraId="21F936DF" w14:textId="62E228CF" w:rsidR="003632F9" w:rsidRDefault="003632F9" w:rsidP="00A308B4">
      <w:pPr>
        <w:pStyle w:val="Odstavecseseznamem"/>
        <w:ind w:left="0"/>
        <w:jc w:val="both"/>
      </w:pPr>
      <w:r w:rsidRPr="001D36B4">
        <w:rPr>
          <w:b/>
        </w:rPr>
        <w:t>Zhotovitel:</w:t>
      </w:r>
      <w:r w:rsidRPr="001D36B4">
        <w:t xml:space="preserve"> </w:t>
      </w:r>
      <w:r w:rsidR="00650661" w:rsidRPr="004317D9">
        <w:rPr>
          <w:highlight w:val="yellow"/>
        </w:rPr>
        <w:t>……………………………………</w:t>
      </w:r>
      <w:r w:rsidR="00650661" w:rsidRPr="00105219">
        <w:rPr>
          <w:highlight w:val="yellow"/>
        </w:rPr>
        <w:t>…</w:t>
      </w:r>
      <w:r w:rsidR="00650661" w:rsidRPr="004317D9">
        <w:rPr>
          <w:highlight w:val="yellow"/>
        </w:rPr>
        <w:t>……………...</w:t>
      </w:r>
    </w:p>
    <w:p w14:paraId="1B440646" w14:textId="77777777" w:rsidR="00650661" w:rsidRPr="001D36B4" w:rsidRDefault="00650661" w:rsidP="00650661">
      <w:pPr>
        <w:pStyle w:val="Odstavecseseznamem"/>
        <w:ind w:left="0"/>
        <w:jc w:val="both"/>
      </w:pPr>
      <w:r w:rsidRPr="001D36B4">
        <w:t>Se sídlem:</w:t>
      </w:r>
      <w:r>
        <w:t xml:space="preserve"> </w:t>
      </w:r>
      <w:r w:rsidRPr="004317D9">
        <w:rPr>
          <w:highlight w:val="yellow"/>
        </w:rPr>
        <w:t>………………………………………………………..</w:t>
      </w:r>
    </w:p>
    <w:p w14:paraId="1BB16B45" w14:textId="231A8F6D" w:rsidR="00650661" w:rsidRPr="001D36B4" w:rsidRDefault="00650661" w:rsidP="00650661">
      <w:pPr>
        <w:pStyle w:val="Odstavecseseznamem"/>
        <w:ind w:left="0"/>
        <w:jc w:val="both"/>
      </w:pPr>
      <w:r w:rsidRPr="001D36B4">
        <w:t>IČ</w:t>
      </w:r>
      <w:r>
        <w:t>O</w:t>
      </w:r>
      <w:r w:rsidRPr="001D36B4">
        <w:t>:</w:t>
      </w:r>
      <w:r>
        <w:t xml:space="preserve"> </w:t>
      </w:r>
      <w:r w:rsidRPr="004317D9">
        <w:rPr>
          <w:highlight w:val="yellow"/>
        </w:rPr>
        <w:t>……………………………………………………………………</w:t>
      </w:r>
    </w:p>
    <w:p w14:paraId="006D069E" w14:textId="77777777" w:rsidR="00650661" w:rsidRPr="001D36B4" w:rsidRDefault="00650661" w:rsidP="00650661">
      <w:pPr>
        <w:pStyle w:val="Odstavecseseznamem"/>
        <w:ind w:left="0"/>
        <w:jc w:val="both"/>
      </w:pPr>
      <w:r w:rsidRPr="001D36B4">
        <w:t>DIČ:</w:t>
      </w:r>
      <w:r>
        <w:t xml:space="preserve"> </w:t>
      </w:r>
      <w:r w:rsidRPr="004317D9">
        <w:rPr>
          <w:highlight w:val="yellow"/>
        </w:rPr>
        <w:t>…………………………………………………………………</w:t>
      </w:r>
    </w:p>
    <w:p w14:paraId="71A398FD" w14:textId="77777777" w:rsidR="00650661" w:rsidRPr="001D36B4" w:rsidRDefault="00650661" w:rsidP="00650661">
      <w:pPr>
        <w:pStyle w:val="Odstavecseseznamem"/>
        <w:ind w:left="0"/>
        <w:jc w:val="both"/>
      </w:pPr>
      <w:r w:rsidRPr="001D36B4">
        <w:t>Bankovní spojení</w:t>
      </w:r>
      <w:r>
        <w:t xml:space="preserve">: </w:t>
      </w:r>
      <w:r w:rsidRPr="004317D9">
        <w:rPr>
          <w:highlight w:val="yellow"/>
        </w:rPr>
        <w:t>……………………………………………</w:t>
      </w:r>
    </w:p>
    <w:p w14:paraId="2C310797" w14:textId="0DFDDB70" w:rsidR="00650661" w:rsidRPr="001D36B4" w:rsidRDefault="00650661" w:rsidP="00650661">
      <w:pPr>
        <w:pStyle w:val="Odstavecseseznamem"/>
        <w:ind w:left="0"/>
        <w:jc w:val="both"/>
      </w:pPr>
      <w:r w:rsidRPr="001D36B4">
        <w:t>Zastoupen</w:t>
      </w:r>
      <w:r>
        <w:t>ý:</w:t>
      </w:r>
      <w:r w:rsidRPr="001D36B4">
        <w:t xml:space="preserve"> </w:t>
      </w:r>
      <w:r w:rsidRPr="004317D9">
        <w:rPr>
          <w:highlight w:val="yellow"/>
        </w:rPr>
        <w:t>……………………………………………………….</w:t>
      </w:r>
    </w:p>
    <w:p w14:paraId="659D0658" w14:textId="35154471" w:rsidR="00650661" w:rsidRDefault="00650661" w:rsidP="00650661">
      <w:pPr>
        <w:pStyle w:val="Odstavecseseznamem"/>
        <w:ind w:left="0"/>
        <w:jc w:val="both"/>
      </w:pPr>
      <w:r w:rsidRPr="001D36B4">
        <w:rPr>
          <w:u w:val="single"/>
        </w:rPr>
        <w:t>ve věcech plnění díla a převzetí prací</w:t>
      </w:r>
      <w:r>
        <w:t xml:space="preserve">: </w:t>
      </w:r>
      <w:r w:rsidRPr="004317D9">
        <w:rPr>
          <w:highlight w:val="yellow"/>
        </w:rPr>
        <w:t>……………………………………………………….</w:t>
      </w:r>
    </w:p>
    <w:p w14:paraId="6FFCFD9A" w14:textId="6153C442" w:rsidR="00650661" w:rsidRPr="001D36B4" w:rsidRDefault="00650661" w:rsidP="00650661">
      <w:pPr>
        <w:pStyle w:val="Odstavecseseznamem"/>
        <w:ind w:left="0"/>
        <w:jc w:val="both"/>
      </w:pPr>
      <w:r w:rsidRPr="001D36B4">
        <w:t>Zapsaný v obchodním rejstříku u</w:t>
      </w:r>
      <w:r>
        <w:t xml:space="preserve"> </w:t>
      </w:r>
      <w:r w:rsidRPr="004317D9">
        <w:rPr>
          <w:highlight w:val="yellow"/>
        </w:rPr>
        <w:t>…………</w:t>
      </w:r>
      <w:r>
        <w:rPr>
          <w:highlight w:val="yellow"/>
        </w:rPr>
        <w:t>.</w:t>
      </w:r>
      <w:r w:rsidRPr="004317D9">
        <w:rPr>
          <w:highlight w:val="yellow"/>
        </w:rPr>
        <w:t>…………</w:t>
      </w:r>
    </w:p>
    <w:p w14:paraId="749C10D5" w14:textId="77777777" w:rsidR="00A308B4" w:rsidRPr="001D36B4" w:rsidRDefault="00A308B4" w:rsidP="00A308B4">
      <w:pPr>
        <w:pStyle w:val="Odstavecseseznamem"/>
        <w:ind w:left="0"/>
        <w:jc w:val="both"/>
      </w:pPr>
    </w:p>
    <w:p w14:paraId="49535CC2" w14:textId="77777777" w:rsidR="003632F9" w:rsidRPr="001D36B4" w:rsidRDefault="003632F9" w:rsidP="00C3528A">
      <w:pPr>
        <w:jc w:val="both"/>
        <w:rPr>
          <w:rFonts w:cs="Arial"/>
        </w:rPr>
      </w:pPr>
      <w:r w:rsidRPr="001D36B4">
        <w:rPr>
          <w:rFonts w:cs="Arial"/>
        </w:rPr>
        <w:t xml:space="preserve">na straně druhé (dále jen </w:t>
      </w:r>
      <w:r w:rsidR="00980CA0" w:rsidRPr="001D36B4">
        <w:rPr>
          <w:rFonts w:cs="Arial"/>
        </w:rPr>
        <w:t>„</w:t>
      </w:r>
      <w:r w:rsidRPr="001D36B4">
        <w:rPr>
          <w:rFonts w:cs="Arial"/>
        </w:rPr>
        <w:t>zhotovitel</w:t>
      </w:r>
      <w:r w:rsidR="00980CA0" w:rsidRPr="001D36B4">
        <w:rPr>
          <w:rFonts w:cs="Arial"/>
        </w:rPr>
        <w:t>“</w:t>
      </w:r>
      <w:r w:rsidRPr="001D36B4">
        <w:rPr>
          <w:rFonts w:cs="Arial"/>
        </w:rPr>
        <w:t>)</w:t>
      </w:r>
    </w:p>
    <w:p w14:paraId="1E1A6A27" w14:textId="3F725BE0" w:rsidR="003632F9" w:rsidRPr="001D36B4" w:rsidRDefault="003632F9" w:rsidP="00C3528A">
      <w:pPr>
        <w:jc w:val="both"/>
        <w:rPr>
          <w:rFonts w:ascii="Arial" w:hAnsi="Arial" w:cs="Arial"/>
          <w:bCs/>
        </w:rPr>
      </w:pPr>
    </w:p>
    <w:p w14:paraId="76670E51" w14:textId="5B0D4F6C" w:rsidR="003632F9" w:rsidRPr="001D36B4" w:rsidRDefault="00B03825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 xml:space="preserve">Účel smlouvy a úvodní </w:t>
      </w:r>
      <w:r w:rsidR="001E58C3">
        <w:rPr>
          <w:b/>
        </w:rPr>
        <w:t>ujednání</w:t>
      </w:r>
    </w:p>
    <w:p w14:paraId="6A9D2372" w14:textId="77777777" w:rsidR="002D174A" w:rsidRPr="001D36B4" w:rsidRDefault="002D174A" w:rsidP="00C3528A">
      <w:pPr>
        <w:pStyle w:val="Odstavecseseznamem"/>
        <w:ind w:left="1080"/>
        <w:jc w:val="both"/>
        <w:rPr>
          <w:b/>
        </w:rPr>
      </w:pPr>
    </w:p>
    <w:p w14:paraId="313DDEE6" w14:textId="5998E89B" w:rsidR="00DC3B5B" w:rsidRDefault="00B03825" w:rsidP="001C59BC">
      <w:pPr>
        <w:pStyle w:val="Odstavecseseznamem"/>
        <w:numPr>
          <w:ilvl w:val="0"/>
          <w:numId w:val="3"/>
        </w:numPr>
        <w:jc w:val="both"/>
      </w:pPr>
      <w:r w:rsidRPr="004317D9">
        <w:lastRenderedPageBreak/>
        <w:t>Tato smlouva je uzavírána za účelem</w:t>
      </w:r>
      <w:r w:rsidR="00C77F88" w:rsidRPr="004317D9">
        <w:t xml:space="preserve"> </w:t>
      </w:r>
      <w:r w:rsidR="00A308B4">
        <w:t xml:space="preserve">dopracování základní emisní inventury pro </w:t>
      </w:r>
      <w:r w:rsidR="003C7E70">
        <w:t xml:space="preserve">statutární </w:t>
      </w:r>
      <w:r w:rsidR="00A308B4">
        <w:t>město Liberec</w:t>
      </w:r>
      <w:r w:rsidR="00AE5BBC">
        <w:t>, která bude sloužit jako</w:t>
      </w:r>
      <w:r w:rsidR="00AE5BBC" w:rsidRPr="00AE5BBC">
        <w:t xml:space="preserve"> podklad pro vyhotovení Akčního plánu</w:t>
      </w:r>
      <w:r w:rsidR="006E101F">
        <w:t xml:space="preserve"> ke klimatické smlouvě</w:t>
      </w:r>
      <w:r w:rsidR="00AE5BBC" w:rsidRPr="00AE5BBC">
        <w:t xml:space="preserve"> v rámci členství </w:t>
      </w:r>
      <w:r w:rsidR="00061170">
        <w:t xml:space="preserve">zhotovitele </w:t>
      </w:r>
      <w:r w:rsidR="00AE5BBC" w:rsidRPr="00AE5BBC">
        <w:t>v EU Misi 100 klimaticky neutrálních a inteligentních měst</w:t>
      </w:r>
      <w:r w:rsidR="00061170">
        <w:t xml:space="preserve">, jejímž cílem </w:t>
      </w:r>
      <w:r w:rsidR="00AE5BBC" w:rsidRPr="00AE5BBC">
        <w:t xml:space="preserve">je do roku 2030 dosáhnout klimatické neutrality. </w:t>
      </w:r>
    </w:p>
    <w:p w14:paraId="418A1985" w14:textId="77777777" w:rsidR="00B03825" w:rsidRPr="00322A30" w:rsidRDefault="00B03825" w:rsidP="00C3528A">
      <w:pPr>
        <w:pStyle w:val="Odstavecseseznamem"/>
        <w:numPr>
          <w:ilvl w:val="0"/>
          <w:numId w:val="3"/>
        </w:numPr>
        <w:jc w:val="both"/>
      </w:pPr>
      <w:r w:rsidRPr="00322A30">
        <w:t>Zhotovitel prohlašuje, že je odborně způsobilý k zajištění předmětu této smlouvy.</w:t>
      </w:r>
    </w:p>
    <w:p w14:paraId="6A01D19D" w14:textId="0E17C596" w:rsidR="00B03825" w:rsidRPr="001D36B4" w:rsidRDefault="00B03825" w:rsidP="00C3528A">
      <w:pPr>
        <w:pStyle w:val="Odstavecseseznamem"/>
        <w:numPr>
          <w:ilvl w:val="0"/>
          <w:numId w:val="3"/>
        </w:numPr>
        <w:jc w:val="both"/>
      </w:pPr>
      <w:r w:rsidRPr="001D36B4">
        <w:t>Zhotovitel se zavazuje splnit předmět plnění v souladu s jím podanou nabídkou.</w:t>
      </w:r>
    </w:p>
    <w:p w14:paraId="640E061E" w14:textId="4E5F8378" w:rsidR="002D174A" w:rsidRDefault="002D174A" w:rsidP="00C3528A">
      <w:pPr>
        <w:pStyle w:val="Odstavecseseznamem"/>
        <w:ind w:left="360"/>
        <w:jc w:val="both"/>
      </w:pPr>
    </w:p>
    <w:p w14:paraId="41437FB1" w14:textId="77777777" w:rsidR="00702EC3" w:rsidRPr="001D36B4" w:rsidRDefault="00702EC3" w:rsidP="00C3528A">
      <w:pPr>
        <w:pStyle w:val="Odstavecseseznamem"/>
        <w:ind w:left="360"/>
        <w:jc w:val="both"/>
      </w:pPr>
    </w:p>
    <w:p w14:paraId="090D8E29" w14:textId="77777777" w:rsidR="00B03825" w:rsidRPr="001D36B4" w:rsidRDefault="002D174A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Předmět plnění</w:t>
      </w:r>
    </w:p>
    <w:p w14:paraId="3A29F105" w14:textId="74A9E358" w:rsidR="00A308B4" w:rsidRPr="006E101F" w:rsidRDefault="002D174A" w:rsidP="006E101F">
      <w:pPr>
        <w:pStyle w:val="Odstavecseseznamem"/>
        <w:numPr>
          <w:ilvl w:val="0"/>
          <w:numId w:val="5"/>
        </w:numPr>
        <w:spacing w:after="60"/>
        <w:jc w:val="both"/>
        <w:rPr>
          <w:bCs/>
        </w:rPr>
      </w:pPr>
      <w:r w:rsidRPr="001D36B4">
        <w:t xml:space="preserve">Zhotovitel se touto smlouvou zavazuje k řádnému a včasnému </w:t>
      </w:r>
      <w:r w:rsidR="005020D9">
        <w:t xml:space="preserve">plnění díla, tj. </w:t>
      </w:r>
      <w:r w:rsidR="00A308B4">
        <w:t xml:space="preserve">dopracování základní emisní </w:t>
      </w:r>
      <w:r w:rsidR="00544CA6">
        <w:t xml:space="preserve">inventury </w:t>
      </w:r>
      <w:r w:rsidR="001C5664">
        <w:t xml:space="preserve">statutárního </w:t>
      </w:r>
      <w:r w:rsidR="00A308B4">
        <w:t>města Liberec v souladu s formálními a obsahovými požadavky na Baseline Emissions Inventory (BEI) stanovenými v</w:t>
      </w:r>
      <w:r w:rsidR="007E002C">
        <w:t xml:space="preserve"> </w:t>
      </w:r>
      <w:r w:rsidR="00753594">
        <w:t>metodice Evropské komise „</w:t>
      </w:r>
      <w:r w:rsidR="00753594" w:rsidRPr="00863B56">
        <w:t xml:space="preserve">How to develop a Sustainable Energy </w:t>
      </w:r>
      <w:r w:rsidR="00A16E16" w:rsidRPr="00A16E16">
        <w:t xml:space="preserve">and Climate </w:t>
      </w:r>
      <w:r w:rsidR="00753594" w:rsidRPr="00863B56">
        <w:t>Action Plan</w:t>
      </w:r>
      <w:r w:rsidR="00753594">
        <w:t>“</w:t>
      </w:r>
      <w:r w:rsidR="00A308B4">
        <w:t>.</w:t>
      </w:r>
      <w:r w:rsidR="00EC1B3E">
        <w:t xml:space="preserve"> Metodika zpracování </w:t>
      </w:r>
      <w:r w:rsidR="002148FA">
        <w:t xml:space="preserve">díla </w:t>
      </w:r>
      <w:r w:rsidR="00EC1B3E">
        <w:t xml:space="preserve">bude </w:t>
      </w:r>
      <w:r w:rsidR="00753594">
        <w:t xml:space="preserve">rovněž </w:t>
      </w:r>
      <w:r w:rsidR="00EC1B3E">
        <w:t xml:space="preserve">odpovídat </w:t>
      </w:r>
      <w:r w:rsidR="007E606A">
        <w:t xml:space="preserve">nastavení </w:t>
      </w:r>
      <w:r w:rsidR="00EC1B3E">
        <w:t xml:space="preserve">Paktem starostů a primátorů </w:t>
      </w:r>
      <w:r w:rsidR="007E606A">
        <w:t>p</w:t>
      </w:r>
      <w:r w:rsidR="007E606A" w:rsidRPr="007E606A">
        <w:t>ro udržitelnou energii a klima</w:t>
      </w:r>
      <w:r w:rsidR="00B30E9B">
        <w:t>,</w:t>
      </w:r>
      <w:r w:rsidR="007E606A" w:rsidRPr="007E606A">
        <w:t xml:space="preserve"> </w:t>
      </w:r>
      <w:r w:rsidR="00EC1B3E">
        <w:t xml:space="preserve">spotřeba paliv a energie bude přepočtena podle emisních faktorů podle metodiky </w:t>
      </w:r>
      <w:r w:rsidR="00753594" w:rsidRPr="00753594">
        <w:t>Mezivládní</w:t>
      </w:r>
      <w:r w:rsidR="00753594">
        <w:t>ho</w:t>
      </w:r>
      <w:r w:rsidR="00753594" w:rsidRPr="00753594">
        <w:t xml:space="preserve"> panel</w:t>
      </w:r>
      <w:r w:rsidR="00753594">
        <w:t>u</w:t>
      </w:r>
      <w:r w:rsidR="00753594" w:rsidRPr="00753594">
        <w:t xml:space="preserve"> pro změnu klimatu</w:t>
      </w:r>
      <w:r w:rsidR="00753594">
        <w:t xml:space="preserve"> </w:t>
      </w:r>
      <w:r w:rsidR="00B30E9B">
        <w:t>(</w:t>
      </w:r>
      <w:r w:rsidR="00EC1B3E">
        <w:t xml:space="preserve">IPCC). </w:t>
      </w:r>
      <w:r w:rsidR="006E101F">
        <w:t xml:space="preserve">Rozsah díla </w:t>
      </w:r>
      <w:r w:rsidR="006E101F" w:rsidRPr="006E101F">
        <w:t xml:space="preserve">emisní bilance (sledované sektory a typy skleníkových plynů) je dán materiálem Evropské komise k EU Misi „100 klimaticky neutrálních a inteligentních měst do roku 2030“: Info Kit for Cities Interested in participating in the Call for Expresision of Interest (3.1 Main elements of the urban climate neutrality definition): </w:t>
      </w:r>
      <w:hyperlink r:id="rId8" w:history="1">
        <w:r w:rsidR="006E101F" w:rsidRPr="00EE5249">
          <w:rPr>
            <w:rStyle w:val="Hypertextovodkaz"/>
          </w:rPr>
          <w:t>https://research-and-innovation.ec.europa.eu/system/files/2021-11/ec_rtd_eu-mission-climate-neutral-cities-infokit.pdf</w:t>
        </w:r>
      </w:hyperlink>
      <w:r w:rsidR="006E101F" w:rsidRPr="006E101F">
        <w:t>.</w:t>
      </w:r>
    </w:p>
    <w:p w14:paraId="71FA0639" w14:textId="69803720" w:rsidR="001C59BC" w:rsidRPr="00A308B4" w:rsidRDefault="001C59BC" w:rsidP="00A16E16">
      <w:pPr>
        <w:pStyle w:val="Odstavecseseznamem"/>
        <w:numPr>
          <w:ilvl w:val="0"/>
          <w:numId w:val="5"/>
        </w:numPr>
        <w:spacing w:after="60"/>
        <w:jc w:val="both"/>
        <w:rPr>
          <w:bCs/>
        </w:rPr>
      </w:pPr>
      <w:r>
        <w:t xml:space="preserve">Dílo navazuje na </w:t>
      </w:r>
      <w:r w:rsidR="00BA7FCB">
        <w:t xml:space="preserve">Akční plán pro udržitelnou energii a klima (SECAP) z roku 2018 a aktualizaci SECAP z roku </w:t>
      </w:r>
      <w:r w:rsidR="004C3606">
        <w:t>2022 objednatele. Zhotovitel prohlašuje, že se před podpisem smlouvy s</w:t>
      </w:r>
      <w:r w:rsidR="008C7932">
        <w:t> </w:t>
      </w:r>
      <w:r w:rsidR="004C3606">
        <w:t>oběma</w:t>
      </w:r>
      <w:r w:rsidR="008C7932">
        <w:t xml:space="preserve"> volně dostupnými</w:t>
      </w:r>
      <w:r w:rsidR="004C3606">
        <w:t xml:space="preserve"> dokumenty seznámil. </w:t>
      </w:r>
      <w:r w:rsidR="00BA7FCB">
        <w:t xml:space="preserve"> </w:t>
      </w:r>
    </w:p>
    <w:p w14:paraId="55AB9CFD" w14:textId="3C17630B" w:rsidR="00D15D91" w:rsidRPr="00EC1B3E" w:rsidRDefault="00C77F88" w:rsidP="00753594">
      <w:pPr>
        <w:pStyle w:val="Normlnodsazen"/>
        <w:numPr>
          <w:ilvl w:val="0"/>
          <w:numId w:val="5"/>
        </w:numPr>
        <w:spacing w:after="60" w:line="276" w:lineRule="auto"/>
      </w:pPr>
      <w:r w:rsidRPr="00C77F88">
        <w:rPr>
          <w:bCs/>
        </w:rPr>
        <w:t xml:space="preserve">Předmětem </w:t>
      </w:r>
      <w:r w:rsidR="00C2559C">
        <w:rPr>
          <w:bCs/>
        </w:rPr>
        <w:t xml:space="preserve">plnění zhotovitele je </w:t>
      </w:r>
      <w:r w:rsidR="00EC1B3E">
        <w:rPr>
          <w:bCs/>
        </w:rPr>
        <w:t>dopracování základní emisní inventury dle výše uvedené metodiky pro katastrální území</w:t>
      </w:r>
      <w:r w:rsidR="00976E50">
        <w:rPr>
          <w:bCs/>
        </w:rPr>
        <w:t xml:space="preserve"> statutárního města</w:t>
      </w:r>
      <w:r w:rsidR="00EC1B3E">
        <w:rPr>
          <w:bCs/>
        </w:rPr>
        <w:t xml:space="preserve"> Liberec, </w:t>
      </w:r>
      <w:r w:rsidR="00554405">
        <w:rPr>
          <w:bCs/>
        </w:rPr>
        <w:t xml:space="preserve">přičemž </w:t>
      </w:r>
      <w:r w:rsidR="00EC1B3E">
        <w:rPr>
          <w:bCs/>
        </w:rPr>
        <w:t>sledovaný rok bude z důvodu konzistence dat</w:t>
      </w:r>
      <w:r w:rsidR="00C23DD6">
        <w:rPr>
          <w:bCs/>
        </w:rPr>
        <w:t xml:space="preserve"> rok</w:t>
      </w:r>
      <w:r w:rsidR="00EC1B3E">
        <w:rPr>
          <w:bCs/>
        </w:rPr>
        <w:t xml:space="preserve"> 2019. Je třeba doplnit základní emisní inventuru, která byla provedena v rámci </w:t>
      </w:r>
      <w:r w:rsidR="00BA7FCB">
        <w:rPr>
          <w:bCs/>
        </w:rPr>
        <w:t xml:space="preserve">první </w:t>
      </w:r>
      <w:r w:rsidR="00EC1B3E">
        <w:rPr>
          <w:bCs/>
        </w:rPr>
        <w:t xml:space="preserve">aktualizace </w:t>
      </w:r>
      <w:r w:rsidR="00753594" w:rsidRPr="00753594">
        <w:rPr>
          <w:bCs/>
        </w:rPr>
        <w:t xml:space="preserve"> </w:t>
      </w:r>
      <w:r w:rsidR="00EC1B3E">
        <w:rPr>
          <w:bCs/>
        </w:rPr>
        <w:t>SECAP</w:t>
      </w:r>
      <w:r w:rsidR="00326D54">
        <w:rPr>
          <w:bCs/>
        </w:rPr>
        <w:t xml:space="preserve"> v roce 2022,</w:t>
      </w:r>
      <w:r w:rsidR="008D32DB">
        <w:rPr>
          <w:bCs/>
        </w:rPr>
        <w:t xml:space="preserve"> a ve které </w:t>
      </w:r>
      <w:r w:rsidR="00EC1B3E">
        <w:rPr>
          <w:bCs/>
        </w:rPr>
        <w:t xml:space="preserve">byly sledovány pouze </w:t>
      </w:r>
      <w:r w:rsidR="00C23DD6">
        <w:rPr>
          <w:bCs/>
        </w:rPr>
        <w:t>vybrané</w:t>
      </w:r>
      <w:r w:rsidR="00EC1B3E">
        <w:rPr>
          <w:bCs/>
        </w:rPr>
        <w:t xml:space="preserve"> sektory a ze skleníkových plynů </w:t>
      </w:r>
      <w:r w:rsidR="00C23DD6">
        <w:rPr>
          <w:bCs/>
        </w:rPr>
        <w:t xml:space="preserve">byl sledován </w:t>
      </w:r>
      <w:r w:rsidR="00EC1B3E">
        <w:rPr>
          <w:bCs/>
        </w:rPr>
        <w:t>pouze CO</w:t>
      </w:r>
      <w:r w:rsidR="00EC1B3E" w:rsidRPr="00EC1B3E">
        <w:rPr>
          <w:bCs/>
          <w:vertAlign w:val="subscript"/>
        </w:rPr>
        <w:t>2</w:t>
      </w:r>
      <w:r w:rsidR="00EC1B3E">
        <w:rPr>
          <w:bCs/>
        </w:rPr>
        <w:t xml:space="preserve">. </w:t>
      </w:r>
    </w:p>
    <w:p w14:paraId="55E347EC" w14:textId="17C3B29D" w:rsidR="00EC1B3E" w:rsidRPr="00EC1B3E" w:rsidRDefault="00EC1B3E" w:rsidP="00BB2DA0">
      <w:pPr>
        <w:pStyle w:val="Normlnodsazen"/>
        <w:numPr>
          <w:ilvl w:val="0"/>
          <w:numId w:val="5"/>
        </w:numPr>
        <w:spacing w:after="60" w:line="276" w:lineRule="auto"/>
      </w:pPr>
      <w:r>
        <w:rPr>
          <w:bCs/>
        </w:rPr>
        <w:t xml:space="preserve">V rámci dopracování základní emisní inventury budou </w:t>
      </w:r>
      <w:r w:rsidR="006F1805">
        <w:rPr>
          <w:bCs/>
        </w:rPr>
        <w:t xml:space="preserve">následující sektory, kde byla </w:t>
      </w:r>
      <w:r w:rsidR="009923DF">
        <w:rPr>
          <w:bCs/>
        </w:rPr>
        <w:t>sledována</w:t>
      </w:r>
      <w:r w:rsidR="006F1805">
        <w:rPr>
          <w:bCs/>
        </w:rPr>
        <w:t xml:space="preserve"> hladina CO</w:t>
      </w:r>
      <w:r w:rsidR="007E606A">
        <w:rPr>
          <w:bCs/>
          <w:vertAlign w:val="subscript"/>
        </w:rPr>
        <w:t>2</w:t>
      </w:r>
      <w:r w:rsidR="006F1805">
        <w:rPr>
          <w:bCs/>
        </w:rPr>
        <w:t xml:space="preserve"> v rámci SECAP</w:t>
      </w:r>
      <w:r w:rsidR="00BD0B63">
        <w:rPr>
          <w:bCs/>
        </w:rPr>
        <w:t xml:space="preserve"> (včetně</w:t>
      </w:r>
      <w:r w:rsidR="008C7932">
        <w:rPr>
          <w:bCs/>
        </w:rPr>
        <w:t xml:space="preserve"> jeho</w:t>
      </w:r>
      <w:r w:rsidR="00BD0B63">
        <w:rPr>
          <w:bCs/>
        </w:rPr>
        <w:t xml:space="preserve"> aktualizace)</w:t>
      </w:r>
      <w:r w:rsidR="006F1805">
        <w:rPr>
          <w:bCs/>
        </w:rPr>
        <w:t xml:space="preserve">, doplněny (kde je </w:t>
      </w:r>
      <w:r w:rsidR="008D32DB">
        <w:rPr>
          <w:bCs/>
        </w:rPr>
        <w:t xml:space="preserve">to </w:t>
      </w:r>
      <w:r w:rsidR="006F1805">
        <w:rPr>
          <w:bCs/>
        </w:rPr>
        <w:t xml:space="preserve">relevantní s ohledem </w:t>
      </w:r>
      <w:r w:rsidR="00C23DD6">
        <w:rPr>
          <w:bCs/>
        </w:rPr>
        <w:t>na vznik</w:t>
      </w:r>
      <w:r w:rsidR="006F1805">
        <w:rPr>
          <w:bCs/>
        </w:rPr>
        <w:t xml:space="preserve"> daných skleníkových plynů) o měření objemu emisí </w:t>
      </w:r>
      <w:r w:rsidR="006F1805">
        <w:t>CH</w:t>
      </w:r>
      <w:r w:rsidR="006F1805" w:rsidRPr="00DD5E6C">
        <w:rPr>
          <w:vertAlign w:val="subscript"/>
        </w:rPr>
        <w:t>4</w:t>
      </w:r>
      <w:r w:rsidR="006F1805" w:rsidRPr="006F1805">
        <w:t>,</w:t>
      </w:r>
      <w:r w:rsidR="006F1805">
        <w:rPr>
          <w:vertAlign w:val="subscript"/>
        </w:rPr>
        <w:t xml:space="preserve"> </w:t>
      </w:r>
      <w:r w:rsidR="006F1805">
        <w:t>N</w:t>
      </w:r>
      <w:r w:rsidR="006F1805" w:rsidRPr="00EC1B3E">
        <w:rPr>
          <w:vertAlign w:val="subscript"/>
        </w:rPr>
        <w:t>2</w:t>
      </w:r>
      <w:r w:rsidR="006F1805">
        <w:t>O, F-plyny</w:t>
      </w:r>
      <w:r w:rsidR="00BB2DA0">
        <w:t xml:space="preserve"> </w:t>
      </w:r>
      <w:r w:rsidR="00BB2DA0" w:rsidRPr="00BB2DA0">
        <w:t>(HFC, PFC)</w:t>
      </w:r>
      <w:r w:rsidR="006F1805">
        <w:t>, SF</w:t>
      </w:r>
      <w:r w:rsidR="006F1805" w:rsidRPr="00EC1B3E">
        <w:rPr>
          <w:vertAlign w:val="subscript"/>
        </w:rPr>
        <w:t>6</w:t>
      </w:r>
      <w:r w:rsidR="006F1805" w:rsidRPr="006F1805">
        <w:t>,</w:t>
      </w:r>
      <w:r w:rsidR="006F1805">
        <w:rPr>
          <w:vertAlign w:val="subscript"/>
        </w:rPr>
        <w:t xml:space="preserve"> </w:t>
      </w:r>
      <w:r w:rsidR="006F1805">
        <w:t>NF</w:t>
      </w:r>
      <w:r w:rsidR="006F1805" w:rsidRPr="00EC1B3E">
        <w:rPr>
          <w:vertAlign w:val="subscript"/>
        </w:rPr>
        <w:t>3</w:t>
      </w:r>
      <w:r w:rsidR="006F1805" w:rsidRPr="006F1805">
        <w:t>.</w:t>
      </w:r>
      <w:r w:rsidR="006F1805">
        <w:t xml:space="preserve"> </w:t>
      </w:r>
      <w:r w:rsidR="00BB2DA0">
        <w:t>Jedná se o s</w:t>
      </w:r>
      <w:r w:rsidR="006F1805">
        <w:t xml:space="preserve">ektory: </w:t>
      </w:r>
    </w:p>
    <w:p w14:paraId="5F426493" w14:textId="46FF6E7C" w:rsidR="00EC1B3E" w:rsidRDefault="00EC1B3E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 xml:space="preserve">Domácnosti </w:t>
      </w:r>
    </w:p>
    <w:p w14:paraId="2513B8D9" w14:textId="42C33A2A" w:rsidR="006F1805" w:rsidRDefault="006F1805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 xml:space="preserve">Obecní budovy </w:t>
      </w:r>
    </w:p>
    <w:p w14:paraId="59CB5585" w14:textId="0F943C53" w:rsidR="006F1805" w:rsidRDefault="006F1805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 xml:space="preserve">Terciární sektor </w:t>
      </w:r>
    </w:p>
    <w:p w14:paraId="0E73D3D1" w14:textId="7DD4EA6B" w:rsidR="006F1805" w:rsidRDefault="00AC071A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rPr>
          <w:rFonts w:eastAsia="Times New Roman" w:cs="Times New Roman"/>
          <w:color w:val="000000"/>
          <w:lang w:eastAsia="cs-CZ"/>
        </w:rPr>
        <w:t>Silniční doprava (</w:t>
      </w:r>
      <w:r>
        <w:t>o</w:t>
      </w:r>
      <w:r w:rsidR="006F1805">
        <w:t>becní vozový park</w:t>
      </w:r>
      <w:r>
        <w:t>)</w:t>
      </w:r>
    </w:p>
    <w:p w14:paraId="40209470" w14:textId="07DB1ABA" w:rsidR="006F1805" w:rsidRDefault="00AC071A" w:rsidP="00AC071A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rPr>
          <w:rFonts w:eastAsia="Times New Roman" w:cs="Times New Roman"/>
          <w:color w:val="000000"/>
          <w:lang w:eastAsia="cs-CZ"/>
        </w:rPr>
        <w:t xml:space="preserve">Silniční doprava </w:t>
      </w:r>
      <w:r w:rsidRPr="00AC071A">
        <w:rPr>
          <w:rFonts w:eastAsia="Times New Roman" w:cs="Times New Roman"/>
          <w:color w:val="000000"/>
          <w:lang w:eastAsia="cs-CZ"/>
        </w:rPr>
        <w:t>(komunikace v majetku města</w:t>
      </w:r>
      <w:r w:rsidR="00211D87">
        <w:rPr>
          <w:rFonts w:eastAsia="Times New Roman" w:cs="Times New Roman"/>
          <w:color w:val="000000"/>
          <w:lang w:eastAsia="cs-CZ"/>
        </w:rPr>
        <w:t xml:space="preserve"> – </w:t>
      </w:r>
      <w:r w:rsidRPr="00AC071A">
        <w:rPr>
          <w:rFonts w:eastAsia="Times New Roman" w:cs="Times New Roman"/>
          <w:color w:val="000000"/>
          <w:lang w:eastAsia="cs-CZ"/>
        </w:rPr>
        <w:t xml:space="preserve">osobní a </w:t>
      </w:r>
      <w:r w:rsidR="00BD0B63">
        <w:rPr>
          <w:rFonts w:eastAsia="Times New Roman" w:cs="Times New Roman"/>
          <w:color w:val="000000"/>
          <w:lang w:eastAsia="cs-CZ"/>
        </w:rPr>
        <w:t xml:space="preserve">podniková doprava, tj. soukromá </w:t>
      </w:r>
      <w:r w:rsidR="00BA7FCB">
        <w:t>doprava</w:t>
      </w:r>
      <w:r>
        <w:t>)</w:t>
      </w:r>
    </w:p>
    <w:p w14:paraId="3D893515" w14:textId="55BD56C9" w:rsidR="006F1805" w:rsidRDefault="006F1805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 xml:space="preserve">Městská </w:t>
      </w:r>
      <w:r w:rsidR="00AC071A">
        <w:rPr>
          <w:rFonts w:eastAsia="Times New Roman" w:cs="Times New Roman"/>
          <w:color w:val="000000"/>
          <w:lang w:eastAsia="cs-CZ"/>
        </w:rPr>
        <w:t xml:space="preserve">kolejová </w:t>
      </w:r>
      <w:r>
        <w:t xml:space="preserve">doprava </w:t>
      </w:r>
    </w:p>
    <w:p w14:paraId="2D3ACD0F" w14:textId="45945A18" w:rsidR="006F1805" w:rsidRDefault="006F1805" w:rsidP="006F1805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 xml:space="preserve">Veřejné osvětlení. </w:t>
      </w:r>
    </w:p>
    <w:p w14:paraId="5EDBC3CB" w14:textId="77740A0D" w:rsidR="006F1805" w:rsidRDefault="006F1805" w:rsidP="006F1805">
      <w:pPr>
        <w:spacing w:line="240" w:lineRule="auto"/>
        <w:ind w:left="426"/>
        <w:jc w:val="both"/>
      </w:pPr>
      <w:r>
        <w:t xml:space="preserve">Pro sektory, které nebyly v rámci SECAP </w:t>
      </w:r>
      <w:r w:rsidR="00BD0B63">
        <w:t xml:space="preserve">(a jeho aktualizace) </w:t>
      </w:r>
      <w:r>
        <w:t>vůbec sledovány (budou sledovány emise skleníkových plynů: CO</w:t>
      </w:r>
      <w:r w:rsidRPr="006F1805">
        <w:rPr>
          <w:vertAlign w:val="subscript"/>
        </w:rPr>
        <w:t>2</w:t>
      </w:r>
      <w:r>
        <w:t>, CH</w:t>
      </w:r>
      <w:r w:rsidRPr="00DD5E6C">
        <w:rPr>
          <w:vertAlign w:val="subscript"/>
        </w:rPr>
        <w:t>4</w:t>
      </w:r>
      <w:r w:rsidRPr="006F1805">
        <w:t>,</w:t>
      </w:r>
      <w:r>
        <w:rPr>
          <w:vertAlign w:val="subscript"/>
        </w:rPr>
        <w:t xml:space="preserve"> </w:t>
      </w:r>
      <w:r>
        <w:t>N</w:t>
      </w:r>
      <w:r w:rsidRPr="00EC1B3E">
        <w:rPr>
          <w:vertAlign w:val="subscript"/>
        </w:rPr>
        <w:t>2</w:t>
      </w:r>
      <w:r>
        <w:t>O, F-plyny</w:t>
      </w:r>
      <w:r w:rsidR="00AC071A">
        <w:t xml:space="preserve"> </w:t>
      </w:r>
      <w:r w:rsidR="00AC071A" w:rsidRPr="00BB2DA0">
        <w:t>HFC, PFC)</w:t>
      </w:r>
      <w:r>
        <w:t>, SF</w:t>
      </w:r>
      <w:r w:rsidRPr="00EC1B3E">
        <w:rPr>
          <w:vertAlign w:val="subscript"/>
        </w:rPr>
        <w:t>6</w:t>
      </w:r>
      <w:r w:rsidRPr="006F1805">
        <w:t>,</w:t>
      </w:r>
      <w:r>
        <w:rPr>
          <w:vertAlign w:val="subscript"/>
        </w:rPr>
        <w:t xml:space="preserve"> </w:t>
      </w:r>
      <w:r>
        <w:t>NF</w:t>
      </w:r>
      <w:r w:rsidRPr="00EC1B3E">
        <w:rPr>
          <w:vertAlign w:val="subscript"/>
        </w:rPr>
        <w:t>3</w:t>
      </w:r>
      <w:r w:rsidRPr="006F1805">
        <w:t>.</w:t>
      </w:r>
      <w:r w:rsidR="00AC071A">
        <w:t xml:space="preserve"> Jedná se o sektory:</w:t>
      </w:r>
    </w:p>
    <w:p w14:paraId="0DB667DD" w14:textId="77777777" w:rsidR="00976E50" w:rsidRDefault="00976E50" w:rsidP="00BD0B63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>Silniční doprava (krajské a státní komunikace)</w:t>
      </w:r>
    </w:p>
    <w:p w14:paraId="00016484" w14:textId="77777777" w:rsidR="00976E50" w:rsidRDefault="00976E50" w:rsidP="00BD0B63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>Výroba a průmysl (IPPU – Industrial Process and Product Use)</w:t>
      </w:r>
    </w:p>
    <w:p w14:paraId="1621ABF5" w14:textId="77777777" w:rsidR="00976E50" w:rsidRDefault="00976E50" w:rsidP="00BD0B63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lastRenderedPageBreak/>
        <w:t>Zemědělství a lesnictví (AFOLU – agriculture, forestry and other land uses)</w:t>
      </w:r>
    </w:p>
    <w:p w14:paraId="18074842" w14:textId="5DAB77D9" w:rsidR="00AC071A" w:rsidRDefault="00976E50" w:rsidP="00BD0B63">
      <w:pPr>
        <w:pStyle w:val="Odstavecseseznamem"/>
        <w:numPr>
          <w:ilvl w:val="1"/>
          <w:numId w:val="39"/>
        </w:numPr>
        <w:spacing w:line="240" w:lineRule="auto"/>
        <w:ind w:left="993"/>
        <w:jc w:val="both"/>
      </w:pPr>
      <w:r>
        <w:t>Odpady (zpracování odpadů, nakládání s odpady)</w:t>
      </w:r>
    </w:p>
    <w:p w14:paraId="3ED65DB7" w14:textId="25B8E98F" w:rsidR="004D5E48" w:rsidRDefault="004D5E48" w:rsidP="002272C4">
      <w:pPr>
        <w:pStyle w:val="Normlnodsazen"/>
        <w:numPr>
          <w:ilvl w:val="0"/>
          <w:numId w:val="5"/>
        </w:numPr>
        <w:spacing w:after="60" w:line="276" w:lineRule="auto"/>
      </w:pPr>
      <w:r w:rsidRPr="001D36B4">
        <w:t xml:space="preserve">Dílo dle této smlouvy bude splňovat požadavky a podmínky této smlouvy, </w:t>
      </w:r>
      <w:r w:rsidR="002B56EE">
        <w:t xml:space="preserve">nabídky zhotovitele ze </w:t>
      </w:r>
      <w:r w:rsidR="002B56EE" w:rsidRPr="00EC1B3E">
        <w:rPr>
          <w:highlight w:val="yellow"/>
        </w:rPr>
        <w:t>dne</w:t>
      </w:r>
      <w:r w:rsidR="002B56EE">
        <w:t xml:space="preserve"> (příloha č. 1 této smlouvy), </w:t>
      </w:r>
      <w:r w:rsidRPr="001D36B4">
        <w:t>právních předpisů a podmínek vztahujících se k předmětu této smlouvy.</w:t>
      </w:r>
    </w:p>
    <w:p w14:paraId="2E452A25" w14:textId="2C0CA7CF" w:rsidR="002272C4" w:rsidRPr="009D6FDC" w:rsidRDefault="002272C4" w:rsidP="002272C4">
      <w:pPr>
        <w:pStyle w:val="Seznam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Součástí předmětu díla jsou i práce v tomto článku smlouvy nespecifikované, které však jsou k řádnému provedení díla nezbytné a o kterých </w:t>
      </w:r>
      <w:r w:rsidR="00B95750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B95750" w:rsidRPr="009D6F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hotovitel </w:t>
      </w:r>
      <w:r w:rsidRPr="009D6FDC">
        <w:rPr>
          <w:rFonts w:asciiTheme="minorHAnsi" w:eastAsiaTheme="minorHAnsi" w:hAnsiTheme="minorHAnsi" w:cstheme="minorBidi"/>
          <w:sz w:val="22"/>
          <w:szCs w:val="22"/>
          <w:lang w:eastAsia="en-US"/>
        </w:rPr>
        <w:t>vzhledem ke své kvalifikaci a zkušenostem měl, nebo mohl vědět. Provedení těchto prací však v žádném případě nezvyšuje touto smlouvou sjednanou cenu díla.</w:t>
      </w:r>
    </w:p>
    <w:p w14:paraId="709793E8" w14:textId="77E4B0EE" w:rsidR="00D818A4" w:rsidRPr="001D36B4" w:rsidRDefault="00FE1EA2" w:rsidP="002272C4">
      <w:pPr>
        <w:jc w:val="both"/>
      </w:pPr>
      <w:r>
        <w:t xml:space="preserve">4. </w:t>
      </w:r>
      <w:r w:rsidR="002272C4">
        <w:t xml:space="preserve">   </w:t>
      </w:r>
      <w:r w:rsidR="004D5E48" w:rsidRPr="001D36B4">
        <w:t>Dílo bude provedeno a předáno objednateli v</w:t>
      </w:r>
      <w:r w:rsidR="00D563FA">
        <w:t>e 3</w:t>
      </w:r>
      <w:r w:rsidR="004D5E48" w:rsidRPr="001D36B4">
        <w:t xml:space="preserve"> tištěných </w:t>
      </w:r>
      <w:r w:rsidR="00F90ED2" w:rsidRPr="001D36B4">
        <w:t xml:space="preserve">a </w:t>
      </w:r>
      <w:r w:rsidR="00D563FA">
        <w:t>1</w:t>
      </w:r>
      <w:r w:rsidR="00F90ED2" w:rsidRPr="001D36B4">
        <w:t xml:space="preserve"> digitální</w:t>
      </w:r>
      <w:r w:rsidR="00D563FA">
        <w:t>m</w:t>
      </w:r>
      <w:r w:rsidR="00F90ED2" w:rsidRPr="001D36B4">
        <w:t xml:space="preserve"> vyhotovení</w:t>
      </w:r>
      <w:r w:rsidR="009D6FDC">
        <w:t>.</w:t>
      </w:r>
      <w:r w:rsidR="00F90ED2" w:rsidRPr="001D36B4">
        <w:t xml:space="preserve"> </w:t>
      </w:r>
    </w:p>
    <w:p w14:paraId="24EC055F" w14:textId="77777777" w:rsidR="007E6C23" w:rsidRPr="001D36B4" w:rsidRDefault="007E6C23" w:rsidP="007E6C23">
      <w:pPr>
        <w:pStyle w:val="Odstavecseseznamem"/>
        <w:ind w:left="360"/>
        <w:jc w:val="both"/>
      </w:pPr>
    </w:p>
    <w:p w14:paraId="6FE4BA4D" w14:textId="77777777" w:rsidR="00F90ED2" w:rsidRPr="001D36B4" w:rsidRDefault="00F90ED2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Termín a místo plnění</w:t>
      </w:r>
    </w:p>
    <w:p w14:paraId="2411BADD" w14:textId="5B306E25" w:rsidR="0082435E" w:rsidRPr="0082435E" w:rsidRDefault="00DE1151" w:rsidP="00C3528A">
      <w:pPr>
        <w:pStyle w:val="Odstavecseseznamem"/>
        <w:numPr>
          <w:ilvl w:val="0"/>
          <w:numId w:val="6"/>
        </w:numPr>
        <w:jc w:val="both"/>
      </w:pPr>
      <w:r w:rsidRPr="001D36B4">
        <w:t xml:space="preserve">Zhotovitel se zavazuje zahájit plnění této smlouvy ihned po </w:t>
      </w:r>
      <w:r w:rsidR="00E21414">
        <w:t xml:space="preserve">nabytí její účinnosti </w:t>
      </w:r>
      <w:r w:rsidRPr="001D36B4">
        <w:t xml:space="preserve">a ukončit </w:t>
      </w:r>
      <w:r w:rsidRPr="001D36B4">
        <w:rPr>
          <w:b/>
        </w:rPr>
        <w:t>nejpozději</w:t>
      </w:r>
      <w:r w:rsidR="00BD0B63">
        <w:rPr>
          <w:b/>
        </w:rPr>
        <w:t xml:space="preserve"> do 5ti měsíců od nabytí účinnosti smlouvy o dílo. </w:t>
      </w:r>
      <w:r w:rsidRPr="001D36B4">
        <w:rPr>
          <w:b/>
        </w:rPr>
        <w:t xml:space="preserve"> </w:t>
      </w:r>
    </w:p>
    <w:p w14:paraId="62CB137B" w14:textId="6C197C4E" w:rsidR="00206554" w:rsidRPr="001D36B4" w:rsidRDefault="00206554" w:rsidP="00C3528A">
      <w:pPr>
        <w:pStyle w:val="Odstavecseseznamem"/>
        <w:numPr>
          <w:ilvl w:val="0"/>
          <w:numId w:val="6"/>
        </w:numPr>
        <w:jc w:val="both"/>
      </w:pPr>
      <w:r w:rsidRPr="001D36B4">
        <w:t xml:space="preserve">V celém procesu </w:t>
      </w:r>
      <w:r w:rsidR="005C7996" w:rsidRPr="001D36B4">
        <w:t>se zhotovitel zavazuje</w:t>
      </w:r>
      <w:r w:rsidRPr="001D36B4">
        <w:t xml:space="preserve"> komunik</w:t>
      </w:r>
      <w:r w:rsidR="005C7996" w:rsidRPr="001D36B4">
        <w:t>ovat</w:t>
      </w:r>
      <w:r w:rsidRPr="001D36B4">
        <w:t xml:space="preserve"> a spolupr</w:t>
      </w:r>
      <w:r w:rsidR="005C7996" w:rsidRPr="001D36B4">
        <w:t>acovat s</w:t>
      </w:r>
      <w:r w:rsidR="00347274">
        <w:t> </w:t>
      </w:r>
      <w:r w:rsidR="005C7996" w:rsidRPr="001D36B4">
        <w:t>objednatelem</w:t>
      </w:r>
      <w:r w:rsidR="00347274">
        <w:t>.</w:t>
      </w:r>
    </w:p>
    <w:p w14:paraId="23B73B4A" w14:textId="3B985534" w:rsidR="00F90ED2" w:rsidRDefault="00F90ED2" w:rsidP="00C3528A">
      <w:pPr>
        <w:pStyle w:val="Odstavecseseznamem"/>
        <w:numPr>
          <w:ilvl w:val="0"/>
          <w:numId w:val="6"/>
        </w:numPr>
        <w:jc w:val="both"/>
      </w:pPr>
      <w:r w:rsidRPr="001D36B4">
        <w:t xml:space="preserve">Místem </w:t>
      </w:r>
      <w:r w:rsidR="00891485">
        <w:t xml:space="preserve">předání </w:t>
      </w:r>
      <w:r w:rsidRPr="001D36B4">
        <w:t xml:space="preserve">plnění je sídlo </w:t>
      </w:r>
      <w:r w:rsidR="00D21B60" w:rsidRPr="001D36B4">
        <w:t xml:space="preserve">objednatele. </w:t>
      </w:r>
    </w:p>
    <w:p w14:paraId="6910D829" w14:textId="77777777" w:rsidR="00347274" w:rsidRPr="00347274" w:rsidRDefault="00347274" w:rsidP="00C3528A">
      <w:pPr>
        <w:pStyle w:val="Odstavecseseznamem"/>
        <w:ind w:left="360"/>
        <w:jc w:val="both"/>
        <w:rPr>
          <w:b/>
        </w:rPr>
      </w:pPr>
    </w:p>
    <w:p w14:paraId="2EA4645F" w14:textId="77777777" w:rsidR="00F90ED2" w:rsidRPr="001D36B4" w:rsidRDefault="0080455A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Cena díla</w:t>
      </w:r>
    </w:p>
    <w:p w14:paraId="6B8D8744" w14:textId="737B97C4" w:rsidR="0080455A" w:rsidRPr="003B10D1" w:rsidRDefault="0080455A" w:rsidP="00C3528A">
      <w:pPr>
        <w:pStyle w:val="Odstavecseseznamem"/>
        <w:numPr>
          <w:ilvl w:val="0"/>
          <w:numId w:val="9"/>
        </w:numPr>
        <w:jc w:val="both"/>
      </w:pPr>
      <w:r w:rsidRPr="003B10D1">
        <w:t>Celková cena za předmět plnění je sjednána smluvními stranami</w:t>
      </w:r>
      <w:r w:rsidR="005C7996" w:rsidRPr="003B10D1">
        <w:t xml:space="preserve"> </w:t>
      </w:r>
      <w:r w:rsidR="00D21B60" w:rsidRPr="003B10D1">
        <w:t xml:space="preserve">dohodou </w:t>
      </w:r>
      <w:r w:rsidR="005C7996" w:rsidRPr="003B10D1">
        <w:t xml:space="preserve">na základě nabídky zhotovitele ze dne </w:t>
      </w:r>
      <w:r w:rsidR="00B961B7" w:rsidRPr="003B10D1">
        <w:t>a to</w:t>
      </w:r>
      <w:r w:rsidR="00493735" w:rsidRPr="003B10D1">
        <w:t xml:space="preserve"> </w:t>
      </w:r>
      <w:r w:rsidRPr="003B10D1">
        <w:t>ve výši</w:t>
      </w:r>
      <w:r w:rsidR="00105219" w:rsidRPr="003B10D1">
        <w:t xml:space="preserve"> </w:t>
      </w:r>
      <w:r w:rsidR="00AA3359">
        <w:t> …..</w:t>
      </w:r>
      <w:r w:rsidR="003B10D1" w:rsidRPr="003B10D1">
        <w:t xml:space="preserve">,- Kč </w:t>
      </w:r>
      <w:r w:rsidRPr="003B10D1">
        <w:t>bez DPH, tj.</w:t>
      </w:r>
      <w:r w:rsidR="003B10D1">
        <w:t xml:space="preserve"> </w:t>
      </w:r>
      <w:r w:rsidR="00AA3359">
        <w:t> …..</w:t>
      </w:r>
      <w:r w:rsidR="003B10D1">
        <w:t>,-</w:t>
      </w:r>
      <w:r w:rsidRPr="003B10D1">
        <w:t xml:space="preserve"> Kč vč. 21 % DPH</w:t>
      </w:r>
      <w:r w:rsidR="00D77844" w:rsidRPr="003B10D1">
        <w:t>.</w:t>
      </w:r>
    </w:p>
    <w:p w14:paraId="08726878" w14:textId="5780C8A1" w:rsidR="00F90ED2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Celková cena je sjednána jako cena nejvýše přípustná a platí po celou dobu účinnosti této smlouvy. Součástí sjednané ceny jsou veškeré práce, poplatky a jiné náklady nezbytné pro řádné, včasné a úplné splnění předmětu této smlouvy včetně veškerých nákladů na odměnu za poskytnutí práv vyplývajících z práv duševního vlastnictví a práv autorských. Cena dále obsahuje i případné zvýšené náklady spojené s vývojem cen vstupních nákladů, a to až do doby ukončení díla.</w:t>
      </w:r>
    </w:p>
    <w:p w14:paraId="281E67DC" w14:textId="77777777" w:rsidR="007E2B10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Zhotovitel nemá právo domáhat se zvýšení sjednané ceny z důvodů chyb a nedostatků ve své nabídce.</w:t>
      </w:r>
    </w:p>
    <w:p w14:paraId="31833977" w14:textId="77777777" w:rsidR="007E2B10" w:rsidRPr="001D36B4" w:rsidRDefault="007E2B10" w:rsidP="00C3528A">
      <w:pPr>
        <w:pStyle w:val="Odstavecseseznamem"/>
        <w:numPr>
          <w:ilvl w:val="0"/>
          <w:numId w:val="9"/>
        </w:numPr>
        <w:jc w:val="both"/>
      </w:pPr>
      <w:r w:rsidRPr="001D36B4">
        <w:t>Záloha na cenu díla se nesjednává.</w:t>
      </w:r>
    </w:p>
    <w:p w14:paraId="778E3CE2" w14:textId="026D33D9" w:rsidR="00751C11" w:rsidRDefault="007E2B10" w:rsidP="007E6C23">
      <w:pPr>
        <w:pStyle w:val="Odstavecseseznamem"/>
        <w:numPr>
          <w:ilvl w:val="0"/>
          <w:numId w:val="9"/>
        </w:numPr>
        <w:jc w:val="both"/>
      </w:pPr>
      <w:r w:rsidRPr="001D36B4">
        <w:t>Smluvní strany se dohodly, že dojde-li v průběhu plnění předmětu této smlouvy ke změně zákonné sazby DPH stanovené</w:t>
      </w:r>
      <w:r w:rsidR="003A532B" w:rsidRPr="001D36B4">
        <w:t xml:space="preserve"> pro příslušné plnění vyplývající z této smlouvy, je zhotovitel od okamžiku nabytí účinnosti změny zákonné sazby DPH povinen účtovat platnou sazbu DPH. O této skutečnosti není nutné uzavírat dodatek k této smlouvě</w:t>
      </w:r>
      <w:r w:rsidR="007E6C23">
        <w:t>.</w:t>
      </w:r>
    </w:p>
    <w:p w14:paraId="326ABF9C" w14:textId="4BC1B522" w:rsidR="007E6C23" w:rsidRDefault="007E6C23" w:rsidP="007E6C23">
      <w:pPr>
        <w:pStyle w:val="Odstavecseseznamem"/>
        <w:ind w:left="360"/>
        <w:jc w:val="both"/>
      </w:pPr>
    </w:p>
    <w:p w14:paraId="614EC300" w14:textId="77777777" w:rsidR="007E6C23" w:rsidRPr="001D36B4" w:rsidRDefault="007E6C23" w:rsidP="007E6C23">
      <w:pPr>
        <w:pStyle w:val="Odstavecseseznamem"/>
        <w:ind w:left="360"/>
        <w:jc w:val="both"/>
      </w:pPr>
    </w:p>
    <w:p w14:paraId="78265AA8" w14:textId="77777777" w:rsidR="00511CF1" w:rsidRPr="001D36B4" w:rsidRDefault="003A532B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Platební podmínky</w:t>
      </w:r>
    </w:p>
    <w:p w14:paraId="22FDE38A" w14:textId="3D6E1B03" w:rsidR="00D77844" w:rsidRPr="00D77844" w:rsidRDefault="00305744" w:rsidP="00D77844">
      <w:pPr>
        <w:pStyle w:val="Odstavecseseznamem"/>
        <w:numPr>
          <w:ilvl w:val="0"/>
          <w:numId w:val="13"/>
        </w:numPr>
        <w:jc w:val="both"/>
      </w:pPr>
      <w:r w:rsidRPr="009B2403">
        <w:t xml:space="preserve">Cena dle čl. V. této smlouvy bude uhrazena následujícím způsobem: </w:t>
      </w:r>
      <w:r w:rsidR="00D77844">
        <w:t xml:space="preserve">po </w:t>
      </w:r>
      <w:r w:rsidR="001F123A">
        <w:t xml:space="preserve">protokolárním předání a převzetí </w:t>
      </w:r>
      <w:r w:rsidR="00D77844">
        <w:t xml:space="preserve">kompletního díla bude zhotovitelem vystavena faktura za poskytnuté plnění. </w:t>
      </w:r>
    </w:p>
    <w:p w14:paraId="3AB2D7EB" w14:textId="47996B9A" w:rsidR="00511CF1" w:rsidRPr="001D36B4" w:rsidRDefault="00511CF1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Objednatel si </w:t>
      </w:r>
      <w:r w:rsidR="00ED72BC" w:rsidRPr="001D36B4">
        <w:t>vyhrazuje</w:t>
      </w:r>
      <w:r w:rsidRPr="001D36B4">
        <w:t xml:space="preserve"> právo na zádržné ve výši 10</w:t>
      </w:r>
      <w:r w:rsidR="0098330F">
        <w:t xml:space="preserve"> </w:t>
      </w:r>
      <w:r w:rsidRPr="001D36B4">
        <w:t>% z </w:t>
      </w:r>
      <w:r w:rsidR="00ED72BC" w:rsidRPr="001D36B4">
        <w:t>fakturovan</w:t>
      </w:r>
      <w:r w:rsidR="00D50954">
        <w:t>é</w:t>
      </w:r>
      <w:r w:rsidRPr="001D36B4">
        <w:t xml:space="preserve"> cen</w:t>
      </w:r>
      <w:r w:rsidR="00D50954">
        <w:t>y</w:t>
      </w:r>
      <w:r w:rsidRPr="001D36B4">
        <w:t xml:space="preserve">. Zádržné bude </w:t>
      </w:r>
      <w:r w:rsidR="00ED72BC" w:rsidRPr="001D36B4">
        <w:t>zhotoviteli</w:t>
      </w:r>
      <w:r w:rsidRPr="001D36B4">
        <w:t xml:space="preserve"> vyplaceno, bude-li uplatněn</w:t>
      </w:r>
      <w:r w:rsidR="00ED72BC" w:rsidRPr="001D36B4">
        <w:t>o,</w:t>
      </w:r>
      <w:r w:rsidR="00B7006D" w:rsidRPr="001D36B4">
        <w:t xml:space="preserve"> </w:t>
      </w:r>
      <w:r w:rsidRPr="001D36B4">
        <w:t xml:space="preserve">na </w:t>
      </w:r>
      <w:r w:rsidR="00ED72BC" w:rsidRPr="001D36B4">
        <w:t>základě</w:t>
      </w:r>
      <w:r w:rsidRPr="001D36B4">
        <w:t xml:space="preserve"> řádného provedení díla v </w:t>
      </w:r>
      <w:r w:rsidR="00ED72BC" w:rsidRPr="001D36B4">
        <w:t>souladu</w:t>
      </w:r>
      <w:r w:rsidRPr="001D36B4">
        <w:t xml:space="preserve"> s podmínkami dle této smlouvy a po odstranění všech vad a </w:t>
      </w:r>
      <w:r w:rsidR="00ED72BC" w:rsidRPr="001D36B4">
        <w:t>nedodělků</w:t>
      </w:r>
      <w:r w:rsidRPr="001D36B4">
        <w:t>.</w:t>
      </w:r>
    </w:p>
    <w:p w14:paraId="7A121534" w14:textId="392D386E" w:rsidR="00511CF1" w:rsidRPr="001D36B4" w:rsidRDefault="00ED72BC" w:rsidP="00C3528A">
      <w:pPr>
        <w:pStyle w:val="Odstavecseseznamem"/>
        <w:numPr>
          <w:ilvl w:val="0"/>
          <w:numId w:val="13"/>
        </w:numPr>
        <w:jc w:val="both"/>
      </w:pPr>
      <w:r w:rsidRPr="001D36B4">
        <w:t>Platb</w:t>
      </w:r>
      <w:r w:rsidR="00D50954">
        <w:t>a</w:t>
      </w:r>
      <w:r w:rsidRPr="001D36B4">
        <w:t xml:space="preserve"> faktur</w:t>
      </w:r>
      <w:r w:rsidR="00D50954">
        <w:t>ovan</w:t>
      </w:r>
      <w:r w:rsidR="00305744">
        <w:t>ých</w:t>
      </w:r>
      <w:r w:rsidR="00D50954">
        <w:t xml:space="preserve"> část</w:t>
      </w:r>
      <w:r w:rsidR="00305744">
        <w:t>ek</w:t>
      </w:r>
      <w:r w:rsidRPr="001D36B4">
        <w:t xml:space="preserve"> </w:t>
      </w:r>
      <w:r w:rsidR="00511CF1" w:rsidRPr="001D36B4">
        <w:t>bud</w:t>
      </w:r>
      <w:r w:rsidR="00D50954">
        <w:t xml:space="preserve">e </w:t>
      </w:r>
      <w:r w:rsidRPr="001D36B4">
        <w:t>probíhat</w:t>
      </w:r>
      <w:r w:rsidR="00511CF1" w:rsidRPr="001D36B4">
        <w:t xml:space="preserve"> bezhotovostně na bankovní účet </w:t>
      </w:r>
      <w:r w:rsidRPr="001D36B4">
        <w:t>zhotovitele</w:t>
      </w:r>
      <w:r w:rsidR="00511CF1" w:rsidRPr="001D36B4">
        <w:t xml:space="preserve"> uvedený v </w:t>
      </w:r>
      <w:r w:rsidRPr="001D36B4">
        <w:t>záhlaví</w:t>
      </w:r>
      <w:r w:rsidR="00511CF1" w:rsidRPr="001D36B4">
        <w:t xml:space="preserve"> této smlouvy s lhůtou </w:t>
      </w:r>
      <w:r w:rsidRPr="001D36B4">
        <w:t>splatnosti</w:t>
      </w:r>
      <w:r w:rsidR="00511CF1" w:rsidRPr="001D36B4">
        <w:t xml:space="preserve"> 30 dní po obdržení </w:t>
      </w:r>
      <w:r w:rsidR="00D50954">
        <w:t>daňového</w:t>
      </w:r>
      <w:r w:rsidR="00511CF1" w:rsidRPr="001D36B4">
        <w:t xml:space="preserve"> </w:t>
      </w:r>
      <w:r w:rsidRPr="001D36B4">
        <w:t>doklad</w:t>
      </w:r>
      <w:r w:rsidR="00D50954">
        <w:t>u</w:t>
      </w:r>
      <w:r w:rsidR="00511CF1" w:rsidRPr="001D36B4">
        <w:t xml:space="preserve"> objednatelem.</w:t>
      </w:r>
    </w:p>
    <w:p w14:paraId="22C46CFF" w14:textId="31F41399" w:rsidR="00511CF1" w:rsidRPr="00E057BD" w:rsidRDefault="00511CF1" w:rsidP="00C3528A">
      <w:pPr>
        <w:pStyle w:val="Odstavecseseznamem"/>
        <w:numPr>
          <w:ilvl w:val="0"/>
          <w:numId w:val="13"/>
        </w:numPr>
        <w:jc w:val="both"/>
      </w:pPr>
      <w:r w:rsidRPr="001D36B4">
        <w:lastRenderedPageBreak/>
        <w:t>Daňov</w:t>
      </w:r>
      <w:r w:rsidR="00305744">
        <w:t>é</w:t>
      </w:r>
      <w:r w:rsidRPr="001D36B4">
        <w:t xml:space="preserve"> </w:t>
      </w:r>
      <w:r w:rsidR="00ED72BC" w:rsidRPr="001D36B4">
        <w:t>doklad</w:t>
      </w:r>
      <w:r w:rsidR="00305744">
        <w:t>y</w:t>
      </w:r>
      <w:r w:rsidR="00D50954">
        <w:t xml:space="preserve"> </w:t>
      </w:r>
      <w:r w:rsidRPr="001D36B4">
        <w:t>bud</w:t>
      </w:r>
      <w:r w:rsidR="00305744">
        <w:t xml:space="preserve">ou </w:t>
      </w:r>
      <w:r w:rsidRPr="001D36B4">
        <w:t xml:space="preserve">splňovat </w:t>
      </w:r>
      <w:r w:rsidR="00ED72BC" w:rsidRPr="001D36B4">
        <w:t>náležitosti</w:t>
      </w:r>
      <w:r w:rsidRPr="001D36B4">
        <w:t xml:space="preserve"> stanovené </w:t>
      </w:r>
      <w:r w:rsidR="00ED72BC" w:rsidRPr="001D36B4">
        <w:t>zákonem</w:t>
      </w:r>
      <w:r w:rsidRPr="001D36B4">
        <w:t xml:space="preserve"> č. </w:t>
      </w:r>
      <w:r w:rsidR="00B20EFD" w:rsidRPr="001D36B4">
        <w:t>235/2004 Sb., o dani z přidané hodnoty</w:t>
      </w:r>
      <w:r w:rsidR="002725A2">
        <w:t>,</w:t>
      </w:r>
      <w:r w:rsidR="00ED72BC" w:rsidRPr="001D36B4">
        <w:t xml:space="preserve"> </w:t>
      </w:r>
      <w:r w:rsidR="00B20EFD" w:rsidRPr="001D36B4">
        <w:t>ve znění pozdějších předpisů (dále jen „ZDPH</w:t>
      </w:r>
      <w:r w:rsidR="006064D6" w:rsidRPr="001D36B4">
        <w:t>“</w:t>
      </w:r>
      <w:r w:rsidR="00B961B7" w:rsidRPr="001D36B4">
        <w:t xml:space="preserve">) </w:t>
      </w:r>
      <w:r w:rsidR="00B20EFD" w:rsidRPr="001D36B4">
        <w:t>a § 435</w:t>
      </w:r>
      <w:r w:rsidR="00B961B7" w:rsidRPr="001D36B4">
        <w:t xml:space="preserve"> </w:t>
      </w:r>
      <w:r w:rsidR="00B20EFD" w:rsidRPr="001D36B4">
        <w:t>občan</w:t>
      </w:r>
      <w:r w:rsidR="00B961B7" w:rsidRPr="001D36B4">
        <w:t>s</w:t>
      </w:r>
      <w:r w:rsidR="00B20EFD" w:rsidRPr="001D36B4">
        <w:t xml:space="preserve">kého </w:t>
      </w:r>
      <w:r w:rsidR="00B20EFD" w:rsidRPr="00E057BD">
        <w:t>zákoníku, dále bu</w:t>
      </w:r>
      <w:r w:rsidR="00ED72BC" w:rsidRPr="00E057BD">
        <w:t>d</w:t>
      </w:r>
      <w:r w:rsidR="00D50954" w:rsidRPr="00E057BD">
        <w:t xml:space="preserve">e </w:t>
      </w:r>
      <w:r w:rsidR="00B20EFD" w:rsidRPr="00E057BD">
        <w:t xml:space="preserve">obsahovat číslo </w:t>
      </w:r>
      <w:r w:rsidR="00ED72BC" w:rsidRPr="00E057BD">
        <w:t>smlouvy</w:t>
      </w:r>
      <w:r w:rsidR="00B20EFD" w:rsidRPr="00E057BD">
        <w:t xml:space="preserve"> objednatele</w:t>
      </w:r>
      <w:r w:rsidR="009B2403" w:rsidRPr="00E057BD">
        <w:t>.</w:t>
      </w:r>
    </w:p>
    <w:p w14:paraId="649624E9" w14:textId="77777777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Pokud </w:t>
      </w:r>
      <w:r w:rsidR="00ED72BC" w:rsidRPr="001D36B4">
        <w:t>faktura</w:t>
      </w:r>
      <w:r w:rsidRPr="001D36B4">
        <w:t xml:space="preserve"> nebude obsahovat náležitosti dle odst. 4 tohoto </w:t>
      </w:r>
      <w:r w:rsidR="00ED72BC" w:rsidRPr="001D36B4">
        <w:t>článku</w:t>
      </w:r>
      <w:r w:rsidRPr="001D36B4">
        <w:t xml:space="preserve"> </w:t>
      </w:r>
      <w:r w:rsidR="00ED72BC" w:rsidRPr="001D36B4">
        <w:t>smlouvy</w:t>
      </w:r>
      <w:r w:rsidRPr="001D36B4">
        <w:t xml:space="preserve">, je </w:t>
      </w:r>
      <w:r w:rsidR="00ED72BC" w:rsidRPr="001D36B4">
        <w:t>objednatel</w:t>
      </w:r>
      <w:r w:rsidRPr="001D36B4">
        <w:t xml:space="preserve"> oprávněn fakturu vrátit k opravě nebo doplnění. V tomto případě se přeruší běh lhůty splatnosti a nová lhůta počíná běžet doručením </w:t>
      </w:r>
      <w:r w:rsidR="00ED72BC" w:rsidRPr="001D36B4">
        <w:t>opravené</w:t>
      </w:r>
      <w:r w:rsidRPr="001D36B4">
        <w:t xml:space="preserve"> nebo nově vystavené faktury.</w:t>
      </w:r>
    </w:p>
    <w:p w14:paraId="46184465" w14:textId="77777777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Objednatel je oprávněn </w:t>
      </w:r>
      <w:r w:rsidR="00ED72BC" w:rsidRPr="001D36B4">
        <w:t>započíst</w:t>
      </w:r>
      <w:r w:rsidRPr="001D36B4">
        <w:t xml:space="preserve"> vyúčtované smluvní pokuty na pohledávky </w:t>
      </w:r>
      <w:r w:rsidR="00ED72BC" w:rsidRPr="001D36B4">
        <w:t>zhotovitele</w:t>
      </w:r>
      <w:r w:rsidRPr="001D36B4">
        <w:t>.</w:t>
      </w:r>
    </w:p>
    <w:p w14:paraId="2C049F00" w14:textId="1ED423B4" w:rsidR="00B20EFD" w:rsidRPr="001D36B4" w:rsidRDefault="00B20EFD" w:rsidP="00C3528A">
      <w:pPr>
        <w:pStyle w:val="Odstavecseseznamem"/>
        <w:numPr>
          <w:ilvl w:val="0"/>
          <w:numId w:val="13"/>
        </w:numPr>
        <w:jc w:val="both"/>
      </w:pPr>
      <w:r w:rsidRPr="001D36B4">
        <w:t xml:space="preserve">Za doručení faktury se považuje předání faktury do </w:t>
      </w:r>
      <w:r w:rsidR="00ED72BC" w:rsidRPr="001D36B4">
        <w:t>poštovní</w:t>
      </w:r>
      <w:r w:rsidRPr="001D36B4">
        <w:t xml:space="preserve"> </w:t>
      </w:r>
      <w:r w:rsidR="00ED72BC" w:rsidRPr="001D36B4">
        <w:t>evidence</w:t>
      </w:r>
      <w:r w:rsidRPr="001D36B4">
        <w:t xml:space="preserve"> </w:t>
      </w:r>
      <w:r w:rsidR="00ED72BC" w:rsidRPr="001D36B4">
        <w:t>objednatele</w:t>
      </w:r>
      <w:r w:rsidRPr="001D36B4">
        <w:t>.</w:t>
      </w:r>
    </w:p>
    <w:p w14:paraId="48548157" w14:textId="77777777" w:rsidR="00B20EFD" w:rsidRPr="004317D9" w:rsidRDefault="00B20EFD" w:rsidP="00C3528A">
      <w:pPr>
        <w:pStyle w:val="Odstavecseseznamem"/>
        <w:numPr>
          <w:ilvl w:val="0"/>
          <w:numId w:val="13"/>
        </w:numPr>
        <w:jc w:val="both"/>
      </w:pPr>
      <w:r w:rsidRPr="004317D9">
        <w:t>Dnem</w:t>
      </w:r>
      <w:r w:rsidR="00ED72BC" w:rsidRPr="004317D9">
        <w:t xml:space="preserve"> </w:t>
      </w:r>
      <w:r w:rsidRPr="004317D9">
        <w:t>zaplacení peněžního závazku je den</w:t>
      </w:r>
      <w:r w:rsidR="00ED72BC" w:rsidRPr="004317D9">
        <w:t xml:space="preserve"> </w:t>
      </w:r>
      <w:r w:rsidRPr="004317D9">
        <w:t xml:space="preserve">odepsání dlužné částky z účtu </w:t>
      </w:r>
      <w:r w:rsidR="00ED72BC" w:rsidRPr="004317D9">
        <w:t>objednatele</w:t>
      </w:r>
      <w:r w:rsidRPr="004317D9">
        <w:t>.</w:t>
      </w:r>
    </w:p>
    <w:p w14:paraId="792A4988" w14:textId="7E132D4C" w:rsidR="00511CF1" w:rsidRDefault="00511CF1" w:rsidP="007E6C23">
      <w:pPr>
        <w:pStyle w:val="Odstavecseseznamem"/>
        <w:ind w:left="360"/>
        <w:jc w:val="both"/>
      </w:pPr>
    </w:p>
    <w:p w14:paraId="40BDC880" w14:textId="77777777" w:rsidR="007E6C23" w:rsidRPr="001D36B4" w:rsidRDefault="007E6C23" w:rsidP="007E6C23">
      <w:pPr>
        <w:pStyle w:val="Odstavecseseznamem"/>
        <w:ind w:left="360"/>
        <w:jc w:val="both"/>
      </w:pPr>
    </w:p>
    <w:p w14:paraId="6653DA8B" w14:textId="77777777" w:rsidR="00A82721" w:rsidRPr="001D36B4" w:rsidRDefault="00A82721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Součinnost objednatele</w:t>
      </w:r>
    </w:p>
    <w:p w14:paraId="39F3F551" w14:textId="59B69E6F" w:rsidR="00A82721" w:rsidRDefault="0050192E" w:rsidP="00C3528A">
      <w:pPr>
        <w:pStyle w:val="Odstavecseseznamem"/>
        <w:numPr>
          <w:ilvl w:val="0"/>
          <w:numId w:val="16"/>
        </w:numPr>
        <w:jc w:val="both"/>
      </w:pPr>
      <w:r w:rsidRPr="001D36B4">
        <w:t>Objednatel</w:t>
      </w:r>
      <w:r w:rsidR="00A82721" w:rsidRPr="001D36B4">
        <w:t xml:space="preserve"> je povinen </w:t>
      </w:r>
      <w:r w:rsidRPr="001D36B4">
        <w:t>poskytovat</w:t>
      </w:r>
      <w:r w:rsidR="00A82721" w:rsidRPr="001D36B4">
        <w:t xml:space="preserve"> zhotoviteli </w:t>
      </w:r>
      <w:r w:rsidRPr="001D36B4">
        <w:t>součinnost</w:t>
      </w:r>
      <w:r w:rsidR="00A82721" w:rsidRPr="001D36B4">
        <w:t xml:space="preserve"> potřebnou </w:t>
      </w:r>
      <w:r w:rsidRPr="001D36B4">
        <w:t>pro</w:t>
      </w:r>
      <w:r w:rsidR="00A82721" w:rsidRPr="001D36B4">
        <w:t xml:space="preserve"> plnění předmětu smlouvy, zejména mu včas a řádně předat potřebné podklady, zúčastňovat se jednání, a poskytovat </w:t>
      </w:r>
      <w:r w:rsidR="00A12217">
        <w:t>zhotoviteli</w:t>
      </w:r>
      <w:r w:rsidR="00A12217" w:rsidRPr="001D36B4">
        <w:t xml:space="preserve"> </w:t>
      </w:r>
      <w:r w:rsidR="00A82721" w:rsidRPr="001D36B4">
        <w:t xml:space="preserve">všechny informace </w:t>
      </w:r>
      <w:r w:rsidR="00B95750" w:rsidRPr="001D36B4">
        <w:t xml:space="preserve">potřebné </w:t>
      </w:r>
      <w:r w:rsidR="00A82721" w:rsidRPr="001D36B4">
        <w:t xml:space="preserve">v souvislosti </w:t>
      </w:r>
      <w:r w:rsidR="00CB043D" w:rsidRPr="001D36B4">
        <w:t xml:space="preserve">s </w:t>
      </w:r>
      <w:r w:rsidR="00A82721" w:rsidRPr="001D36B4">
        <w:t>plněním smlouvy.</w:t>
      </w:r>
    </w:p>
    <w:p w14:paraId="5F16F0B4" w14:textId="0D33BC08" w:rsidR="00A82721" w:rsidRPr="001D36B4" w:rsidRDefault="00A82721" w:rsidP="00C3528A">
      <w:pPr>
        <w:pStyle w:val="Odstavecseseznamem"/>
        <w:numPr>
          <w:ilvl w:val="0"/>
          <w:numId w:val="16"/>
        </w:numPr>
        <w:jc w:val="both"/>
      </w:pPr>
      <w:r w:rsidRPr="001D36B4">
        <w:t xml:space="preserve">Pokud při plnění smlouvy vyjdou najevo nebo vzniknou nové skutečnosti, které zhotovitel při uzavření smlouvy neznal a </w:t>
      </w:r>
      <w:r w:rsidR="0050192E" w:rsidRPr="001D36B4">
        <w:t>nemohl</w:t>
      </w:r>
      <w:r w:rsidRPr="001D36B4">
        <w:t xml:space="preserve"> znát, a které ztíží nebo znemožní plnění smlouvy za sjednaných podmínek, je </w:t>
      </w:r>
      <w:r w:rsidR="0050192E" w:rsidRPr="001D36B4">
        <w:t>objednatel</w:t>
      </w:r>
      <w:r w:rsidRPr="001D36B4">
        <w:t xml:space="preserve"> oprávněn dohodnout se zhotovitelem změnu dotčených </w:t>
      </w:r>
      <w:r w:rsidR="001E58C3">
        <w:t>ujednání</w:t>
      </w:r>
      <w:r w:rsidR="001E58C3" w:rsidRPr="001D36B4">
        <w:t xml:space="preserve"> </w:t>
      </w:r>
      <w:r w:rsidRPr="001D36B4">
        <w:t>smlouvy.</w:t>
      </w:r>
    </w:p>
    <w:p w14:paraId="098D860F" w14:textId="77777777" w:rsidR="0050192E" w:rsidRPr="001D36B4" w:rsidRDefault="0050192E" w:rsidP="00C3528A">
      <w:pPr>
        <w:jc w:val="both"/>
      </w:pPr>
    </w:p>
    <w:p w14:paraId="155C9E3B" w14:textId="77777777" w:rsidR="0050192E" w:rsidRPr="001D36B4" w:rsidRDefault="0050192E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Povinnosti zhotovitele</w:t>
      </w:r>
    </w:p>
    <w:p w14:paraId="1D2EFA6D" w14:textId="39063EDE" w:rsidR="0050192E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Zhotovitel je povin</w:t>
      </w:r>
      <w:r w:rsidR="0050192E" w:rsidRPr="001D36B4">
        <w:t>en při plnění sv</w:t>
      </w:r>
      <w:r w:rsidRPr="001D36B4">
        <w:t>ý</w:t>
      </w:r>
      <w:r w:rsidR="0050192E" w:rsidRPr="001D36B4">
        <w:t xml:space="preserve">ch smluvních závazků postupovat s odbornou péčí, dodržovat obecně </w:t>
      </w:r>
      <w:r w:rsidRPr="001D36B4">
        <w:t>závazné</w:t>
      </w:r>
      <w:r w:rsidR="0050192E" w:rsidRPr="001D36B4">
        <w:t xml:space="preserve"> právní předpisy</w:t>
      </w:r>
      <w:r w:rsidR="009C0B95">
        <w:t>,</w:t>
      </w:r>
      <w:r w:rsidR="0050192E" w:rsidRPr="001D36B4">
        <w:t xml:space="preserve"> technické normy</w:t>
      </w:r>
      <w:r w:rsidR="00A54600">
        <w:t xml:space="preserve"> a</w:t>
      </w:r>
      <w:r w:rsidR="0050192E" w:rsidRPr="001D36B4">
        <w:t xml:space="preserve"> </w:t>
      </w:r>
      <w:r w:rsidR="00195909">
        <w:t xml:space="preserve">stanoviska, metodiky a doporučení orgánů EU </w:t>
      </w:r>
      <w:r w:rsidRPr="001D36B4">
        <w:t>a postupovat</w:t>
      </w:r>
      <w:r w:rsidR="0050192E" w:rsidRPr="001D36B4">
        <w:t xml:space="preserve"> v souladu s touto smlouvou a </w:t>
      </w:r>
      <w:r w:rsidRPr="001D36B4">
        <w:t>pokyny</w:t>
      </w:r>
      <w:r w:rsidR="0050192E" w:rsidRPr="001D36B4">
        <w:t xml:space="preserve"> </w:t>
      </w:r>
      <w:r w:rsidRPr="001D36B4">
        <w:t>objednatele</w:t>
      </w:r>
      <w:r w:rsidR="0050192E" w:rsidRPr="001D36B4">
        <w:t>.</w:t>
      </w:r>
    </w:p>
    <w:p w14:paraId="2E49FBE5" w14:textId="77777777" w:rsidR="0050192E" w:rsidRPr="001D36B4" w:rsidRDefault="0050192E" w:rsidP="00C3528A">
      <w:pPr>
        <w:pStyle w:val="Odstavecseseznamem"/>
        <w:numPr>
          <w:ilvl w:val="0"/>
          <w:numId w:val="19"/>
        </w:numPr>
        <w:jc w:val="both"/>
      </w:pPr>
      <w:r w:rsidRPr="001D36B4">
        <w:t xml:space="preserve">Svou </w:t>
      </w:r>
      <w:r w:rsidR="003018D2" w:rsidRPr="001D36B4">
        <w:t>činnost</w:t>
      </w:r>
      <w:r w:rsidR="00606B6F" w:rsidRPr="001D36B4">
        <w:t xml:space="preserve">, v rámci </w:t>
      </w:r>
      <w:r w:rsidR="003018D2" w:rsidRPr="001D36B4">
        <w:t>plnění</w:t>
      </w:r>
      <w:r w:rsidR="00606B6F" w:rsidRPr="001D36B4">
        <w:t xml:space="preserve"> předmětu této </w:t>
      </w:r>
      <w:r w:rsidR="003018D2" w:rsidRPr="001D36B4">
        <w:t>smlouvy,</w:t>
      </w:r>
      <w:r w:rsidR="00606B6F" w:rsidRPr="001D36B4">
        <w:t xml:space="preserve"> bude </w:t>
      </w:r>
      <w:r w:rsidR="003018D2" w:rsidRPr="001D36B4">
        <w:t>zhotovitel uskutečňovat</w:t>
      </w:r>
      <w:r w:rsidR="00CB043D" w:rsidRPr="001D36B4">
        <w:t xml:space="preserve"> v</w:t>
      </w:r>
      <w:r w:rsidR="00606B6F" w:rsidRPr="001D36B4">
        <w:t xml:space="preserve"> </w:t>
      </w:r>
      <w:r w:rsidR="003018D2" w:rsidRPr="001D36B4">
        <w:t>souladu</w:t>
      </w:r>
      <w:r w:rsidR="00606B6F" w:rsidRPr="001D36B4">
        <w:t xml:space="preserve"> se zájmy </w:t>
      </w:r>
      <w:r w:rsidR="003018D2" w:rsidRPr="001D36B4">
        <w:t>objednatele</w:t>
      </w:r>
      <w:r w:rsidR="00606B6F" w:rsidRPr="001D36B4">
        <w:t xml:space="preserve"> a bude se řídit </w:t>
      </w:r>
      <w:r w:rsidR="003018D2" w:rsidRPr="001D36B4">
        <w:t>jeho</w:t>
      </w:r>
      <w:r w:rsidR="00606B6F" w:rsidRPr="001D36B4">
        <w:t xml:space="preserve"> výchozími </w:t>
      </w:r>
      <w:r w:rsidR="003018D2" w:rsidRPr="001D36B4">
        <w:t>podklady</w:t>
      </w:r>
      <w:r w:rsidR="00606B6F" w:rsidRPr="001D36B4">
        <w:t xml:space="preserve"> a pokyny, zápisy a dohodami, a to v souladu s příp. rozhodnutími a </w:t>
      </w:r>
      <w:r w:rsidR="003018D2" w:rsidRPr="001D36B4">
        <w:t>stanovisky dotčených</w:t>
      </w:r>
      <w:r w:rsidR="00606B6F" w:rsidRPr="001D36B4">
        <w:t xml:space="preserve"> orgánů veřejné správy a ostatních dotčených subjektů. </w:t>
      </w:r>
      <w:r w:rsidR="003018D2" w:rsidRPr="001D36B4">
        <w:t>Zhotovitel</w:t>
      </w:r>
      <w:r w:rsidR="00606B6F" w:rsidRPr="001D36B4">
        <w:t xml:space="preserve"> se zdrží jakéhokoliv jednání, které by mohlo ohrozit zájmy </w:t>
      </w:r>
      <w:r w:rsidR="003018D2" w:rsidRPr="001D36B4">
        <w:t>objednatele</w:t>
      </w:r>
      <w:r w:rsidR="00606B6F" w:rsidRPr="001D36B4">
        <w:t xml:space="preserve"> vycházející z plnění této smlouvy.</w:t>
      </w:r>
    </w:p>
    <w:p w14:paraId="675140ED" w14:textId="77777777" w:rsidR="00606B6F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Zhotovitel j</w:t>
      </w:r>
      <w:r w:rsidR="00606B6F" w:rsidRPr="001D36B4">
        <w:t xml:space="preserve">e povinen </w:t>
      </w:r>
      <w:r w:rsidRPr="001D36B4">
        <w:t>informovat</w:t>
      </w:r>
      <w:r w:rsidR="00606B6F" w:rsidRPr="001D36B4">
        <w:t xml:space="preserve"> </w:t>
      </w:r>
      <w:r w:rsidRPr="001D36B4">
        <w:t>objednatele</w:t>
      </w:r>
      <w:r w:rsidR="00606B6F" w:rsidRPr="001D36B4">
        <w:t xml:space="preserve"> o </w:t>
      </w:r>
      <w:r w:rsidRPr="001D36B4">
        <w:t>stavu</w:t>
      </w:r>
      <w:r w:rsidR="00606B6F" w:rsidRPr="001D36B4">
        <w:t xml:space="preserve"> </w:t>
      </w:r>
      <w:r w:rsidRPr="001D36B4">
        <w:t>rozpracovanosti</w:t>
      </w:r>
      <w:r w:rsidR="00606B6F" w:rsidRPr="001D36B4">
        <w:t xml:space="preserve"> </w:t>
      </w:r>
      <w:r w:rsidRPr="001D36B4">
        <w:t>díla</w:t>
      </w:r>
      <w:r w:rsidR="00606B6F" w:rsidRPr="001D36B4">
        <w:t xml:space="preserve"> a o průběhu </w:t>
      </w:r>
      <w:r w:rsidRPr="001D36B4">
        <w:t xml:space="preserve">činností </w:t>
      </w:r>
      <w:r w:rsidR="00606B6F" w:rsidRPr="001D36B4">
        <w:t>sjednaných ve smlouvě a bez zbytečného odkladu mu ozna</w:t>
      </w:r>
      <w:r w:rsidRPr="001D36B4">
        <w:t xml:space="preserve">movat všechny okolnosti, které </w:t>
      </w:r>
      <w:r w:rsidR="00606B6F" w:rsidRPr="001D36B4">
        <w:t xml:space="preserve">zjistil a které mohou mít vliv na změnu </w:t>
      </w:r>
      <w:r w:rsidRPr="001D36B4">
        <w:t>pokynů</w:t>
      </w:r>
      <w:r w:rsidR="00606B6F" w:rsidRPr="001D36B4">
        <w:t xml:space="preserve">, podmínek a požadavků </w:t>
      </w:r>
      <w:r w:rsidRPr="001D36B4">
        <w:t>objednatele</w:t>
      </w:r>
      <w:r w:rsidR="00606B6F" w:rsidRPr="001D36B4">
        <w:t xml:space="preserve"> a na předmět plnění smlouvy.</w:t>
      </w:r>
    </w:p>
    <w:p w14:paraId="3334C1E7" w14:textId="0A98A468" w:rsidR="00606B6F" w:rsidRPr="001D36B4" w:rsidRDefault="003018D2" w:rsidP="00C3528A">
      <w:pPr>
        <w:pStyle w:val="Odstavecseseznamem"/>
        <w:numPr>
          <w:ilvl w:val="0"/>
          <w:numId w:val="19"/>
        </w:numPr>
        <w:jc w:val="both"/>
      </w:pPr>
      <w:r w:rsidRPr="001D36B4">
        <w:t>Pokud</w:t>
      </w:r>
      <w:r w:rsidR="00606B6F" w:rsidRPr="001D36B4">
        <w:t xml:space="preserve"> zhotovitel při</w:t>
      </w:r>
      <w:r w:rsidRPr="001D36B4">
        <w:t xml:space="preserve"> </w:t>
      </w:r>
      <w:r w:rsidR="00606B6F" w:rsidRPr="001D36B4">
        <w:t>plnění smlouvy použije výsledek činnost</w:t>
      </w:r>
      <w:r w:rsidR="00584A8D">
        <w:t>i</w:t>
      </w:r>
      <w:r w:rsidR="00606B6F" w:rsidRPr="001D36B4">
        <w:t xml:space="preserve"> </w:t>
      </w:r>
      <w:r w:rsidRPr="001D36B4">
        <w:t>chráněn</w:t>
      </w:r>
      <w:r w:rsidR="00584A8D">
        <w:t>é</w:t>
      </w:r>
      <w:r w:rsidR="00606B6F" w:rsidRPr="001D36B4">
        <w:t xml:space="preserve"> právem průmyslového či jiného </w:t>
      </w:r>
      <w:r w:rsidRPr="001D36B4">
        <w:t>duševního</w:t>
      </w:r>
      <w:r w:rsidR="00606B6F" w:rsidRPr="001D36B4">
        <w:t xml:space="preserve"> </w:t>
      </w:r>
      <w:r w:rsidRPr="001D36B4">
        <w:t>vlastnictví</w:t>
      </w:r>
      <w:r w:rsidR="00606B6F" w:rsidRPr="001D36B4">
        <w:t xml:space="preserve">, a uplatní-li oprávněná osoba z tohoto titulu své nároky vůči </w:t>
      </w:r>
      <w:r w:rsidRPr="001D36B4">
        <w:t>objednateli</w:t>
      </w:r>
      <w:r w:rsidR="00606B6F" w:rsidRPr="001D36B4">
        <w:t xml:space="preserve">, </w:t>
      </w:r>
      <w:r w:rsidRPr="001D36B4">
        <w:t>zhotovitel</w:t>
      </w:r>
      <w:r w:rsidR="00606B6F" w:rsidRPr="001D36B4">
        <w:t xml:space="preserve"> provede na své náklady vypořádání </w:t>
      </w:r>
      <w:r w:rsidRPr="001D36B4">
        <w:t>majetkových</w:t>
      </w:r>
      <w:r w:rsidR="00606B6F" w:rsidRPr="001D36B4">
        <w:t xml:space="preserve"> důsledků.</w:t>
      </w:r>
    </w:p>
    <w:p w14:paraId="09FF93C9" w14:textId="6AD88101" w:rsidR="0010432B" w:rsidRPr="001D36B4" w:rsidRDefault="0098671D" w:rsidP="00C3528A">
      <w:pPr>
        <w:pStyle w:val="Odstavecseseznamem"/>
        <w:numPr>
          <w:ilvl w:val="0"/>
          <w:numId w:val="19"/>
        </w:numPr>
        <w:jc w:val="both"/>
      </w:pPr>
      <w:r>
        <w:t>V případě výkonu prací poddodavatelem zhotovitel odpovídá za to, že poddodavatelem nebude</w:t>
      </w:r>
      <w:r w:rsidR="00E14178">
        <w:t xml:space="preserve"> osoba,</w:t>
      </w:r>
      <w:r>
        <w:t xml:space="preserve"> </w:t>
      </w:r>
      <w:r w:rsidR="00E14178">
        <w:t xml:space="preserve">která </w:t>
      </w:r>
      <w:r w:rsidR="00606B6F" w:rsidRPr="001D36B4">
        <w:t xml:space="preserve">nemá řádné podnikatelské oprávnění, nebo </w:t>
      </w:r>
      <w:r w:rsidR="00E14178" w:rsidRPr="001D36B4">
        <w:t>kter</w:t>
      </w:r>
      <w:r w:rsidR="00E14178">
        <w:t>á</w:t>
      </w:r>
      <w:r w:rsidR="00E14178" w:rsidRPr="001D36B4">
        <w:t xml:space="preserve"> </w:t>
      </w:r>
      <w:r w:rsidR="00606B6F" w:rsidRPr="001D36B4">
        <w:t xml:space="preserve">svým </w:t>
      </w:r>
      <w:r w:rsidR="003018D2" w:rsidRPr="001D36B4">
        <w:t>plnění</w:t>
      </w:r>
      <w:r w:rsidR="00CB043D" w:rsidRPr="001D36B4">
        <w:t>m</w:t>
      </w:r>
      <w:r w:rsidR="00606B6F" w:rsidRPr="001D36B4">
        <w:t xml:space="preserve"> zjevně nedosahuje běžně uznávaných kvalitativních standardů</w:t>
      </w:r>
      <w:r w:rsidR="0010432B" w:rsidRPr="001D36B4">
        <w:t>.</w:t>
      </w:r>
    </w:p>
    <w:p w14:paraId="2CD549D5" w14:textId="16359087" w:rsidR="00606B6F" w:rsidRPr="001D36B4" w:rsidRDefault="0010432B" w:rsidP="00C3528A">
      <w:pPr>
        <w:pStyle w:val="Odstavecseseznamem"/>
        <w:numPr>
          <w:ilvl w:val="0"/>
          <w:numId w:val="19"/>
        </w:numPr>
        <w:jc w:val="both"/>
      </w:pPr>
      <w:r w:rsidRPr="001D36B4">
        <w:t>Objednatel s</w:t>
      </w:r>
      <w:r w:rsidR="00CB043D" w:rsidRPr="001D36B4">
        <w:t>i</w:t>
      </w:r>
      <w:r w:rsidRPr="001D36B4">
        <w:t xml:space="preserve"> </w:t>
      </w:r>
      <w:r w:rsidR="003018D2" w:rsidRPr="001D36B4">
        <w:t>vyhrazuje</w:t>
      </w:r>
      <w:r w:rsidRPr="001D36B4">
        <w:t xml:space="preserve"> právo požadovat v odůvodněných případech po </w:t>
      </w:r>
      <w:r w:rsidR="003018D2" w:rsidRPr="001D36B4">
        <w:t>zhotoviteli</w:t>
      </w:r>
      <w:r w:rsidRPr="001D36B4">
        <w:t xml:space="preserve"> vyloučení a náhradu kteréhokoliv pracovníka zhotovitele jiným pracovníkem, a zhotovitel je povinen t</w:t>
      </w:r>
      <w:r w:rsidR="00606B6F" w:rsidRPr="001D36B4">
        <w:t>ento požadave</w:t>
      </w:r>
      <w:r w:rsidRPr="001D36B4">
        <w:t>k</w:t>
      </w:r>
      <w:r w:rsidR="00606B6F" w:rsidRPr="001D36B4">
        <w:t xml:space="preserve"> splnit.</w:t>
      </w:r>
    </w:p>
    <w:p w14:paraId="3D68A0C1" w14:textId="77777777" w:rsidR="000100C8" w:rsidRPr="001D36B4" w:rsidRDefault="000100C8" w:rsidP="00C3528A">
      <w:pPr>
        <w:pStyle w:val="Odstavecseseznamem"/>
        <w:numPr>
          <w:ilvl w:val="0"/>
          <w:numId w:val="19"/>
        </w:numPr>
        <w:jc w:val="both"/>
      </w:pPr>
      <w:r w:rsidRPr="001D36B4">
        <w:t>V souladu s §</w:t>
      </w:r>
      <w:r w:rsidR="00CB043D" w:rsidRPr="001D36B4">
        <w:t xml:space="preserve"> </w:t>
      </w:r>
      <w:r w:rsidRPr="001D36B4">
        <w:t xml:space="preserve">2633 </w:t>
      </w:r>
      <w:r w:rsidR="00F06134" w:rsidRPr="001D36B4">
        <w:t>občanského</w:t>
      </w:r>
      <w:r w:rsidRPr="001D36B4">
        <w:t xml:space="preserve"> zákoníku se zhotovitel </w:t>
      </w:r>
      <w:r w:rsidR="00F06134" w:rsidRPr="001D36B4">
        <w:t>zavazuje</w:t>
      </w:r>
      <w:r w:rsidRPr="001D36B4">
        <w:t xml:space="preserve"> neposkytovat</w:t>
      </w:r>
      <w:r w:rsidR="00F06134" w:rsidRPr="001D36B4">
        <w:t xml:space="preserve"> předmět plnění jiným osobám než objednateli. Tímto není vyloučen čl. XI. ods</w:t>
      </w:r>
      <w:r w:rsidR="00B7006D" w:rsidRPr="001D36B4">
        <w:t>t</w:t>
      </w:r>
      <w:r w:rsidR="00F06134" w:rsidRPr="001D36B4">
        <w:t>. 6 této smlouvy.</w:t>
      </w:r>
    </w:p>
    <w:p w14:paraId="00E1BED4" w14:textId="77777777" w:rsidR="00F06134" w:rsidRPr="001D36B4" w:rsidRDefault="00F06134" w:rsidP="00C3528A">
      <w:pPr>
        <w:jc w:val="both"/>
      </w:pPr>
    </w:p>
    <w:p w14:paraId="6F626D41" w14:textId="77777777" w:rsidR="00F06134" w:rsidRPr="001D36B4" w:rsidRDefault="00F06134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Způsob plnění díla a přejímací řízení</w:t>
      </w:r>
    </w:p>
    <w:p w14:paraId="2E065731" w14:textId="0092D04B" w:rsidR="00F06134" w:rsidRPr="001D36B4" w:rsidRDefault="00053500" w:rsidP="00C3528A">
      <w:pPr>
        <w:pStyle w:val="Odstavecseseznamem"/>
        <w:numPr>
          <w:ilvl w:val="0"/>
          <w:numId w:val="20"/>
        </w:numPr>
        <w:jc w:val="both"/>
      </w:pPr>
      <w:r>
        <w:t>Zhotovitel</w:t>
      </w:r>
      <w:r w:rsidR="00CA7BD1" w:rsidRPr="001D36B4">
        <w:t xml:space="preserve"> </w:t>
      </w:r>
      <w:r w:rsidR="00F06134" w:rsidRPr="001D36B4">
        <w:t>bude s objednatelem pravidelně konzultovat provádění díla a brát v</w:t>
      </w:r>
      <w:r w:rsidR="00E27F7D" w:rsidRPr="001D36B4">
        <w:t xml:space="preserve"> p</w:t>
      </w:r>
      <w:r w:rsidR="00F06134" w:rsidRPr="001D36B4">
        <w:t xml:space="preserve">otaz všechny průběžné připomínky </w:t>
      </w:r>
      <w:r w:rsidR="00E27F7D" w:rsidRPr="001D36B4">
        <w:t>objednatele</w:t>
      </w:r>
      <w:r w:rsidR="00F06134" w:rsidRPr="001D36B4">
        <w:t>, které musí být prokazatelně vypořádány.</w:t>
      </w:r>
    </w:p>
    <w:p w14:paraId="19D7FC2B" w14:textId="77777777" w:rsidR="00DC4528" w:rsidRPr="001D36B4" w:rsidRDefault="00DC4528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K předání a převzetí díla, resp. </w:t>
      </w:r>
      <w:r w:rsidR="005D794B" w:rsidRPr="001D36B4">
        <w:t>jeho</w:t>
      </w:r>
      <w:r w:rsidRPr="001D36B4">
        <w:t xml:space="preserve"> dílčích etap dojde na základě </w:t>
      </w:r>
      <w:r w:rsidR="005D794B" w:rsidRPr="001D36B4">
        <w:t xml:space="preserve">přejímacího řízení mezi </w:t>
      </w:r>
      <w:r w:rsidRPr="001D36B4">
        <w:t>zhotovitelem a objednatelem, a to po podepsání zápisu s následujícím minimálním obsahem:</w:t>
      </w:r>
    </w:p>
    <w:p w14:paraId="0DF1B4D9" w14:textId="4CE1D4BD" w:rsidR="00DC4528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údaje o zhotoviteli (</w:t>
      </w:r>
      <w:r w:rsidR="00603E7A">
        <w:t>pod</w:t>
      </w:r>
      <w:r w:rsidRPr="001D36B4">
        <w:t>dodavateli) a objednateli, tj. obchodní</w:t>
      </w:r>
      <w:r w:rsidR="00F96BC9">
        <w:t xml:space="preserve"> </w:t>
      </w:r>
      <w:r w:rsidRPr="001D36B4">
        <w:t>firma/název, sídlo/místo podnikání, IČ</w:t>
      </w:r>
      <w:r w:rsidR="00650661">
        <w:t>O</w:t>
      </w:r>
      <w:r w:rsidRPr="001D36B4">
        <w:t>, jména osob oprávněných jednat jejich jménem,</w:t>
      </w:r>
    </w:p>
    <w:p w14:paraId="0CB3974B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identifikace díla, které je předáváno,</w:t>
      </w:r>
    </w:p>
    <w:p w14:paraId="60BFBD09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soupis vad, a nedodělků, je-li to relevantní,</w:t>
      </w:r>
    </w:p>
    <w:p w14:paraId="36C3E33A" w14:textId="77777777" w:rsidR="005D794B" w:rsidRPr="001D36B4" w:rsidRDefault="005D794B" w:rsidP="00C3528A">
      <w:pPr>
        <w:pStyle w:val="Odstavecseseznamem"/>
        <w:numPr>
          <w:ilvl w:val="1"/>
          <w:numId w:val="20"/>
        </w:numPr>
        <w:jc w:val="both"/>
      </w:pPr>
      <w:r w:rsidRPr="001D36B4">
        <w:t>prohlášení objednatele, zda dílo přejímá, či nikoliv.</w:t>
      </w:r>
    </w:p>
    <w:p w14:paraId="13F10390" w14:textId="77777777" w:rsidR="005D794B" w:rsidRPr="001D36B4" w:rsidRDefault="003467E0" w:rsidP="00C3528A">
      <w:pPr>
        <w:pStyle w:val="Odstavecseseznamem"/>
        <w:numPr>
          <w:ilvl w:val="0"/>
          <w:numId w:val="20"/>
        </w:numPr>
        <w:jc w:val="both"/>
      </w:pPr>
      <w:r w:rsidRPr="001D36B4">
        <w:t>Vlastnické</w:t>
      </w:r>
      <w:r w:rsidR="005D794B" w:rsidRPr="001D36B4">
        <w:t xml:space="preserve"> právo k dílu a nebezpeční </w:t>
      </w:r>
      <w:r w:rsidRPr="001D36B4">
        <w:t>škody</w:t>
      </w:r>
      <w:r w:rsidR="005D794B" w:rsidRPr="001D36B4">
        <w:t xml:space="preserve"> na věci přechází na objednatele převzetím jednotlivých etap předmětu plnění.</w:t>
      </w:r>
    </w:p>
    <w:p w14:paraId="20225679" w14:textId="249F2186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Nedohodnou-li se strany jinak, pořizuje zápis o </w:t>
      </w:r>
      <w:r w:rsidR="00053500">
        <w:t>předání</w:t>
      </w:r>
      <w:r w:rsidR="00053500" w:rsidRPr="001D36B4">
        <w:t xml:space="preserve"> a převzetí</w:t>
      </w:r>
      <w:r w:rsidR="00053500" w:rsidRPr="001D36B4" w:rsidDel="00053500">
        <w:t xml:space="preserve"> </w:t>
      </w:r>
      <w:r w:rsidRPr="001D36B4">
        <w:t>díla</w:t>
      </w:r>
      <w:r w:rsidR="00053500">
        <w:t>/jeho části</w:t>
      </w:r>
      <w:r w:rsidRPr="001D36B4">
        <w:t xml:space="preserve"> </w:t>
      </w:r>
      <w:r w:rsidR="00053500">
        <w:t>objednatel</w:t>
      </w:r>
      <w:r w:rsidRPr="001D36B4">
        <w:t>.</w:t>
      </w:r>
    </w:p>
    <w:p w14:paraId="605C2B68" w14:textId="77777777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Zápis s daty zahájení a </w:t>
      </w:r>
      <w:r w:rsidR="003467E0" w:rsidRPr="001D36B4">
        <w:t>ukončení</w:t>
      </w:r>
      <w:r w:rsidRPr="001D36B4">
        <w:t xml:space="preserve"> </w:t>
      </w:r>
      <w:r w:rsidR="003467E0" w:rsidRPr="001D36B4">
        <w:t>přejímacího</w:t>
      </w:r>
      <w:r w:rsidRPr="001D36B4">
        <w:t xml:space="preserve"> řízení podepíší oprávnění zástupci smluvních stran k veškerým úkonům v přejímacím řízení.</w:t>
      </w:r>
    </w:p>
    <w:p w14:paraId="4AFA319D" w14:textId="07D5E08C" w:rsidR="005D794B" w:rsidRPr="001D36B4" w:rsidRDefault="005D794B" w:rsidP="00C3528A">
      <w:pPr>
        <w:pStyle w:val="Odstavecseseznamem"/>
        <w:numPr>
          <w:ilvl w:val="0"/>
          <w:numId w:val="20"/>
        </w:numPr>
        <w:jc w:val="both"/>
      </w:pPr>
      <w:r w:rsidRPr="001D36B4">
        <w:t xml:space="preserve">Jestliže zápis o </w:t>
      </w:r>
      <w:r w:rsidR="00053500">
        <w:t>předání</w:t>
      </w:r>
      <w:r w:rsidR="00053500" w:rsidRPr="001D36B4">
        <w:t xml:space="preserve"> </w:t>
      </w:r>
      <w:r w:rsidRPr="001D36B4">
        <w:t>a převzetí</w:t>
      </w:r>
      <w:r w:rsidR="003467E0" w:rsidRPr="001D36B4">
        <w:t xml:space="preserve"> </w:t>
      </w:r>
      <w:r w:rsidR="00053500" w:rsidRPr="001D36B4">
        <w:t>díla</w:t>
      </w:r>
      <w:r w:rsidR="00053500">
        <w:t>/jeho části</w:t>
      </w:r>
      <w:r w:rsidR="00053500" w:rsidRPr="001D36B4">
        <w:t xml:space="preserve"> </w:t>
      </w:r>
      <w:r w:rsidR="003467E0" w:rsidRPr="001D36B4">
        <w:t>je řádně podepsán smluvními stranami</w:t>
      </w:r>
      <w:r w:rsidRPr="001D36B4">
        <w:t>,</w:t>
      </w:r>
      <w:r w:rsidR="003467E0" w:rsidRPr="001D36B4">
        <w:t xml:space="preserve"> </w:t>
      </w:r>
      <w:r w:rsidRPr="001D36B4">
        <w:t xml:space="preserve">považují se údaje o </w:t>
      </w:r>
      <w:r w:rsidR="003467E0" w:rsidRPr="001D36B4">
        <w:t>opatřeních</w:t>
      </w:r>
      <w:r w:rsidRPr="001D36B4">
        <w:t xml:space="preserve"> a lhůtách v zápise </w:t>
      </w:r>
      <w:r w:rsidR="003467E0" w:rsidRPr="001D36B4">
        <w:t>uvedených</w:t>
      </w:r>
      <w:r w:rsidRPr="001D36B4">
        <w:t xml:space="preserve"> za </w:t>
      </w:r>
      <w:r w:rsidR="003467E0" w:rsidRPr="001D36B4">
        <w:t>dohodnuté</w:t>
      </w:r>
      <w:r w:rsidRPr="001D36B4">
        <w:t xml:space="preserve">, pokud některá ze smluvních </w:t>
      </w:r>
      <w:r w:rsidR="003467E0" w:rsidRPr="001D36B4">
        <w:t>stran</w:t>
      </w:r>
      <w:r w:rsidRPr="001D36B4">
        <w:t xml:space="preserve"> výslovně v zápise </w:t>
      </w:r>
      <w:r w:rsidR="003467E0" w:rsidRPr="001D36B4">
        <w:t>neuvede</w:t>
      </w:r>
      <w:r w:rsidRPr="001D36B4">
        <w:t xml:space="preserve">, </w:t>
      </w:r>
      <w:r w:rsidR="003C3999" w:rsidRPr="001D36B4">
        <w:t>ž</w:t>
      </w:r>
      <w:r w:rsidRPr="001D36B4">
        <w:t xml:space="preserve">e s určitými body zápisu nesouhlasí. Jestliže objednatel v zápise popsal vady, nebo uvedl, jak se vady </w:t>
      </w:r>
      <w:r w:rsidR="003467E0" w:rsidRPr="001D36B4">
        <w:t>projevují</w:t>
      </w:r>
      <w:r w:rsidRPr="001D36B4">
        <w:t>, platí, že tím současně požaduje bezúplatné odstranění takových vad.</w:t>
      </w:r>
    </w:p>
    <w:p w14:paraId="7B4E1F09" w14:textId="34AF785D" w:rsidR="003467E0" w:rsidRDefault="003467E0" w:rsidP="00C3528A">
      <w:pPr>
        <w:pStyle w:val="Odstavecseseznamem"/>
        <w:ind w:left="360"/>
        <w:jc w:val="both"/>
      </w:pPr>
    </w:p>
    <w:p w14:paraId="2153F0EE" w14:textId="77777777" w:rsidR="00702EC3" w:rsidRPr="001D36B4" w:rsidRDefault="00702EC3" w:rsidP="00C3528A">
      <w:pPr>
        <w:pStyle w:val="Odstavecseseznamem"/>
        <w:ind w:left="360"/>
        <w:jc w:val="both"/>
      </w:pPr>
    </w:p>
    <w:p w14:paraId="7F0995A6" w14:textId="77777777" w:rsidR="003467E0" w:rsidRPr="001D36B4" w:rsidRDefault="003467E0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Odpovědnost za vady, záruční doba</w:t>
      </w:r>
    </w:p>
    <w:p w14:paraId="2DBF0B66" w14:textId="331401F0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Zhotovitel poskytuje záruku za jakost díla v délce 24 měsíců plynoucí od dat</w:t>
      </w:r>
      <w:r w:rsidR="004706E5" w:rsidRPr="001D36B4">
        <w:t>a</w:t>
      </w:r>
      <w:r w:rsidRPr="001D36B4">
        <w:t xml:space="preserve"> převzetí </w:t>
      </w:r>
      <w:r w:rsidR="00F30E3F">
        <w:t xml:space="preserve">poslední části </w:t>
      </w:r>
      <w:r w:rsidRPr="001D36B4">
        <w:t xml:space="preserve">díla objednatelem dle </w:t>
      </w:r>
      <w:r w:rsidR="00F30E3F" w:rsidRPr="001D36B4">
        <w:t>zápis</w:t>
      </w:r>
      <w:r w:rsidR="00F30E3F">
        <w:t>u</w:t>
      </w:r>
      <w:r w:rsidR="00F30E3F" w:rsidRPr="001D36B4">
        <w:t xml:space="preserve"> o </w:t>
      </w:r>
      <w:r w:rsidR="00F30E3F">
        <w:t>předání</w:t>
      </w:r>
      <w:r w:rsidR="00F30E3F" w:rsidRPr="001D36B4">
        <w:t xml:space="preserve"> a převzetí díla</w:t>
      </w:r>
      <w:r w:rsidR="00F30E3F">
        <w:t>/jeho části.</w:t>
      </w:r>
    </w:p>
    <w:p w14:paraId="152518E8" w14:textId="77777777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Bude-li mít dílo vady, obj</w:t>
      </w:r>
      <w:r w:rsidR="00FE73C8" w:rsidRPr="001D36B4">
        <w:t>ednatel bez zbytečného odkladu uplatní</w:t>
      </w:r>
      <w:r w:rsidRPr="001D36B4">
        <w:t xml:space="preserve"> nároky z vadného </w:t>
      </w:r>
      <w:r w:rsidR="00FE73C8" w:rsidRPr="001D36B4">
        <w:t>plnění</w:t>
      </w:r>
      <w:r w:rsidRPr="001D36B4">
        <w:t xml:space="preserve"> v </w:t>
      </w:r>
      <w:r w:rsidR="00FE73C8" w:rsidRPr="001D36B4">
        <w:t>souladu</w:t>
      </w:r>
      <w:r w:rsidRPr="001D36B4">
        <w:t xml:space="preserve"> s občanským zákoníkem.</w:t>
      </w:r>
    </w:p>
    <w:p w14:paraId="4B392F62" w14:textId="77777777" w:rsidR="003467E0" w:rsidRPr="001D36B4" w:rsidRDefault="003467E0" w:rsidP="00C3528A">
      <w:pPr>
        <w:pStyle w:val="Odstavecseseznamem"/>
        <w:numPr>
          <w:ilvl w:val="0"/>
          <w:numId w:val="23"/>
        </w:numPr>
        <w:jc w:val="both"/>
      </w:pPr>
      <w:r w:rsidRPr="001D36B4">
        <w:t>Smluvní strany se výslovně dohodly na vyloučení § 2605 odst.</w:t>
      </w:r>
      <w:r w:rsidR="00FE73C8" w:rsidRPr="001D36B4">
        <w:t xml:space="preserve"> </w:t>
      </w:r>
      <w:r w:rsidRPr="001D36B4">
        <w:t xml:space="preserve">2 </w:t>
      </w:r>
      <w:r w:rsidR="00FE73C8" w:rsidRPr="001D36B4">
        <w:t>občanského</w:t>
      </w:r>
      <w:r w:rsidRPr="001D36B4">
        <w:t xml:space="preserve"> </w:t>
      </w:r>
      <w:r w:rsidR="00FE73C8" w:rsidRPr="001D36B4">
        <w:t>zákoníku, kdy</w:t>
      </w:r>
      <w:r w:rsidRPr="001D36B4">
        <w:t xml:space="preserve"> i za </w:t>
      </w:r>
      <w:r w:rsidR="00FE73C8" w:rsidRPr="001D36B4">
        <w:t>předpokladu</w:t>
      </w:r>
      <w:r w:rsidRPr="001D36B4">
        <w:t xml:space="preserve">, že dílo bude převzato a následně bude objevena zjevná vada, </w:t>
      </w:r>
      <w:r w:rsidR="00FE73C8" w:rsidRPr="001D36B4">
        <w:t>objednatel</w:t>
      </w:r>
      <w:r w:rsidRPr="001D36B4">
        <w:t xml:space="preserve"> může uplatnit nároky a práva vyplývající z </w:t>
      </w:r>
      <w:r w:rsidR="00FE73C8" w:rsidRPr="001D36B4">
        <w:t>odpovědnosti</w:t>
      </w:r>
      <w:r w:rsidRPr="001D36B4">
        <w:t xml:space="preserve"> za vady.</w:t>
      </w:r>
    </w:p>
    <w:p w14:paraId="625B34BD" w14:textId="37DD1A82" w:rsidR="000277F8" w:rsidRDefault="003467E0" w:rsidP="007155CC">
      <w:pPr>
        <w:pStyle w:val="Odstavecseseznamem"/>
        <w:numPr>
          <w:ilvl w:val="0"/>
          <w:numId w:val="23"/>
        </w:numPr>
        <w:jc w:val="both"/>
      </w:pPr>
      <w:r w:rsidRPr="001D36B4">
        <w:t>Zhotovitel</w:t>
      </w:r>
      <w:r w:rsidR="00FE73C8" w:rsidRPr="001D36B4">
        <w:t xml:space="preserve"> je povinen odstranit vady v termínu stanoveném objednatelem, není-li takový termín stanoven</w:t>
      </w:r>
      <w:r w:rsidR="004706E5" w:rsidRPr="001D36B4">
        <w:t>,</w:t>
      </w:r>
      <w:r w:rsidR="00FE73C8" w:rsidRPr="001D36B4">
        <w:t xml:space="preserve"> nejpozději do jednoho týdne.</w:t>
      </w:r>
    </w:p>
    <w:p w14:paraId="384ED0F5" w14:textId="42B317C7" w:rsidR="007155CC" w:rsidRDefault="007155CC" w:rsidP="007155CC">
      <w:pPr>
        <w:pStyle w:val="Odstavecseseznamem"/>
        <w:ind w:left="360"/>
        <w:jc w:val="both"/>
      </w:pPr>
    </w:p>
    <w:p w14:paraId="6BA3FFC9" w14:textId="0D98C1B3" w:rsidR="007155CC" w:rsidRDefault="007155CC" w:rsidP="007155CC">
      <w:pPr>
        <w:pStyle w:val="Odstavecseseznamem"/>
        <w:ind w:left="360"/>
        <w:jc w:val="both"/>
      </w:pPr>
    </w:p>
    <w:p w14:paraId="384BB749" w14:textId="77777777" w:rsidR="007155CC" w:rsidRDefault="007155CC" w:rsidP="007155CC">
      <w:pPr>
        <w:pStyle w:val="Odstavecseseznamem"/>
        <w:ind w:left="360"/>
        <w:jc w:val="both"/>
      </w:pPr>
    </w:p>
    <w:p w14:paraId="60032960" w14:textId="77777777" w:rsidR="00FE73C8" w:rsidRPr="00C77F88" w:rsidRDefault="00FE73C8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88">
        <w:rPr>
          <w:b/>
        </w:rPr>
        <w:t>Práva duševního vlastnictví</w:t>
      </w:r>
    </w:p>
    <w:p w14:paraId="7457253C" w14:textId="77777777" w:rsidR="00FE73C8" w:rsidRPr="001D36B4" w:rsidRDefault="00FE73C8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 tímto poskytuje objednateli bezúplatnou výhradní licenci k užití díla, (vcelku i po částech), která je neomezená, zejména v následující</w:t>
      </w:r>
      <w:r w:rsidR="003B342C" w:rsidRPr="001D36B4">
        <w:t>m</w:t>
      </w:r>
      <w:r w:rsidRPr="001D36B4">
        <w:t xml:space="preserve"> rozsahu:</w:t>
      </w:r>
    </w:p>
    <w:p w14:paraId="4E3C5513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samostatně, ve spojení s jinými autorskými díly, značkami, logy, t</w:t>
      </w:r>
      <w:r w:rsidR="003B342C" w:rsidRPr="001D36B4">
        <w:t>exty a jakýmikoli obdobnými pr</w:t>
      </w:r>
      <w:r w:rsidRPr="001D36B4">
        <w:t xml:space="preserve">vky, včetně oprávnění dílo upravit, </w:t>
      </w:r>
      <w:r w:rsidR="003B342C" w:rsidRPr="001D36B4">
        <w:t>zpracovat</w:t>
      </w:r>
      <w:r w:rsidRPr="001D36B4">
        <w:t xml:space="preserve">, </w:t>
      </w:r>
      <w:r w:rsidR="003B342C" w:rsidRPr="001D36B4">
        <w:t>změnit</w:t>
      </w:r>
      <w:r w:rsidRPr="001D36B4">
        <w:t>, zařadit do jakéhokoli jiného díla apod.</w:t>
      </w:r>
    </w:p>
    <w:p w14:paraId="7B98917D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v </w:t>
      </w:r>
      <w:r w:rsidR="003B342C" w:rsidRPr="001D36B4">
        <w:t>původní</w:t>
      </w:r>
      <w:r w:rsidRPr="001D36B4">
        <w:t xml:space="preserve"> podobě dle písm. </w:t>
      </w:r>
      <w:r w:rsidR="003B342C" w:rsidRPr="001D36B4">
        <w:t>a</w:t>
      </w:r>
      <w:r w:rsidRPr="001D36B4">
        <w:t>) tohoto odstavce</w:t>
      </w:r>
      <w:r w:rsidR="003B342C" w:rsidRPr="001D36B4">
        <w:t xml:space="preserve"> </w:t>
      </w:r>
      <w:r w:rsidRPr="001D36B4">
        <w:t xml:space="preserve">a článku smlouvy jakýmkoli způsobem užití (rozmnožování, rozšiřování, </w:t>
      </w:r>
      <w:r w:rsidR="003B342C" w:rsidRPr="001D36B4">
        <w:t>půjčování</w:t>
      </w:r>
      <w:r w:rsidRPr="001D36B4">
        <w:t xml:space="preserve">, pronájem, vystavování, sdělování </w:t>
      </w:r>
      <w:r w:rsidRPr="001D36B4">
        <w:lastRenderedPageBreak/>
        <w:t xml:space="preserve">veřejnosti a jiné), bez omezení technologie, bez omezení počtu či </w:t>
      </w:r>
      <w:r w:rsidR="003B342C" w:rsidRPr="001D36B4">
        <w:t>množství</w:t>
      </w:r>
      <w:r w:rsidRPr="001D36B4">
        <w:t xml:space="preserve"> užití, bez omezení účelu,</w:t>
      </w:r>
    </w:p>
    <w:p w14:paraId="27127594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užití díla v </w:t>
      </w:r>
      <w:r w:rsidR="003B342C" w:rsidRPr="001D36B4">
        <w:t>původní</w:t>
      </w:r>
      <w:r w:rsidRPr="001D36B4">
        <w:t xml:space="preserve"> podobě dle písm. </w:t>
      </w:r>
      <w:r w:rsidR="003B342C" w:rsidRPr="001D36B4">
        <w:t>a</w:t>
      </w:r>
      <w:r w:rsidRPr="001D36B4">
        <w:t>)</w:t>
      </w:r>
      <w:r w:rsidR="003B342C" w:rsidRPr="001D36B4">
        <w:t xml:space="preserve"> </w:t>
      </w:r>
      <w:r w:rsidRPr="001D36B4">
        <w:t xml:space="preserve">tohoto </w:t>
      </w:r>
      <w:r w:rsidR="003B342C" w:rsidRPr="001D36B4">
        <w:t>odstavce</w:t>
      </w:r>
      <w:r w:rsidRPr="001D36B4">
        <w:t xml:space="preserve"> a článku smlouvy bez omezení teritoria na celém</w:t>
      </w:r>
      <w:r w:rsidR="003B342C" w:rsidRPr="001D36B4">
        <w:t xml:space="preserve"> světě</w:t>
      </w:r>
      <w:r w:rsidRPr="001D36B4">
        <w:t>,</w:t>
      </w:r>
    </w:p>
    <w:p w14:paraId="0A356A56" w14:textId="77777777" w:rsidR="00FE73C8" w:rsidRPr="001D36B4" w:rsidRDefault="00FE73C8" w:rsidP="00C3528A">
      <w:pPr>
        <w:pStyle w:val="Odstavecseseznamem"/>
        <w:numPr>
          <w:ilvl w:val="0"/>
          <w:numId w:val="24"/>
        </w:numPr>
        <w:jc w:val="both"/>
      </w:pPr>
      <w:r w:rsidRPr="001D36B4">
        <w:t>k </w:t>
      </w:r>
      <w:r w:rsidR="003B342C" w:rsidRPr="001D36B4">
        <w:t>užití</w:t>
      </w:r>
      <w:r w:rsidRPr="001D36B4">
        <w:t xml:space="preserve"> díla v </w:t>
      </w:r>
      <w:r w:rsidR="003B342C" w:rsidRPr="001D36B4">
        <w:t>původní</w:t>
      </w:r>
      <w:r w:rsidRPr="001D36B4">
        <w:t xml:space="preserve"> podobě nebo v</w:t>
      </w:r>
      <w:r w:rsidR="003B342C" w:rsidRPr="001D36B4">
        <w:t> podobě dle</w:t>
      </w:r>
      <w:r w:rsidRPr="001D36B4">
        <w:t xml:space="preserve"> písm.</w:t>
      </w:r>
      <w:r w:rsidR="003B342C" w:rsidRPr="001D36B4">
        <w:t xml:space="preserve"> </w:t>
      </w:r>
      <w:r w:rsidRPr="001D36B4">
        <w:t>a) tohoto</w:t>
      </w:r>
      <w:r w:rsidR="003B342C" w:rsidRPr="001D36B4">
        <w:t xml:space="preserve"> odstavce</w:t>
      </w:r>
      <w:r w:rsidRPr="001D36B4">
        <w:t xml:space="preserve"> a článku</w:t>
      </w:r>
      <w:r w:rsidR="003B342C" w:rsidRPr="001D36B4">
        <w:t xml:space="preserve"> </w:t>
      </w:r>
      <w:r w:rsidRPr="001D36B4">
        <w:t>smlouvy bez</w:t>
      </w:r>
      <w:r w:rsidR="003B342C" w:rsidRPr="001D36B4">
        <w:t xml:space="preserve"> omezení</w:t>
      </w:r>
      <w:r w:rsidRPr="001D36B4">
        <w:t xml:space="preserve"> času po celou dobu trvání majetkových autorských práv k dílu.</w:t>
      </w:r>
    </w:p>
    <w:p w14:paraId="3E3D283B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není povinen licenci použít.</w:t>
      </w:r>
    </w:p>
    <w:p w14:paraId="4B3D21BF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je oprávněn dílo, jeho část či jeho název upravit, či jinak změnit.</w:t>
      </w:r>
    </w:p>
    <w:p w14:paraId="03446CB7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Objednatel je oprávněn práva z licence zcela nebo zčásti, úplatně nebo bezúplatně poskytnout třetí osobě (podlicence) nebo licenci zcela nebo zčásti, úplatně nebo bezúplatně postoupit třetí osobě.</w:t>
      </w:r>
    </w:p>
    <w:p w14:paraId="730B512A" w14:textId="77777777" w:rsidR="003B342C" w:rsidRPr="001D36B4" w:rsidRDefault="003B342C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 uděluje objednateli svolení ke zveřejnění díla a souhlasí s tím,</w:t>
      </w:r>
      <w:r w:rsidR="00F64E29" w:rsidRPr="001D36B4">
        <w:t xml:space="preserve"> </w:t>
      </w:r>
      <w:r w:rsidRPr="001D36B4">
        <w:t xml:space="preserve">aby dílo, resp. </w:t>
      </w:r>
      <w:r w:rsidR="00F64E29" w:rsidRPr="001D36B4">
        <w:t xml:space="preserve">jeho </w:t>
      </w:r>
      <w:r w:rsidRPr="001D36B4">
        <w:t xml:space="preserve">část byla </w:t>
      </w:r>
      <w:r w:rsidR="00F64E29" w:rsidRPr="001D36B4">
        <w:t>zveřejněna</w:t>
      </w:r>
      <w:r w:rsidRPr="001D36B4">
        <w:t xml:space="preserve"> či užita bez uvedení jeho autorství.</w:t>
      </w:r>
    </w:p>
    <w:p w14:paraId="1435AA4E" w14:textId="27CD91B1" w:rsidR="003B342C" w:rsidRPr="001D36B4" w:rsidRDefault="00F64E29" w:rsidP="00C3528A">
      <w:pPr>
        <w:pStyle w:val="Odstavecseseznamem"/>
        <w:numPr>
          <w:ilvl w:val="0"/>
          <w:numId w:val="25"/>
        </w:numPr>
        <w:jc w:val="both"/>
      </w:pPr>
      <w:r w:rsidRPr="001D36B4">
        <w:t>Zhotovitel</w:t>
      </w:r>
      <w:r w:rsidR="003B342C" w:rsidRPr="001D36B4">
        <w:t xml:space="preserve"> je oprávněn dílo</w:t>
      </w:r>
      <w:r w:rsidR="00074CA5">
        <w:t xml:space="preserve"> či jeho část</w:t>
      </w:r>
      <w:r w:rsidR="003B342C" w:rsidRPr="001D36B4">
        <w:t xml:space="preserve"> </w:t>
      </w:r>
      <w:r w:rsidR="004E44EF" w:rsidRPr="001D36B4">
        <w:t xml:space="preserve">po předchozím </w:t>
      </w:r>
      <w:r w:rsidR="004E44EF">
        <w:t xml:space="preserve">písemném </w:t>
      </w:r>
      <w:r w:rsidR="004E44EF" w:rsidRPr="001D36B4">
        <w:t xml:space="preserve">souhlasu objednatele </w:t>
      </w:r>
      <w:r w:rsidR="003B342C" w:rsidRPr="001D36B4">
        <w:t>užít nekomerčně (tj. nikoli za úplatu)</w:t>
      </w:r>
      <w:r w:rsidR="00074CA5">
        <w:t xml:space="preserve">, </w:t>
      </w:r>
      <w:r w:rsidR="00BE15D1">
        <w:t xml:space="preserve">a to </w:t>
      </w:r>
      <w:r w:rsidR="00074CA5">
        <w:t>pouze v nezbytném rozsahu</w:t>
      </w:r>
      <w:r w:rsidR="003B342C" w:rsidRPr="001D36B4">
        <w:t xml:space="preserve"> </w:t>
      </w:r>
      <w:r w:rsidR="004E44EF">
        <w:t xml:space="preserve">a výhradně </w:t>
      </w:r>
      <w:r w:rsidR="003B342C" w:rsidRPr="001D36B4">
        <w:t>k účelu prezentace vlastní práce</w:t>
      </w:r>
      <w:r w:rsidR="0043587D">
        <w:t xml:space="preserve"> a za podmínky, že tím nebudou ohrožena či narušena práva a oprávněné zájmy objednatele</w:t>
      </w:r>
      <w:r w:rsidR="003B342C" w:rsidRPr="001D36B4">
        <w:t>.</w:t>
      </w:r>
    </w:p>
    <w:p w14:paraId="1209A7A3" w14:textId="244F5ACC" w:rsidR="00650661" w:rsidRPr="001D36B4" w:rsidRDefault="003B342C" w:rsidP="00EC6D86">
      <w:pPr>
        <w:pStyle w:val="Odstavecseseznamem"/>
        <w:numPr>
          <w:ilvl w:val="0"/>
          <w:numId w:val="25"/>
        </w:numPr>
        <w:jc w:val="both"/>
      </w:pPr>
      <w:r w:rsidRPr="001D36B4">
        <w:t>Zhotovitel</w:t>
      </w:r>
      <w:r w:rsidR="00F64E29" w:rsidRPr="001D36B4">
        <w:t xml:space="preserve"> </w:t>
      </w:r>
      <w:r w:rsidRPr="001D36B4">
        <w:t>prohlašuje, že při realizaci díla nebudou porušena práva duševního vlastnictví třetích</w:t>
      </w:r>
      <w:r w:rsidR="00F64E29" w:rsidRPr="001D36B4">
        <w:t xml:space="preserve"> </w:t>
      </w:r>
      <w:r w:rsidRPr="001D36B4">
        <w:t>stran.</w:t>
      </w:r>
    </w:p>
    <w:p w14:paraId="64B4AA5A" w14:textId="77777777" w:rsidR="00B7006D" w:rsidRDefault="00B7006D" w:rsidP="00C3528A">
      <w:pPr>
        <w:pStyle w:val="Odstavecseseznamem"/>
        <w:ind w:left="360"/>
        <w:jc w:val="both"/>
      </w:pPr>
    </w:p>
    <w:p w14:paraId="7771F332" w14:textId="77777777" w:rsidR="00E853C2" w:rsidRPr="001D36B4" w:rsidRDefault="00E853C2" w:rsidP="00C3528A">
      <w:pPr>
        <w:pStyle w:val="Odstavecseseznamem"/>
        <w:ind w:left="360"/>
        <w:jc w:val="both"/>
      </w:pPr>
    </w:p>
    <w:p w14:paraId="2A38DEBF" w14:textId="77777777" w:rsidR="00B7006D" w:rsidRPr="001D36B4" w:rsidRDefault="00B7006D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Ochrana důvěrných informací</w:t>
      </w:r>
    </w:p>
    <w:p w14:paraId="62C61A95" w14:textId="7C965121" w:rsidR="00B7006D" w:rsidRPr="001D36B4" w:rsidRDefault="00B7006D" w:rsidP="00C3528A">
      <w:pPr>
        <w:pStyle w:val="Odstavecseseznamem"/>
        <w:numPr>
          <w:ilvl w:val="0"/>
          <w:numId w:val="27"/>
        </w:numPr>
        <w:jc w:val="both"/>
      </w:pPr>
      <w:r w:rsidRPr="001D36B4">
        <w:t xml:space="preserve">Veškeré </w:t>
      </w:r>
      <w:r w:rsidR="006F0F7B" w:rsidRPr="001D36B4">
        <w:t>informace</w:t>
      </w:r>
      <w:r w:rsidRPr="001D36B4">
        <w:t xml:space="preserve"> týkající se předmětu plnění této </w:t>
      </w:r>
      <w:r w:rsidR="00F04079" w:rsidRPr="001D36B4">
        <w:t>smlouvy, s nimiž bude zhotovitel přicházet v </w:t>
      </w:r>
      <w:r w:rsidR="006F0F7B" w:rsidRPr="001D36B4">
        <w:t>průběhu</w:t>
      </w:r>
      <w:r w:rsidR="00F04079" w:rsidRPr="001D36B4">
        <w:t xml:space="preserve"> předsmluvních jednání a v době po uzavření smlouvy do styku, jakož i výchozí </w:t>
      </w:r>
      <w:r w:rsidR="006F0F7B" w:rsidRPr="001D36B4">
        <w:t xml:space="preserve">podklady a </w:t>
      </w:r>
      <w:r w:rsidR="00F04079" w:rsidRPr="001D36B4">
        <w:t>materiály předané objednatelem zhotoviteli a výstupy a dokumenty, které zhotovitel získá v rámci své činnosti</w:t>
      </w:r>
      <w:r w:rsidR="006F0F7B" w:rsidRPr="001D36B4">
        <w:t>,</w:t>
      </w:r>
      <w:r w:rsidR="00F04079" w:rsidRPr="001D36B4">
        <w:t xml:space="preserve"> jsou důvěrné. Tyto informace nesmějí být sděleny nikomu kromě objednatele a </w:t>
      </w:r>
      <w:r w:rsidR="006F0F7B" w:rsidRPr="001D36B4">
        <w:t>třetích</w:t>
      </w:r>
      <w:r w:rsidR="00F04079" w:rsidRPr="001D36B4">
        <w:t xml:space="preserve"> osob určených</w:t>
      </w:r>
      <w:r w:rsidR="0043587D">
        <w:t xml:space="preserve"> písemnou</w:t>
      </w:r>
      <w:r w:rsidR="00F04079" w:rsidRPr="001D36B4">
        <w:t xml:space="preserve"> dohodou smluvních stran nebo třetím osobám v</w:t>
      </w:r>
      <w:r w:rsidR="006F0F7B" w:rsidRPr="001D36B4">
        <w:t> nezbytném rozsahu za účelem plnění povinností zhotovitele vyplývajících z této smlouvy a nesmějí být použity k jiným účelům než k plnění předmětu smlouvy.</w:t>
      </w:r>
    </w:p>
    <w:p w14:paraId="64F6A4C3" w14:textId="77777777" w:rsidR="006F0F7B" w:rsidRPr="001D36B4" w:rsidRDefault="006F0F7B" w:rsidP="00C3528A">
      <w:pPr>
        <w:pStyle w:val="Odstavecseseznamem"/>
        <w:numPr>
          <w:ilvl w:val="0"/>
          <w:numId w:val="27"/>
        </w:numPr>
        <w:jc w:val="both"/>
      </w:pPr>
      <w:r w:rsidRPr="001D36B4">
        <w:t>Výjimku z ochrany důvěrných informací tvoří ty informace, podklady a znalosti, které jsou všeobecně známé a dostupné. Dále pak informace obsažené v podkladech objednatele nebo dokladech a stanoviscích získaných činností zhotovitele.</w:t>
      </w:r>
    </w:p>
    <w:p w14:paraId="651BB67D" w14:textId="68618615" w:rsidR="006F0F7B" w:rsidRDefault="006F0F7B" w:rsidP="00C3528A">
      <w:pPr>
        <w:pStyle w:val="Odstavecseseznamem"/>
        <w:numPr>
          <w:ilvl w:val="0"/>
          <w:numId w:val="27"/>
        </w:numPr>
        <w:jc w:val="both"/>
      </w:pPr>
      <w:r w:rsidRPr="001D36B4">
        <w:t>Tímto ujednáním není dotčena první úprava uvedená v zákoně č. 412/2005 Sb.., o ochraně utajovaných informací a o bezpečnostní způsobilosti, ve znění pozdějších předpisů, v zákoně č. 106/1999 Sb., o svobodném přístupu k informacím, ve znění pozdějších předpisů ani v zákoně č.</w:t>
      </w:r>
      <w:r w:rsidR="00703620">
        <w:t xml:space="preserve"> 110/2019 Sb., o zpracování osobních údajů</w:t>
      </w:r>
      <w:r w:rsidRPr="001D36B4">
        <w:t>, ve znění pozdějších předpisů.</w:t>
      </w:r>
    </w:p>
    <w:p w14:paraId="0061D57C" w14:textId="77777777" w:rsidR="000277F8" w:rsidRPr="001D36B4" w:rsidRDefault="000277F8" w:rsidP="007155CC">
      <w:pPr>
        <w:jc w:val="both"/>
      </w:pPr>
    </w:p>
    <w:p w14:paraId="4874286C" w14:textId="77777777" w:rsidR="00DC4528" w:rsidRPr="001D36B4" w:rsidRDefault="006F0F7B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Sankční ujednání</w:t>
      </w:r>
    </w:p>
    <w:p w14:paraId="2B3F87C9" w14:textId="15B5F9B3" w:rsidR="0065586E" w:rsidRPr="001D36B4" w:rsidRDefault="006F0F7B" w:rsidP="00C3528A">
      <w:pPr>
        <w:pStyle w:val="Odstavecseseznamem"/>
        <w:numPr>
          <w:ilvl w:val="0"/>
          <w:numId w:val="28"/>
        </w:numPr>
        <w:jc w:val="both"/>
      </w:pPr>
      <w:r w:rsidRPr="001D36B4">
        <w:t>Pokud je zhotovitel v prodlení s termínem plnění díla</w:t>
      </w:r>
      <w:r w:rsidR="004706E5" w:rsidRPr="001D36B4">
        <w:t xml:space="preserve"> či jeho </w:t>
      </w:r>
      <w:r w:rsidR="00C95899" w:rsidRPr="001D36B4">
        <w:t>dílčích</w:t>
      </w:r>
      <w:r w:rsidR="004706E5" w:rsidRPr="001D36B4">
        <w:t xml:space="preserve"> etap</w:t>
      </w:r>
      <w:r w:rsidR="00C95899" w:rsidRPr="001D36B4">
        <w:t>,</w:t>
      </w:r>
      <w:r w:rsidRPr="001D36B4">
        <w:t xml:space="preserve"> </w:t>
      </w:r>
      <w:r w:rsidR="00777E8C" w:rsidRPr="001D36B4">
        <w:t>je</w:t>
      </w:r>
      <w:r w:rsidRPr="001D36B4">
        <w:t xml:space="preserve"> povinen zaplatit </w:t>
      </w:r>
      <w:r w:rsidR="00777E8C" w:rsidRPr="001D36B4">
        <w:t>objednateli</w:t>
      </w:r>
      <w:r w:rsidRPr="001D36B4">
        <w:t xml:space="preserve"> smluvní pokutu ve výši 1.000</w:t>
      </w:r>
      <w:r w:rsidR="00777E8C" w:rsidRPr="001D36B4">
        <w:t>,-</w:t>
      </w:r>
      <w:r w:rsidRPr="001D36B4">
        <w:t xml:space="preserve"> Kč za každý i</w:t>
      </w:r>
      <w:r w:rsidR="00904942" w:rsidRPr="001D36B4">
        <w:t xml:space="preserve"> </w:t>
      </w:r>
      <w:r w:rsidRPr="001D36B4">
        <w:t xml:space="preserve">započatý </w:t>
      </w:r>
      <w:r w:rsidR="00904942" w:rsidRPr="001D36B4">
        <w:t>den prodlení.</w:t>
      </w:r>
    </w:p>
    <w:p w14:paraId="3F48E79C" w14:textId="7ABBEE79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Pokud zhotovitel neodstraní vady nebo nedodělky (dále jen „vady“) díla ve </w:t>
      </w:r>
      <w:r w:rsidR="00935216">
        <w:t>sjednaném</w:t>
      </w:r>
      <w:r w:rsidR="00935216" w:rsidRPr="001D36B4">
        <w:t xml:space="preserve"> </w:t>
      </w:r>
      <w:r w:rsidRPr="001D36B4">
        <w:t xml:space="preserve">termínu, zaplatí objednateli smluvní pokutu ve </w:t>
      </w:r>
      <w:r w:rsidR="00777E8C" w:rsidRPr="001D36B4">
        <w:t>výši</w:t>
      </w:r>
      <w:r w:rsidRPr="001D36B4">
        <w:t xml:space="preserve"> 500,- Kč za každou vadu či skupinu </w:t>
      </w:r>
      <w:r w:rsidR="005B207A">
        <w:t xml:space="preserve">vzájemně souvisejících </w:t>
      </w:r>
      <w:r w:rsidR="00777E8C" w:rsidRPr="001D36B4">
        <w:t xml:space="preserve">vad </w:t>
      </w:r>
      <w:r w:rsidRPr="001D36B4">
        <w:t>a k</w:t>
      </w:r>
      <w:r w:rsidR="00777E8C" w:rsidRPr="001D36B4">
        <w:t>a</w:t>
      </w:r>
      <w:r w:rsidRPr="001D36B4">
        <w:t>ždý den prodlení.</w:t>
      </w:r>
    </w:p>
    <w:p w14:paraId="35740FD4" w14:textId="16B8A234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Neplnění dalších smluvních nebo zákonných </w:t>
      </w:r>
      <w:r w:rsidR="00777E8C" w:rsidRPr="001D36B4">
        <w:t>povinností</w:t>
      </w:r>
      <w:r w:rsidRPr="001D36B4">
        <w:t xml:space="preserve"> zhotovitele uvedených v této smlouvě a jejích přílohách, pro které není </w:t>
      </w:r>
      <w:r w:rsidR="00935216">
        <w:t>sjednána</w:t>
      </w:r>
      <w:r w:rsidR="00935216" w:rsidRPr="001D36B4">
        <w:t xml:space="preserve"> </w:t>
      </w:r>
      <w:r w:rsidR="00777E8C" w:rsidRPr="001D36B4">
        <w:t>zvláštní sankce</w:t>
      </w:r>
      <w:r w:rsidRPr="001D36B4">
        <w:t xml:space="preserve">, je sankcionováno smluvní pokutou ve výši </w:t>
      </w:r>
      <w:r w:rsidRPr="001D36B4">
        <w:lastRenderedPageBreak/>
        <w:t>1.000,- Kč za každý</w:t>
      </w:r>
      <w:r w:rsidR="00777E8C" w:rsidRPr="001D36B4">
        <w:t xml:space="preserve"> zjištěný</w:t>
      </w:r>
      <w:r w:rsidRPr="001D36B4">
        <w:t xml:space="preserve"> případ a při opakovaném porušení smluvních nebo zákonných povinno</w:t>
      </w:r>
      <w:r w:rsidR="00777E8C" w:rsidRPr="001D36B4">
        <w:t xml:space="preserve">stí 5.000,- Kč </w:t>
      </w:r>
      <w:r w:rsidRPr="001D36B4">
        <w:t xml:space="preserve">za </w:t>
      </w:r>
      <w:r w:rsidR="00777E8C" w:rsidRPr="001D36B4">
        <w:t>každý</w:t>
      </w:r>
      <w:r w:rsidRPr="001D36B4">
        <w:t xml:space="preserve"> zjištěný případ.</w:t>
      </w:r>
    </w:p>
    <w:p w14:paraId="40901274" w14:textId="7CABA175" w:rsidR="00904942" w:rsidRPr="001D36B4" w:rsidRDefault="00904942" w:rsidP="00C3528A">
      <w:pPr>
        <w:pStyle w:val="Odstavecseseznamem"/>
        <w:numPr>
          <w:ilvl w:val="0"/>
          <w:numId w:val="28"/>
        </w:numPr>
        <w:jc w:val="both"/>
      </w:pPr>
      <w:r w:rsidRPr="001D36B4">
        <w:t xml:space="preserve">Zaplacením smluvní pokuty není dotčeno právo objednatele požadovat </w:t>
      </w:r>
      <w:r w:rsidR="00777E8C" w:rsidRPr="001D36B4">
        <w:t>splnění</w:t>
      </w:r>
      <w:r w:rsidRPr="001D36B4">
        <w:t xml:space="preserve"> </w:t>
      </w:r>
      <w:r w:rsidR="00777E8C" w:rsidRPr="001D36B4">
        <w:t>povinnosti</w:t>
      </w:r>
      <w:r w:rsidRPr="001D36B4">
        <w:t xml:space="preserve">, </w:t>
      </w:r>
      <w:r w:rsidR="00EC6D86">
        <w:t>jejíž porušení</w:t>
      </w:r>
      <w:r w:rsidR="00EC6D86" w:rsidRPr="001D36B4">
        <w:t xml:space="preserve"> </w:t>
      </w:r>
      <w:r w:rsidRPr="001D36B4">
        <w:t>je sankcionován</w:t>
      </w:r>
      <w:r w:rsidR="00EC6D86">
        <w:t>o</w:t>
      </w:r>
      <w:r w:rsidRPr="001D36B4">
        <w:t xml:space="preserve">, a není tím dotčeno právo </w:t>
      </w:r>
      <w:r w:rsidR="00777E8C" w:rsidRPr="001D36B4">
        <w:t>objednatele</w:t>
      </w:r>
      <w:r w:rsidRPr="001D36B4">
        <w:t xml:space="preserve"> na náhradu škody</w:t>
      </w:r>
      <w:r w:rsidR="00777E8C" w:rsidRPr="001D36B4">
        <w:t xml:space="preserve"> vedle smluvní pokuty či nad její výši (smluvní strany tímto vylučují § 2050 občanského zákoníku)</w:t>
      </w:r>
      <w:r w:rsidR="006B5380" w:rsidRPr="001D36B4">
        <w:t>, a není tím dotčeno právo objednatele</w:t>
      </w:r>
      <w:r w:rsidR="006B5380">
        <w:t xml:space="preserve"> od smlouvy odstoupit</w:t>
      </w:r>
      <w:r w:rsidR="00777E8C" w:rsidRPr="001D36B4">
        <w:t>.</w:t>
      </w:r>
    </w:p>
    <w:p w14:paraId="269565A1" w14:textId="77777777" w:rsidR="00E057BD" w:rsidRPr="001D36B4" w:rsidRDefault="00E057BD" w:rsidP="00C3528A">
      <w:pPr>
        <w:jc w:val="both"/>
      </w:pPr>
    </w:p>
    <w:p w14:paraId="6FB98FF2" w14:textId="77777777" w:rsidR="00606B6F" w:rsidRPr="001D36B4" w:rsidRDefault="00A97D27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Ukonč</w:t>
      </w:r>
      <w:r w:rsidR="009D306D" w:rsidRPr="001D36B4">
        <w:rPr>
          <w:b/>
        </w:rPr>
        <w:t>e</w:t>
      </w:r>
      <w:r w:rsidRPr="001D36B4">
        <w:rPr>
          <w:b/>
        </w:rPr>
        <w:t>ní smlouvy</w:t>
      </w:r>
    </w:p>
    <w:p w14:paraId="3CD42E93" w14:textId="2BA8D92A" w:rsidR="00A97D27" w:rsidRPr="001D36B4" w:rsidRDefault="00A97D27" w:rsidP="00C3528A">
      <w:pPr>
        <w:pStyle w:val="Odstavecseseznamem"/>
        <w:numPr>
          <w:ilvl w:val="0"/>
          <w:numId w:val="29"/>
        </w:numPr>
        <w:jc w:val="both"/>
      </w:pPr>
      <w:r w:rsidRPr="001D36B4">
        <w:t>Objednatel je oprávněn odstoupit od sm</w:t>
      </w:r>
      <w:r w:rsidR="009D306D" w:rsidRPr="001D36B4">
        <w:t>l</w:t>
      </w:r>
      <w:r w:rsidRPr="001D36B4">
        <w:t>ouvy bez udání důvodů, ze zá</w:t>
      </w:r>
      <w:r w:rsidR="009D306D" w:rsidRPr="001D36B4">
        <w:t>kon</w:t>
      </w:r>
      <w:r w:rsidRPr="001D36B4">
        <w:t xml:space="preserve">em stanovených </w:t>
      </w:r>
      <w:r w:rsidR="009D306D" w:rsidRPr="001D36B4">
        <w:t>důvodů</w:t>
      </w:r>
      <w:r w:rsidRPr="001D36B4">
        <w:t xml:space="preserve"> </w:t>
      </w:r>
      <w:r w:rsidR="009D306D" w:rsidRPr="001D36B4">
        <w:t>nebo</w:t>
      </w:r>
      <w:r w:rsidRPr="001D36B4">
        <w:t xml:space="preserve"> z důvodů </w:t>
      </w:r>
      <w:r w:rsidR="00935216">
        <w:t>sjednaných</w:t>
      </w:r>
      <w:r w:rsidR="00935216" w:rsidRPr="001D36B4">
        <w:t xml:space="preserve"> </w:t>
      </w:r>
      <w:r w:rsidRPr="001D36B4">
        <w:t xml:space="preserve">ve smlouvě, resp. </w:t>
      </w:r>
      <w:r w:rsidR="0008793E">
        <w:t>z důvodu</w:t>
      </w:r>
      <w:r w:rsidR="0008793E" w:rsidRPr="001D36B4">
        <w:t xml:space="preserve"> </w:t>
      </w:r>
      <w:r w:rsidRPr="001D36B4">
        <w:t>podstatné</w:t>
      </w:r>
      <w:r w:rsidR="0008793E">
        <w:t>ho</w:t>
      </w:r>
      <w:r w:rsidRPr="001D36B4">
        <w:t xml:space="preserve"> porušení smluvních povinností</w:t>
      </w:r>
      <w:r w:rsidR="00935216">
        <w:t xml:space="preserve"> zhotovitelem</w:t>
      </w:r>
      <w:r w:rsidRPr="001D36B4">
        <w:t>.</w:t>
      </w:r>
    </w:p>
    <w:p w14:paraId="330B9A64" w14:textId="77777777" w:rsidR="00A97D27" w:rsidRPr="001D36B4" w:rsidRDefault="00A97D27" w:rsidP="00C3528A">
      <w:pPr>
        <w:pStyle w:val="Odstavecseseznamem"/>
        <w:numPr>
          <w:ilvl w:val="0"/>
          <w:numId w:val="29"/>
        </w:numPr>
        <w:jc w:val="both"/>
      </w:pPr>
      <w:r w:rsidRPr="001D36B4">
        <w:t xml:space="preserve">Za podstatné porušení smluvních </w:t>
      </w:r>
      <w:r w:rsidR="009D306D" w:rsidRPr="001D36B4">
        <w:t>povinností</w:t>
      </w:r>
      <w:r w:rsidRPr="001D36B4">
        <w:t xml:space="preserve"> se považuje:</w:t>
      </w:r>
    </w:p>
    <w:p w14:paraId="5F2EB1C3" w14:textId="0F95DC6E" w:rsidR="00A97D27" w:rsidRPr="001D36B4" w:rsidRDefault="003D2548" w:rsidP="00C3528A">
      <w:pPr>
        <w:pStyle w:val="Odstavecseseznamem"/>
        <w:numPr>
          <w:ilvl w:val="0"/>
          <w:numId w:val="30"/>
        </w:numPr>
        <w:jc w:val="both"/>
      </w:pPr>
      <w:r w:rsidRPr="001D36B4">
        <w:t>Z </w:t>
      </w:r>
      <w:r w:rsidR="00A97D27" w:rsidRPr="001D36B4">
        <w:t xml:space="preserve">dosavadního </w:t>
      </w:r>
      <w:r w:rsidR="009D306D" w:rsidRPr="001D36B4">
        <w:t>průběhu</w:t>
      </w:r>
      <w:r w:rsidR="00A97D27" w:rsidRPr="001D36B4">
        <w:t xml:space="preserve"> plnění smlouvy je nepochybné, že zhotovitel nesplní předmět </w:t>
      </w:r>
      <w:r w:rsidR="009D306D" w:rsidRPr="001D36B4">
        <w:t>plnění</w:t>
      </w:r>
      <w:r w:rsidR="00A97D27" w:rsidRPr="001D36B4">
        <w:t xml:space="preserve"> dle této smlouvy</w:t>
      </w:r>
      <w:r w:rsidR="005D77FD">
        <w:t xml:space="preserve"> řádně a včas</w:t>
      </w:r>
      <w:r w:rsidR="00A97D27" w:rsidRPr="001D36B4">
        <w:t>,</w:t>
      </w:r>
    </w:p>
    <w:p w14:paraId="1D6671F7" w14:textId="64CB75AA" w:rsidR="00A97D27" w:rsidRPr="001D36B4" w:rsidRDefault="003D2548" w:rsidP="00C3528A">
      <w:pPr>
        <w:pStyle w:val="Odstavecseseznamem"/>
        <w:numPr>
          <w:ilvl w:val="0"/>
          <w:numId w:val="30"/>
        </w:numPr>
        <w:jc w:val="both"/>
      </w:pPr>
      <w:r w:rsidRPr="001D36B4">
        <w:t xml:space="preserve">prodlení </w:t>
      </w:r>
      <w:r w:rsidR="00A97D27" w:rsidRPr="001D36B4">
        <w:t>zhotovitele s </w:t>
      </w:r>
      <w:r w:rsidR="009D306D" w:rsidRPr="001D36B4">
        <w:t>dokončením</w:t>
      </w:r>
      <w:r w:rsidR="00A97D27" w:rsidRPr="001D36B4">
        <w:t xml:space="preserve"> </w:t>
      </w:r>
      <w:r w:rsidR="009D306D" w:rsidRPr="001D36B4">
        <w:t>díla</w:t>
      </w:r>
      <w:r w:rsidR="00A97D27" w:rsidRPr="001D36B4">
        <w:t xml:space="preserve"> delší jak 30 dnů</w:t>
      </w:r>
    </w:p>
    <w:p w14:paraId="7E2EC853" w14:textId="6C6DEB73" w:rsidR="00A97D27" w:rsidRDefault="003D2548" w:rsidP="00BC4D3B">
      <w:pPr>
        <w:pStyle w:val="Odstavecseseznamem"/>
        <w:numPr>
          <w:ilvl w:val="0"/>
          <w:numId w:val="30"/>
        </w:numPr>
        <w:jc w:val="both"/>
      </w:pPr>
      <w:r w:rsidRPr="001D36B4">
        <w:t xml:space="preserve">nedodržení </w:t>
      </w:r>
      <w:r w:rsidR="00BC4D3B">
        <w:t xml:space="preserve">(porušení) </w:t>
      </w:r>
      <w:r w:rsidRPr="001D36B4">
        <w:t>povinností</w:t>
      </w:r>
      <w:r w:rsidR="00A97D27" w:rsidRPr="001D36B4">
        <w:t xml:space="preserve"> </w:t>
      </w:r>
      <w:r w:rsidR="00BC4D3B">
        <w:t xml:space="preserve">zhotovitele </w:t>
      </w:r>
      <w:r w:rsidR="00A97D27" w:rsidRPr="001D36B4">
        <w:t>d</w:t>
      </w:r>
      <w:r w:rsidR="004706E5" w:rsidRPr="001D36B4">
        <w:t>le čl. XII této smlouvy (ochrana</w:t>
      </w:r>
      <w:r w:rsidR="00A97D27" w:rsidRPr="001D36B4">
        <w:t xml:space="preserve"> důvěrných informací</w:t>
      </w:r>
      <w:r w:rsidR="005D77FD" w:rsidRPr="001D36B4">
        <w:t>)</w:t>
      </w:r>
      <w:r w:rsidR="005D77FD">
        <w:t>,</w:t>
      </w:r>
    </w:p>
    <w:p w14:paraId="139E2A41" w14:textId="5EDF61C3" w:rsidR="007E4A1D" w:rsidRDefault="007E4A1D" w:rsidP="007E4A1D">
      <w:pPr>
        <w:pStyle w:val="Odstavecseseznamem"/>
        <w:numPr>
          <w:ilvl w:val="0"/>
          <w:numId w:val="30"/>
        </w:numPr>
        <w:jc w:val="both"/>
      </w:pPr>
      <w:r>
        <w:t xml:space="preserve">opakované či přes písemné upozornění trvající </w:t>
      </w:r>
      <w:r w:rsidRPr="001D36B4">
        <w:t xml:space="preserve">nedodržení </w:t>
      </w:r>
      <w:r>
        <w:t xml:space="preserve">(porušení) </w:t>
      </w:r>
      <w:r w:rsidR="005D77FD">
        <w:t xml:space="preserve">jiných </w:t>
      </w:r>
      <w:r w:rsidRPr="001D36B4">
        <w:t xml:space="preserve">povinností </w:t>
      </w:r>
      <w:r>
        <w:t xml:space="preserve">zhotovitele </w:t>
      </w:r>
      <w:r w:rsidRPr="001D36B4">
        <w:t>dle této smlouvy</w:t>
      </w:r>
      <w:r w:rsidR="005D77FD">
        <w:t>.</w:t>
      </w:r>
      <w:r w:rsidRPr="001D36B4">
        <w:t xml:space="preserve"> </w:t>
      </w:r>
    </w:p>
    <w:p w14:paraId="63C80FD0" w14:textId="5EA323C0" w:rsidR="00511CF1" w:rsidRDefault="003D2548" w:rsidP="00C3528A">
      <w:pPr>
        <w:pStyle w:val="Odstavecseseznamem"/>
        <w:numPr>
          <w:ilvl w:val="0"/>
          <w:numId w:val="29"/>
        </w:numPr>
        <w:jc w:val="both"/>
      </w:pPr>
      <w:r w:rsidRPr="001D36B4">
        <w:t xml:space="preserve">Zhotovitel je oprávněn odstoupit od této smlouvy ze zákonem stanovených </w:t>
      </w:r>
      <w:r w:rsidR="00680CB9" w:rsidRPr="001D36B4">
        <w:t>důvodů.</w:t>
      </w:r>
    </w:p>
    <w:p w14:paraId="0D137B8D" w14:textId="67D5639D" w:rsidR="00680CB9" w:rsidRPr="001D36B4" w:rsidRDefault="00680CB9" w:rsidP="00C3528A">
      <w:pPr>
        <w:pStyle w:val="Odstavecseseznamem"/>
        <w:numPr>
          <w:ilvl w:val="0"/>
          <w:numId w:val="29"/>
        </w:numPr>
        <w:jc w:val="both"/>
      </w:pPr>
      <w:r w:rsidRPr="001D36B4">
        <w:t>Odstoupí-li některá ze stran od této smlouvy, zavazují se smluvní strany vzájemně vypořádat své nároky nejpozději do 2 měsíců od odstoupení a provést zejména následujíc</w:t>
      </w:r>
      <w:r w:rsidR="00140E73">
        <w:t>í</w:t>
      </w:r>
      <w:r w:rsidRPr="001D36B4">
        <w:t xml:space="preserve"> úkony:</w:t>
      </w:r>
    </w:p>
    <w:p w14:paraId="3F7793A9" w14:textId="77777777" w:rsidR="00680CB9" w:rsidRPr="001D36B4" w:rsidRDefault="00680CB9" w:rsidP="00C3528A">
      <w:pPr>
        <w:pStyle w:val="Odstavecseseznamem"/>
        <w:numPr>
          <w:ilvl w:val="0"/>
          <w:numId w:val="22"/>
        </w:numPr>
        <w:jc w:val="both"/>
      </w:pPr>
      <w:r w:rsidRPr="001D36B4">
        <w:t>zhotovitel provede soupis všech provedených prací oceněný dle způsobu, kterým je stanovena cena díla,</w:t>
      </w:r>
    </w:p>
    <w:p w14:paraId="69688027" w14:textId="77777777" w:rsidR="00680CB9" w:rsidRPr="001D36B4" w:rsidRDefault="00680CB9" w:rsidP="00C3528A">
      <w:pPr>
        <w:pStyle w:val="Odstavecseseznamem"/>
        <w:numPr>
          <w:ilvl w:val="0"/>
          <w:numId w:val="22"/>
        </w:numPr>
        <w:jc w:val="both"/>
      </w:pPr>
      <w:r w:rsidRPr="001D36B4">
        <w:t>zhotovitel vyzve objednatele k „</w:t>
      </w:r>
      <w:r w:rsidR="00B8239C" w:rsidRPr="001D36B4">
        <w:t>dílčímu předání díla“ a objednatel je povinen do 10 dnů od obdržení vyzvání zahájit „dílčí přejímací řízení“.</w:t>
      </w:r>
    </w:p>
    <w:p w14:paraId="4BDE3A75" w14:textId="266851AB" w:rsidR="007C1112" w:rsidRDefault="007C1112" w:rsidP="00C3528A">
      <w:pPr>
        <w:pStyle w:val="Odstavecseseznamem"/>
        <w:numPr>
          <w:ilvl w:val="0"/>
          <w:numId w:val="29"/>
        </w:numPr>
        <w:jc w:val="both"/>
      </w:pPr>
      <w:r w:rsidRPr="007C1112">
        <w:t xml:space="preserve">Právo na zaplacení smluvní </w:t>
      </w:r>
      <w:r>
        <w:t>sankce dle čl. XIII.</w:t>
      </w:r>
      <w:r w:rsidRPr="007C1112">
        <w:t xml:space="preserve">, které existuje </w:t>
      </w:r>
      <w:r>
        <w:t xml:space="preserve">již </w:t>
      </w:r>
      <w:r w:rsidRPr="007C1112">
        <w:t xml:space="preserve">v době odstoupení od této smlouvy, </w:t>
      </w:r>
      <w:r>
        <w:t>jakož i</w:t>
      </w:r>
      <w:r w:rsidRPr="007C1112">
        <w:t xml:space="preserve"> </w:t>
      </w:r>
      <w:r>
        <w:t xml:space="preserve">právo </w:t>
      </w:r>
      <w:r w:rsidRPr="007C1112">
        <w:t xml:space="preserve">na náhradu škody </w:t>
      </w:r>
      <w:r>
        <w:t>včetně ušlého zisku</w:t>
      </w:r>
      <w:r w:rsidRPr="007C1112">
        <w:t xml:space="preserve"> není odstoupením </w:t>
      </w:r>
      <w:r>
        <w:t xml:space="preserve">od smlouvy </w:t>
      </w:r>
      <w:r w:rsidRPr="007C1112">
        <w:t>dotčeno.</w:t>
      </w:r>
    </w:p>
    <w:p w14:paraId="3D875BE1" w14:textId="6BB0AE78" w:rsidR="000277F8" w:rsidRDefault="00B8239C" w:rsidP="007155CC">
      <w:pPr>
        <w:pStyle w:val="Odstavecseseznamem"/>
        <w:numPr>
          <w:ilvl w:val="0"/>
          <w:numId w:val="29"/>
        </w:numPr>
        <w:jc w:val="both"/>
      </w:pPr>
      <w:r w:rsidRPr="001D36B4">
        <w:t xml:space="preserve">Objednatel je oprávněn vypovědět tuto smlouvu bez udání důvodů s jednoměsíční výpovědní dobou od odeslání výpovědi zhotoviteli. </w:t>
      </w:r>
    </w:p>
    <w:p w14:paraId="082B7261" w14:textId="77777777" w:rsidR="000277F8" w:rsidRPr="001D36B4" w:rsidRDefault="000277F8" w:rsidP="00C3528A">
      <w:pPr>
        <w:pStyle w:val="Odstavecseseznamem"/>
        <w:ind w:left="360"/>
        <w:jc w:val="both"/>
      </w:pPr>
    </w:p>
    <w:p w14:paraId="72FE9D05" w14:textId="2CDAABB9" w:rsidR="002F7396" w:rsidRPr="001D36B4" w:rsidRDefault="002F7396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>Doložky</w:t>
      </w:r>
    </w:p>
    <w:p w14:paraId="332E89A1" w14:textId="2893CAF7" w:rsidR="00785150" w:rsidRPr="001D36B4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 xml:space="preserve">Smluvní strany berou na vědomí, že tato smlouva </w:t>
      </w:r>
      <w:r w:rsidR="000C45B9">
        <w:t xml:space="preserve">včetně metadat </w:t>
      </w:r>
      <w:r w:rsidRPr="001D36B4">
        <w:t>bude zveřejněna v registru smluv podle zákona č. 340/2015 Sb., o zvláštních podmínkách účinnosti některých smluv, uveřejňování těchto smluv a o registru smluv (zákon o registru smluv).</w:t>
      </w:r>
    </w:p>
    <w:p w14:paraId="1B62C5B3" w14:textId="518516BE" w:rsidR="00785150" w:rsidRPr="007E6A45" w:rsidRDefault="00785150" w:rsidP="00C3528A">
      <w:pPr>
        <w:pStyle w:val="Odstavecseseznamem"/>
        <w:numPr>
          <w:ilvl w:val="0"/>
          <w:numId w:val="34"/>
        </w:numPr>
        <w:spacing w:after="0"/>
        <w:jc w:val="both"/>
      </w:pPr>
      <w:r w:rsidRPr="001D36B4">
        <w:t>Smluvní strany berou na vědomí, že jsou povinny označit údaje ve smlouvě, které jsou chráněny zvláštními zákony (obchodní, bankovní tajemství, osobní údaje, …) a nemohou být poskytnuty, a to šedou barvou zvýraznění textu.</w:t>
      </w:r>
      <w:r w:rsidR="007E6A45">
        <w:t xml:space="preserve"> </w:t>
      </w:r>
      <w:r w:rsidR="007E6A45" w:rsidRPr="007E6A45">
        <w:rPr>
          <w:rFonts w:ascii="Times New Roman" w:hAnsi="Times New Roman"/>
          <w:iCs/>
        </w:rPr>
        <w:t xml:space="preserve"> </w:t>
      </w:r>
      <w:r w:rsidR="007E6A45" w:rsidRPr="007E6A45">
        <w:rPr>
          <w:iCs/>
        </w:rPr>
        <w:t>Neoznačení údajů je považováno za souhlas s jejich uveřejněním a za souhlas subjektu údajů.</w:t>
      </w:r>
    </w:p>
    <w:p w14:paraId="37472032" w14:textId="77777777" w:rsidR="00785150" w:rsidRPr="001D36B4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3EAAF289" w14:textId="77777777" w:rsidR="00785150" w:rsidRDefault="00785150" w:rsidP="00C3528A">
      <w:pPr>
        <w:pStyle w:val="Odstavecseseznamem"/>
        <w:numPr>
          <w:ilvl w:val="0"/>
          <w:numId w:val="34"/>
        </w:numPr>
        <w:jc w:val="both"/>
      </w:pPr>
      <w:r w:rsidRPr="001D36B4">
        <w:t xml:space="preserve">Smluvní strany berou na vědomí, že plnění podle této smlouvy poskytnutá před její účinností jsou plnění bez právního důvodu a strana, která by plnila před účinností této smlouvy, nese veškerou </w:t>
      </w:r>
      <w:r w:rsidRPr="001D36B4">
        <w:lastRenderedPageBreak/>
        <w:t>odpovědnost za případné škody takového plnění bez právního důvodu, a to i v případě, že druhá strana takové plnění přijme a potvrdí jeho přijetí.</w:t>
      </w:r>
    </w:p>
    <w:p w14:paraId="6E726848" w14:textId="77777777" w:rsidR="00BC0DF2" w:rsidRDefault="00BC0DF2" w:rsidP="00BC0DF2">
      <w:pPr>
        <w:pStyle w:val="Odstavecseseznamem"/>
        <w:ind w:left="360"/>
        <w:jc w:val="both"/>
      </w:pPr>
    </w:p>
    <w:p w14:paraId="3A8EA8C2" w14:textId="77777777" w:rsidR="00EA3F9A" w:rsidRPr="001D36B4" w:rsidRDefault="00EA3F9A" w:rsidP="00BC0DF2">
      <w:pPr>
        <w:pStyle w:val="Odstavecseseznamem"/>
        <w:ind w:left="360"/>
        <w:jc w:val="both"/>
      </w:pPr>
    </w:p>
    <w:p w14:paraId="22970A6F" w14:textId="1673584E" w:rsidR="00B8239C" w:rsidRPr="001D36B4" w:rsidRDefault="00B8239C" w:rsidP="00C3528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D36B4">
        <w:rPr>
          <w:b/>
        </w:rPr>
        <w:t xml:space="preserve">Závěrečná </w:t>
      </w:r>
      <w:r w:rsidR="001E58C3">
        <w:rPr>
          <w:b/>
        </w:rPr>
        <w:t>ujednání</w:t>
      </w:r>
    </w:p>
    <w:p w14:paraId="177800CB" w14:textId="007F5B68" w:rsidR="00680CB9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Právní vztahy touto smlouvou neupravené se řídí platnými </w:t>
      </w:r>
      <w:r w:rsidR="001E58C3">
        <w:t xml:space="preserve">a účinnými </w:t>
      </w:r>
      <w:r w:rsidRPr="001D36B4">
        <w:t xml:space="preserve">právními předpisy, zejména </w:t>
      </w:r>
      <w:r w:rsidR="00E77D11" w:rsidRPr="001D36B4">
        <w:t>občanským</w:t>
      </w:r>
      <w:r w:rsidRPr="001D36B4">
        <w:t xml:space="preserve"> zákoníkem.</w:t>
      </w:r>
    </w:p>
    <w:p w14:paraId="71C3359F" w14:textId="77777777" w:rsidR="00B8239C" w:rsidRPr="001D36B4" w:rsidRDefault="00E77D11" w:rsidP="00C3528A">
      <w:pPr>
        <w:pStyle w:val="Odstavecseseznamem"/>
        <w:numPr>
          <w:ilvl w:val="0"/>
          <w:numId w:val="31"/>
        </w:numPr>
        <w:jc w:val="both"/>
      </w:pPr>
      <w:r w:rsidRPr="001D36B4">
        <w:t>Zhotovitel</w:t>
      </w:r>
      <w:r w:rsidR="00B8239C" w:rsidRPr="001D36B4">
        <w:t xml:space="preserve"> není oprávněn postoupit pohledávku za objednatelem bez jeho souhlasu.</w:t>
      </w:r>
    </w:p>
    <w:p w14:paraId="68ED18B5" w14:textId="77777777" w:rsidR="00B8239C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>Zhotovitel potvrzuje, že se v plném rozsahu</w:t>
      </w:r>
      <w:r w:rsidR="00372BFE" w:rsidRPr="001D36B4">
        <w:t xml:space="preserve"> </w:t>
      </w:r>
      <w:r w:rsidRPr="001D36B4">
        <w:t>seznámil s rozsahem a</w:t>
      </w:r>
      <w:r w:rsidR="00E77D11" w:rsidRPr="001D36B4">
        <w:t xml:space="preserve"> p</w:t>
      </w:r>
      <w:r w:rsidRPr="001D36B4">
        <w:t xml:space="preserve">ovahou předmětu plnění, že jsou mu známy veškeré technické, kvalitativní a jiné nezbytné </w:t>
      </w:r>
      <w:r w:rsidR="00E77D11" w:rsidRPr="001D36B4">
        <w:t>podmínky</w:t>
      </w:r>
      <w:r w:rsidRPr="001D36B4">
        <w:t xml:space="preserve"> k bezchybné realizaci předmětu </w:t>
      </w:r>
      <w:r w:rsidR="00E77D11" w:rsidRPr="001D36B4">
        <w:t>plnění</w:t>
      </w:r>
      <w:r w:rsidRPr="001D36B4">
        <w:t xml:space="preserve"> a že disponuje takovými</w:t>
      </w:r>
      <w:r w:rsidR="00E77D11" w:rsidRPr="001D36B4">
        <w:t xml:space="preserve"> kapacitami</w:t>
      </w:r>
      <w:r w:rsidRPr="001D36B4">
        <w:t xml:space="preserve"> a odbornými znalostmi, </w:t>
      </w:r>
      <w:r w:rsidR="00E77D11" w:rsidRPr="001D36B4">
        <w:t>které</w:t>
      </w:r>
      <w:r w:rsidRPr="001D36B4">
        <w:t xml:space="preserve"> jsou</w:t>
      </w:r>
      <w:r w:rsidR="00BE0746" w:rsidRPr="001D36B4">
        <w:t xml:space="preserve"> k</w:t>
      </w:r>
      <w:r w:rsidRPr="001D36B4">
        <w:t xml:space="preserve"> provedení předmětu plnění potřebné.</w:t>
      </w:r>
    </w:p>
    <w:p w14:paraId="6AD9D302" w14:textId="5164A68E" w:rsidR="00B8239C" w:rsidRPr="001D36B4" w:rsidRDefault="00B8239C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Změny </w:t>
      </w:r>
      <w:r w:rsidR="004706E5" w:rsidRPr="001D36B4">
        <w:t xml:space="preserve">a </w:t>
      </w:r>
      <w:r w:rsidRPr="001D36B4">
        <w:t xml:space="preserve">doplňky </w:t>
      </w:r>
      <w:r w:rsidR="00372BFE" w:rsidRPr="001D36B4">
        <w:t xml:space="preserve">této smlouvy mohou být provedeny na </w:t>
      </w:r>
      <w:r w:rsidR="00E77D11" w:rsidRPr="001D36B4">
        <w:t>základě</w:t>
      </w:r>
      <w:r w:rsidR="00372BFE" w:rsidRPr="001D36B4">
        <w:t xml:space="preserve"> dohody smluvní</w:t>
      </w:r>
      <w:r w:rsidR="00E77D11" w:rsidRPr="001D36B4">
        <w:t>ch stran. Dohoda</w:t>
      </w:r>
      <w:r w:rsidR="00BE0746" w:rsidRPr="001D36B4">
        <w:t xml:space="preserve"> </w:t>
      </w:r>
      <w:r w:rsidR="00E77D11" w:rsidRPr="001D36B4">
        <w:t>musí mít písemnou formu</w:t>
      </w:r>
      <w:r w:rsidR="000C45B9">
        <w:t xml:space="preserve"> písemných, vzestupně číslovaných</w:t>
      </w:r>
      <w:r w:rsidR="00E77D11" w:rsidRPr="001D36B4">
        <w:t xml:space="preserve"> dodatků,</w:t>
      </w:r>
      <w:r w:rsidR="00BE0746" w:rsidRPr="001D36B4">
        <w:t xml:space="preserve"> </w:t>
      </w:r>
      <w:r w:rsidR="00E77D11" w:rsidRPr="001D36B4">
        <w:t xml:space="preserve">podepsaných oprávněnými zástupci obou stran. Veškeré dodatky a přílohy vzniklé po </w:t>
      </w:r>
      <w:r w:rsidR="00BE0746" w:rsidRPr="001D36B4">
        <w:t>dobu</w:t>
      </w:r>
      <w:r w:rsidR="00E77D11" w:rsidRPr="001D36B4">
        <w:t xml:space="preserve"> </w:t>
      </w:r>
      <w:r w:rsidR="00BE0746" w:rsidRPr="001D36B4">
        <w:t>plnění</w:t>
      </w:r>
      <w:r w:rsidR="00E77D11" w:rsidRPr="001D36B4">
        <w:t xml:space="preserve"> smlouvy se stávají její nedílnou součástí.</w:t>
      </w:r>
    </w:p>
    <w:p w14:paraId="4180EC36" w14:textId="74141627" w:rsidR="00511CF1" w:rsidRPr="001D36B4" w:rsidRDefault="00BE0746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Účastníci </w:t>
      </w:r>
      <w:r w:rsidR="00E77D11" w:rsidRPr="001D36B4">
        <w:t>této sm</w:t>
      </w:r>
      <w:r w:rsidRPr="001D36B4">
        <w:t>l</w:t>
      </w:r>
      <w:r w:rsidR="00E77D11" w:rsidRPr="001D36B4">
        <w:t xml:space="preserve">ouvy výslovně </w:t>
      </w:r>
      <w:r w:rsidRPr="001D36B4">
        <w:t>prohlašují</w:t>
      </w:r>
      <w:r w:rsidR="00E77D11" w:rsidRPr="001D36B4">
        <w:t xml:space="preserve">, </w:t>
      </w:r>
      <w:r w:rsidR="00CF454D" w:rsidRPr="001D36B4">
        <w:t xml:space="preserve">že </w:t>
      </w:r>
      <w:r w:rsidRPr="001D36B4">
        <w:t>j</w:t>
      </w:r>
      <w:r w:rsidR="00CF454D" w:rsidRPr="001D36B4">
        <w:t>sou obsahem této smlouvy právně vázáni a nepodniknou žádné úkony, které by</w:t>
      </w:r>
      <w:r w:rsidR="00301715" w:rsidRPr="001D36B4">
        <w:t xml:space="preserve"> </w:t>
      </w:r>
      <w:r w:rsidR="00CF454D" w:rsidRPr="001D36B4">
        <w:t>mohly zmařit její účinky</w:t>
      </w:r>
      <w:r w:rsidR="00140E73">
        <w:t xml:space="preserve"> či účel</w:t>
      </w:r>
      <w:r w:rsidR="00CF454D" w:rsidRPr="001D36B4">
        <w:t xml:space="preserve">. Současně prohlašují, že pro případ objektivních překážek k dosažení účelu této smlouvy si poskytnou vzájemnou </w:t>
      </w:r>
      <w:r w:rsidRPr="001D36B4">
        <w:t>součinnost</w:t>
      </w:r>
      <w:r w:rsidR="00CF454D" w:rsidRPr="001D36B4">
        <w:t xml:space="preserve"> a budou jednat tak, aby i za změněných podmínek mohlo být tohoto účelu dosaženo. </w:t>
      </w:r>
    </w:p>
    <w:p w14:paraId="3E682E01" w14:textId="20EEE1F2" w:rsidR="000E60AF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Tato smlouva </w:t>
      </w:r>
      <w:r w:rsidR="00BE0746" w:rsidRPr="001D36B4">
        <w:t>je</w:t>
      </w:r>
      <w:r w:rsidRPr="001D36B4">
        <w:t xml:space="preserve"> </w:t>
      </w:r>
      <w:r w:rsidR="00BE0746" w:rsidRPr="001D36B4">
        <w:t xml:space="preserve">vyhotovena ve čtyřech stejnopisech, </w:t>
      </w:r>
      <w:r w:rsidRPr="001D36B4">
        <w:t xml:space="preserve">z nichž </w:t>
      </w:r>
      <w:r w:rsidR="00BE0746" w:rsidRPr="001D36B4">
        <w:t>objednatel</w:t>
      </w:r>
      <w:r w:rsidRPr="001D36B4">
        <w:t xml:space="preserve"> obdrží </w:t>
      </w:r>
      <w:r w:rsidR="006356F1" w:rsidRPr="001D36B4">
        <w:t>tř</w:t>
      </w:r>
      <w:r w:rsidR="006356F1">
        <w:t>i</w:t>
      </w:r>
      <w:r w:rsidR="006356F1" w:rsidRPr="001D36B4">
        <w:t xml:space="preserve"> stejnopis</w:t>
      </w:r>
      <w:r w:rsidR="006356F1">
        <w:t>y</w:t>
      </w:r>
      <w:r w:rsidRPr="001D36B4">
        <w:t xml:space="preserve">, zhotovitel </w:t>
      </w:r>
      <w:r w:rsidR="006356F1">
        <w:t xml:space="preserve">jeden </w:t>
      </w:r>
      <w:r w:rsidRPr="001D36B4">
        <w:t>stejnopis.</w:t>
      </w:r>
    </w:p>
    <w:p w14:paraId="3DB9AA5D" w14:textId="00749A0D" w:rsidR="000E60AF" w:rsidRPr="001D36B4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Tato smlouva nabývá </w:t>
      </w:r>
      <w:r w:rsidR="00BE0746" w:rsidRPr="001D36B4">
        <w:t>platnosti</w:t>
      </w:r>
      <w:r w:rsidRPr="001D36B4">
        <w:t xml:space="preserve"> dnem</w:t>
      </w:r>
      <w:r w:rsidR="00BE0746" w:rsidRPr="001D36B4">
        <w:t xml:space="preserve"> </w:t>
      </w:r>
      <w:r w:rsidRPr="001D36B4">
        <w:t>podpisu oprávněných zástupců obou smluvních stran.</w:t>
      </w:r>
    </w:p>
    <w:p w14:paraId="16C98F00" w14:textId="3F893E9F" w:rsidR="000E60AF" w:rsidRDefault="000E60AF" w:rsidP="00C3528A">
      <w:pPr>
        <w:pStyle w:val="Odstavecseseznamem"/>
        <w:numPr>
          <w:ilvl w:val="0"/>
          <w:numId w:val="31"/>
        </w:numPr>
        <w:jc w:val="both"/>
      </w:pPr>
      <w:r w:rsidRPr="001D36B4">
        <w:t xml:space="preserve">Nedílnou součást této smlouvy tvoří </w:t>
      </w:r>
      <w:r w:rsidR="00BE0746" w:rsidRPr="001D36B4">
        <w:t>následující</w:t>
      </w:r>
      <w:r w:rsidRPr="001D36B4">
        <w:t xml:space="preserve"> </w:t>
      </w:r>
      <w:r w:rsidR="002B56EE" w:rsidRPr="001D36B4">
        <w:t>příloh</w:t>
      </w:r>
      <w:r w:rsidR="002B56EE">
        <w:t>a</w:t>
      </w:r>
      <w:r w:rsidRPr="001D36B4">
        <w:t>:</w:t>
      </w:r>
      <w:r w:rsidR="002B56EE">
        <w:t xml:space="preserve"> </w:t>
      </w:r>
    </w:p>
    <w:p w14:paraId="27425439" w14:textId="77777777" w:rsidR="00F52DDB" w:rsidRDefault="00F52DDB" w:rsidP="00F52DDB">
      <w:pPr>
        <w:pStyle w:val="Odstavecseseznamem"/>
        <w:ind w:left="708"/>
        <w:jc w:val="both"/>
      </w:pPr>
    </w:p>
    <w:p w14:paraId="0B07A2F9" w14:textId="56C77ED9" w:rsidR="00E057BD" w:rsidRDefault="002B56EE" w:rsidP="007155CC">
      <w:pPr>
        <w:pStyle w:val="Odstavecseseznamem"/>
        <w:ind w:left="708"/>
        <w:jc w:val="both"/>
      </w:pPr>
      <w:r w:rsidRPr="008A2D2A">
        <w:rPr>
          <w:highlight w:val="yellow"/>
        </w:rPr>
        <w:t>Příloha č. 1 Nabídka zhotovitele ze dne</w:t>
      </w:r>
      <w:r>
        <w:t xml:space="preserve"> </w:t>
      </w:r>
    </w:p>
    <w:p w14:paraId="2143B9B0" w14:textId="3E376B2E" w:rsidR="007155CC" w:rsidRDefault="007155CC" w:rsidP="007155CC">
      <w:pPr>
        <w:pStyle w:val="Odstavecseseznamem"/>
        <w:ind w:left="708"/>
        <w:jc w:val="both"/>
      </w:pPr>
    </w:p>
    <w:p w14:paraId="6F17A02B" w14:textId="7868975D" w:rsidR="007155CC" w:rsidRDefault="007155CC" w:rsidP="007155CC">
      <w:pPr>
        <w:pStyle w:val="Odstavecseseznamem"/>
        <w:ind w:left="708"/>
        <w:jc w:val="both"/>
      </w:pPr>
    </w:p>
    <w:p w14:paraId="5F83D3D4" w14:textId="5F624E65" w:rsidR="007155CC" w:rsidRDefault="007155CC" w:rsidP="007155CC">
      <w:pPr>
        <w:pStyle w:val="Odstavecseseznamem"/>
        <w:ind w:left="708"/>
        <w:jc w:val="both"/>
      </w:pPr>
    </w:p>
    <w:p w14:paraId="5966657C" w14:textId="48503C5C" w:rsidR="007155CC" w:rsidRDefault="007155CC" w:rsidP="007155CC">
      <w:pPr>
        <w:pStyle w:val="Odstavecseseznamem"/>
        <w:ind w:left="708"/>
        <w:jc w:val="both"/>
      </w:pPr>
    </w:p>
    <w:p w14:paraId="492867FE" w14:textId="2E2A5B8F" w:rsidR="007155CC" w:rsidRDefault="007155CC" w:rsidP="007155CC">
      <w:pPr>
        <w:pStyle w:val="Odstavecseseznamem"/>
        <w:ind w:left="708"/>
        <w:jc w:val="both"/>
      </w:pPr>
    </w:p>
    <w:p w14:paraId="2A074016" w14:textId="73325C3D" w:rsidR="007155CC" w:rsidRDefault="007155CC" w:rsidP="007155CC">
      <w:pPr>
        <w:pStyle w:val="Odstavecseseznamem"/>
        <w:ind w:left="708"/>
        <w:jc w:val="both"/>
      </w:pPr>
    </w:p>
    <w:p w14:paraId="6E097E9A" w14:textId="7D4AD041" w:rsidR="007155CC" w:rsidRDefault="007155CC" w:rsidP="007155CC">
      <w:pPr>
        <w:pStyle w:val="Odstavecseseznamem"/>
        <w:ind w:left="708"/>
        <w:jc w:val="both"/>
      </w:pPr>
    </w:p>
    <w:p w14:paraId="3A2446A0" w14:textId="1CB62917" w:rsidR="007155CC" w:rsidRDefault="007155CC" w:rsidP="007155CC">
      <w:pPr>
        <w:pStyle w:val="Odstavecseseznamem"/>
        <w:ind w:left="708"/>
        <w:jc w:val="both"/>
      </w:pPr>
    </w:p>
    <w:p w14:paraId="13531D57" w14:textId="77777777" w:rsidR="007155CC" w:rsidRDefault="007155CC" w:rsidP="007155CC">
      <w:pPr>
        <w:pStyle w:val="Odstavecseseznamem"/>
        <w:ind w:left="708"/>
        <w:jc w:val="both"/>
      </w:pPr>
    </w:p>
    <w:p w14:paraId="405287EE" w14:textId="77777777" w:rsidR="000E60AF" w:rsidRPr="001D36B4" w:rsidRDefault="000E60AF" w:rsidP="00C3528A">
      <w:pPr>
        <w:jc w:val="both"/>
      </w:pPr>
      <w:r w:rsidRPr="001D36B4">
        <w:t>Podpisy a otisky razítek smluvních stran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42"/>
        <w:gridCol w:w="4412"/>
      </w:tblGrid>
      <w:tr w:rsidR="00105219" w:rsidRPr="001D36B4" w14:paraId="0C506713" w14:textId="77777777" w:rsidTr="000E60AF">
        <w:tc>
          <w:tcPr>
            <w:tcW w:w="4590" w:type="dxa"/>
          </w:tcPr>
          <w:p w14:paraId="39357AEC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  <w:r w:rsidRPr="001D36B4">
              <w:t>Objednatel</w:t>
            </w:r>
          </w:p>
        </w:tc>
        <w:tc>
          <w:tcPr>
            <w:tcW w:w="4590" w:type="dxa"/>
          </w:tcPr>
          <w:p w14:paraId="53B971D2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  <w:r w:rsidRPr="001D36B4">
              <w:t>Zhotovitel</w:t>
            </w:r>
          </w:p>
        </w:tc>
      </w:tr>
      <w:tr w:rsidR="00105219" w:rsidRPr="001D36B4" w14:paraId="4D65F6A3" w14:textId="77777777" w:rsidTr="000E60AF">
        <w:tc>
          <w:tcPr>
            <w:tcW w:w="4590" w:type="dxa"/>
          </w:tcPr>
          <w:p w14:paraId="038EF8F5" w14:textId="2C0FAA27" w:rsidR="000E60AF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6FFF611F" w14:textId="568A5AD3" w:rsidR="00A85678" w:rsidRPr="001D36B4" w:rsidRDefault="00A85678" w:rsidP="00C3528A">
            <w:pPr>
              <w:pStyle w:val="Odstavecseseznamem"/>
              <w:spacing w:line="276" w:lineRule="auto"/>
              <w:ind w:left="0"/>
              <w:jc w:val="both"/>
            </w:pPr>
            <w:r>
              <w:t>V Liberci dne ………………………</w:t>
            </w:r>
          </w:p>
          <w:p w14:paraId="2FDD14BD" w14:textId="77777777" w:rsidR="000E60AF" w:rsidRPr="001D36B4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</w:tc>
        <w:tc>
          <w:tcPr>
            <w:tcW w:w="4590" w:type="dxa"/>
          </w:tcPr>
          <w:p w14:paraId="4D553BDC" w14:textId="77777777" w:rsidR="000E60AF" w:rsidRDefault="000E60AF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4F716CC1" w14:textId="387481F3" w:rsidR="00105219" w:rsidRPr="001D36B4" w:rsidRDefault="00BC0DF2" w:rsidP="008A2D2A">
            <w:pPr>
              <w:pStyle w:val="Odstavecseseznamem"/>
              <w:spacing w:line="276" w:lineRule="auto"/>
              <w:ind w:left="0"/>
              <w:jc w:val="both"/>
            </w:pPr>
            <w:r>
              <w:t>V dne ………………….</w:t>
            </w:r>
          </w:p>
        </w:tc>
      </w:tr>
      <w:tr w:rsidR="00105219" w:rsidRPr="001D36B4" w14:paraId="38F825A3" w14:textId="77777777" w:rsidTr="000E60AF">
        <w:tc>
          <w:tcPr>
            <w:tcW w:w="4590" w:type="dxa"/>
          </w:tcPr>
          <w:p w14:paraId="537FDA8B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1332AA3D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03613032" w14:textId="47AD3E06" w:rsidR="00A85678" w:rsidRDefault="00A85678" w:rsidP="00C3528A">
            <w:pPr>
              <w:pStyle w:val="Odstavecseseznamem"/>
              <w:spacing w:line="276" w:lineRule="auto"/>
              <w:ind w:left="0"/>
              <w:jc w:val="center"/>
            </w:pPr>
            <w:r>
              <w:t>________________________________</w:t>
            </w:r>
          </w:p>
          <w:p w14:paraId="5C3157B3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2A740BC0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3374DCCC" w14:textId="4282AEAD" w:rsidR="00A85678" w:rsidRPr="001D36B4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</w:tc>
        <w:tc>
          <w:tcPr>
            <w:tcW w:w="4590" w:type="dxa"/>
          </w:tcPr>
          <w:p w14:paraId="7EDC96FE" w14:textId="77777777" w:rsidR="00A85678" w:rsidRDefault="00A85678" w:rsidP="00C3528A">
            <w:pPr>
              <w:pStyle w:val="Odstavecseseznamem"/>
              <w:spacing w:line="276" w:lineRule="auto"/>
              <w:ind w:left="0"/>
              <w:jc w:val="both"/>
            </w:pPr>
          </w:p>
          <w:p w14:paraId="25473CE7" w14:textId="1D1D4A95" w:rsidR="00105219" w:rsidRPr="001D36B4" w:rsidRDefault="00105219" w:rsidP="00C3528A">
            <w:pPr>
              <w:pStyle w:val="Odstavecseseznamem"/>
              <w:spacing w:line="276" w:lineRule="auto"/>
              <w:ind w:left="0"/>
              <w:jc w:val="both"/>
            </w:pPr>
          </w:p>
        </w:tc>
      </w:tr>
    </w:tbl>
    <w:p w14:paraId="5BB3B2D7" w14:textId="77777777" w:rsidR="00B03825" w:rsidRPr="001D36B4" w:rsidRDefault="00B03825" w:rsidP="00435FBD"/>
    <w:sectPr w:rsidR="00B03825" w:rsidRPr="001D36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78F3" w14:textId="77777777" w:rsidR="00F723AE" w:rsidRDefault="00F723AE" w:rsidP="00CF4C99">
      <w:pPr>
        <w:spacing w:after="0" w:line="240" w:lineRule="auto"/>
      </w:pPr>
      <w:r>
        <w:separator/>
      </w:r>
    </w:p>
  </w:endnote>
  <w:endnote w:type="continuationSeparator" w:id="0">
    <w:p w14:paraId="15930EE2" w14:textId="77777777" w:rsidR="00F723AE" w:rsidRDefault="00F723AE" w:rsidP="00CF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255301"/>
      <w:docPartObj>
        <w:docPartGallery w:val="Page Numbers (Bottom of Page)"/>
        <w:docPartUnique/>
      </w:docPartObj>
    </w:sdtPr>
    <w:sdtEndPr/>
    <w:sdtContent>
      <w:p w14:paraId="5A968BAE" w14:textId="2774EFBF" w:rsidR="00305744" w:rsidRDefault="003057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5D">
          <w:rPr>
            <w:noProof/>
          </w:rPr>
          <w:t>2</w:t>
        </w:r>
        <w:r>
          <w:fldChar w:fldCharType="end"/>
        </w:r>
      </w:p>
    </w:sdtContent>
  </w:sdt>
  <w:p w14:paraId="07B68A65" w14:textId="2C10B247" w:rsidR="00322A30" w:rsidRDefault="00322A30" w:rsidP="00305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12F7" w14:textId="77777777" w:rsidR="00F723AE" w:rsidRDefault="00F723AE" w:rsidP="00CF4C99">
      <w:pPr>
        <w:spacing w:after="0" w:line="240" w:lineRule="auto"/>
      </w:pPr>
      <w:r>
        <w:separator/>
      </w:r>
    </w:p>
  </w:footnote>
  <w:footnote w:type="continuationSeparator" w:id="0">
    <w:p w14:paraId="657ECAE7" w14:textId="77777777" w:rsidR="00F723AE" w:rsidRDefault="00F723AE" w:rsidP="00CF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61"/>
    <w:multiLevelType w:val="hybridMultilevel"/>
    <w:tmpl w:val="DDA22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77F29"/>
    <w:multiLevelType w:val="hybridMultilevel"/>
    <w:tmpl w:val="A74ECF94"/>
    <w:lvl w:ilvl="0" w:tplc="2F146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D1F"/>
    <w:multiLevelType w:val="hybridMultilevel"/>
    <w:tmpl w:val="E982C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B4490"/>
    <w:multiLevelType w:val="hybridMultilevel"/>
    <w:tmpl w:val="27DC70EC"/>
    <w:lvl w:ilvl="0" w:tplc="EA263B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7C03F4"/>
    <w:multiLevelType w:val="hybridMultilevel"/>
    <w:tmpl w:val="AD7E5A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33C76"/>
    <w:multiLevelType w:val="hybridMultilevel"/>
    <w:tmpl w:val="85C8B668"/>
    <w:lvl w:ilvl="0" w:tplc="9000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150"/>
    <w:multiLevelType w:val="hybridMultilevel"/>
    <w:tmpl w:val="28489D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0F221C"/>
    <w:multiLevelType w:val="hybridMultilevel"/>
    <w:tmpl w:val="8696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306"/>
    <w:multiLevelType w:val="hybridMultilevel"/>
    <w:tmpl w:val="750A7F64"/>
    <w:lvl w:ilvl="0" w:tplc="7EEE0A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31C34"/>
    <w:multiLevelType w:val="hybridMultilevel"/>
    <w:tmpl w:val="E4927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524E1"/>
    <w:multiLevelType w:val="hybridMultilevel"/>
    <w:tmpl w:val="FC307A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960591"/>
    <w:multiLevelType w:val="hybridMultilevel"/>
    <w:tmpl w:val="DD0802E8"/>
    <w:lvl w:ilvl="0" w:tplc="D318E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483F9F"/>
    <w:multiLevelType w:val="hybridMultilevel"/>
    <w:tmpl w:val="FDE25CB2"/>
    <w:lvl w:ilvl="0" w:tplc="87BE26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655"/>
    <w:multiLevelType w:val="hybridMultilevel"/>
    <w:tmpl w:val="EBB41D74"/>
    <w:lvl w:ilvl="0" w:tplc="648A6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D769A"/>
    <w:multiLevelType w:val="hybridMultilevel"/>
    <w:tmpl w:val="FC3E8450"/>
    <w:lvl w:ilvl="0" w:tplc="460A5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5450"/>
    <w:multiLevelType w:val="hybridMultilevel"/>
    <w:tmpl w:val="8E5019C4"/>
    <w:lvl w:ilvl="0" w:tplc="AC84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16C"/>
    <w:multiLevelType w:val="hybridMultilevel"/>
    <w:tmpl w:val="AFF61A9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D63EC"/>
    <w:multiLevelType w:val="hybridMultilevel"/>
    <w:tmpl w:val="51D8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49DE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F36B8"/>
    <w:multiLevelType w:val="multilevel"/>
    <w:tmpl w:val="5782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0A370A5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7B5F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4A76"/>
    <w:multiLevelType w:val="hybridMultilevel"/>
    <w:tmpl w:val="30FCC34C"/>
    <w:lvl w:ilvl="0" w:tplc="6100D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6BA1"/>
    <w:multiLevelType w:val="hybridMultilevel"/>
    <w:tmpl w:val="43B84BC6"/>
    <w:lvl w:ilvl="0" w:tplc="0405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7B1178C"/>
    <w:multiLevelType w:val="hybridMultilevel"/>
    <w:tmpl w:val="222E9056"/>
    <w:lvl w:ilvl="0" w:tplc="86F25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24F0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022E3"/>
    <w:multiLevelType w:val="hybridMultilevel"/>
    <w:tmpl w:val="344809EC"/>
    <w:lvl w:ilvl="0" w:tplc="BA00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C1A29"/>
    <w:multiLevelType w:val="hybridMultilevel"/>
    <w:tmpl w:val="C03EB4C8"/>
    <w:lvl w:ilvl="0" w:tplc="7E58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81A13"/>
    <w:multiLevelType w:val="hybridMultilevel"/>
    <w:tmpl w:val="5E42964A"/>
    <w:lvl w:ilvl="0" w:tplc="436C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C22459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A1113"/>
    <w:multiLevelType w:val="hybridMultilevel"/>
    <w:tmpl w:val="F1DAE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822F0"/>
    <w:multiLevelType w:val="multilevel"/>
    <w:tmpl w:val="0B2AAA0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48D3C87"/>
    <w:multiLevelType w:val="hybridMultilevel"/>
    <w:tmpl w:val="D354B318"/>
    <w:lvl w:ilvl="0" w:tplc="1F7E9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6196D"/>
    <w:multiLevelType w:val="hybridMultilevel"/>
    <w:tmpl w:val="51D85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6460"/>
    <w:multiLevelType w:val="hybridMultilevel"/>
    <w:tmpl w:val="FC3E8450"/>
    <w:lvl w:ilvl="0" w:tplc="460A5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46253"/>
    <w:multiLevelType w:val="hybridMultilevel"/>
    <w:tmpl w:val="856CF7FA"/>
    <w:lvl w:ilvl="0" w:tplc="11E61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10F56"/>
    <w:multiLevelType w:val="hybridMultilevel"/>
    <w:tmpl w:val="E50CB3C4"/>
    <w:lvl w:ilvl="0" w:tplc="9490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6558C"/>
    <w:multiLevelType w:val="hybridMultilevel"/>
    <w:tmpl w:val="17A67EEE"/>
    <w:lvl w:ilvl="0" w:tplc="34C00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63A"/>
    <w:multiLevelType w:val="hybridMultilevel"/>
    <w:tmpl w:val="C62C2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23"/>
  </w:num>
  <w:num w:numId="13">
    <w:abstractNumId w:val="27"/>
  </w:num>
  <w:num w:numId="14">
    <w:abstractNumId w:val="14"/>
  </w:num>
  <w:num w:numId="15">
    <w:abstractNumId w:val="22"/>
  </w:num>
  <w:num w:numId="16">
    <w:abstractNumId w:val="5"/>
  </w:num>
  <w:num w:numId="17">
    <w:abstractNumId w:val="26"/>
  </w:num>
  <w:num w:numId="18">
    <w:abstractNumId w:val="1"/>
  </w:num>
  <w:num w:numId="19">
    <w:abstractNumId w:val="15"/>
  </w:num>
  <w:num w:numId="20">
    <w:abstractNumId w:val="24"/>
  </w:num>
  <w:num w:numId="21">
    <w:abstractNumId w:val="6"/>
  </w:num>
  <w:num w:numId="22">
    <w:abstractNumId w:val="3"/>
  </w:num>
  <w:num w:numId="23">
    <w:abstractNumId w:val="18"/>
  </w:num>
  <w:num w:numId="24">
    <w:abstractNumId w:val="33"/>
  </w:num>
  <w:num w:numId="25">
    <w:abstractNumId w:val="25"/>
  </w:num>
  <w:num w:numId="26">
    <w:abstractNumId w:val="38"/>
  </w:num>
  <w:num w:numId="27">
    <w:abstractNumId w:val="37"/>
  </w:num>
  <w:num w:numId="28">
    <w:abstractNumId w:val="29"/>
  </w:num>
  <w:num w:numId="29">
    <w:abstractNumId w:val="20"/>
  </w:num>
  <w:num w:numId="30">
    <w:abstractNumId w:val="17"/>
  </w:num>
  <w:num w:numId="31">
    <w:abstractNumId w:val="21"/>
  </w:num>
  <w:num w:numId="32">
    <w:abstractNumId w:val="30"/>
  </w:num>
  <w:num w:numId="33">
    <w:abstractNumId w:val="31"/>
  </w:num>
  <w:num w:numId="34">
    <w:abstractNumId w:val="12"/>
  </w:num>
  <w:num w:numId="35">
    <w:abstractNumId w:val="32"/>
  </w:num>
  <w:num w:numId="36">
    <w:abstractNumId w:val="4"/>
  </w:num>
  <w:num w:numId="3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71"/>
    <w:rsid w:val="000007D4"/>
    <w:rsid w:val="000100C8"/>
    <w:rsid w:val="000277F8"/>
    <w:rsid w:val="000310BB"/>
    <w:rsid w:val="00037B6B"/>
    <w:rsid w:val="00050EBF"/>
    <w:rsid w:val="00053500"/>
    <w:rsid w:val="00061170"/>
    <w:rsid w:val="00074CA5"/>
    <w:rsid w:val="0008377B"/>
    <w:rsid w:val="0008793E"/>
    <w:rsid w:val="000923FC"/>
    <w:rsid w:val="00093BD7"/>
    <w:rsid w:val="000A3A0C"/>
    <w:rsid w:val="000C1F1D"/>
    <w:rsid w:val="000C215D"/>
    <w:rsid w:val="000C45B9"/>
    <w:rsid w:val="000E60AF"/>
    <w:rsid w:val="000E613E"/>
    <w:rsid w:val="0010432B"/>
    <w:rsid w:val="00104354"/>
    <w:rsid w:val="001050D4"/>
    <w:rsid w:val="00105219"/>
    <w:rsid w:val="00113194"/>
    <w:rsid w:val="00126356"/>
    <w:rsid w:val="001275F8"/>
    <w:rsid w:val="00135FFA"/>
    <w:rsid w:val="00140A8B"/>
    <w:rsid w:val="00140E73"/>
    <w:rsid w:val="00177019"/>
    <w:rsid w:val="00187134"/>
    <w:rsid w:val="00187A49"/>
    <w:rsid w:val="00195909"/>
    <w:rsid w:val="001B55C3"/>
    <w:rsid w:val="001C5664"/>
    <w:rsid w:val="001C59BC"/>
    <w:rsid w:val="001D0841"/>
    <w:rsid w:val="001D36B4"/>
    <w:rsid w:val="001E388C"/>
    <w:rsid w:val="001E58C3"/>
    <w:rsid w:val="001F123A"/>
    <w:rsid w:val="00206554"/>
    <w:rsid w:val="00211D87"/>
    <w:rsid w:val="002148FA"/>
    <w:rsid w:val="00216BF7"/>
    <w:rsid w:val="002272C4"/>
    <w:rsid w:val="00265BBE"/>
    <w:rsid w:val="002725A2"/>
    <w:rsid w:val="00273FE1"/>
    <w:rsid w:val="0028279B"/>
    <w:rsid w:val="002A07F8"/>
    <w:rsid w:val="002B1FAD"/>
    <w:rsid w:val="002B3F12"/>
    <w:rsid w:val="002B56EE"/>
    <w:rsid w:val="002D174A"/>
    <w:rsid w:val="002E1840"/>
    <w:rsid w:val="002F3E1E"/>
    <w:rsid w:val="002F7396"/>
    <w:rsid w:val="002F76F8"/>
    <w:rsid w:val="00301715"/>
    <w:rsid w:val="003018D2"/>
    <w:rsid w:val="00305744"/>
    <w:rsid w:val="00315D6C"/>
    <w:rsid w:val="00322A30"/>
    <w:rsid w:val="00326D54"/>
    <w:rsid w:val="00333EFE"/>
    <w:rsid w:val="00336FCA"/>
    <w:rsid w:val="003467E0"/>
    <w:rsid w:val="00347274"/>
    <w:rsid w:val="003632F9"/>
    <w:rsid w:val="00372BFE"/>
    <w:rsid w:val="003904BB"/>
    <w:rsid w:val="003972AE"/>
    <w:rsid w:val="003A16A7"/>
    <w:rsid w:val="003A1A1D"/>
    <w:rsid w:val="003A532B"/>
    <w:rsid w:val="003B060D"/>
    <w:rsid w:val="003B10D1"/>
    <w:rsid w:val="003B342C"/>
    <w:rsid w:val="003C11F4"/>
    <w:rsid w:val="003C3999"/>
    <w:rsid w:val="003C7E70"/>
    <w:rsid w:val="003D1F2A"/>
    <w:rsid w:val="003D2548"/>
    <w:rsid w:val="003D2710"/>
    <w:rsid w:val="003F23B4"/>
    <w:rsid w:val="003F2F32"/>
    <w:rsid w:val="00403ECF"/>
    <w:rsid w:val="00422098"/>
    <w:rsid w:val="00425375"/>
    <w:rsid w:val="00430ECD"/>
    <w:rsid w:val="004317D9"/>
    <w:rsid w:val="00434671"/>
    <w:rsid w:val="0043587D"/>
    <w:rsid w:val="00435FBD"/>
    <w:rsid w:val="00444C18"/>
    <w:rsid w:val="00444DB0"/>
    <w:rsid w:val="00445E59"/>
    <w:rsid w:val="00465FA7"/>
    <w:rsid w:val="004706E5"/>
    <w:rsid w:val="00472713"/>
    <w:rsid w:val="004842D3"/>
    <w:rsid w:val="0048717A"/>
    <w:rsid w:val="00493718"/>
    <w:rsid w:val="00493735"/>
    <w:rsid w:val="00497F3F"/>
    <w:rsid w:val="004B78BE"/>
    <w:rsid w:val="004C3606"/>
    <w:rsid w:val="004D44A5"/>
    <w:rsid w:val="004D5E48"/>
    <w:rsid w:val="004E44EF"/>
    <w:rsid w:val="004F53D2"/>
    <w:rsid w:val="0050192E"/>
    <w:rsid w:val="005020D9"/>
    <w:rsid w:val="00502E21"/>
    <w:rsid w:val="00511CF1"/>
    <w:rsid w:val="005131A2"/>
    <w:rsid w:val="00531F59"/>
    <w:rsid w:val="00544CA6"/>
    <w:rsid w:val="00546E13"/>
    <w:rsid w:val="0055132A"/>
    <w:rsid w:val="00554405"/>
    <w:rsid w:val="00581EC3"/>
    <w:rsid w:val="00582EA5"/>
    <w:rsid w:val="00584A8D"/>
    <w:rsid w:val="00591FD8"/>
    <w:rsid w:val="0059411B"/>
    <w:rsid w:val="005B207A"/>
    <w:rsid w:val="005B3E8C"/>
    <w:rsid w:val="005C24DA"/>
    <w:rsid w:val="005C327B"/>
    <w:rsid w:val="005C7996"/>
    <w:rsid w:val="005D77FD"/>
    <w:rsid w:val="005D794B"/>
    <w:rsid w:val="005E11F0"/>
    <w:rsid w:val="005F17FA"/>
    <w:rsid w:val="005F203D"/>
    <w:rsid w:val="00603E7A"/>
    <w:rsid w:val="006064D6"/>
    <w:rsid w:val="00606B6F"/>
    <w:rsid w:val="006124E6"/>
    <w:rsid w:val="00617BA0"/>
    <w:rsid w:val="006356F1"/>
    <w:rsid w:val="00637D9A"/>
    <w:rsid w:val="00640510"/>
    <w:rsid w:val="00640E60"/>
    <w:rsid w:val="00650661"/>
    <w:rsid w:val="0065586E"/>
    <w:rsid w:val="0065767A"/>
    <w:rsid w:val="006621BC"/>
    <w:rsid w:val="00670F45"/>
    <w:rsid w:val="0067526D"/>
    <w:rsid w:val="00680CB9"/>
    <w:rsid w:val="00681D56"/>
    <w:rsid w:val="00684038"/>
    <w:rsid w:val="006A4FD6"/>
    <w:rsid w:val="006A5E38"/>
    <w:rsid w:val="006B5380"/>
    <w:rsid w:val="006C20B0"/>
    <w:rsid w:val="006C38B5"/>
    <w:rsid w:val="006E0AAB"/>
    <w:rsid w:val="006E101F"/>
    <w:rsid w:val="006E4E67"/>
    <w:rsid w:val="006F0F7B"/>
    <w:rsid w:val="006F1805"/>
    <w:rsid w:val="006F2F95"/>
    <w:rsid w:val="00702EC3"/>
    <w:rsid w:val="00703620"/>
    <w:rsid w:val="007155CC"/>
    <w:rsid w:val="00730E25"/>
    <w:rsid w:val="0073493B"/>
    <w:rsid w:val="00745027"/>
    <w:rsid w:val="00745F67"/>
    <w:rsid w:val="00750685"/>
    <w:rsid w:val="00751C11"/>
    <w:rsid w:val="00753594"/>
    <w:rsid w:val="00771D8B"/>
    <w:rsid w:val="0077638B"/>
    <w:rsid w:val="00776AE3"/>
    <w:rsid w:val="00777AFF"/>
    <w:rsid w:val="00777E8C"/>
    <w:rsid w:val="00785150"/>
    <w:rsid w:val="0079181C"/>
    <w:rsid w:val="007C0A5F"/>
    <w:rsid w:val="007C1112"/>
    <w:rsid w:val="007C562E"/>
    <w:rsid w:val="007D69A9"/>
    <w:rsid w:val="007D744E"/>
    <w:rsid w:val="007E002C"/>
    <w:rsid w:val="007E2B10"/>
    <w:rsid w:val="007E4A1D"/>
    <w:rsid w:val="007E606A"/>
    <w:rsid w:val="007E6A45"/>
    <w:rsid w:val="007E6C23"/>
    <w:rsid w:val="007E74C5"/>
    <w:rsid w:val="0080455A"/>
    <w:rsid w:val="0081681F"/>
    <w:rsid w:val="00820BF6"/>
    <w:rsid w:val="008222D1"/>
    <w:rsid w:val="0082435E"/>
    <w:rsid w:val="0083157B"/>
    <w:rsid w:val="00835963"/>
    <w:rsid w:val="00842730"/>
    <w:rsid w:val="008468AF"/>
    <w:rsid w:val="00863B56"/>
    <w:rsid w:val="008876F8"/>
    <w:rsid w:val="00891485"/>
    <w:rsid w:val="00897AAD"/>
    <w:rsid w:val="008A2D2A"/>
    <w:rsid w:val="008C096B"/>
    <w:rsid w:val="008C0C04"/>
    <w:rsid w:val="008C1328"/>
    <w:rsid w:val="008C7932"/>
    <w:rsid w:val="008D32DB"/>
    <w:rsid w:val="008D63EA"/>
    <w:rsid w:val="008E04FE"/>
    <w:rsid w:val="008E1762"/>
    <w:rsid w:val="008F3A05"/>
    <w:rsid w:val="008F617A"/>
    <w:rsid w:val="00904942"/>
    <w:rsid w:val="009302EE"/>
    <w:rsid w:val="009338D3"/>
    <w:rsid w:val="00935216"/>
    <w:rsid w:val="0094100C"/>
    <w:rsid w:val="009459D5"/>
    <w:rsid w:val="0095274A"/>
    <w:rsid w:val="00976E50"/>
    <w:rsid w:val="00980CA0"/>
    <w:rsid w:val="00980CB5"/>
    <w:rsid w:val="0098330F"/>
    <w:rsid w:val="009866A7"/>
    <w:rsid w:val="0098671D"/>
    <w:rsid w:val="009909B3"/>
    <w:rsid w:val="009923DF"/>
    <w:rsid w:val="009A23F1"/>
    <w:rsid w:val="009A3958"/>
    <w:rsid w:val="009A5BD1"/>
    <w:rsid w:val="009B2403"/>
    <w:rsid w:val="009B475D"/>
    <w:rsid w:val="009B7257"/>
    <w:rsid w:val="009C0B95"/>
    <w:rsid w:val="009C4758"/>
    <w:rsid w:val="009D306D"/>
    <w:rsid w:val="009D660B"/>
    <w:rsid w:val="009D6FDC"/>
    <w:rsid w:val="009E3841"/>
    <w:rsid w:val="009F4F48"/>
    <w:rsid w:val="00A12217"/>
    <w:rsid w:val="00A16E16"/>
    <w:rsid w:val="00A20D6A"/>
    <w:rsid w:val="00A30476"/>
    <w:rsid w:val="00A308B4"/>
    <w:rsid w:val="00A44742"/>
    <w:rsid w:val="00A501F8"/>
    <w:rsid w:val="00A54600"/>
    <w:rsid w:val="00A64BAE"/>
    <w:rsid w:val="00A74E97"/>
    <w:rsid w:val="00A82721"/>
    <w:rsid w:val="00A82A86"/>
    <w:rsid w:val="00A85575"/>
    <w:rsid w:val="00A85678"/>
    <w:rsid w:val="00A912A8"/>
    <w:rsid w:val="00A95349"/>
    <w:rsid w:val="00A955F1"/>
    <w:rsid w:val="00A974E1"/>
    <w:rsid w:val="00A97D27"/>
    <w:rsid w:val="00A97FDF"/>
    <w:rsid w:val="00AA3359"/>
    <w:rsid w:val="00AB38EB"/>
    <w:rsid w:val="00AB5ECB"/>
    <w:rsid w:val="00AC071A"/>
    <w:rsid w:val="00AC1E7F"/>
    <w:rsid w:val="00AC2378"/>
    <w:rsid w:val="00AD08E6"/>
    <w:rsid w:val="00AE5BBC"/>
    <w:rsid w:val="00AF08E1"/>
    <w:rsid w:val="00AF4125"/>
    <w:rsid w:val="00AF7EDA"/>
    <w:rsid w:val="00B0048D"/>
    <w:rsid w:val="00B03825"/>
    <w:rsid w:val="00B20EFD"/>
    <w:rsid w:val="00B30E9B"/>
    <w:rsid w:val="00B3794D"/>
    <w:rsid w:val="00B51E04"/>
    <w:rsid w:val="00B6634B"/>
    <w:rsid w:val="00B7006D"/>
    <w:rsid w:val="00B756B9"/>
    <w:rsid w:val="00B77007"/>
    <w:rsid w:val="00B775A6"/>
    <w:rsid w:val="00B8239C"/>
    <w:rsid w:val="00B858B2"/>
    <w:rsid w:val="00B95750"/>
    <w:rsid w:val="00B961B7"/>
    <w:rsid w:val="00BA1F31"/>
    <w:rsid w:val="00BA2CE1"/>
    <w:rsid w:val="00BA7FCB"/>
    <w:rsid w:val="00BB2DA0"/>
    <w:rsid w:val="00BB4A61"/>
    <w:rsid w:val="00BC0A6B"/>
    <w:rsid w:val="00BC0DF2"/>
    <w:rsid w:val="00BC4D3B"/>
    <w:rsid w:val="00BD0B63"/>
    <w:rsid w:val="00BD12F1"/>
    <w:rsid w:val="00BD40A6"/>
    <w:rsid w:val="00BD6CB3"/>
    <w:rsid w:val="00BD7594"/>
    <w:rsid w:val="00BE0746"/>
    <w:rsid w:val="00BE15D1"/>
    <w:rsid w:val="00C03A4B"/>
    <w:rsid w:val="00C06DE7"/>
    <w:rsid w:val="00C11678"/>
    <w:rsid w:val="00C17691"/>
    <w:rsid w:val="00C23DD6"/>
    <w:rsid w:val="00C2559C"/>
    <w:rsid w:val="00C33C38"/>
    <w:rsid w:val="00C3528A"/>
    <w:rsid w:val="00C408EC"/>
    <w:rsid w:val="00C50E3B"/>
    <w:rsid w:val="00C53A18"/>
    <w:rsid w:val="00C65976"/>
    <w:rsid w:val="00C77F88"/>
    <w:rsid w:val="00C81691"/>
    <w:rsid w:val="00C908D9"/>
    <w:rsid w:val="00C95899"/>
    <w:rsid w:val="00CA14D0"/>
    <w:rsid w:val="00CA35FD"/>
    <w:rsid w:val="00CA7BD1"/>
    <w:rsid w:val="00CB043D"/>
    <w:rsid w:val="00CB4D33"/>
    <w:rsid w:val="00CB7479"/>
    <w:rsid w:val="00CC0F60"/>
    <w:rsid w:val="00CC3F8E"/>
    <w:rsid w:val="00CD7035"/>
    <w:rsid w:val="00CE54A9"/>
    <w:rsid w:val="00CF454D"/>
    <w:rsid w:val="00CF4C99"/>
    <w:rsid w:val="00D07458"/>
    <w:rsid w:val="00D0755D"/>
    <w:rsid w:val="00D144FA"/>
    <w:rsid w:val="00D15D91"/>
    <w:rsid w:val="00D21B60"/>
    <w:rsid w:val="00D50954"/>
    <w:rsid w:val="00D563FA"/>
    <w:rsid w:val="00D773D4"/>
    <w:rsid w:val="00D77844"/>
    <w:rsid w:val="00D818A4"/>
    <w:rsid w:val="00D94D9F"/>
    <w:rsid w:val="00DA0650"/>
    <w:rsid w:val="00DA0B7A"/>
    <w:rsid w:val="00DA0E0F"/>
    <w:rsid w:val="00DA26CA"/>
    <w:rsid w:val="00DC3B5B"/>
    <w:rsid w:val="00DC4528"/>
    <w:rsid w:val="00DC6354"/>
    <w:rsid w:val="00DD38D4"/>
    <w:rsid w:val="00DE1151"/>
    <w:rsid w:val="00DE30B8"/>
    <w:rsid w:val="00DE43F0"/>
    <w:rsid w:val="00DF7619"/>
    <w:rsid w:val="00E057BD"/>
    <w:rsid w:val="00E12C27"/>
    <w:rsid w:val="00E14178"/>
    <w:rsid w:val="00E21227"/>
    <w:rsid w:val="00E21414"/>
    <w:rsid w:val="00E27F7D"/>
    <w:rsid w:val="00E3200A"/>
    <w:rsid w:val="00E35D8D"/>
    <w:rsid w:val="00E429B8"/>
    <w:rsid w:val="00E42FB5"/>
    <w:rsid w:val="00E560A9"/>
    <w:rsid w:val="00E562F7"/>
    <w:rsid w:val="00E57749"/>
    <w:rsid w:val="00E6033E"/>
    <w:rsid w:val="00E77D11"/>
    <w:rsid w:val="00E84CC7"/>
    <w:rsid w:val="00E853C2"/>
    <w:rsid w:val="00E86D0E"/>
    <w:rsid w:val="00E902C2"/>
    <w:rsid w:val="00E909D4"/>
    <w:rsid w:val="00EA3F9A"/>
    <w:rsid w:val="00EC1B3E"/>
    <w:rsid w:val="00EC6D86"/>
    <w:rsid w:val="00ED0A0F"/>
    <w:rsid w:val="00ED5FF1"/>
    <w:rsid w:val="00ED72BC"/>
    <w:rsid w:val="00EE49BC"/>
    <w:rsid w:val="00EE5005"/>
    <w:rsid w:val="00EE689F"/>
    <w:rsid w:val="00EF328A"/>
    <w:rsid w:val="00F04079"/>
    <w:rsid w:val="00F06134"/>
    <w:rsid w:val="00F070CC"/>
    <w:rsid w:val="00F3034C"/>
    <w:rsid w:val="00F30E3F"/>
    <w:rsid w:val="00F37C9A"/>
    <w:rsid w:val="00F52DDB"/>
    <w:rsid w:val="00F60A71"/>
    <w:rsid w:val="00F61776"/>
    <w:rsid w:val="00F64E29"/>
    <w:rsid w:val="00F6664E"/>
    <w:rsid w:val="00F67272"/>
    <w:rsid w:val="00F723AE"/>
    <w:rsid w:val="00F90ED2"/>
    <w:rsid w:val="00F95F8B"/>
    <w:rsid w:val="00F96BC9"/>
    <w:rsid w:val="00FB0BAD"/>
    <w:rsid w:val="00FD643A"/>
    <w:rsid w:val="00FE1EA2"/>
    <w:rsid w:val="00FE47D8"/>
    <w:rsid w:val="00FE63CE"/>
    <w:rsid w:val="00FE73C8"/>
    <w:rsid w:val="00FF0183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8B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671"/>
    <w:pPr>
      <w:ind w:left="720"/>
      <w:contextualSpacing/>
    </w:pPr>
  </w:style>
  <w:style w:type="paragraph" w:customStyle="1" w:styleId="Normal1">
    <w:name w:val="Normal1"/>
    <w:basedOn w:val="Normln"/>
    <w:rsid w:val="003632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cs-CZ"/>
    </w:rPr>
  </w:style>
  <w:style w:type="paragraph" w:customStyle="1" w:styleId="Tabellentext">
    <w:name w:val="Tabellentext"/>
    <w:basedOn w:val="Normln"/>
    <w:rsid w:val="003632F9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8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E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80CA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80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CA0"/>
    <w:rPr>
      <w:b/>
      <w:bCs/>
      <w:sz w:val="20"/>
      <w:szCs w:val="20"/>
    </w:rPr>
  </w:style>
  <w:style w:type="character" w:customStyle="1" w:styleId="NormlnodsazenChar">
    <w:name w:val="Normální odsazený Char"/>
    <w:basedOn w:val="Standardnpsmoodstavce"/>
    <w:link w:val="Normlnodsazen"/>
    <w:locked/>
    <w:rsid w:val="00AB5ECB"/>
  </w:style>
  <w:style w:type="paragraph" w:styleId="Normlnodsazen">
    <w:name w:val="Normal Indent"/>
    <w:basedOn w:val="Normln"/>
    <w:link w:val="NormlnodsazenChar"/>
    <w:unhideWhenUsed/>
    <w:rsid w:val="00AB5ECB"/>
    <w:pPr>
      <w:overflowPunct w:val="0"/>
      <w:autoSpaceDE w:val="0"/>
      <w:autoSpaceDN w:val="0"/>
      <w:spacing w:after="0" w:line="240" w:lineRule="auto"/>
      <w:ind w:left="340"/>
      <w:jc w:val="both"/>
    </w:pPr>
  </w:style>
  <w:style w:type="paragraph" w:styleId="Zhlav">
    <w:name w:val="header"/>
    <w:basedOn w:val="Normln"/>
    <w:link w:val="ZhlavChar"/>
    <w:uiPriority w:val="99"/>
    <w:unhideWhenUsed/>
    <w:rsid w:val="00CF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C99"/>
  </w:style>
  <w:style w:type="paragraph" w:styleId="Zpat">
    <w:name w:val="footer"/>
    <w:basedOn w:val="Normln"/>
    <w:link w:val="ZpatChar"/>
    <w:uiPriority w:val="99"/>
    <w:unhideWhenUsed/>
    <w:rsid w:val="00CF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C99"/>
  </w:style>
  <w:style w:type="paragraph" w:styleId="Revize">
    <w:name w:val="Revision"/>
    <w:hidden/>
    <w:uiPriority w:val="99"/>
    <w:semiHidden/>
    <w:rsid w:val="00B3794D"/>
    <w:pPr>
      <w:spacing w:after="0" w:line="240" w:lineRule="auto"/>
    </w:pPr>
  </w:style>
  <w:style w:type="paragraph" w:styleId="Seznam">
    <w:name w:val="List"/>
    <w:basedOn w:val="Normln"/>
    <w:uiPriority w:val="99"/>
    <w:semiHidden/>
    <w:unhideWhenUsed/>
    <w:rsid w:val="002272C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and-innovation.ec.europa.eu/system/files/2021-11/ec_rtd_eu-mission-climate-neutral-cities-infok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8D27-2CCB-4FC0-B1AE-CDA568FC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2997</Words>
  <Characters>17687</Characters>
  <Application>Microsoft Office Word</Application>
  <DocSecurity>4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2023-02-20T12:17:00Z</dcterms:created>
  <dcterms:modified xsi:type="dcterms:W3CDTF">2023-02-20T12:17:00Z</dcterms:modified>
</cp:coreProperties>
</file>