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12" w:rsidRPr="00713012" w:rsidRDefault="00713012" w:rsidP="00713012">
      <w:pPr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713012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DOPLNĚK </w:t>
      </w:r>
      <w:proofErr w:type="spellStart"/>
      <w:r w:rsidRPr="00713012">
        <w:rPr>
          <w:rFonts w:ascii="Times New Roman" w:hAnsi="Times New Roman" w:cs="Times New Roman"/>
          <w:b/>
          <w:sz w:val="24"/>
          <w:szCs w:val="24"/>
          <w:lang w:eastAsia="cs-CZ"/>
        </w:rPr>
        <w:t>PD</w:t>
      </w:r>
      <w:proofErr w:type="spellEnd"/>
      <w:r w:rsidRPr="00713012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č. 1 z </w:t>
      </w:r>
      <w:proofErr w:type="gramStart"/>
      <w:r w:rsidRPr="00713012">
        <w:rPr>
          <w:rFonts w:ascii="Times New Roman" w:hAnsi="Times New Roman" w:cs="Times New Roman"/>
          <w:b/>
          <w:sz w:val="24"/>
          <w:szCs w:val="24"/>
          <w:lang w:eastAsia="cs-CZ"/>
        </w:rPr>
        <w:t>28.7.2021</w:t>
      </w:r>
      <w:proofErr w:type="gramEnd"/>
    </w:p>
    <w:p w:rsidR="00713012" w:rsidRPr="00DE29CE" w:rsidRDefault="00713012" w:rsidP="00713012">
      <w:pPr>
        <w:pStyle w:val="Bezmezer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Souvislá údržba po opravách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IS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MK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- Ondříčkova,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Hálkova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Heydukova</w:t>
      </w:r>
      <w:proofErr w:type="spellEnd"/>
    </w:p>
    <w:p w:rsidR="00713012" w:rsidRDefault="00713012"/>
    <w:p w:rsidR="00713012" w:rsidRDefault="00713012" w:rsidP="00713012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Tento doplněk řeší zapracování podmínek a připomínek do projektové dokumentace dle stanoviska NIPI z 27.4.2021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027210046: </w:t>
      </w:r>
    </w:p>
    <w:p w:rsidR="00713012" w:rsidRDefault="00713012" w:rsidP="00713012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13012" w:rsidRDefault="00713012" w:rsidP="00713012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Viz </w:t>
      </w:r>
    </w:p>
    <w:p w:rsidR="00713012" w:rsidRDefault="00713012" w:rsidP="00BA70A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bod 1. – konstatování všeobecných požadavků, vyplývajících z vyhlášky 398/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2009sb</w:t>
      </w:r>
      <w:proofErr w:type="spellEnd"/>
    </w:p>
    <w:p w:rsidR="00713012" w:rsidRDefault="00713012" w:rsidP="00BA70A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2.a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splnění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dle stavebního řádu </w:t>
      </w:r>
    </w:p>
    <w:p w:rsidR="00E6467A" w:rsidRDefault="00713012" w:rsidP="00BA70A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2.b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osazení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zábradlí v úsecích s podélným sklonem nad 8,33</w:t>
      </w:r>
      <w:r w:rsidR="00C72815">
        <w:rPr>
          <w:rFonts w:ascii="Times New Roman" w:hAnsi="Times New Roman" w:cs="Times New Roman"/>
          <w:sz w:val="24"/>
          <w:szCs w:val="24"/>
          <w:lang w:eastAsia="cs-CZ"/>
        </w:rPr>
        <w:t xml:space="preserve">%: </w:t>
      </w:r>
    </w:p>
    <w:p w:rsidR="00713012" w:rsidRDefault="00B151FF" w:rsidP="00BA70A3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trase „C“ a „D“ osazení zábradlí do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doplněno – viz výkresová příloha tohoto doplňku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713012" w:rsidRDefault="00C72815" w:rsidP="00BA70A3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 trase „A“ bude od osazení zábradlí upuštěno z důvodu nevhodných prostorových podmínek pro osazení zábradlí (nedostatečná šířka chodníku resp. průchozího profilu při osazení zábra</w:t>
      </w:r>
      <w:r w:rsidR="00202BCB">
        <w:rPr>
          <w:rFonts w:ascii="Times New Roman" w:hAnsi="Times New Roman" w:cs="Times New Roman"/>
          <w:sz w:val="24"/>
          <w:szCs w:val="24"/>
          <w:lang w:eastAsia="cs-CZ"/>
        </w:rPr>
        <w:t>d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lí a zachování bezpečnostního odstupu od vozovky) a nevyhovujících podmínek pro osazení madla na stávající oplocení v majetku vlastníků přilehlých nemovitostí. </w:t>
      </w:r>
    </w:p>
    <w:p w:rsidR="00BA70A3" w:rsidRDefault="005B592E" w:rsidP="00BA70A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2.c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F57DC">
        <w:rPr>
          <w:rFonts w:ascii="Times New Roman" w:hAnsi="Times New Roman" w:cs="Times New Roman"/>
          <w:sz w:val="24"/>
          <w:szCs w:val="24"/>
          <w:lang w:eastAsia="cs-CZ"/>
        </w:rPr>
        <w:t>–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A70A3">
        <w:rPr>
          <w:rFonts w:ascii="Times New Roman" w:hAnsi="Times New Roman" w:cs="Times New Roman"/>
          <w:sz w:val="24"/>
          <w:szCs w:val="24"/>
          <w:lang w:eastAsia="cs-CZ"/>
        </w:rPr>
        <w:t>Zřízení</w:t>
      </w:r>
      <w:proofErr w:type="gramEnd"/>
      <w:r w:rsidR="00BA70A3">
        <w:rPr>
          <w:rFonts w:ascii="Times New Roman" w:hAnsi="Times New Roman" w:cs="Times New Roman"/>
          <w:sz w:val="24"/>
          <w:szCs w:val="24"/>
          <w:lang w:eastAsia="cs-CZ"/>
        </w:rPr>
        <w:t xml:space="preserve"> odpočívadla: </w:t>
      </w:r>
    </w:p>
    <w:p w:rsidR="00BA70A3" w:rsidRDefault="008F57DC" w:rsidP="00BA70A3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 ohledem na stávající konfiguraci terénu, vozovky a vjezdů, nelze odpočívadlo řádně umístit v délce do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200m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>. Odpočívadlo zřízeno v km 0,2</w:t>
      </w:r>
      <w:r w:rsidR="00244E44">
        <w:rPr>
          <w:rFonts w:ascii="Times New Roman" w:hAnsi="Times New Roman" w:cs="Times New Roman"/>
          <w:sz w:val="24"/>
          <w:szCs w:val="24"/>
          <w:lang w:eastAsia="cs-CZ"/>
        </w:rPr>
        <w:t>2</w:t>
      </w:r>
      <w:r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BA70A3">
        <w:rPr>
          <w:rFonts w:ascii="Times New Roman" w:hAnsi="Times New Roman" w:cs="Times New Roman"/>
          <w:sz w:val="24"/>
          <w:szCs w:val="24"/>
          <w:lang w:eastAsia="cs-CZ"/>
        </w:rPr>
        <w:t xml:space="preserve"> – viz výkresová příloha tohoto doplňku </w:t>
      </w:r>
      <w:proofErr w:type="spellStart"/>
      <w:r w:rsidR="00BA70A3"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BA70A3" w:rsidRDefault="00BA70A3" w:rsidP="00BA70A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2.d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příčný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sklon míst u přecházení: </w:t>
      </w:r>
    </w:p>
    <w:p w:rsidR="00BA70A3" w:rsidRDefault="00BA70A3" w:rsidP="00BA70A3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trase „A“, km 0,004: niveleta upravena – viz výkresová příloha tohoto doplňku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BA70A3" w:rsidRDefault="00BA70A3" w:rsidP="00BA70A3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trase „B“, km 0,009: splněno, příčný sklon místa pro přecházení činní 0,59% viz podélný profil</w:t>
      </w:r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Bod 3 – podmínka pro zhotovitele stavby</w:t>
      </w:r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Bod 4 - podmínka pro zhotovitele stavby</w:t>
      </w:r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5 - podmínka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splněna </w:t>
      </w:r>
    </w:p>
    <w:p w:rsidR="002E2E5B" w:rsidRDefault="002E2E5B" w:rsidP="002E2E5B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6.a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do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doplněno – viz výkresová příloha tohoto doplňku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2E2E5B" w:rsidRDefault="002E2E5B" w:rsidP="002E2E5B">
      <w:pPr>
        <w:pStyle w:val="Bezmezer"/>
        <w:ind w:left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6.b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do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doplněno – viz výkresová příloha tohoto doplňku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7a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barevnost dlažeb bude dořešena před zahájením stavby – podléhá schválení KAM </w:t>
      </w:r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7.b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do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doplněno – viz výkresová příloha tohoto doplňku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</w:p>
    <w:p w:rsidR="002E2E5B" w:rsidRDefault="002E2E5B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7.c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- podmínka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pro zhotovitele stavby</w:t>
      </w:r>
    </w:p>
    <w:p w:rsidR="00BD30C3" w:rsidRDefault="00BD30C3" w:rsidP="00BD30C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7d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- podmínka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splněna </w:t>
      </w:r>
    </w:p>
    <w:p w:rsidR="00BD30C3" w:rsidRPr="00BD30C3" w:rsidRDefault="00BD30C3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 w:rsidRPr="00BD30C3">
        <w:rPr>
          <w:rFonts w:ascii="Times New Roman" w:hAnsi="Times New Roman" w:cs="Times New Roman"/>
          <w:sz w:val="24"/>
          <w:szCs w:val="24"/>
          <w:lang w:eastAsia="cs-CZ"/>
        </w:rPr>
        <w:t xml:space="preserve">Bod </w:t>
      </w:r>
      <w:proofErr w:type="spellStart"/>
      <w:r w:rsidRPr="00BD30C3">
        <w:rPr>
          <w:rFonts w:ascii="Times New Roman" w:hAnsi="Times New Roman" w:cs="Times New Roman"/>
          <w:sz w:val="24"/>
          <w:szCs w:val="24"/>
          <w:lang w:eastAsia="cs-CZ"/>
        </w:rPr>
        <w:t>7.e</w:t>
      </w:r>
      <w:proofErr w:type="spellEnd"/>
      <w:r w:rsidRPr="00BD30C3">
        <w:rPr>
          <w:rFonts w:ascii="Times New Roman" w:hAnsi="Times New Roman" w:cs="Times New Roman"/>
          <w:sz w:val="24"/>
          <w:szCs w:val="24"/>
          <w:lang w:eastAsia="cs-CZ"/>
        </w:rPr>
        <w:t xml:space="preserve"> – do</w:t>
      </w:r>
      <w:proofErr w:type="gramEnd"/>
      <w:r w:rsidRPr="00BD30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BD30C3"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 w:rsidRPr="00BD30C3">
        <w:rPr>
          <w:rFonts w:ascii="Times New Roman" w:hAnsi="Times New Roman" w:cs="Times New Roman"/>
          <w:sz w:val="24"/>
          <w:szCs w:val="24"/>
          <w:lang w:eastAsia="cs-CZ"/>
        </w:rPr>
        <w:t xml:space="preserve"> doplněno – viz výkresová příloha tohoto doplňku </w:t>
      </w:r>
      <w:proofErr w:type="spellStart"/>
      <w:r w:rsidRPr="00BD30C3"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 w:rsidRPr="00BD30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2E2E5B" w:rsidRDefault="00BD30C3" w:rsidP="002E2E5B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Bod 8 a-c - podmínka pro zhotovitele stavby</w:t>
      </w:r>
    </w:p>
    <w:p w:rsidR="00BD30C3" w:rsidRDefault="00BD30C3" w:rsidP="00BD30C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9 - podmínka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splněna </w:t>
      </w:r>
    </w:p>
    <w:p w:rsidR="00BD30C3" w:rsidRDefault="00BD30C3" w:rsidP="00BD30C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Bod 10 - podmínka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PD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splněna </w:t>
      </w:r>
    </w:p>
    <w:p w:rsidR="00BD30C3" w:rsidRDefault="00BD30C3" w:rsidP="00BD30C3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Bod 11 podmínka pro zhotovitele stavby</w:t>
      </w:r>
    </w:p>
    <w:p w:rsidR="00BD30C3" w:rsidRDefault="00BD30C3" w:rsidP="00BD30C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30C3" w:rsidRDefault="00BD30C3" w:rsidP="00BD30C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Přílohy :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D30C3" w:rsidRDefault="00BD30C3" w:rsidP="00BD30C3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Situace</w:t>
      </w:r>
    </w:p>
    <w:p w:rsidR="00BD30C3" w:rsidRDefault="00BD30C3" w:rsidP="00BD30C3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Zábradlí</w:t>
      </w:r>
    </w:p>
    <w:p w:rsidR="00BD30C3" w:rsidRDefault="00BD30C3" w:rsidP="00BD30C3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Podélný řez trasa „A“, místo pro přecházení  </w:t>
      </w:r>
    </w:p>
    <w:p w:rsidR="00BD30C3" w:rsidRDefault="00BD30C3" w:rsidP="00BD30C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30C3" w:rsidRDefault="00BD30C3" w:rsidP="00BD30C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BD30C3" w:rsidSect="00806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0CC"/>
    <w:multiLevelType w:val="hybridMultilevel"/>
    <w:tmpl w:val="06924F48"/>
    <w:lvl w:ilvl="0" w:tplc="AFDE5C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1051D2"/>
    <w:multiLevelType w:val="hybridMultilevel"/>
    <w:tmpl w:val="C2BEAEF2"/>
    <w:lvl w:ilvl="0" w:tplc="8CDC3F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3012"/>
    <w:rsid w:val="00202BCB"/>
    <w:rsid w:val="00244E44"/>
    <w:rsid w:val="002E2E5B"/>
    <w:rsid w:val="004F6019"/>
    <w:rsid w:val="005B592E"/>
    <w:rsid w:val="00713012"/>
    <w:rsid w:val="008065A5"/>
    <w:rsid w:val="008F57DC"/>
    <w:rsid w:val="00B151FF"/>
    <w:rsid w:val="00BA70A3"/>
    <w:rsid w:val="00BD30C3"/>
    <w:rsid w:val="00C72815"/>
    <w:rsid w:val="00E6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5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130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2</cp:revision>
  <dcterms:created xsi:type="dcterms:W3CDTF">2021-07-28T11:51:00Z</dcterms:created>
  <dcterms:modified xsi:type="dcterms:W3CDTF">2021-07-28T11:51:00Z</dcterms:modified>
</cp:coreProperties>
</file>