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F27" w:rsidRPr="00BE32E9" w:rsidRDefault="00BE32E9" w:rsidP="00414077">
      <w:pPr>
        <w:spacing w:before="100" w:beforeAutospacing="1" w:after="100" w:afterAutospacing="1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</w:pPr>
      <w:r w:rsidRPr="00BE32E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MŠ Jablůňka - c</w:t>
      </w:r>
      <w:r w:rsidR="00615F27" w:rsidRPr="00BE32E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harakteristika školy</w:t>
      </w:r>
    </w:p>
    <w:p w:rsidR="00BE32E9" w:rsidRDefault="00BE32E9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Areál školky stojí v zástavbě sídliště Letná s přístupem z ulice Jabloňová.</w:t>
      </w:r>
    </w:p>
    <w:p w:rsidR="00BE32E9" w:rsidRDefault="00BE32E9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Adresa: </w:t>
      </w:r>
      <w:r w:rsidRPr="00BE32E9">
        <w:rPr>
          <w:rFonts w:ascii="Times New Roman" w:eastAsia="Times New Roman" w:hAnsi="Times New Roman" w:cs="Times New Roman"/>
          <w:sz w:val="24"/>
          <w:szCs w:val="24"/>
          <w:lang w:eastAsia="cs-CZ"/>
        </w:rPr>
        <w:t>Jabloňová 446/29, 460 01 Liberec 12</w:t>
      </w:r>
    </w:p>
    <w:p w:rsidR="00EA6634" w:rsidRDefault="00EA6634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Místo stavby: k.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Staré Pavlovice, p. č. 602/261</w:t>
      </w:r>
    </w:p>
    <w:p w:rsidR="00EA6634" w:rsidRDefault="00EA6634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Technický popis budovy</w:t>
      </w:r>
    </w:p>
    <w:p w:rsidR="0008719C" w:rsidRDefault="00EA6634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Nosným prvkem je železobetonový skelet systému MS 72 s železobetonovými sloupy a skrytými průvlaky. </w:t>
      </w:r>
    </w:p>
    <w:p w:rsidR="0008719C" w:rsidRDefault="00EA6634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Obvodové nosné i výplňové panely železobetonové, stropy železobetonové. </w:t>
      </w:r>
    </w:p>
    <w:p w:rsidR="0008719C" w:rsidRDefault="00EA6634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Schodiště prefabrikovaná.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jednonosníková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železobetonová.</w:t>
      </w:r>
      <w:r w:rsidR="000871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08719C" w:rsidRDefault="0008719C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Podlahy betonové, podlahové krytiny parkety, dlažby PVC a koberce.</w:t>
      </w:r>
    </w:p>
    <w:p w:rsidR="0008719C" w:rsidRDefault="0008719C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Vnitřní omítky vápenné štukové, v sociálních a kuchyňských místnostech keramické obklady. TUV a vytápění z výměníku – teplárna Liberec. Výměník umístěn v ulici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Šimáškova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Vlastní paní měření v suterénu objektu. </w:t>
      </w:r>
    </w:p>
    <w:p w:rsidR="0008719C" w:rsidRDefault="0008719C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Voda je napojena na vodovodní řad  - nová přípojka v roce 2024.</w:t>
      </w:r>
    </w:p>
    <w:p w:rsidR="0008719C" w:rsidRDefault="0008719C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Odpady jsou napojeny na veřejnou kanalizaci, z kuchyně </w:t>
      </w:r>
      <w:r w:rsidR="00414077">
        <w:rPr>
          <w:rFonts w:ascii="Times New Roman" w:eastAsia="Times New Roman" w:hAnsi="Times New Roman" w:cs="Times New Roman"/>
          <w:sz w:val="24"/>
          <w:szCs w:val="24"/>
          <w:lang w:eastAsia="cs-CZ"/>
        </w:rPr>
        <w:t>do odlučovače a lapače tuku.</w:t>
      </w:r>
    </w:p>
    <w:p w:rsidR="00414077" w:rsidRDefault="00414077" w:rsidP="004140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roce 2008 byl realizovaný dotační projekt na zateplení obvodových stěn, výměnu výplní a zateplení střechy </w:t>
      </w:r>
    </w:p>
    <w:p w:rsidR="00615F27" w:rsidRPr="00615F27" w:rsidRDefault="00615F27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15F27">
        <w:rPr>
          <w:rFonts w:ascii="Times New Roman" w:eastAsia="Times New Roman" w:hAnsi="Times New Roman" w:cs="Times New Roman"/>
          <w:sz w:val="24"/>
          <w:szCs w:val="24"/>
          <w:lang w:eastAsia="cs-CZ"/>
        </w:rPr>
        <w:t>MŠ Jablůňka provozuje svoji činnost ve třech pavilonech. Dva pavilony jsou určené pro výchovu a vzdělávání dětí – zde se nachází třídy: A1 – Červené jablíčko, A2 – Modré jablíčko, B1 – Žluté jablíčko, B2 -Zelené jablíčko. Třetí pavilon je provozní, kde se nachází školní kuchyň, kancelář ředitelky školy, kancelář hospodářky a další provozní zázemí.</w:t>
      </w:r>
    </w:p>
    <w:p w:rsidR="00615F27" w:rsidRPr="00615F27" w:rsidRDefault="00615F27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615F27">
        <w:rPr>
          <w:rFonts w:ascii="Times New Roman" w:eastAsia="Times New Roman" w:hAnsi="Times New Roman" w:cs="Times New Roman"/>
          <w:sz w:val="24"/>
          <w:szCs w:val="24"/>
          <w:lang w:eastAsia="cs-CZ"/>
        </w:rPr>
        <w:t>Děti jsou rozdělené do 4 heterogenních tříd (po 24 dětech), kdy každá třída má svoji kmenovou třídu i svůj samostatný vchod.</w:t>
      </w:r>
    </w:p>
    <w:p w:rsidR="00615F27" w:rsidRPr="00615F27" w:rsidRDefault="00615F27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15F27">
        <w:rPr>
          <w:rFonts w:ascii="Times New Roman" w:eastAsia="Times New Roman" w:hAnsi="Times New Roman" w:cs="Times New Roman"/>
          <w:sz w:val="24"/>
          <w:szCs w:val="24"/>
          <w:lang w:eastAsia="cs-CZ"/>
        </w:rPr>
        <w:t>Ve třídách i během pobytu venku + na školní zahradě se uskutečňují různé aktivity a kulturní a mimoškolní vzdělávací akce – tematické karnevaly, oslavy, tvořivé dílničky, besídky, divadélka, výuka na interaktivní tabuli, …</w:t>
      </w:r>
    </w:p>
    <w:p w:rsidR="00615F27" w:rsidRPr="00615F27" w:rsidRDefault="00615F27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15F27">
        <w:rPr>
          <w:rFonts w:ascii="Times New Roman" w:eastAsia="Times New Roman" w:hAnsi="Times New Roman" w:cs="Times New Roman"/>
          <w:sz w:val="24"/>
          <w:szCs w:val="24"/>
          <w:lang w:eastAsia="cs-CZ"/>
        </w:rPr>
        <w:t>V přízemních prostorách školy se nachází keramická pec.</w:t>
      </w:r>
    </w:p>
    <w:p w:rsidR="00615F27" w:rsidRPr="00615F27" w:rsidRDefault="00615F27" w:rsidP="0041407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15F27">
        <w:rPr>
          <w:rFonts w:ascii="Times New Roman" w:eastAsia="Times New Roman" w:hAnsi="Times New Roman" w:cs="Times New Roman"/>
          <w:sz w:val="24"/>
          <w:szCs w:val="24"/>
          <w:lang w:eastAsia="cs-CZ"/>
        </w:rPr>
        <w:t>Školní zahrada je vybavena hracími prvky, děti mají možnost využít prostory školní zahrady k posilování, relaxaci a dalším různým pohybovým činnostem. Rozvíjí tak sportovní aktivity, pohybové dovednosti. Zároveň je v dětech rozvíjena podpora vnímání přírody kolem sebe a rozvíjení jejich vlastní hry.</w:t>
      </w:r>
    </w:p>
    <w:p w:rsidR="00C92387" w:rsidRDefault="00C92387" w:rsidP="00414077">
      <w:pPr>
        <w:spacing w:line="276" w:lineRule="auto"/>
      </w:pPr>
    </w:p>
    <w:sectPr w:rsidR="00C92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F27"/>
    <w:rsid w:val="0008719C"/>
    <w:rsid w:val="00414077"/>
    <w:rsid w:val="00615F27"/>
    <w:rsid w:val="007374F6"/>
    <w:rsid w:val="00BE32E9"/>
    <w:rsid w:val="00C92387"/>
    <w:rsid w:val="00EA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28A2"/>
  <w15:chartTrackingRefBased/>
  <w15:docId w15:val="{2D012FFB-AC4A-4848-B38E-633F43DA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15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5F2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15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Vavřena Vladimír</dc:creator>
  <cp:keywords/>
  <dc:description/>
  <cp:lastModifiedBy>Vavřena Vladimír</cp:lastModifiedBy>
  <cp:revision>2</cp:revision>
  <dcterms:created xsi:type="dcterms:W3CDTF">2024-04-22T11:37:00Z</dcterms:created>
  <dcterms:modified xsi:type="dcterms:W3CDTF">2024-10-09T15:12:00Z</dcterms:modified>
</cp:coreProperties>
</file>