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C9E66A4" w14:textId="77777777" w:rsidR="003D74AB" w:rsidRPr="0009789E" w:rsidRDefault="003D74AB" w:rsidP="00A611C7">
      <w:pPr>
        <w:tabs>
          <w:tab w:val="left" w:pos="756"/>
        </w:tabs>
        <w:suppressAutoHyphens w:val="0"/>
        <w:jc w:val="center"/>
        <w:rPr>
          <w:b/>
          <w:szCs w:val="22"/>
        </w:rPr>
      </w:pPr>
    </w:p>
    <w:p w14:paraId="63D4ADEB" w14:textId="77777777" w:rsidR="003D74AB" w:rsidRPr="0009789E" w:rsidRDefault="003D74AB" w:rsidP="00A611C7">
      <w:pPr>
        <w:suppressAutoHyphens w:val="0"/>
        <w:jc w:val="center"/>
        <w:rPr>
          <w:b/>
          <w:szCs w:val="22"/>
        </w:rPr>
      </w:pPr>
    </w:p>
    <w:p w14:paraId="7120F273" w14:textId="77777777" w:rsidR="005B2EFA" w:rsidRPr="0009789E" w:rsidRDefault="005B2EFA" w:rsidP="00A611C7">
      <w:pPr>
        <w:suppressAutoHyphens w:val="0"/>
        <w:jc w:val="center"/>
        <w:rPr>
          <w:b/>
          <w:szCs w:val="22"/>
        </w:rPr>
      </w:pPr>
    </w:p>
    <w:p w14:paraId="18021D11" w14:textId="77777777" w:rsidR="005B2EFA" w:rsidRPr="0009789E" w:rsidRDefault="005B2EFA" w:rsidP="00A611C7">
      <w:pPr>
        <w:suppressAutoHyphens w:val="0"/>
        <w:jc w:val="center"/>
        <w:rPr>
          <w:b/>
          <w:szCs w:val="22"/>
        </w:rPr>
      </w:pPr>
    </w:p>
    <w:p w14:paraId="2421CF3F" w14:textId="3F454932" w:rsidR="003D74AB" w:rsidRPr="0009789E" w:rsidRDefault="006B0C99" w:rsidP="00A611C7">
      <w:pPr>
        <w:suppressAutoHyphens w:val="0"/>
        <w:jc w:val="center"/>
        <w:rPr>
          <w:b/>
          <w:sz w:val="40"/>
          <w:szCs w:val="40"/>
        </w:rPr>
      </w:pPr>
      <w:r w:rsidRPr="0009789E">
        <w:rPr>
          <w:b/>
          <w:sz w:val="40"/>
          <w:szCs w:val="40"/>
        </w:rPr>
        <w:t>ZADÁVACÍ DOKUMENTACE</w:t>
      </w:r>
    </w:p>
    <w:p w14:paraId="401874F6" w14:textId="77777777" w:rsidR="003D74AB" w:rsidRPr="0009789E" w:rsidRDefault="003D74AB" w:rsidP="00A611C7">
      <w:pPr>
        <w:suppressAutoHyphens w:val="0"/>
        <w:jc w:val="center"/>
        <w:rPr>
          <w:b/>
          <w:szCs w:val="22"/>
        </w:rPr>
      </w:pPr>
    </w:p>
    <w:p w14:paraId="054BC961" w14:textId="77777777" w:rsidR="003D74AB" w:rsidRPr="0009789E" w:rsidRDefault="003D74AB" w:rsidP="00A611C7">
      <w:pPr>
        <w:suppressAutoHyphens w:val="0"/>
        <w:rPr>
          <w:szCs w:val="22"/>
        </w:rPr>
      </w:pPr>
    </w:p>
    <w:p w14:paraId="477930B5" w14:textId="29B839F9" w:rsidR="003D74AB" w:rsidRPr="0009789E" w:rsidRDefault="003D74AB" w:rsidP="00A611C7">
      <w:pPr>
        <w:suppressAutoHyphens w:val="0"/>
        <w:jc w:val="center"/>
        <w:rPr>
          <w:szCs w:val="22"/>
        </w:rPr>
      </w:pPr>
      <w:r w:rsidRPr="0009789E">
        <w:rPr>
          <w:szCs w:val="22"/>
        </w:rPr>
        <w:t>zpracovaná v souladu se zákonem č. 13</w:t>
      </w:r>
      <w:r w:rsidR="005F12CD" w:rsidRPr="0009789E">
        <w:rPr>
          <w:szCs w:val="22"/>
        </w:rPr>
        <w:t>4</w:t>
      </w:r>
      <w:r w:rsidRPr="0009789E">
        <w:rPr>
          <w:szCs w:val="22"/>
        </w:rPr>
        <w:t>/20</w:t>
      </w:r>
      <w:r w:rsidR="005F12CD" w:rsidRPr="0009789E">
        <w:rPr>
          <w:szCs w:val="22"/>
        </w:rPr>
        <w:t>1</w:t>
      </w:r>
      <w:r w:rsidRPr="0009789E">
        <w:rPr>
          <w:szCs w:val="22"/>
        </w:rPr>
        <w:t xml:space="preserve">6 Sb., o </w:t>
      </w:r>
      <w:r w:rsidR="005F12CD" w:rsidRPr="0009789E">
        <w:rPr>
          <w:szCs w:val="22"/>
        </w:rPr>
        <w:t xml:space="preserve">zadávání </w:t>
      </w:r>
      <w:r w:rsidRPr="0009789E">
        <w:rPr>
          <w:szCs w:val="22"/>
        </w:rPr>
        <w:t>veřejných zakáz</w:t>
      </w:r>
      <w:r w:rsidR="005F12CD" w:rsidRPr="0009789E">
        <w:rPr>
          <w:szCs w:val="22"/>
        </w:rPr>
        <w:t>e</w:t>
      </w:r>
      <w:r w:rsidRPr="0009789E">
        <w:rPr>
          <w:szCs w:val="22"/>
        </w:rPr>
        <w:t>k, ve znění pozdějších předpisů („</w:t>
      </w:r>
      <w:r w:rsidRPr="0009789E">
        <w:rPr>
          <w:b/>
          <w:szCs w:val="22"/>
        </w:rPr>
        <w:t>Z</w:t>
      </w:r>
      <w:r w:rsidR="005F12CD" w:rsidRPr="0009789E">
        <w:rPr>
          <w:b/>
          <w:szCs w:val="22"/>
        </w:rPr>
        <w:t>Z</w:t>
      </w:r>
      <w:r w:rsidRPr="0009789E">
        <w:rPr>
          <w:b/>
          <w:szCs w:val="22"/>
        </w:rPr>
        <w:t>VZ</w:t>
      </w:r>
      <w:r w:rsidRPr="0009789E">
        <w:rPr>
          <w:szCs w:val="22"/>
        </w:rPr>
        <w:t>“)</w:t>
      </w:r>
      <w:r w:rsidR="000B6DCA">
        <w:rPr>
          <w:szCs w:val="22"/>
        </w:rPr>
        <w:t>,</w:t>
      </w:r>
      <w:r w:rsidRPr="0009789E">
        <w:rPr>
          <w:szCs w:val="22"/>
        </w:rPr>
        <w:t xml:space="preserve"> </w:t>
      </w:r>
      <w:r w:rsidRPr="00DD0762">
        <w:rPr>
          <w:szCs w:val="22"/>
        </w:rPr>
        <w:t xml:space="preserve">na </w:t>
      </w:r>
      <w:r w:rsidR="00D847F6" w:rsidRPr="00DD0762">
        <w:rPr>
          <w:szCs w:val="22"/>
        </w:rPr>
        <w:t>podlimitní</w:t>
      </w:r>
      <w:r w:rsidR="009A3DEC" w:rsidRPr="00DD0762">
        <w:rPr>
          <w:szCs w:val="22"/>
        </w:rPr>
        <w:t xml:space="preserve"> </w:t>
      </w:r>
      <w:r w:rsidRPr="00DD0762">
        <w:rPr>
          <w:szCs w:val="22"/>
        </w:rPr>
        <w:t>veřejnou</w:t>
      </w:r>
      <w:r w:rsidRPr="0009789E">
        <w:rPr>
          <w:szCs w:val="22"/>
        </w:rPr>
        <w:t xml:space="preserve"> zakázku </w:t>
      </w:r>
      <w:r w:rsidR="001F336B" w:rsidRPr="0009789E">
        <w:rPr>
          <w:szCs w:val="22"/>
        </w:rPr>
        <w:t xml:space="preserve">na </w:t>
      </w:r>
      <w:r w:rsidR="00A204FF" w:rsidRPr="0009789E">
        <w:rPr>
          <w:szCs w:val="22"/>
        </w:rPr>
        <w:t>stavební práce</w:t>
      </w:r>
      <w:r w:rsidR="000D41C7" w:rsidRPr="0009789E">
        <w:rPr>
          <w:szCs w:val="22"/>
        </w:rPr>
        <w:t xml:space="preserve"> </w:t>
      </w:r>
      <w:r w:rsidRPr="0009789E">
        <w:rPr>
          <w:szCs w:val="22"/>
        </w:rPr>
        <w:t>zadávanou</w:t>
      </w:r>
    </w:p>
    <w:p w14:paraId="0F4E5883" w14:textId="77777777" w:rsidR="003D74AB" w:rsidRPr="0009789E" w:rsidRDefault="003D74AB" w:rsidP="00A611C7">
      <w:pPr>
        <w:suppressAutoHyphens w:val="0"/>
        <w:rPr>
          <w:szCs w:val="22"/>
        </w:rPr>
      </w:pPr>
    </w:p>
    <w:p w14:paraId="4BA65B60" w14:textId="192D265E" w:rsidR="003D74AB" w:rsidRPr="0009789E" w:rsidRDefault="0086446D" w:rsidP="00A611C7">
      <w:pPr>
        <w:suppressAutoHyphens w:val="0"/>
        <w:jc w:val="center"/>
        <w:rPr>
          <w:szCs w:val="22"/>
        </w:rPr>
      </w:pPr>
      <w:r>
        <w:rPr>
          <w:szCs w:val="22"/>
        </w:rPr>
        <w:t>v otevřeném</w:t>
      </w:r>
      <w:r w:rsidR="001F336B" w:rsidRPr="009D31CD">
        <w:rPr>
          <w:szCs w:val="22"/>
        </w:rPr>
        <w:t xml:space="preserve"> </w:t>
      </w:r>
      <w:r w:rsidR="003D74AB" w:rsidRPr="009D31CD">
        <w:rPr>
          <w:szCs w:val="22"/>
        </w:rPr>
        <w:t>řízení podle § </w:t>
      </w:r>
      <w:r w:rsidR="003E5E96">
        <w:rPr>
          <w:szCs w:val="22"/>
        </w:rPr>
        <w:t xml:space="preserve">52 ve spojení s § </w:t>
      </w:r>
      <w:r w:rsidR="00C10246" w:rsidRPr="009D31CD">
        <w:rPr>
          <w:szCs w:val="22"/>
        </w:rPr>
        <w:t>5</w:t>
      </w:r>
      <w:r w:rsidR="00C10246">
        <w:rPr>
          <w:szCs w:val="22"/>
        </w:rPr>
        <w:t>6</w:t>
      </w:r>
      <w:r w:rsidR="00C10246" w:rsidRPr="006B0C99">
        <w:rPr>
          <w:szCs w:val="22"/>
        </w:rPr>
        <w:t xml:space="preserve"> </w:t>
      </w:r>
      <w:r w:rsidR="003D74AB" w:rsidRPr="006B0C99">
        <w:rPr>
          <w:szCs w:val="22"/>
        </w:rPr>
        <w:t>Z</w:t>
      </w:r>
      <w:r w:rsidR="005F12CD" w:rsidRPr="006B0C99">
        <w:rPr>
          <w:szCs w:val="22"/>
        </w:rPr>
        <w:t>Z</w:t>
      </w:r>
      <w:r w:rsidR="003D74AB" w:rsidRPr="006B0C99">
        <w:rPr>
          <w:szCs w:val="22"/>
        </w:rPr>
        <w:t>VZ</w:t>
      </w:r>
      <w:r w:rsidR="00F84A8B" w:rsidRPr="0009789E">
        <w:rPr>
          <w:szCs w:val="22"/>
        </w:rPr>
        <w:t xml:space="preserve"> </w:t>
      </w:r>
      <w:r w:rsidR="00463D62" w:rsidRPr="0009789E">
        <w:rPr>
          <w:szCs w:val="22"/>
        </w:rPr>
        <w:t>(</w:t>
      </w:r>
      <w:r w:rsidR="00474521" w:rsidRPr="0009789E">
        <w:rPr>
          <w:szCs w:val="22"/>
        </w:rPr>
        <w:t>„</w:t>
      </w:r>
      <w:r w:rsidR="001A7086" w:rsidRPr="0009789E">
        <w:rPr>
          <w:b/>
          <w:szCs w:val="22"/>
        </w:rPr>
        <w:t>z</w:t>
      </w:r>
      <w:r w:rsidR="00474521" w:rsidRPr="0009789E">
        <w:rPr>
          <w:b/>
          <w:szCs w:val="22"/>
        </w:rPr>
        <w:t>adávací řízení</w:t>
      </w:r>
      <w:r w:rsidR="00474521" w:rsidRPr="0009789E">
        <w:rPr>
          <w:szCs w:val="22"/>
        </w:rPr>
        <w:t>“)</w:t>
      </w:r>
    </w:p>
    <w:p w14:paraId="480C5E25" w14:textId="77777777" w:rsidR="003D74AB" w:rsidRPr="0009789E" w:rsidRDefault="003D74AB" w:rsidP="00A611C7">
      <w:pPr>
        <w:suppressAutoHyphens w:val="0"/>
        <w:rPr>
          <w:szCs w:val="22"/>
        </w:rPr>
      </w:pPr>
    </w:p>
    <w:p w14:paraId="76AE23C8" w14:textId="77777777" w:rsidR="00A204FF" w:rsidRPr="0009789E" w:rsidRDefault="00A204FF" w:rsidP="00A611C7">
      <w:pPr>
        <w:suppressAutoHyphens w:val="0"/>
        <w:rPr>
          <w:szCs w:val="22"/>
        </w:rPr>
      </w:pPr>
    </w:p>
    <w:p w14:paraId="1D849D57" w14:textId="77777777" w:rsidR="003D74AB" w:rsidRPr="0009789E" w:rsidRDefault="003D74AB" w:rsidP="00A611C7">
      <w:pPr>
        <w:suppressAutoHyphens w:val="0"/>
        <w:rPr>
          <w:szCs w:val="22"/>
        </w:rPr>
      </w:pPr>
    </w:p>
    <w:p w14:paraId="0394DBAA" w14:textId="57BC40A4" w:rsidR="00552D1C" w:rsidRPr="007D6E51" w:rsidRDefault="00A204FF" w:rsidP="00A611C7">
      <w:pPr>
        <w:suppressAutoHyphens w:val="0"/>
        <w:jc w:val="center"/>
        <w:rPr>
          <w:b/>
          <w:sz w:val="32"/>
          <w:szCs w:val="32"/>
        </w:rPr>
      </w:pPr>
      <w:r w:rsidRPr="007D6E51">
        <w:rPr>
          <w:b/>
          <w:sz w:val="32"/>
          <w:szCs w:val="32"/>
        </w:rPr>
        <w:t>„</w:t>
      </w:r>
      <w:r w:rsidR="007F07A5" w:rsidRPr="007F07A5">
        <w:rPr>
          <w:b/>
          <w:bCs/>
          <w:sz w:val="32"/>
          <w:szCs w:val="32"/>
        </w:rPr>
        <w:t>Rekonstrukce a modernizace volnočasového areálu skateparku v</w:t>
      </w:r>
      <w:r w:rsidR="007F07A5">
        <w:rPr>
          <w:b/>
          <w:bCs/>
          <w:sz w:val="32"/>
          <w:szCs w:val="32"/>
        </w:rPr>
        <w:t> </w:t>
      </w:r>
      <w:r w:rsidR="007F07A5" w:rsidRPr="007F07A5">
        <w:rPr>
          <w:b/>
          <w:bCs/>
          <w:sz w:val="32"/>
          <w:szCs w:val="32"/>
        </w:rPr>
        <w:t>Liberci v provedení celobetonového monolitu</w:t>
      </w:r>
      <w:r w:rsidRPr="007D6E51">
        <w:rPr>
          <w:b/>
          <w:sz w:val="32"/>
          <w:szCs w:val="32"/>
        </w:rPr>
        <w:t>“</w:t>
      </w:r>
    </w:p>
    <w:p w14:paraId="00BBC00F" w14:textId="73158FC7" w:rsidR="000D260C" w:rsidRPr="0009789E" w:rsidRDefault="008E6299" w:rsidP="00A611C7">
      <w:pPr>
        <w:suppressAutoHyphens w:val="0"/>
        <w:jc w:val="center"/>
        <w:rPr>
          <w:szCs w:val="22"/>
        </w:rPr>
      </w:pPr>
      <w:r w:rsidRPr="007D6E51">
        <w:rPr>
          <w:szCs w:val="22"/>
        </w:rPr>
        <w:br/>
      </w:r>
      <w:r w:rsidR="00D01724" w:rsidRPr="007D6E51">
        <w:rPr>
          <w:szCs w:val="22"/>
        </w:rPr>
        <w:t>(„</w:t>
      </w:r>
      <w:r w:rsidR="00B41571">
        <w:rPr>
          <w:b/>
          <w:bCs/>
          <w:szCs w:val="22"/>
        </w:rPr>
        <w:t>v</w:t>
      </w:r>
      <w:r w:rsidR="00B41571" w:rsidRPr="007D6E51">
        <w:rPr>
          <w:b/>
          <w:szCs w:val="22"/>
        </w:rPr>
        <w:t xml:space="preserve">eřejná </w:t>
      </w:r>
      <w:r w:rsidR="00D01724" w:rsidRPr="007D6E51">
        <w:rPr>
          <w:b/>
          <w:szCs w:val="22"/>
        </w:rPr>
        <w:t>zakázka</w:t>
      </w:r>
      <w:r w:rsidR="00D01724" w:rsidRPr="007D6E51">
        <w:rPr>
          <w:szCs w:val="22"/>
        </w:rPr>
        <w:t>“)</w:t>
      </w:r>
    </w:p>
    <w:p w14:paraId="3DC3B4E0" w14:textId="77777777" w:rsidR="001A7086" w:rsidRPr="0009789E" w:rsidRDefault="001A7086" w:rsidP="00A611C7">
      <w:pPr>
        <w:suppressAutoHyphens w:val="0"/>
        <w:jc w:val="center"/>
        <w:rPr>
          <w:b/>
          <w:szCs w:val="22"/>
        </w:rPr>
      </w:pPr>
    </w:p>
    <w:p w14:paraId="17FEBC69" w14:textId="0DF0CA6D" w:rsidR="005B2EFA" w:rsidRPr="0009789E" w:rsidRDefault="005B2EFA" w:rsidP="00A611C7">
      <w:pPr>
        <w:suppressAutoHyphens w:val="0"/>
        <w:jc w:val="center"/>
        <w:rPr>
          <w:b/>
          <w:szCs w:val="22"/>
        </w:rPr>
      </w:pPr>
    </w:p>
    <w:p w14:paraId="699272F0" w14:textId="7D0902DB" w:rsidR="006961D9" w:rsidRPr="0009789E" w:rsidRDefault="006961D9" w:rsidP="00A611C7">
      <w:pPr>
        <w:suppressAutoHyphens w:val="0"/>
        <w:jc w:val="center"/>
        <w:rPr>
          <w:b/>
          <w:szCs w:val="22"/>
        </w:rPr>
      </w:pPr>
      <w:r w:rsidRPr="0009789E">
        <w:rPr>
          <w:b/>
          <w:szCs w:val="22"/>
        </w:rPr>
        <w:t>Zadavatel veřejné zakázky</w:t>
      </w:r>
    </w:p>
    <w:p w14:paraId="0D9702A0" w14:textId="3C6B3B7F" w:rsidR="00E67299" w:rsidRPr="0009789E" w:rsidRDefault="0058024D" w:rsidP="00A611C7">
      <w:pPr>
        <w:suppressAutoHyphens w:val="0"/>
        <w:jc w:val="center"/>
        <w:rPr>
          <w:bCs/>
          <w:szCs w:val="22"/>
        </w:rPr>
      </w:pPr>
      <w:r>
        <w:rPr>
          <w:bCs/>
          <w:szCs w:val="22"/>
        </w:rPr>
        <w:t>Statutární m</w:t>
      </w:r>
      <w:r w:rsidR="00D847F6" w:rsidRPr="00D847F6">
        <w:rPr>
          <w:bCs/>
          <w:szCs w:val="22"/>
        </w:rPr>
        <w:t xml:space="preserve">ěsto </w:t>
      </w:r>
      <w:r>
        <w:rPr>
          <w:bCs/>
          <w:szCs w:val="22"/>
        </w:rPr>
        <w:t>Liberec</w:t>
      </w:r>
    </w:p>
    <w:p w14:paraId="71EA634B" w14:textId="0732FFE0" w:rsidR="001B5ED9" w:rsidRPr="0009789E" w:rsidRDefault="001B5ED9" w:rsidP="00A611C7">
      <w:pPr>
        <w:suppressAutoHyphens w:val="0"/>
        <w:jc w:val="center"/>
        <w:rPr>
          <w:bCs/>
          <w:szCs w:val="22"/>
        </w:rPr>
      </w:pPr>
    </w:p>
    <w:p w14:paraId="228ECE94" w14:textId="12140602" w:rsidR="005558A4" w:rsidRPr="0009789E" w:rsidRDefault="005558A4" w:rsidP="00A611C7">
      <w:pPr>
        <w:tabs>
          <w:tab w:val="left" w:pos="2894"/>
          <w:tab w:val="left" w:pos="3544"/>
          <w:tab w:val="left" w:pos="7371"/>
        </w:tabs>
        <w:suppressAutoHyphens w:val="0"/>
        <w:jc w:val="center"/>
        <w:rPr>
          <w:b/>
          <w:szCs w:val="22"/>
        </w:rPr>
      </w:pPr>
    </w:p>
    <w:p w14:paraId="484F3DC9" w14:textId="619E659A" w:rsidR="00205D6C" w:rsidRPr="0056557D" w:rsidRDefault="00205D6C" w:rsidP="00E6671D">
      <w:pPr>
        <w:pStyle w:val="Zhlav"/>
        <w:jc w:val="center"/>
      </w:pPr>
    </w:p>
    <w:p w14:paraId="5B97D3B6" w14:textId="77777777" w:rsidR="005558A4" w:rsidRPr="0009789E" w:rsidRDefault="005558A4" w:rsidP="00A611C7">
      <w:pPr>
        <w:suppressAutoHyphens w:val="0"/>
        <w:jc w:val="center"/>
        <w:rPr>
          <w:b/>
          <w:szCs w:val="22"/>
        </w:rPr>
      </w:pPr>
    </w:p>
    <w:p w14:paraId="6AA1E60D" w14:textId="4763D8FF" w:rsidR="005B2EFA" w:rsidRPr="0009789E" w:rsidRDefault="005B2EFA" w:rsidP="00A611C7">
      <w:pPr>
        <w:suppressAutoHyphens w:val="0"/>
        <w:jc w:val="center"/>
        <w:rPr>
          <w:b/>
          <w:szCs w:val="22"/>
        </w:rPr>
      </w:pPr>
    </w:p>
    <w:p w14:paraId="60036101" w14:textId="03FB2247" w:rsidR="005558A4" w:rsidRPr="0009789E" w:rsidRDefault="005558A4" w:rsidP="00A611C7">
      <w:pPr>
        <w:suppressAutoHyphens w:val="0"/>
        <w:jc w:val="center"/>
        <w:rPr>
          <w:b/>
          <w:szCs w:val="22"/>
        </w:rPr>
      </w:pPr>
    </w:p>
    <w:p w14:paraId="7CAD4CDC" w14:textId="77777777" w:rsidR="005558A4" w:rsidRPr="0009789E" w:rsidRDefault="005558A4" w:rsidP="00A611C7">
      <w:pPr>
        <w:suppressAutoHyphens w:val="0"/>
        <w:jc w:val="center"/>
        <w:rPr>
          <w:b/>
          <w:szCs w:val="22"/>
        </w:rPr>
        <w:sectPr w:rsidR="005558A4" w:rsidRPr="0009789E" w:rsidSect="00B52218">
          <w:headerReference w:type="default" r:id="rId7"/>
          <w:footerReference w:type="first" r:id="rId8"/>
          <w:pgSz w:w="11906" w:h="16838"/>
          <w:pgMar w:top="1418" w:right="1418" w:bottom="1791" w:left="1418" w:header="426" w:footer="1418" w:gutter="0"/>
          <w:cols w:space="708"/>
          <w:titlePg/>
          <w:docGrid w:linePitch="360"/>
        </w:sectPr>
      </w:pPr>
    </w:p>
    <w:p w14:paraId="1F6A8A89" w14:textId="77777777" w:rsidR="003D74AB" w:rsidRPr="0009789E" w:rsidRDefault="003D74AB" w:rsidP="00A611C7">
      <w:pPr>
        <w:suppressAutoHyphens w:val="0"/>
        <w:spacing w:before="0" w:after="0"/>
        <w:jc w:val="center"/>
        <w:rPr>
          <w:b/>
          <w:szCs w:val="22"/>
        </w:rPr>
        <w:sectPr w:rsidR="003D74AB" w:rsidRPr="0009789E" w:rsidSect="00B52218">
          <w:headerReference w:type="even" r:id="rId9"/>
          <w:headerReference w:type="default" r:id="rId10"/>
          <w:footerReference w:type="even" r:id="rId11"/>
          <w:footerReference w:type="default" r:id="rId12"/>
          <w:headerReference w:type="first" r:id="rId13"/>
          <w:footerReference w:type="first" r:id="rId14"/>
          <w:pgSz w:w="11906" w:h="16838"/>
          <w:pgMar w:top="1478" w:right="1418" w:bottom="1418" w:left="1418" w:header="566" w:footer="709" w:gutter="0"/>
          <w:pgNumType w:start="2"/>
          <w:cols w:space="708"/>
          <w:docGrid w:linePitch="360"/>
        </w:sectPr>
      </w:pPr>
      <w:r w:rsidRPr="004877D8">
        <w:rPr>
          <w:b/>
          <w:szCs w:val="22"/>
        </w:rPr>
        <w:lastRenderedPageBreak/>
        <w:t>OBSAH</w:t>
      </w:r>
    </w:p>
    <w:p w14:paraId="2A244DC8" w14:textId="6231AF1E" w:rsidR="00F55C9A" w:rsidRDefault="003746E8" w:rsidP="00E6671D">
      <w:pPr>
        <w:pStyle w:val="Obsah1"/>
        <w:rPr>
          <w:rFonts w:asciiTheme="minorHAnsi" w:eastAsiaTheme="minorEastAsia" w:hAnsiTheme="minorHAnsi" w:cstheme="minorBidi"/>
          <w:b w:val="0"/>
          <w:bCs w:val="0"/>
          <w:caps w:val="0"/>
          <w:noProof/>
          <w:kern w:val="2"/>
          <w:sz w:val="24"/>
          <w:szCs w:val="24"/>
          <w:lang w:eastAsia="cs-CZ"/>
          <w14:ligatures w14:val="standardContextual"/>
        </w:rPr>
      </w:pPr>
      <w:r>
        <w:fldChar w:fldCharType="begin"/>
      </w:r>
      <w:r>
        <w:instrText xml:space="preserve"> TOC \o "1-2" </w:instrText>
      </w:r>
      <w:r>
        <w:fldChar w:fldCharType="separate"/>
      </w:r>
      <w:r w:rsidR="00F55C9A">
        <w:rPr>
          <w:noProof/>
        </w:rPr>
        <w:t>1.</w:t>
      </w:r>
      <w:r w:rsidR="00F55C9A">
        <w:rPr>
          <w:rFonts w:asciiTheme="minorHAnsi" w:eastAsiaTheme="minorEastAsia" w:hAnsiTheme="minorHAnsi" w:cstheme="minorBidi"/>
          <w:b w:val="0"/>
          <w:bCs w:val="0"/>
          <w:caps w:val="0"/>
          <w:noProof/>
          <w:kern w:val="2"/>
          <w:sz w:val="24"/>
          <w:szCs w:val="24"/>
          <w:lang w:eastAsia="cs-CZ"/>
          <w14:ligatures w14:val="standardContextual"/>
        </w:rPr>
        <w:tab/>
      </w:r>
      <w:r w:rsidR="00F55C9A">
        <w:rPr>
          <w:noProof/>
        </w:rPr>
        <w:t>Identifikační údaje zadavatele</w:t>
      </w:r>
      <w:r w:rsidR="00F55C9A">
        <w:rPr>
          <w:noProof/>
        </w:rPr>
        <w:tab/>
      </w:r>
      <w:r w:rsidR="00F55C9A">
        <w:rPr>
          <w:noProof/>
        </w:rPr>
        <w:fldChar w:fldCharType="begin"/>
      </w:r>
      <w:r w:rsidR="00F55C9A">
        <w:rPr>
          <w:noProof/>
        </w:rPr>
        <w:instrText xml:space="preserve"> PAGEREF _Toc188914246 \h </w:instrText>
      </w:r>
      <w:r w:rsidR="00F55C9A">
        <w:rPr>
          <w:noProof/>
        </w:rPr>
      </w:r>
      <w:r w:rsidR="00F55C9A">
        <w:rPr>
          <w:noProof/>
        </w:rPr>
        <w:fldChar w:fldCharType="separate"/>
      </w:r>
      <w:r w:rsidR="00F55C9A">
        <w:rPr>
          <w:noProof/>
        </w:rPr>
        <w:t>3</w:t>
      </w:r>
      <w:r w:rsidR="00F55C9A">
        <w:rPr>
          <w:noProof/>
        </w:rPr>
        <w:fldChar w:fldCharType="end"/>
      </w:r>
    </w:p>
    <w:p w14:paraId="4DC8AA9A" w14:textId="7FF60B6C" w:rsidR="00F55C9A" w:rsidRDefault="00F55C9A" w:rsidP="00E6671D">
      <w:pPr>
        <w:pStyle w:val="Obsah2"/>
        <w:rPr>
          <w:rFonts w:asciiTheme="minorHAnsi" w:eastAsiaTheme="minorEastAsia" w:hAnsiTheme="minorHAnsi" w:cstheme="minorBidi"/>
          <w:smallCaps w:val="0"/>
          <w:noProof/>
          <w:kern w:val="2"/>
          <w:sz w:val="24"/>
          <w:szCs w:val="24"/>
          <w:lang w:eastAsia="cs-CZ"/>
          <w14:ligatures w14:val="standardContextual"/>
        </w:rPr>
      </w:pPr>
      <w:r w:rsidRPr="00FD210E">
        <w:rPr>
          <w:noProof/>
          <w:lang w:val="x-none" w:eastAsia="x-none" w:bidi="x-none"/>
        </w:rPr>
        <w:t>1.1.</w:t>
      </w:r>
      <w:r>
        <w:rPr>
          <w:rFonts w:asciiTheme="minorHAnsi" w:eastAsiaTheme="minorEastAsia" w:hAnsiTheme="minorHAnsi" w:cstheme="minorBidi"/>
          <w:smallCaps w:val="0"/>
          <w:noProof/>
          <w:kern w:val="2"/>
          <w:sz w:val="24"/>
          <w:szCs w:val="24"/>
          <w:lang w:eastAsia="cs-CZ"/>
          <w14:ligatures w14:val="standardContextual"/>
        </w:rPr>
        <w:tab/>
      </w:r>
      <w:r w:rsidRPr="00FD210E">
        <w:rPr>
          <w:noProof/>
        </w:rPr>
        <w:t>Základní údaje zadavatele</w:t>
      </w:r>
      <w:r>
        <w:rPr>
          <w:noProof/>
        </w:rPr>
        <w:tab/>
      </w:r>
      <w:r>
        <w:rPr>
          <w:noProof/>
        </w:rPr>
        <w:fldChar w:fldCharType="begin"/>
      </w:r>
      <w:r>
        <w:rPr>
          <w:noProof/>
        </w:rPr>
        <w:instrText xml:space="preserve"> PAGEREF _Toc188914247 \h </w:instrText>
      </w:r>
      <w:r>
        <w:rPr>
          <w:noProof/>
        </w:rPr>
      </w:r>
      <w:r>
        <w:rPr>
          <w:noProof/>
        </w:rPr>
        <w:fldChar w:fldCharType="separate"/>
      </w:r>
      <w:r>
        <w:rPr>
          <w:noProof/>
        </w:rPr>
        <w:t>3</w:t>
      </w:r>
      <w:r>
        <w:rPr>
          <w:noProof/>
        </w:rPr>
        <w:fldChar w:fldCharType="end"/>
      </w:r>
    </w:p>
    <w:p w14:paraId="2645B196" w14:textId="3F47AC55" w:rsidR="00F55C9A" w:rsidRDefault="00F55C9A" w:rsidP="00E6671D">
      <w:pPr>
        <w:pStyle w:val="Obsah2"/>
        <w:rPr>
          <w:rFonts w:asciiTheme="minorHAnsi" w:eastAsiaTheme="minorEastAsia" w:hAnsiTheme="minorHAnsi" w:cstheme="minorBidi"/>
          <w:smallCaps w:val="0"/>
          <w:noProof/>
          <w:kern w:val="2"/>
          <w:sz w:val="24"/>
          <w:szCs w:val="24"/>
          <w:lang w:eastAsia="cs-CZ"/>
          <w14:ligatures w14:val="standardContextual"/>
        </w:rPr>
      </w:pPr>
      <w:r w:rsidRPr="00FD210E">
        <w:rPr>
          <w:noProof/>
          <w:lang w:val="x-none" w:eastAsia="x-none" w:bidi="x-none"/>
        </w:rPr>
        <w:t>1.2.</w:t>
      </w:r>
      <w:r>
        <w:rPr>
          <w:rFonts w:asciiTheme="minorHAnsi" w:eastAsiaTheme="minorEastAsia" w:hAnsiTheme="minorHAnsi" w:cstheme="minorBidi"/>
          <w:smallCaps w:val="0"/>
          <w:noProof/>
          <w:kern w:val="2"/>
          <w:sz w:val="24"/>
          <w:szCs w:val="24"/>
          <w:lang w:eastAsia="cs-CZ"/>
          <w14:ligatures w14:val="standardContextual"/>
        </w:rPr>
        <w:tab/>
      </w:r>
      <w:r w:rsidRPr="00FD210E">
        <w:rPr>
          <w:noProof/>
        </w:rPr>
        <w:t>Kontaktní osoba zadávacího řízení</w:t>
      </w:r>
      <w:r>
        <w:rPr>
          <w:noProof/>
        </w:rPr>
        <w:tab/>
      </w:r>
      <w:r>
        <w:rPr>
          <w:noProof/>
        </w:rPr>
        <w:fldChar w:fldCharType="begin"/>
      </w:r>
      <w:r>
        <w:rPr>
          <w:noProof/>
        </w:rPr>
        <w:instrText xml:space="preserve"> PAGEREF _Toc188914248 \h </w:instrText>
      </w:r>
      <w:r>
        <w:rPr>
          <w:noProof/>
        </w:rPr>
      </w:r>
      <w:r>
        <w:rPr>
          <w:noProof/>
        </w:rPr>
        <w:fldChar w:fldCharType="separate"/>
      </w:r>
      <w:r>
        <w:rPr>
          <w:noProof/>
        </w:rPr>
        <w:t>3</w:t>
      </w:r>
      <w:r>
        <w:rPr>
          <w:noProof/>
        </w:rPr>
        <w:fldChar w:fldCharType="end"/>
      </w:r>
    </w:p>
    <w:p w14:paraId="5ABA8096" w14:textId="3AD74A96" w:rsidR="00F55C9A" w:rsidRDefault="00F55C9A" w:rsidP="00E6671D">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2.</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Zadávací dokumentace</w:t>
      </w:r>
      <w:r>
        <w:rPr>
          <w:noProof/>
        </w:rPr>
        <w:tab/>
      </w:r>
      <w:r>
        <w:rPr>
          <w:noProof/>
        </w:rPr>
        <w:fldChar w:fldCharType="begin"/>
      </w:r>
      <w:r>
        <w:rPr>
          <w:noProof/>
        </w:rPr>
        <w:instrText xml:space="preserve"> PAGEREF _Toc188914249 \h </w:instrText>
      </w:r>
      <w:r>
        <w:rPr>
          <w:noProof/>
        </w:rPr>
      </w:r>
      <w:r>
        <w:rPr>
          <w:noProof/>
        </w:rPr>
        <w:fldChar w:fldCharType="separate"/>
      </w:r>
      <w:r>
        <w:rPr>
          <w:noProof/>
        </w:rPr>
        <w:t>3</w:t>
      </w:r>
      <w:r>
        <w:rPr>
          <w:noProof/>
        </w:rPr>
        <w:fldChar w:fldCharType="end"/>
      </w:r>
    </w:p>
    <w:p w14:paraId="3FE3E411" w14:textId="673D69E3" w:rsidR="00F55C9A" w:rsidRDefault="00F55C9A" w:rsidP="00E6671D">
      <w:pPr>
        <w:pStyle w:val="Obsah2"/>
        <w:rPr>
          <w:rFonts w:asciiTheme="minorHAnsi" w:eastAsiaTheme="minorEastAsia" w:hAnsiTheme="minorHAnsi" w:cstheme="minorBidi"/>
          <w:smallCaps w:val="0"/>
          <w:noProof/>
          <w:kern w:val="2"/>
          <w:sz w:val="24"/>
          <w:szCs w:val="24"/>
          <w:lang w:eastAsia="cs-CZ"/>
          <w14:ligatures w14:val="standardContextual"/>
        </w:rPr>
      </w:pPr>
      <w:r w:rsidRPr="00FD210E">
        <w:rPr>
          <w:noProof/>
          <w:lang w:val="x-none" w:eastAsia="x-none" w:bidi="x-none"/>
        </w:rPr>
        <w:t>2.1.</w:t>
      </w:r>
      <w:r>
        <w:rPr>
          <w:rFonts w:asciiTheme="minorHAnsi" w:eastAsiaTheme="minorEastAsia" w:hAnsiTheme="minorHAnsi" w:cstheme="minorBidi"/>
          <w:smallCaps w:val="0"/>
          <w:noProof/>
          <w:kern w:val="2"/>
          <w:sz w:val="24"/>
          <w:szCs w:val="24"/>
          <w:lang w:eastAsia="cs-CZ"/>
          <w14:ligatures w14:val="standardContextual"/>
        </w:rPr>
        <w:tab/>
      </w:r>
      <w:r w:rsidRPr="00FD210E">
        <w:rPr>
          <w:noProof/>
        </w:rPr>
        <w:t>Účel a obsah zadávací dokumentace</w:t>
      </w:r>
      <w:r>
        <w:rPr>
          <w:noProof/>
        </w:rPr>
        <w:tab/>
      </w:r>
      <w:r>
        <w:rPr>
          <w:noProof/>
        </w:rPr>
        <w:fldChar w:fldCharType="begin"/>
      </w:r>
      <w:r>
        <w:rPr>
          <w:noProof/>
        </w:rPr>
        <w:instrText xml:space="preserve"> PAGEREF _Toc188914250 \h </w:instrText>
      </w:r>
      <w:r>
        <w:rPr>
          <w:noProof/>
        </w:rPr>
      </w:r>
      <w:r>
        <w:rPr>
          <w:noProof/>
        </w:rPr>
        <w:fldChar w:fldCharType="separate"/>
      </w:r>
      <w:r>
        <w:rPr>
          <w:noProof/>
        </w:rPr>
        <w:t>3</w:t>
      </w:r>
      <w:r>
        <w:rPr>
          <w:noProof/>
        </w:rPr>
        <w:fldChar w:fldCharType="end"/>
      </w:r>
    </w:p>
    <w:p w14:paraId="24B13765" w14:textId="59D31DED" w:rsidR="00F55C9A" w:rsidRDefault="00F55C9A" w:rsidP="00E6671D">
      <w:pPr>
        <w:pStyle w:val="Obsah2"/>
        <w:rPr>
          <w:rFonts w:asciiTheme="minorHAnsi" w:eastAsiaTheme="minorEastAsia" w:hAnsiTheme="minorHAnsi" w:cstheme="minorBidi"/>
          <w:smallCaps w:val="0"/>
          <w:noProof/>
          <w:kern w:val="2"/>
          <w:sz w:val="24"/>
          <w:szCs w:val="24"/>
          <w:lang w:eastAsia="cs-CZ"/>
          <w14:ligatures w14:val="standardContextual"/>
        </w:rPr>
      </w:pPr>
      <w:r w:rsidRPr="00FD210E">
        <w:rPr>
          <w:noProof/>
          <w:lang w:val="x-none" w:eastAsia="x-none" w:bidi="x-none"/>
        </w:rPr>
        <w:t>2.2.</w:t>
      </w:r>
      <w:r>
        <w:rPr>
          <w:rFonts w:asciiTheme="minorHAnsi" w:eastAsiaTheme="minorEastAsia" w:hAnsiTheme="minorHAnsi" w:cstheme="minorBidi"/>
          <w:smallCaps w:val="0"/>
          <w:noProof/>
          <w:kern w:val="2"/>
          <w:sz w:val="24"/>
          <w:szCs w:val="24"/>
          <w:lang w:eastAsia="cs-CZ"/>
          <w14:ligatures w14:val="standardContextual"/>
        </w:rPr>
        <w:tab/>
      </w:r>
      <w:r w:rsidRPr="00FD210E">
        <w:rPr>
          <w:noProof/>
        </w:rPr>
        <w:t>Přístup k zadávací dokumentaci</w:t>
      </w:r>
      <w:r>
        <w:rPr>
          <w:noProof/>
        </w:rPr>
        <w:tab/>
      </w:r>
      <w:r>
        <w:rPr>
          <w:noProof/>
        </w:rPr>
        <w:fldChar w:fldCharType="begin"/>
      </w:r>
      <w:r>
        <w:rPr>
          <w:noProof/>
        </w:rPr>
        <w:instrText xml:space="preserve"> PAGEREF _Toc188914251 \h </w:instrText>
      </w:r>
      <w:r>
        <w:rPr>
          <w:noProof/>
        </w:rPr>
      </w:r>
      <w:r>
        <w:rPr>
          <w:noProof/>
        </w:rPr>
        <w:fldChar w:fldCharType="separate"/>
      </w:r>
      <w:r>
        <w:rPr>
          <w:noProof/>
        </w:rPr>
        <w:t>4</w:t>
      </w:r>
      <w:r>
        <w:rPr>
          <w:noProof/>
        </w:rPr>
        <w:fldChar w:fldCharType="end"/>
      </w:r>
    </w:p>
    <w:p w14:paraId="3DA6E1A7" w14:textId="171D8843" w:rsidR="00F55C9A" w:rsidRDefault="00F55C9A" w:rsidP="00E6671D">
      <w:pPr>
        <w:pStyle w:val="Obsah2"/>
        <w:rPr>
          <w:rFonts w:asciiTheme="minorHAnsi" w:eastAsiaTheme="minorEastAsia" w:hAnsiTheme="minorHAnsi" w:cstheme="minorBidi"/>
          <w:smallCaps w:val="0"/>
          <w:noProof/>
          <w:kern w:val="2"/>
          <w:sz w:val="24"/>
          <w:szCs w:val="24"/>
          <w:lang w:eastAsia="cs-CZ"/>
          <w14:ligatures w14:val="standardContextual"/>
        </w:rPr>
      </w:pPr>
      <w:r w:rsidRPr="00FD210E">
        <w:rPr>
          <w:noProof/>
          <w:lang w:val="x-none" w:eastAsia="x-none" w:bidi="x-none"/>
        </w:rPr>
        <w:t>2.3.</w:t>
      </w:r>
      <w:r>
        <w:rPr>
          <w:rFonts w:asciiTheme="minorHAnsi" w:eastAsiaTheme="minorEastAsia" w:hAnsiTheme="minorHAnsi" w:cstheme="minorBidi"/>
          <w:smallCaps w:val="0"/>
          <w:noProof/>
          <w:kern w:val="2"/>
          <w:sz w:val="24"/>
          <w:szCs w:val="24"/>
          <w:lang w:eastAsia="cs-CZ"/>
          <w14:ligatures w14:val="standardContextual"/>
        </w:rPr>
        <w:tab/>
      </w:r>
      <w:r w:rsidRPr="00FD210E">
        <w:rPr>
          <w:noProof/>
        </w:rPr>
        <w:t>Identifikace osob, které vypracovaly část zadávací dokumentace</w:t>
      </w:r>
      <w:r>
        <w:rPr>
          <w:noProof/>
        </w:rPr>
        <w:tab/>
      </w:r>
      <w:r>
        <w:rPr>
          <w:noProof/>
        </w:rPr>
        <w:fldChar w:fldCharType="begin"/>
      </w:r>
      <w:r>
        <w:rPr>
          <w:noProof/>
        </w:rPr>
        <w:instrText xml:space="preserve"> PAGEREF _Toc188914252 \h </w:instrText>
      </w:r>
      <w:r>
        <w:rPr>
          <w:noProof/>
        </w:rPr>
      </w:r>
      <w:r>
        <w:rPr>
          <w:noProof/>
        </w:rPr>
        <w:fldChar w:fldCharType="separate"/>
      </w:r>
      <w:r>
        <w:rPr>
          <w:noProof/>
        </w:rPr>
        <w:t>4</w:t>
      </w:r>
      <w:r>
        <w:rPr>
          <w:noProof/>
        </w:rPr>
        <w:fldChar w:fldCharType="end"/>
      </w:r>
    </w:p>
    <w:p w14:paraId="462B93D7" w14:textId="06DF3AA0" w:rsidR="00F55C9A" w:rsidRDefault="00F55C9A" w:rsidP="00E6671D">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3.</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Specifikace Veřejné zakázky</w:t>
      </w:r>
      <w:r>
        <w:rPr>
          <w:noProof/>
        </w:rPr>
        <w:tab/>
      </w:r>
      <w:r>
        <w:rPr>
          <w:noProof/>
        </w:rPr>
        <w:fldChar w:fldCharType="begin"/>
      </w:r>
      <w:r>
        <w:rPr>
          <w:noProof/>
        </w:rPr>
        <w:instrText xml:space="preserve"> PAGEREF _Toc188914253 \h </w:instrText>
      </w:r>
      <w:r>
        <w:rPr>
          <w:noProof/>
        </w:rPr>
      </w:r>
      <w:r>
        <w:rPr>
          <w:noProof/>
        </w:rPr>
        <w:fldChar w:fldCharType="separate"/>
      </w:r>
      <w:r>
        <w:rPr>
          <w:noProof/>
        </w:rPr>
        <w:t>4</w:t>
      </w:r>
      <w:r>
        <w:rPr>
          <w:noProof/>
        </w:rPr>
        <w:fldChar w:fldCharType="end"/>
      </w:r>
    </w:p>
    <w:p w14:paraId="10D38696" w14:textId="4A846FF2" w:rsidR="00F55C9A" w:rsidRDefault="00F55C9A" w:rsidP="00E6671D">
      <w:pPr>
        <w:pStyle w:val="Obsah2"/>
        <w:rPr>
          <w:rFonts w:asciiTheme="minorHAnsi" w:eastAsiaTheme="minorEastAsia" w:hAnsiTheme="minorHAnsi" w:cstheme="minorBidi"/>
          <w:smallCaps w:val="0"/>
          <w:noProof/>
          <w:kern w:val="2"/>
          <w:sz w:val="24"/>
          <w:szCs w:val="24"/>
          <w:lang w:eastAsia="cs-CZ"/>
          <w14:ligatures w14:val="standardContextual"/>
        </w:rPr>
      </w:pPr>
      <w:r w:rsidRPr="00FD210E">
        <w:rPr>
          <w:noProof/>
          <w:lang w:val="x-none" w:eastAsia="x-none" w:bidi="x-none"/>
        </w:rPr>
        <w:t>3.1.</w:t>
      </w:r>
      <w:r>
        <w:rPr>
          <w:rFonts w:asciiTheme="minorHAnsi" w:eastAsiaTheme="minorEastAsia" w:hAnsiTheme="minorHAnsi" w:cstheme="minorBidi"/>
          <w:smallCaps w:val="0"/>
          <w:noProof/>
          <w:kern w:val="2"/>
          <w:sz w:val="24"/>
          <w:szCs w:val="24"/>
          <w:lang w:eastAsia="cs-CZ"/>
          <w14:ligatures w14:val="standardContextual"/>
        </w:rPr>
        <w:tab/>
      </w:r>
      <w:r w:rsidRPr="00FD210E">
        <w:rPr>
          <w:noProof/>
        </w:rPr>
        <w:t>Předmět veřejné zakázky</w:t>
      </w:r>
      <w:r>
        <w:rPr>
          <w:noProof/>
        </w:rPr>
        <w:tab/>
      </w:r>
      <w:r>
        <w:rPr>
          <w:noProof/>
        </w:rPr>
        <w:fldChar w:fldCharType="begin"/>
      </w:r>
      <w:r>
        <w:rPr>
          <w:noProof/>
        </w:rPr>
        <w:instrText xml:space="preserve"> PAGEREF _Toc188914254 \h </w:instrText>
      </w:r>
      <w:r>
        <w:rPr>
          <w:noProof/>
        </w:rPr>
      </w:r>
      <w:r>
        <w:rPr>
          <w:noProof/>
        </w:rPr>
        <w:fldChar w:fldCharType="separate"/>
      </w:r>
      <w:r>
        <w:rPr>
          <w:noProof/>
        </w:rPr>
        <w:t>4</w:t>
      </w:r>
      <w:r>
        <w:rPr>
          <w:noProof/>
        </w:rPr>
        <w:fldChar w:fldCharType="end"/>
      </w:r>
    </w:p>
    <w:p w14:paraId="1DDED60D" w14:textId="0DC93A25" w:rsidR="00F55C9A" w:rsidRDefault="00F55C9A" w:rsidP="00E6671D">
      <w:pPr>
        <w:pStyle w:val="Obsah2"/>
        <w:rPr>
          <w:rFonts w:asciiTheme="minorHAnsi" w:eastAsiaTheme="minorEastAsia" w:hAnsiTheme="minorHAnsi" w:cstheme="minorBidi"/>
          <w:smallCaps w:val="0"/>
          <w:noProof/>
          <w:kern w:val="2"/>
          <w:sz w:val="24"/>
          <w:szCs w:val="24"/>
          <w:lang w:eastAsia="cs-CZ"/>
          <w14:ligatures w14:val="standardContextual"/>
        </w:rPr>
      </w:pPr>
      <w:r w:rsidRPr="00FD210E">
        <w:rPr>
          <w:noProof/>
          <w:lang w:val="x-none" w:eastAsia="x-none" w:bidi="x-none"/>
        </w:rPr>
        <w:t>3.2.</w:t>
      </w:r>
      <w:r>
        <w:rPr>
          <w:rFonts w:asciiTheme="minorHAnsi" w:eastAsiaTheme="minorEastAsia" w:hAnsiTheme="minorHAnsi" w:cstheme="minorBidi"/>
          <w:smallCaps w:val="0"/>
          <w:noProof/>
          <w:kern w:val="2"/>
          <w:sz w:val="24"/>
          <w:szCs w:val="24"/>
          <w:lang w:eastAsia="cs-CZ"/>
          <w14:ligatures w14:val="standardContextual"/>
        </w:rPr>
        <w:tab/>
      </w:r>
      <w:r w:rsidRPr="00FD210E">
        <w:rPr>
          <w:noProof/>
        </w:rPr>
        <w:t>Klasifikace předmětu plnění veřejné zakázky</w:t>
      </w:r>
      <w:r>
        <w:rPr>
          <w:noProof/>
        </w:rPr>
        <w:tab/>
      </w:r>
      <w:r>
        <w:rPr>
          <w:noProof/>
        </w:rPr>
        <w:fldChar w:fldCharType="begin"/>
      </w:r>
      <w:r>
        <w:rPr>
          <w:noProof/>
        </w:rPr>
        <w:instrText xml:space="preserve"> PAGEREF _Toc188914255 \h </w:instrText>
      </w:r>
      <w:r>
        <w:rPr>
          <w:noProof/>
        </w:rPr>
      </w:r>
      <w:r>
        <w:rPr>
          <w:noProof/>
        </w:rPr>
        <w:fldChar w:fldCharType="separate"/>
      </w:r>
      <w:r>
        <w:rPr>
          <w:noProof/>
        </w:rPr>
        <w:t>5</w:t>
      </w:r>
      <w:r>
        <w:rPr>
          <w:noProof/>
        </w:rPr>
        <w:fldChar w:fldCharType="end"/>
      </w:r>
    </w:p>
    <w:p w14:paraId="08C674FC" w14:textId="4FFE8B2B" w:rsidR="00F55C9A" w:rsidRDefault="00F55C9A" w:rsidP="00E6671D">
      <w:pPr>
        <w:pStyle w:val="Obsah2"/>
        <w:rPr>
          <w:rFonts w:asciiTheme="minorHAnsi" w:eastAsiaTheme="minorEastAsia" w:hAnsiTheme="minorHAnsi" w:cstheme="minorBidi"/>
          <w:smallCaps w:val="0"/>
          <w:noProof/>
          <w:kern w:val="2"/>
          <w:sz w:val="24"/>
          <w:szCs w:val="24"/>
          <w:lang w:eastAsia="cs-CZ"/>
          <w14:ligatures w14:val="standardContextual"/>
        </w:rPr>
      </w:pPr>
      <w:r w:rsidRPr="00FD210E">
        <w:rPr>
          <w:noProof/>
          <w:lang w:val="x-none" w:eastAsia="x-none" w:bidi="x-none"/>
        </w:rPr>
        <w:t>3.3.</w:t>
      </w:r>
      <w:r>
        <w:rPr>
          <w:rFonts w:asciiTheme="minorHAnsi" w:eastAsiaTheme="minorEastAsia" w:hAnsiTheme="minorHAnsi" w:cstheme="minorBidi"/>
          <w:smallCaps w:val="0"/>
          <w:noProof/>
          <w:kern w:val="2"/>
          <w:sz w:val="24"/>
          <w:szCs w:val="24"/>
          <w:lang w:eastAsia="cs-CZ"/>
          <w14:ligatures w14:val="standardContextual"/>
        </w:rPr>
        <w:tab/>
      </w:r>
      <w:r w:rsidRPr="00FD210E">
        <w:rPr>
          <w:noProof/>
        </w:rPr>
        <w:t>Doba plnění Veřejné zakázky</w:t>
      </w:r>
      <w:r>
        <w:rPr>
          <w:noProof/>
        </w:rPr>
        <w:tab/>
      </w:r>
      <w:r>
        <w:rPr>
          <w:noProof/>
        </w:rPr>
        <w:fldChar w:fldCharType="begin"/>
      </w:r>
      <w:r>
        <w:rPr>
          <w:noProof/>
        </w:rPr>
        <w:instrText xml:space="preserve"> PAGEREF _Toc188914256 \h </w:instrText>
      </w:r>
      <w:r>
        <w:rPr>
          <w:noProof/>
        </w:rPr>
      </w:r>
      <w:r>
        <w:rPr>
          <w:noProof/>
        </w:rPr>
        <w:fldChar w:fldCharType="separate"/>
      </w:r>
      <w:r>
        <w:rPr>
          <w:noProof/>
        </w:rPr>
        <w:t>5</w:t>
      </w:r>
      <w:r>
        <w:rPr>
          <w:noProof/>
        </w:rPr>
        <w:fldChar w:fldCharType="end"/>
      </w:r>
    </w:p>
    <w:p w14:paraId="4082AD3B" w14:textId="5F3AB556" w:rsidR="00F55C9A" w:rsidRDefault="00F55C9A" w:rsidP="00E6671D">
      <w:pPr>
        <w:pStyle w:val="Obsah2"/>
        <w:rPr>
          <w:rFonts w:asciiTheme="minorHAnsi" w:eastAsiaTheme="minorEastAsia" w:hAnsiTheme="minorHAnsi" w:cstheme="minorBidi"/>
          <w:smallCaps w:val="0"/>
          <w:noProof/>
          <w:kern w:val="2"/>
          <w:sz w:val="24"/>
          <w:szCs w:val="24"/>
          <w:lang w:eastAsia="cs-CZ"/>
          <w14:ligatures w14:val="standardContextual"/>
        </w:rPr>
      </w:pPr>
      <w:r w:rsidRPr="00FD210E">
        <w:rPr>
          <w:noProof/>
          <w:lang w:val="x-none" w:eastAsia="x-none" w:bidi="x-none"/>
        </w:rPr>
        <w:t>3.4.</w:t>
      </w:r>
      <w:r>
        <w:rPr>
          <w:rFonts w:asciiTheme="minorHAnsi" w:eastAsiaTheme="minorEastAsia" w:hAnsiTheme="minorHAnsi" w:cstheme="minorBidi"/>
          <w:smallCaps w:val="0"/>
          <w:noProof/>
          <w:kern w:val="2"/>
          <w:sz w:val="24"/>
          <w:szCs w:val="24"/>
          <w:lang w:eastAsia="cs-CZ"/>
          <w14:ligatures w14:val="standardContextual"/>
        </w:rPr>
        <w:tab/>
      </w:r>
      <w:r w:rsidRPr="00FD210E">
        <w:rPr>
          <w:noProof/>
        </w:rPr>
        <w:t>Předpokládaná hodnota Veřejné zakázky</w:t>
      </w:r>
      <w:r>
        <w:rPr>
          <w:noProof/>
        </w:rPr>
        <w:tab/>
      </w:r>
      <w:r>
        <w:rPr>
          <w:noProof/>
        </w:rPr>
        <w:fldChar w:fldCharType="begin"/>
      </w:r>
      <w:r>
        <w:rPr>
          <w:noProof/>
        </w:rPr>
        <w:instrText xml:space="preserve"> PAGEREF _Toc188914257 \h </w:instrText>
      </w:r>
      <w:r>
        <w:rPr>
          <w:noProof/>
        </w:rPr>
      </w:r>
      <w:r>
        <w:rPr>
          <w:noProof/>
        </w:rPr>
        <w:fldChar w:fldCharType="separate"/>
      </w:r>
      <w:r>
        <w:rPr>
          <w:noProof/>
        </w:rPr>
        <w:t>5</w:t>
      </w:r>
      <w:r>
        <w:rPr>
          <w:noProof/>
        </w:rPr>
        <w:fldChar w:fldCharType="end"/>
      </w:r>
    </w:p>
    <w:p w14:paraId="703C876C" w14:textId="6FA501D3" w:rsidR="00F55C9A" w:rsidRDefault="00F55C9A" w:rsidP="00E6671D">
      <w:pPr>
        <w:pStyle w:val="Obsah2"/>
        <w:rPr>
          <w:rFonts w:asciiTheme="minorHAnsi" w:eastAsiaTheme="minorEastAsia" w:hAnsiTheme="minorHAnsi" w:cstheme="minorBidi"/>
          <w:smallCaps w:val="0"/>
          <w:noProof/>
          <w:kern w:val="2"/>
          <w:sz w:val="24"/>
          <w:szCs w:val="24"/>
          <w:lang w:eastAsia="cs-CZ"/>
          <w14:ligatures w14:val="standardContextual"/>
        </w:rPr>
      </w:pPr>
      <w:r w:rsidRPr="00FD210E">
        <w:rPr>
          <w:noProof/>
          <w:lang w:val="x-none" w:eastAsia="x-none" w:bidi="x-none"/>
        </w:rPr>
        <w:t>3.5.</w:t>
      </w:r>
      <w:r>
        <w:rPr>
          <w:rFonts w:asciiTheme="minorHAnsi" w:eastAsiaTheme="minorEastAsia" w:hAnsiTheme="minorHAnsi" w:cstheme="minorBidi"/>
          <w:smallCaps w:val="0"/>
          <w:noProof/>
          <w:kern w:val="2"/>
          <w:sz w:val="24"/>
          <w:szCs w:val="24"/>
          <w:lang w:eastAsia="cs-CZ"/>
          <w14:ligatures w14:val="standardContextual"/>
        </w:rPr>
        <w:tab/>
      </w:r>
      <w:r w:rsidRPr="00FD210E">
        <w:rPr>
          <w:noProof/>
        </w:rPr>
        <w:t>Místo plnění Veřejné zakázky</w:t>
      </w:r>
      <w:r>
        <w:rPr>
          <w:noProof/>
        </w:rPr>
        <w:tab/>
      </w:r>
      <w:r>
        <w:rPr>
          <w:noProof/>
        </w:rPr>
        <w:fldChar w:fldCharType="begin"/>
      </w:r>
      <w:r>
        <w:rPr>
          <w:noProof/>
        </w:rPr>
        <w:instrText xml:space="preserve"> PAGEREF _Toc188914258 \h </w:instrText>
      </w:r>
      <w:r>
        <w:rPr>
          <w:noProof/>
        </w:rPr>
      </w:r>
      <w:r>
        <w:rPr>
          <w:noProof/>
        </w:rPr>
        <w:fldChar w:fldCharType="separate"/>
      </w:r>
      <w:r>
        <w:rPr>
          <w:noProof/>
        </w:rPr>
        <w:t>5</w:t>
      </w:r>
      <w:r>
        <w:rPr>
          <w:noProof/>
        </w:rPr>
        <w:fldChar w:fldCharType="end"/>
      </w:r>
    </w:p>
    <w:p w14:paraId="5D243604" w14:textId="69EF04AD" w:rsidR="00F55C9A" w:rsidRDefault="00F55C9A" w:rsidP="00E6671D">
      <w:pPr>
        <w:pStyle w:val="Obsah2"/>
        <w:rPr>
          <w:rFonts w:asciiTheme="minorHAnsi" w:eastAsiaTheme="minorEastAsia" w:hAnsiTheme="minorHAnsi" w:cstheme="minorBidi"/>
          <w:smallCaps w:val="0"/>
          <w:noProof/>
          <w:kern w:val="2"/>
          <w:sz w:val="24"/>
          <w:szCs w:val="24"/>
          <w:lang w:eastAsia="cs-CZ"/>
          <w14:ligatures w14:val="standardContextual"/>
        </w:rPr>
      </w:pPr>
      <w:r w:rsidRPr="00FD210E">
        <w:rPr>
          <w:noProof/>
          <w:lang w:val="x-none" w:eastAsia="x-none" w:bidi="x-none"/>
        </w:rPr>
        <w:t>3.6.</w:t>
      </w:r>
      <w:r>
        <w:rPr>
          <w:rFonts w:asciiTheme="minorHAnsi" w:eastAsiaTheme="minorEastAsia" w:hAnsiTheme="minorHAnsi" w:cstheme="minorBidi"/>
          <w:smallCaps w:val="0"/>
          <w:noProof/>
          <w:kern w:val="2"/>
          <w:sz w:val="24"/>
          <w:szCs w:val="24"/>
          <w:lang w:eastAsia="cs-CZ"/>
          <w14:ligatures w14:val="standardContextual"/>
        </w:rPr>
        <w:tab/>
      </w:r>
      <w:r w:rsidRPr="00FD210E">
        <w:rPr>
          <w:noProof/>
        </w:rPr>
        <w:t>Prohlídka místa plnění</w:t>
      </w:r>
      <w:r>
        <w:rPr>
          <w:noProof/>
        </w:rPr>
        <w:tab/>
      </w:r>
      <w:r>
        <w:rPr>
          <w:noProof/>
        </w:rPr>
        <w:fldChar w:fldCharType="begin"/>
      </w:r>
      <w:r>
        <w:rPr>
          <w:noProof/>
        </w:rPr>
        <w:instrText xml:space="preserve"> PAGEREF _Toc188914259 \h </w:instrText>
      </w:r>
      <w:r>
        <w:rPr>
          <w:noProof/>
        </w:rPr>
      </w:r>
      <w:r>
        <w:rPr>
          <w:noProof/>
        </w:rPr>
        <w:fldChar w:fldCharType="separate"/>
      </w:r>
      <w:r>
        <w:rPr>
          <w:noProof/>
        </w:rPr>
        <w:t>5</w:t>
      </w:r>
      <w:r>
        <w:rPr>
          <w:noProof/>
        </w:rPr>
        <w:fldChar w:fldCharType="end"/>
      </w:r>
    </w:p>
    <w:p w14:paraId="513913FD" w14:textId="48576E0C" w:rsidR="00F55C9A" w:rsidRDefault="00F55C9A" w:rsidP="00E6671D">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4.</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Obchodní a platební podmínky – Závazný Návrh smlouvy</w:t>
      </w:r>
      <w:r>
        <w:rPr>
          <w:noProof/>
        </w:rPr>
        <w:tab/>
      </w:r>
      <w:r>
        <w:rPr>
          <w:noProof/>
        </w:rPr>
        <w:fldChar w:fldCharType="begin"/>
      </w:r>
      <w:r>
        <w:rPr>
          <w:noProof/>
        </w:rPr>
        <w:instrText xml:space="preserve"> PAGEREF _Toc188914260 \h </w:instrText>
      </w:r>
      <w:r>
        <w:rPr>
          <w:noProof/>
        </w:rPr>
      </w:r>
      <w:r>
        <w:rPr>
          <w:noProof/>
        </w:rPr>
        <w:fldChar w:fldCharType="separate"/>
      </w:r>
      <w:r>
        <w:rPr>
          <w:noProof/>
        </w:rPr>
        <w:t>5</w:t>
      </w:r>
      <w:r>
        <w:rPr>
          <w:noProof/>
        </w:rPr>
        <w:fldChar w:fldCharType="end"/>
      </w:r>
    </w:p>
    <w:p w14:paraId="15C0B744" w14:textId="7126EBB5" w:rsidR="00F55C9A" w:rsidRDefault="00F55C9A" w:rsidP="00E6671D">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5.</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Kvalifikační předpoklady</w:t>
      </w:r>
      <w:r>
        <w:rPr>
          <w:noProof/>
        </w:rPr>
        <w:tab/>
      </w:r>
      <w:r>
        <w:rPr>
          <w:noProof/>
        </w:rPr>
        <w:fldChar w:fldCharType="begin"/>
      </w:r>
      <w:r>
        <w:rPr>
          <w:noProof/>
        </w:rPr>
        <w:instrText xml:space="preserve"> PAGEREF _Toc188914261 \h </w:instrText>
      </w:r>
      <w:r>
        <w:rPr>
          <w:noProof/>
        </w:rPr>
      </w:r>
      <w:r>
        <w:rPr>
          <w:noProof/>
        </w:rPr>
        <w:fldChar w:fldCharType="separate"/>
      </w:r>
      <w:r>
        <w:rPr>
          <w:noProof/>
        </w:rPr>
        <w:t>6</w:t>
      </w:r>
      <w:r>
        <w:rPr>
          <w:noProof/>
        </w:rPr>
        <w:fldChar w:fldCharType="end"/>
      </w:r>
    </w:p>
    <w:p w14:paraId="1D4363D4" w14:textId="58640A1F" w:rsidR="00F55C9A" w:rsidRDefault="00F55C9A" w:rsidP="00E6671D">
      <w:pPr>
        <w:pStyle w:val="Obsah2"/>
        <w:rPr>
          <w:rFonts w:asciiTheme="minorHAnsi" w:eastAsiaTheme="minorEastAsia" w:hAnsiTheme="minorHAnsi" w:cstheme="minorBidi"/>
          <w:smallCaps w:val="0"/>
          <w:noProof/>
          <w:kern w:val="2"/>
          <w:sz w:val="24"/>
          <w:szCs w:val="24"/>
          <w:lang w:eastAsia="cs-CZ"/>
          <w14:ligatures w14:val="standardContextual"/>
        </w:rPr>
      </w:pPr>
      <w:r w:rsidRPr="00FD210E">
        <w:rPr>
          <w:noProof/>
          <w:lang w:val="x-none" w:eastAsia="x-none" w:bidi="x-none"/>
        </w:rPr>
        <w:t>5.1.</w:t>
      </w:r>
      <w:r>
        <w:rPr>
          <w:rFonts w:asciiTheme="minorHAnsi" w:eastAsiaTheme="minorEastAsia" w:hAnsiTheme="minorHAnsi" w:cstheme="minorBidi"/>
          <w:smallCaps w:val="0"/>
          <w:noProof/>
          <w:kern w:val="2"/>
          <w:sz w:val="24"/>
          <w:szCs w:val="24"/>
          <w:lang w:eastAsia="cs-CZ"/>
          <w14:ligatures w14:val="standardContextual"/>
        </w:rPr>
        <w:tab/>
      </w:r>
      <w:r w:rsidRPr="00FD210E">
        <w:rPr>
          <w:noProof/>
          <w:kern w:val="32"/>
          <w:lang w:eastAsia="en-US"/>
        </w:rPr>
        <w:t>Kvalifikační kritéria</w:t>
      </w:r>
      <w:r>
        <w:rPr>
          <w:noProof/>
        </w:rPr>
        <w:tab/>
      </w:r>
      <w:r>
        <w:rPr>
          <w:noProof/>
        </w:rPr>
        <w:fldChar w:fldCharType="begin"/>
      </w:r>
      <w:r>
        <w:rPr>
          <w:noProof/>
        </w:rPr>
        <w:instrText xml:space="preserve"> PAGEREF _Toc188914262 \h </w:instrText>
      </w:r>
      <w:r>
        <w:rPr>
          <w:noProof/>
        </w:rPr>
      </w:r>
      <w:r>
        <w:rPr>
          <w:noProof/>
        </w:rPr>
        <w:fldChar w:fldCharType="separate"/>
      </w:r>
      <w:r>
        <w:rPr>
          <w:noProof/>
        </w:rPr>
        <w:t>6</w:t>
      </w:r>
      <w:r>
        <w:rPr>
          <w:noProof/>
        </w:rPr>
        <w:fldChar w:fldCharType="end"/>
      </w:r>
    </w:p>
    <w:p w14:paraId="3D59715D" w14:textId="37E99CC9" w:rsidR="00F55C9A" w:rsidRDefault="00F55C9A" w:rsidP="00E6671D">
      <w:pPr>
        <w:pStyle w:val="Obsah2"/>
        <w:rPr>
          <w:rFonts w:asciiTheme="minorHAnsi" w:eastAsiaTheme="minorEastAsia" w:hAnsiTheme="minorHAnsi" w:cstheme="minorBidi"/>
          <w:smallCaps w:val="0"/>
          <w:noProof/>
          <w:kern w:val="2"/>
          <w:sz w:val="24"/>
          <w:szCs w:val="24"/>
          <w:lang w:eastAsia="cs-CZ"/>
          <w14:ligatures w14:val="standardContextual"/>
        </w:rPr>
      </w:pPr>
      <w:r w:rsidRPr="00FD210E">
        <w:rPr>
          <w:noProof/>
          <w:lang w:val="x-none" w:eastAsia="x-none" w:bidi="x-none"/>
        </w:rPr>
        <w:t>5.2.</w:t>
      </w:r>
      <w:r>
        <w:rPr>
          <w:rFonts w:asciiTheme="minorHAnsi" w:eastAsiaTheme="minorEastAsia" w:hAnsiTheme="minorHAnsi" w:cstheme="minorBidi"/>
          <w:smallCaps w:val="0"/>
          <w:noProof/>
          <w:kern w:val="2"/>
          <w:sz w:val="24"/>
          <w:szCs w:val="24"/>
          <w:lang w:eastAsia="cs-CZ"/>
          <w14:ligatures w14:val="standardContextual"/>
        </w:rPr>
        <w:tab/>
      </w:r>
      <w:r w:rsidRPr="00FD210E">
        <w:rPr>
          <w:noProof/>
        </w:rPr>
        <w:t xml:space="preserve">Základní </w:t>
      </w:r>
      <w:r w:rsidRPr="00FD210E">
        <w:rPr>
          <w:noProof/>
          <w:kern w:val="32"/>
          <w:lang w:eastAsia="en-US"/>
        </w:rPr>
        <w:t>způsobilost</w:t>
      </w:r>
      <w:r>
        <w:rPr>
          <w:noProof/>
        </w:rPr>
        <w:tab/>
      </w:r>
      <w:r>
        <w:rPr>
          <w:noProof/>
        </w:rPr>
        <w:fldChar w:fldCharType="begin"/>
      </w:r>
      <w:r>
        <w:rPr>
          <w:noProof/>
        </w:rPr>
        <w:instrText xml:space="preserve"> PAGEREF _Toc188914263 \h </w:instrText>
      </w:r>
      <w:r>
        <w:rPr>
          <w:noProof/>
        </w:rPr>
      </w:r>
      <w:r>
        <w:rPr>
          <w:noProof/>
        </w:rPr>
        <w:fldChar w:fldCharType="separate"/>
      </w:r>
      <w:r>
        <w:rPr>
          <w:noProof/>
        </w:rPr>
        <w:t>6</w:t>
      </w:r>
      <w:r>
        <w:rPr>
          <w:noProof/>
        </w:rPr>
        <w:fldChar w:fldCharType="end"/>
      </w:r>
    </w:p>
    <w:p w14:paraId="2B5EE337" w14:textId="607A56FC" w:rsidR="00F55C9A" w:rsidRDefault="00F55C9A" w:rsidP="00E6671D">
      <w:pPr>
        <w:pStyle w:val="Obsah2"/>
        <w:rPr>
          <w:rFonts w:asciiTheme="minorHAnsi" w:eastAsiaTheme="minorEastAsia" w:hAnsiTheme="minorHAnsi" w:cstheme="minorBidi"/>
          <w:smallCaps w:val="0"/>
          <w:noProof/>
          <w:kern w:val="2"/>
          <w:sz w:val="24"/>
          <w:szCs w:val="24"/>
          <w:lang w:eastAsia="cs-CZ"/>
          <w14:ligatures w14:val="standardContextual"/>
        </w:rPr>
      </w:pPr>
      <w:r w:rsidRPr="00FD210E">
        <w:rPr>
          <w:noProof/>
          <w:lang w:val="x-none" w:eastAsia="x-none" w:bidi="x-none"/>
        </w:rPr>
        <w:t>5.3.</w:t>
      </w:r>
      <w:r>
        <w:rPr>
          <w:rFonts w:asciiTheme="minorHAnsi" w:eastAsiaTheme="minorEastAsia" w:hAnsiTheme="minorHAnsi" w:cstheme="minorBidi"/>
          <w:smallCaps w:val="0"/>
          <w:noProof/>
          <w:kern w:val="2"/>
          <w:sz w:val="24"/>
          <w:szCs w:val="24"/>
          <w:lang w:eastAsia="cs-CZ"/>
          <w14:ligatures w14:val="standardContextual"/>
        </w:rPr>
        <w:tab/>
      </w:r>
      <w:r w:rsidRPr="00FD210E">
        <w:rPr>
          <w:noProof/>
        </w:rPr>
        <w:t>Profesní způsobilost</w:t>
      </w:r>
      <w:r>
        <w:rPr>
          <w:noProof/>
        </w:rPr>
        <w:tab/>
      </w:r>
      <w:r>
        <w:rPr>
          <w:noProof/>
        </w:rPr>
        <w:fldChar w:fldCharType="begin"/>
      </w:r>
      <w:r>
        <w:rPr>
          <w:noProof/>
        </w:rPr>
        <w:instrText xml:space="preserve"> PAGEREF _Toc188914264 \h </w:instrText>
      </w:r>
      <w:r>
        <w:rPr>
          <w:noProof/>
        </w:rPr>
      </w:r>
      <w:r>
        <w:rPr>
          <w:noProof/>
        </w:rPr>
        <w:fldChar w:fldCharType="separate"/>
      </w:r>
      <w:r>
        <w:rPr>
          <w:noProof/>
        </w:rPr>
        <w:t>7</w:t>
      </w:r>
      <w:r>
        <w:rPr>
          <w:noProof/>
        </w:rPr>
        <w:fldChar w:fldCharType="end"/>
      </w:r>
    </w:p>
    <w:p w14:paraId="723F7411" w14:textId="2E946A6F" w:rsidR="00F55C9A" w:rsidRDefault="00F55C9A" w:rsidP="00E6671D">
      <w:pPr>
        <w:pStyle w:val="Obsah2"/>
        <w:rPr>
          <w:rFonts w:asciiTheme="minorHAnsi" w:eastAsiaTheme="minorEastAsia" w:hAnsiTheme="minorHAnsi" w:cstheme="minorBidi"/>
          <w:smallCaps w:val="0"/>
          <w:noProof/>
          <w:kern w:val="2"/>
          <w:sz w:val="24"/>
          <w:szCs w:val="24"/>
          <w:lang w:eastAsia="cs-CZ"/>
          <w14:ligatures w14:val="standardContextual"/>
        </w:rPr>
      </w:pPr>
      <w:r w:rsidRPr="00FD210E">
        <w:rPr>
          <w:noProof/>
          <w:lang w:val="x-none" w:eastAsia="x-none" w:bidi="x-none"/>
        </w:rPr>
        <w:t>5.4.</w:t>
      </w:r>
      <w:r>
        <w:rPr>
          <w:rFonts w:asciiTheme="minorHAnsi" w:eastAsiaTheme="minorEastAsia" w:hAnsiTheme="minorHAnsi" w:cstheme="minorBidi"/>
          <w:smallCaps w:val="0"/>
          <w:noProof/>
          <w:kern w:val="2"/>
          <w:sz w:val="24"/>
          <w:szCs w:val="24"/>
          <w:lang w:eastAsia="cs-CZ"/>
          <w14:ligatures w14:val="standardContextual"/>
        </w:rPr>
        <w:tab/>
      </w:r>
      <w:r w:rsidRPr="00FD210E">
        <w:rPr>
          <w:noProof/>
        </w:rPr>
        <w:t>Technická kvalifikace</w:t>
      </w:r>
      <w:r>
        <w:rPr>
          <w:noProof/>
        </w:rPr>
        <w:tab/>
      </w:r>
      <w:r>
        <w:rPr>
          <w:noProof/>
        </w:rPr>
        <w:fldChar w:fldCharType="begin"/>
      </w:r>
      <w:r>
        <w:rPr>
          <w:noProof/>
        </w:rPr>
        <w:instrText xml:space="preserve"> PAGEREF _Toc188914265 \h </w:instrText>
      </w:r>
      <w:r>
        <w:rPr>
          <w:noProof/>
        </w:rPr>
      </w:r>
      <w:r>
        <w:rPr>
          <w:noProof/>
        </w:rPr>
        <w:fldChar w:fldCharType="separate"/>
      </w:r>
      <w:r>
        <w:rPr>
          <w:noProof/>
        </w:rPr>
        <w:t>7</w:t>
      </w:r>
      <w:r>
        <w:rPr>
          <w:noProof/>
        </w:rPr>
        <w:fldChar w:fldCharType="end"/>
      </w:r>
    </w:p>
    <w:p w14:paraId="0754AE22" w14:textId="6CED9DEE" w:rsidR="00F55C9A" w:rsidRDefault="00F55C9A" w:rsidP="00E6671D">
      <w:pPr>
        <w:pStyle w:val="Obsah2"/>
        <w:rPr>
          <w:rFonts w:asciiTheme="minorHAnsi" w:eastAsiaTheme="minorEastAsia" w:hAnsiTheme="minorHAnsi" w:cstheme="minorBidi"/>
          <w:smallCaps w:val="0"/>
          <w:noProof/>
          <w:kern w:val="2"/>
          <w:sz w:val="24"/>
          <w:szCs w:val="24"/>
          <w:lang w:eastAsia="cs-CZ"/>
          <w14:ligatures w14:val="standardContextual"/>
        </w:rPr>
      </w:pPr>
      <w:r w:rsidRPr="00FD210E">
        <w:rPr>
          <w:noProof/>
          <w:lang w:val="x-none" w:eastAsia="x-none" w:bidi="x-none"/>
        </w:rPr>
        <w:t>5.5.</w:t>
      </w:r>
      <w:r>
        <w:rPr>
          <w:rFonts w:asciiTheme="minorHAnsi" w:eastAsiaTheme="minorEastAsia" w:hAnsiTheme="minorHAnsi" w:cstheme="minorBidi"/>
          <w:smallCaps w:val="0"/>
          <w:noProof/>
          <w:kern w:val="2"/>
          <w:sz w:val="24"/>
          <w:szCs w:val="24"/>
          <w:lang w:eastAsia="cs-CZ"/>
          <w14:ligatures w14:val="standardContextual"/>
        </w:rPr>
        <w:tab/>
      </w:r>
      <w:r w:rsidRPr="00FD210E">
        <w:rPr>
          <w:noProof/>
        </w:rPr>
        <w:t>Ekonomická kvalifikace</w:t>
      </w:r>
      <w:r>
        <w:rPr>
          <w:noProof/>
        </w:rPr>
        <w:tab/>
      </w:r>
      <w:r>
        <w:rPr>
          <w:noProof/>
        </w:rPr>
        <w:fldChar w:fldCharType="begin"/>
      </w:r>
      <w:r>
        <w:rPr>
          <w:noProof/>
        </w:rPr>
        <w:instrText xml:space="preserve"> PAGEREF _Toc188914266 \h </w:instrText>
      </w:r>
      <w:r>
        <w:rPr>
          <w:noProof/>
        </w:rPr>
      </w:r>
      <w:r>
        <w:rPr>
          <w:noProof/>
        </w:rPr>
        <w:fldChar w:fldCharType="separate"/>
      </w:r>
      <w:r>
        <w:rPr>
          <w:noProof/>
        </w:rPr>
        <w:t>10</w:t>
      </w:r>
      <w:r>
        <w:rPr>
          <w:noProof/>
        </w:rPr>
        <w:fldChar w:fldCharType="end"/>
      </w:r>
    </w:p>
    <w:p w14:paraId="56A90EDD" w14:textId="0E349A95" w:rsidR="00F55C9A" w:rsidRDefault="00F55C9A" w:rsidP="00E6671D">
      <w:pPr>
        <w:pStyle w:val="Obsah2"/>
        <w:rPr>
          <w:rFonts w:asciiTheme="minorHAnsi" w:eastAsiaTheme="minorEastAsia" w:hAnsiTheme="minorHAnsi" w:cstheme="minorBidi"/>
          <w:smallCaps w:val="0"/>
          <w:noProof/>
          <w:kern w:val="2"/>
          <w:sz w:val="24"/>
          <w:szCs w:val="24"/>
          <w:lang w:eastAsia="cs-CZ"/>
          <w14:ligatures w14:val="standardContextual"/>
        </w:rPr>
      </w:pPr>
      <w:r w:rsidRPr="00FD210E">
        <w:rPr>
          <w:noProof/>
          <w:lang w:val="x-none" w:eastAsia="x-none" w:bidi="x-none"/>
        </w:rPr>
        <w:t>5.6.</w:t>
      </w:r>
      <w:r>
        <w:rPr>
          <w:rFonts w:asciiTheme="minorHAnsi" w:eastAsiaTheme="minorEastAsia" w:hAnsiTheme="minorHAnsi" w:cstheme="minorBidi"/>
          <w:smallCaps w:val="0"/>
          <w:noProof/>
          <w:kern w:val="2"/>
          <w:sz w:val="24"/>
          <w:szCs w:val="24"/>
          <w:lang w:eastAsia="cs-CZ"/>
          <w14:ligatures w14:val="standardContextual"/>
        </w:rPr>
        <w:tab/>
      </w:r>
      <w:r w:rsidRPr="00FD210E">
        <w:rPr>
          <w:noProof/>
        </w:rPr>
        <w:t>Další pravidla pro prokazování kvalifikace</w:t>
      </w:r>
      <w:r>
        <w:rPr>
          <w:noProof/>
        </w:rPr>
        <w:tab/>
      </w:r>
      <w:r>
        <w:rPr>
          <w:noProof/>
        </w:rPr>
        <w:fldChar w:fldCharType="begin"/>
      </w:r>
      <w:r>
        <w:rPr>
          <w:noProof/>
        </w:rPr>
        <w:instrText xml:space="preserve"> PAGEREF _Toc188914267 \h </w:instrText>
      </w:r>
      <w:r>
        <w:rPr>
          <w:noProof/>
        </w:rPr>
      </w:r>
      <w:r>
        <w:rPr>
          <w:noProof/>
        </w:rPr>
        <w:fldChar w:fldCharType="separate"/>
      </w:r>
      <w:r>
        <w:rPr>
          <w:noProof/>
        </w:rPr>
        <w:t>11</w:t>
      </w:r>
      <w:r>
        <w:rPr>
          <w:noProof/>
        </w:rPr>
        <w:fldChar w:fldCharType="end"/>
      </w:r>
    </w:p>
    <w:p w14:paraId="2EAC1D30" w14:textId="3128D27F" w:rsidR="00F55C9A" w:rsidRDefault="00F55C9A" w:rsidP="00E6671D">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6.</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Nabídková cena</w:t>
      </w:r>
      <w:r>
        <w:rPr>
          <w:noProof/>
        </w:rPr>
        <w:tab/>
      </w:r>
      <w:r>
        <w:rPr>
          <w:noProof/>
        </w:rPr>
        <w:fldChar w:fldCharType="begin"/>
      </w:r>
      <w:r>
        <w:rPr>
          <w:noProof/>
        </w:rPr>
        <w:instrText xml:space="preserve"> PAGEREF _Toc188914268 \h </w:instrText>
      </w:r>
      <w:r>
        <w:rPr>
          <w:noProof/>
        </w:rPr>
      </w:r>
      <w:r>
        <w:rPr>
          <w:noProof/>
        </w:rPr>
        <w:fldChar w:fldCharType="separate"/>
      </w:r>
      <w:r>
        <w:rPr>
          <w:noProof/>
        </w:rPr>
        <w:t>13</w:t>
      </w:r>
      <w:r>
        <w:rPr>
          <w:noProof/>
        </w:rPr>
        <w:fldChar w:fldCharType="end"/>
      </w:r>
    </w:p>
    <w:p w14:paraId="1BE8794E" w14:textId="3E93D4B9" w:rsidR="00F55C9A" w:rsidRDefault="00F55C9A" w:rsidP="00E6671D">
      <w:pPr>
        <w:pStyle w:val="Obsah2"/>
        <w:rPr>
          <w:rFonts w:asciiTheme="minorHAnsi" w:eastAsiaTheme="minorEastAsia" w:hAnsiTheme="minorHAnsi" w:cstheme="minorBidi"/>
          <w:smallCaps w:val="0"/>
          <w:noProof/>
          <w:kern w:val="2"/>
          <w:sz w:val="24"/>
          <w:szCs w:val="24"/>
          <w:lang w:eastAsia="cs-CZ"/>
          <w14:ligatures w14:val="standardContextual"/>
        </w:rPr>
      </w:pPr>
      <w:r w:rsidRPr="00FD210E">
        <w:rPr>
          <w:noProof/>
          <w:lang w:val="x-none" w:eastAsia="x-none" w:bidi="x-none"/>
        </w:rPr>
        <w:t>6.1.</w:t>
      </w:r>
      <w:r>
        <w:rPr>
          <w:rFonts w:asciiTheme="minorHAnsi" w:eastAsiaTheme="minorEastAsia" w:hAnsiTheme="minorHAnsi" w:cstheme="minorBidi"/>
          <w:smallCaps w:val="0"/>
          <w:noProof/>
          <w:kern w:val="2"/>
          <w:sz w:val="24"/>
          <w:szCs w:val="24"/>
          <w:lang w:eastAsia="cs-CZ"/>
          <w14:ligatures w14:val="standardContextual"/>
        </w:rPr>
        <w:tab/>
      </w:r>
      <w:r w:rsidRPr="00FD210E">
        <w:rPr>
          <w:noProof/>
        </w:rPr>
        <w:t>Zpracování nabídkové ceny</w:t>
      </w:r>
      <w:r>
        <w:rPr>
          <w:noProof/>
        </w:rPr>
        <w:tab/>
      </w:r>
      <w:r>
        <w:rPr>
          <w:noProof/>
        </w:rPr>
        <w:fldChar w:fldCharType="begin"/>
      </w:r>
      <w:r>
        <w:rPr>
          <w:noProof/>
        </w:rPr>
        <w:instrText xml:space="preserve"> PAGEREF _Toc188914269 \h </w:instrText>
      </w:r>
      <w:r>
        <w:rPr>
          <w:noProof/>
        </w:rPr>
      </w:r>
      <w:r>
        <w:rPr>
          <w:noProof/>
        </w:rPr>
        <w:fldChar w:fldCharType="separate"/>
      </w:r>
      <w:r>
        <w:rPr>
          <w:noProof/>
        </w:rPr>
        <w:t>13</w:t>
      </w:r>
      <w:r>
        <w:rPr>
          <w:noProof/>
        </w:rPr>
        <w:fldChar w:fldCharType="end"/>
      </w:r>
    </w:p>
    <w:p w14:paraId="40826806" w14:textId="0F649511" w:rsidR="00F55C9A" w:rsidRDefault="00F55C9A" w:rsidP="00E6671D">
      <w:pPr>
        <w:pStyle w:val="Obsah2"/>
        <w:rPr>
          <w:rFonts w:asciiTheme="minorHAnsi" w:eastAsiaTheme="minorEastAsia" w:hAnsiTheme="minorHAnsi" w:cstheme="minorBidi"/>
          <w:smallCaps w:val="0"/>
          <w:noProof/>
          <w:kern w:val="2"/>
          <w:sz w:val="24"/>
          <w:szCs w:val="24"/>
          <w:lang w:eastAsia="cs-CZ"/>
          <w14:ligatures w14:val="standardContextual"/>
        </w:rPr>
      </w:pPr>
      <w:r w:rsidRPr="00FD210E">
        <w:rPr>
          <w:noProof/>
          <w:lang w:val="x-none" w:eastAsia="x-none" w:bidi="x-none"/>
        </w:rPr>
        <w:t>6.2.</w:t>
      </w:r>
      <w:r>
        <w:rPr>
          <w:rFonts w:asciiTheme="minorHAnsi" w:eastAsiaTheme="minorEastAsia" w:hAnsiTheme="minorHAnsi" w:cstheme="minorBidi"/>
          <w:smallCaps w:val="0"/>
          <w:noProof/>
          <w:kern w:val="2"/>
          <w:sz w:val="24"/>
          <w:szCs w:val="24"/>
          <w:lang w:eastAsia="cs-CZ"/>
          <w14:ligatures w14:val="standardContextual"/>
        </w:rPr>
        <w:tab/>
      </w:r>
      <w:r w:rsidRPr="00FD210E">
        <w:rPr>
          <w:noProof/>
        </w:rPr>
        <w:t>Mimořádně nízká nabídková cena</w:t>
      </w:r>
      <w:r>
        <w:rPr>
          <w:noProof/>
        </w:rPr>
        <w:tab/>
      </w:r>
      <w:r>
        <w:rPr>
          <w:noProof/>
        </w:rPr>
        <w:fldChar w:fldCharType="begin"/>
      </w:r>
      <w:r>
        <w:rPr>
          <w:noProof/>
        </w:rPr>
        <w:instrText xml:space="preserve"> PAGEREF _Toc188914270 \h </w:instrText>
      </w:r>
      <w:r>
        <w:rPr>
          <w:noProof/>
        </w:rPr>
      </w:r>
      <w:r>
        <w:rPr>
          <w:noProof/>
        </w:rPr>
        <w:fldChar w:fldCharType="separate"/>
      </w:r>
      <w:r>
        <w:rPr>
          <w:noProof/>
        </w:rPr>
        <w:t>13</w:t>
      </w:r>
      <w:r>
        <w:rPr>
          <w:noProof/>
        </w:rPr>
        <w:fldChar w:fldCharType="end"/>
      </w:r>
    </w:p>
    <w:p w14:paraId="65DD7AFB" w14:textId="24125491" w:rsidR="00F55C9A" w:rsidRDefault="00F55C9A" w:rsidP="00E6671D">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7.</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Hodnocení nabídek</w:t>
      </w:r>
      <w:r>
        <w:rPr>
          <w:noProof/>
        </w:rPr>
        <w:tab/>
      </w:r>
      <w:r>
        <w:rPr>
          <w:noProof/>
        </w:rPr>
        <w:fldChar w:fldCharType="begin"/>
      </w:r>
      <w:r>
        <w:rPr>
          <w:noProof/>
        </w:rPr>
        <w:instrText xml:space="preserve"> PAGEREF _Toc188914271 \h </w:instrText>
      </w:r>
      <w:r>
        <w:rPr>
          <w:noProof/>
        </w:rPr>
      </w:r>
      <w:r>
        <w:rPr>
          <w:noProof/>
        </w:rPr>
        <w:fldChar w:fldCharType="separate"/>
      </w:r>
      <w:r>
        <w:rPr>
          <w:noProof/>
        </w:rPr>
        <w:t>13</w:t>
      </w:r>
      <w:r>
        <w:rPr>
          <w:noProof/>
        </w:rPr>
        <w:fldChar w:fldCharType="end"/>
      </w:r>
    </w:p>
    <w:p w14:paraId="7CC3CFFD" w14:textId="3F579356" w:rsidR="00F55C9A" w:rsidRDefault="00F55C9A" w:rsidP="00E6671D">
      <w:pPr>
        <w:pStyle w:val="Obsah2"/>
        <w:rPr>
          <w:rFonts w:asciiTheme="minorHAnsi" w:eastAsiaTheme="minorEastAsia" w:hAnsiTheme="minorHAnsi" w:cstheme="minorBidi"/>
          <w:smallCaps w:val="0"/>
          <w:noProof/>
          <w:kern w:val="2"/>
          <w:sz w:val="24"/>
          <w:szCs w:val="24"/>
          <w:lang w:eastAsia="cs-CZ"/>
          <w14:ligatures w14:val="standardContextual"/>
        </w:rPr>
      </w:pPr>
      <w:r w:rsidRPr="00FD210E">
        <w:rPr>
          <w:noProof/>
          <w:lang w:val="x-none" w:eastAsia="x-none" w:bidi="x-none"/>
        </w:rPr>
        <w:t>7.1.</w:t>
      </w:r>
      <w:r>
        <w:rPr>
          <w:rFonts w:asciiTheme="minorHAnsi" w:eastAsiaTheme="minorEastAsia" w:hAnsiTheme="minorHAnsi" w:cstheme="minorBidi"/>
          <w:smallCaps w:val="0"/>
          <w:noProof/>
          <w:kern w:val="2"/>
          <w:sz w:val="24"/>
          <w:szCs w:val="24"/>
          <w:lang w:eastAsia="cs-CZ"/>
          <w14:ligatures w14:val="standardContextual"/>
        </w:rPr>
        <w:tab/>
      </w:r>
      <w:r w:rsidRPr="00FD210E">
        <w:rPr>
          <w:noProof/>
        </w:rPr>
        <w:t>Nabídková cena</w:t>
      </w:r>
      <w:r>
        <w:rPr>
          <w:noProof/>
        </w:rPr>
        <w:tab/>
      </w:r>
      <w:r>
        <w:rPr>
          <w:noProof/>
        </w:rPr>
        <w:fldChar w:fldCharType="begin"/>
      </w:r>
      <w:r>
        <w:rPr>
          <w:noProof/>
        </w:rPr>
        <w:instrText xml:space="preserve"> PAGEREF _Toc188914272 \h </w:instrText>
      </w:r>
      <w:r>
        <w:rPr>
          <w:noProof/>
        </w:rPr>
      </w:r>
      <w:r>
        <w:rPr>
          <w:noProof/>
        </w:rPr>
        <w:fldChar w:fldCharType="separate"/>
      </w:r>
      <w:r>
        <w:rPr>
          <w:noProof/>
        </w:rPr>
        <w:t>14</w:t>
      </w:r>
      <w:r>
        <w:rPr>
          <w:noProof/>
        </w:rPr>
        <w:fldChar w:fldCharType="end"/>
      </w:r>
    </w:p>
    <w:p w14:paraId="7F0F10D2" w14:textId="212D42F8" w:rsidR="00F55C9A" w:rsidRDefault="00F55C9A" w:rsidP="00E6671D">
      <w:pPr>
        <w:pStyle w:val="Obsah2"/>
        <w:rPr>
          <w:rFonts w:asciiTheme="minorHAnsi" w:eastAsiaTheme="minorEastAsia" w:hAnsiTheme="minorHAnsi" w:cstheme="minorBidi"/>
          <w:smallCaps w:val="0"/>
          <w:noProof/>
          <w:kern w:val="2"/>
          <w:sz w:val="24"/>
          <w:szCs w:val="24"/>
          <w:lang w:eastAsia="cs-CZ"/>
          <w14:ligatures w14:val="standardContextual"/>
        </w:rPr>
      </w:pPr>
      <w:r w:rsidRPr="00FD210E">
        <w:rPr>
          <w:noProof/>
          <w:lang w:val="x-none" w:eastAsia="x-none" w:bidi="x-none"/>
        </w:rPr>
        <w:t>7.2.</w:t>
      </w:r>
      <w:r>
        <w:rPr>
          <w:rFonts w:asciiTheme="minorHAnsi" w:eastAsiaTheme="minorEastAsia" w:hAnsiTheme="minorHAnsi" w:cstheme="minorBidi"/>
          <w:smallCaps w:val="0"/>
          <w:noProof/>
          <w:kern w:val="2"/>
          <w:sz w:val="24"/>
          <w:szCs w:val="24"/>
          <w:lang w:eastAsia="cs-CZ"/>
          <w14:ligatures w14:val="standardContextual"/>
        </w:rPr>
        <w:tab/>
      </w:r>
      <w:r w:rsidRPr="00FD210E">
        <w:rPr>
          <w:noProof/>
        </w:rPr>
        <w:t>Zkušenosti členů realizačního týmu</w:t>
      </w:r>
      <w:r>
        <w:rPr>
          <w:noProof/>
        </w:rPr>
        <w:tab/>
      </w:r>
      <w:r>
        <w:rPr>
          <w:noProof/>
        </w:rPr>
        <w:fldChar w:fldCharType="begin"/>
      </w:r>
      <w:r>
        <w:rPr>
          <w:noProof/>
        </w:rPr>
        <w:instrText xml:space="preserve"> PAGEREF _Toc188914273 \h </w:instrText>
      </w:r>
      <w:r>
        <w:rPr>
          <w:noProof/>
        </w:rPr>
      </w:r>
      <w:r>
        <w:rPr>
          <w:noProof/>
        </w:rPr>
        <w:fldChar w:fldCharType="separate"/>
      </w:r>
      <w:r>
        <w:rPr>
          <w:noProof/>
        </w:rPr>
        <w:t>14</w:t>
      </w:r>
      <w:r>
        <w:rPr>
          <w:noProof/>
        </w:rPr>
        <w:fldChar w:fldCharType="end"/>
      </w:r>
    </w:p>
    <w:p w14:paraId="0005487F" w14:textId="7B8F6E85" w:rsidR="00F55C9A" w:rsidRDefault="00F55C9A" w:rsidP="00E6671D">
      <w:pPr>
        <w:pStyle w:val="Obsah2"/>
        <w:rPr>
          <w:rFonts w:asciiTheme="minorHAnsi" w:eastAsiaTheme="minorEastAsia" w:hAnsiTheme="minorHAnsi" w:cstheme="minorBidi"/>
          <w:smallCaps w:val="0"/>
          <w:noProof/>
          <w:kern w:val="2"/>
          <w:sz w:val="24"/>
          <w:szCs w:val="24"/>
          <w:lang w:eastAsia="cs-CZ"/>
          <w14:ligatures w14:val="standardContextual"/>
        </w:rPr>
      </w:pPr>
      <w:r w:rsidRPr="00FD210E">
        <w:rPr>
          <w:noProof/>
          <w:lang w:val="x-none" w:eastAsia="x-none" w:bidi="x-none"/>
        </w:rPr>
        <w:t>7.3.</w:t>
      </w:r>
      <w:r>
        <w:rPr>
          <w:rFonts w:asciiTheme="minorHAnsi" w:eastAsiaTheme="minorEastAsia" w:hAnsiTheme="minorHAnsi" w:cstheme="minorBidi"/>
          <w:smallCaps w:val="0"/>
          <w:noProof/>
          <w:kern w:val="2"/>
          <w:sz w:val="24"/>
          <w:szCs w:val="24"/>
          <w:lang w:eastAsia="cs-CZ"/>
          <w14:ligatures w14:val="standardContextual"/>
        </w:rPr>
        <w:tab/>
      </w:r>
      <w:r w:rsidRPr="00FD210E">
        <w:rPr>
          <w:noProof/>
        </w:rPr>
        <w:t>Termín realizace</w:t>
      </w:r>
      <w:r>
        <w:rPr>
          <w:noProof/>
        </w:rPr>
        <w:tab/>
      </w:r>
      <w:r>
        <w:rPr>
          <w:noProof/>
        </w:rPr>
        <w:fldChar w:fldCharType="begin"/>
      </w:r>
      <w:r>
        <w:rPr>
          <w:noProof/>
        </w:rPr>
        <w:instrText xml:space="preserve"> PAGEREF _Toc188914274 \h </w:instrText>
      </w:r>
      <w:r>
        <w:rPr>
          <w:noProof/>
        </w:rPr>
      </w:r>
      <w:r>
        <w:rPr>
          <w:noProof/>
        </w:rPr>
        <w:fldChar w:fldCharType="separate"/>
      </w:r>
      <w:r>
        <w:rPr>
          <w:noProof/>
        </w:rPr>
        <w:t>16</w:t>
      </w:r>
      <w:r>
        <w:rPr>
          <w:noProof/>
        </w:rPr>
        <w:fldChar w:fldCharType="end"/>
      </w:r>
    </w:p>
    <w:p w14:paraId="65BADB85" w14:textId="3AE91B3E" w:rsidR="00F55C9A" w:rsidRDefault="00F55C9A" w:rsidP="00E6671D">
      <w:pPr>
        <w:pStyle w:val="Obsah2"/>
        <w:rPr>
          <w:rFonts w:asciiTheme="minorHAnsi" w:eastAsiaTheme="minorEastAsia" w:hAnsiTheme="minorHAnsi" w:cstheme="minorBidi"/>
          <w:smallCaps w:val="0"/>
          <w:noProof/>
          <w:kern w:val="2"/>
          <w:sz w:val="24"/>
          <w:szCs w:val="24"/>
          <w:lang w:eastAsia="cs-CZ"/>
          <w14:ligatures w14:val="standardContextual"/>
        </w:rPr>
      </w:pPr>
      <w:r w:rsidRPr="00FD210E">
        <w:rPr>
          <w:noProof/>
          <w:lang w:val="x-none" w:eastAsia="x-none" w:bidi="x-none"/>
        </w:rPr>
        <w:t>7.4.</w:t>
      </w:r>
      <w:r>
        <w:rPr>
          <w:rFonts w:asciiTheme="minorHAnsi" w:eastAsiaTheme="minorEastAsia" w:hAnsiTheme="minorHAnsi" w:cstheme="minorBidi"/>
          <w:smallCaps w:val="0"/>
          <w:noProof/>
          <w:kern w:val="2"/>
          <w:sz w:val="24"/>
          <w:szCs w:val="24"/>
          <w:lang w:eastAsia="cs-CZ"/>
          <w14:ligatures w14:val="standardContextual"/>
        </w:rPr>
        <w:tab/>
      </w:r>
      <w:r w:rsidRPr="00FD210E">
        <w:rPr>
          <w:noProof/>
        </w:rPr>
        <w:t>Délka záruky</w:t>
      </w:r>
      <w:r>
        <w:rPr>
          <w:noProof/>
        </w:rPr>
        <w:tab/>
      </w:r>
      <w:r>
        <w:rPr>
          <w:noProof/>
        </w:rPr>
        <w:fldChar w:fldCharType="begin"/>
      </w:r>
      <w:r>
        <w:rPr>
          <w:noProof/>
        </w:rPr>
        <w:instrText xml:space="preserve"> PAGEREF _Toc188914275 \h </w:instrText>
      </w:r>
      <w:r>
        <w:rPr>
          <w:noProof/>
        </w:rPr>
      </w:r>
      <w:r>
        <w:rPr>
          <w:noProof/>
        </w:rPr>
        <w:fldChar w:fldCharType="separate"/>
      </w:r>
      <w:r>
        <w:rPr>
          <w:noProof/>
        </w:rPr>
        <w:t>17</w:t>
      </w:r>
      <w:r>
        <w:rPr>
          <w:noProof/>
        </w:rPr>
        <w:fldChar w:fldCharType="end"/>
      </w:r>
    </w:p>
    <w:p w14:paraId="4C845DAD" w14:textId="44BE399C" w:rsidR="00F55C9A" w:rsidRDefault="00F55C9A" w:rsidP="00E6671D">
      <w:pPr>
        <w:pStyle w:val="Obsah2"/>
        <w:rPr>
          <w:rFonts w:asciiTheme="minorHAnsi" w:eastAsiaTheme="minorEastAsia" w:hAnsiTheme="minorHAnsi" w:cstheme="minorBidi"/>
          <w:smallCaps w:val="0"/>
          <w:noProof/>
          <w:kern w:val="2"/>
          <w:sz w:val="24"/>
          <w:szCs w:val="24"/>
          <w:lang w:eastAsia="cs-CZ"/>
          <w14:ligatures w14:val="standardContextual"/>
        </w:rPr>
      </w:pPr>
      <w:r w:rsidRPr="00FD210E">
        <w:rPr>
          <w:noProof/>
          <w:lang w:val="x-none" w:eastAsia="x-none" w:bidi="x-none"/>
        </w:rPr>
        <w:t>7.5.</w:t>
      </w:r>
      <w:r>
        <w:rPr>
          <w:rFonts w:asciiTheme="minorHAnsi" w:eastAsiaTheme="minorEastAsia" w:hAnsiTheme="minorHAnsi" w:cstheme="minorBidi"/>
          <w:smallCaps w:val="0"/>
          <w:noProof/>
          <w:kern w:val="2"/>
          <w:sz w:val="24"/>
          <w:szCs w:val="24"/>
          <w:lang w:eastAsia="cs-CZ"/>
          <w14:ligatures w14:val="standardContextual"/>
        </w:rPr>
        <w:tab/>
      </w:r>
      <w:r w:rsidRPr="00FD210E">
        <w:rPr>
          <w:noProof/>
        </w:rPr>
        <w:t>Celkové hodnocení nabídek</w:t>
      </w:r>
      <w:r>
        <w:rPr>
          <w:noProof/>
        </w:rPr>
        <w:tab/>
      </w:r>
      <w:r>
        <w:rPr>
          <w:noProof/>
        </w:rPr>
        <w:fldChar w:fldCharType="begin"/>
      </w:r>
      <w:r>
        <w:rPr>
          <w:noProof/>
        </w:rPr>
        <w:instrText xml:space="preserve"> PAGEREF _Toc188914276 \h </w:instrText>
      </w:r>
      <w:r>
        <w:rPr>
          <w:noProof/>
        </w:rPr>
      </w:r>
      <w:r>
        <w:rPr>
          <w:noProof/>
        </w:rPr>
        <w:fldChar w:fldCharType="separate"/>
      </w:r>
      <w:r>
        <w:rPr>
          <w:noProof/>
        </w:rPr>
        <w:t>17</w:t>
      </w:r>
      <w:r>
        <w:rPr>
          <w:noProof/>
        </w:rPr>
        <w:fldChar w:fldCharType="end"/>
      </w:r>
    </w:p>
    <w:p w14:paraId="0D0A8DD1" w14:textId="17E4AB49" w:rsidR="00F55C9A" w:rsidRDefault="00F55C9A" w:rsidP="00E6671D">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8.</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Poddovatelský systém</w:t>
      </w:r>
      <w:r>
        <w:rPr>
          <w:noProof/>
        </w:rPr>
        <w:tab/>
      </w:r>
      <w:r>
        <w:rPr>
          <w:noProof/>
        </w:rPr>
        <w:fldChar w:fldCharType="begin"/>
      </w:r>
      <w:r>
        <w:rPr>
          <w:noProof/>
        </w:rPr>
        <w:instrText xml:space="preserve"> PAGEREF _Toc188914277 \h </w:instrText>
      </w:r>
      <w:r>
        <w:rPr>
          <w:noProof/>
        </w:rPr>
      </w:r>
      <w:r>
        <w:rPr>
          <w:noProof/>
        </w:rPr>
        <w:fldChar w:fldCharType="separate"/>
      </w:r>
      <w:r>
        <w:rPr>
          <w:noProof/>
        </w:rPr>
        <w:t>17</w:t>
      </w:r>
      <w:r>
        <w:rPr>
          <w:noProof/>
        </w:rPr>
        <w:fldChar w:fldCharType="end"/>
      </w:r>
    </w:p>
    <w:p w14:paraId="68EF47D7" w14:textId="657EC4C9" w:rsidR="00F55C9A" w:rsidRDefault="00F55C9A" w:rsidP="00E6671D">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9.</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Střet zájmů a mezinárodní sankce</w:t>
      </w:r>
      <w:r>
        <w:rPr>
          <w:noProof/>
        </w:rPr>
        <w:tab/>
      </w:r>
      <w:r>
        <w:rPr>
          <w:noProof/>
        </w:rPr>
        <w:fldChar w:fldCharType="begin"/>
      </w:r>
      <w:r>
        <w:rPr>
          <w:noProof/>
        </w:rPr>
        <w:instrText xml:space="preserve"> PAGEREF _Toc188914278 \h </w:instrText>
      </w:r>
      <w:r>
        <w:rPr>
          <w:noProof/>
        </w:rPr>
      </w:r>
      <w:r>
        <w:rPr>
          <w:noProof/>
        </w:rPr>
        <w:fldChar w:fldCharType="separate"/>
      </w:r>
      <w:r>
        <w:rPr>
          <w:noProof/>
        </w:rPr>
        <w:t>18</w:t>
      </w:r>
      <w:r>
        <w:rPr>
          <w:noProof/>
        </w:rPr>
        <w:fldChar w:fldCharType="end"/>
      </w:r>
    </w:p>
    <w:p w14:paraId="3EA3F6CC" w14:textId="4752CA01" w:rsidR="00F55C9A" w:rsidRDefault="00F55C9A" w:rsidP="00E6671D">
      <w:pPr>
        <w:pStyle w:val="Obsah2"/>
        <w:rPr>
          <w:rFonts w:asciiTheme="minorHAnsi" w:eastAsiaTheme="minorEastAsia" w:hAnsiTheme="minorHAnsi" w:cstheme="minorBidi"/>
          <w:smallCaps w:val="0"/>
          <w:noProof/>
          <w:kern w:val="2"/>
          <w:sz w:val="24"/>
          <w:szCs w:val="24"/>
          <w:lang w:eastAsia="cs-CZ"/>
          <w14:ligatures w14:val="standardContextual"/>
        </w:rPr>
      </w:pPr>
      <w:r w:rsidRPr="00FD210E">
        <w:rPr>
          <w:noProof/>
          <w:lang w:val="x-none" w:eastAsia="x-none" w:bidi="x-none"/>
        </w:rPr>
        <w:t>9.1.</w:t>
      </w:r>
      <w:r>
        <w:rPr>
          <w:rFonts w:asciiTheme="minorHAnsi" w:eastAsiaTheme="minorEastAsia" w:hAnsiTheme="minorHAnsi" w:cstheme="minorBidi"/>
          <w:smallCaps w:val="0"/>
          <w:noProof/>
          <w:kern w:val="2"/>
          <w:sz w:val="24"/>
          <w:szCs w:val="24"/>
          <w:lang w:eastAsia="cs-CZ"/>
          <w14:ligatures w14:val="standardContextual"/>
        </w:rPr>
        <w:tab/>
      </w:r>
      <w:r w:rsidRPr="00FD210E">
        <w:rPr>
          <w:noProof/>
        </w:rPr>
        <w:t>Střet zájmů</w:t>
      </w:r>
      <w:r>
        <w:rPr>
          <w:noProof/>
        </w:rPr>
        <w:tab/>
      </w:r>
      <w:r>
        <w:rPr>
          <w:noProof/>
        </w:rPr>
        <w:fldChar w:fldCharType="begin"/>
      </w:r>
      <w:r>
        <w:rPr>
          <w:noProof/>
        </w:rPr>
        <w:instrText xml:space="preserve"> PAGEREF _Toc188914279 \h </w:instrText>
      </w:r>
      <w:r>
        <w:rPr>
          <w:noProof/>
        </w:rPr>
      </w:r>
      <w:r>
        <w:rPr>
          <w:noProof/>
        </w:rPr>
        <w:fldChar w:fldCharType="separate"/>
      </w:r>
      <w:r>
        <w:rPr>
          <w:noProof/>
        </w:rPr>
        <w:t>18</w:t>
      </w:r>
      <w:r>
        <w:rPr>
          <w:noProof/>
        </w:rPr>
        <w:fldChar w:fldCharType="end"/>
      </w:r>
    </w:p>
    <w:p w14:paraId="333FB4F8" w14:textId="595F209D" w:rsidR="00F55C9A" w:rsidRDefault="00F55C9A" w:rsidP="00E6671D">
      <w:pPr>
        <w:pStyle w:val="Obsah2"/>
        <w:rPr>
          <w:rFonts w:asciiTheme="minorHAnsi" w:eastAsiaTheme="minorEastAsia" w:hAnsiTheme="minorHAnsi" w:cstheme="minorBidi"/>
          <w:smallCaps w:val="0"/>
          <w:noProof/>
          <w:kern w:val="2"/>
          <w:sz w:val="24"/>
          <w:szCs w:val="24"/>
          <w:lang w:eastAsia="cs-CZ"/>
          <w14:ligatures w14:val="standardContextual"/>
        </w:rPr>
      </w:pPr>
      <w:r w:rsidRPr="00FD210E">
        <w:rPr>
          <w:noProof/>
          <w:lang w:val="x-none" w:eastAsia="x-none" w:bidi="x-none"/>
        </w:rPr>
        <w:t>9.2.</w:t>
      </w:r>
      <w:r>
        <w:rPr>
          <w:rFonts w:asciiTheme="minorHAnsi" w:eastAsiaTheme="minorEastAsia" w:hAnsiTheme="minorHAnsi" w:cstheme="minorBidi"/>
          <w:smallCaps w:val="0"/>
          <w:noProof/>
          <w:kern w:val="2"/>
          <w:sz w:val="24"/>
          <w:szCs w:val="24"/>
          <w:lang w:eastAsia="cs-CZ"/>
          <w14:ligatures w14:val="standardContextual"/>
        </w:rPr>
        <w:tab/>
      </w:r>
      <w:r w:rsidRPr="00FD210E">
        <w:rPr>
          <w:noProof/>
        </w:rPr>
        <w:t>Mezinárodní sankce</w:t>
      </w:r>
      <w:r>
        <w:rPr>
          <w:noProof/>
        </w:rPr>
        <w:tab/>
      </w:r>
      <w:r>
        <w:rPr>
          <w:noProof/>
        </w:rPr>
        <w:fldChar w:fldCharType="begin"/>
      </w:r>
      <w:r>
        <w:rPr>
          <w:noProof/>
        </w:rPr>
        <w:instrText xml:space="preserve"> PAGEREF _Toc188914280 \h </w:instrText>
      </w:r>
      <w:r>
        <w:rPr>
          <w:noProof/>
        </w:rPr>
      </w:r>
      <w:r>
        <w:rPr>
          <w:noProof/>
        </w:rPr>
        <w:fldChar w:fldCharType="separate"/>
      </w:r>
      <w:r>
        <w:rPr>
          <w:noProof/>
        </w:rPr>
        <w:t>18</w:t>
      </w:r>
      <w:r>
        <w:rPr>
          <w:noProof/>
        </w:rPr>
        <w:fldChar w:fldCharType="end"/>
      </w:r>
    </w:p>
    <w:p w14:paraId="2E0E6529" w14:textId="0039203D" w:rsidR="00F55C9A" w:rsidRDefault="00F55C9A" w:rsidP="00E6671D">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10.</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Výběr dodavatele</w:t>
      </w:r>
      <w:r>
        <w:rPr>
          <w:noProof/>
        </w:rPr>
        <w:tab/>
      </w:r>
      <w:r>
        <w:rPr>
          <w:noProof/>
        </w:rPr>
        <w:fldChar w:fldCharType="begin"/>
      </w:r>
      <w:r>
        <w:rPr>
          <w:noProof/>
        </w:rPr>
        <w:instrText xml:space="preserve"> PAGEREF _Toc188914281 \h </w:instrText>
      </w:r>
      <w:r>
        <w:rPr>
          <w:noProof/>
        </w:rPr>
      </w:r>
      <w:r>
        <w:rPr>
          <w:noProof/>
        </w:rPr>
        <w:fldChar w:fldCharType="separate"/>
      </w:r>
      <w:r>
        <w:rPr>
          <w:noProof/>
        </w:rPr>
        <w:t>18</w:t>
      </w:r>
      <w:r>
        <w:rPr>
          <w:noProof/>
        </w:rPr>
        <w:fldChar w:fldCharType="end"/>
      </w:r>
    </w:p>
    <w:p w14:paraId="794BB247" w14:textId="12E8559E" w:rsidR="00F55C9A" w:rsidRDefault="00F55C9A" w:rsidP="00E6671D">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11.</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Pokyny pro zpracování nabídky</w:t>
      </w:r>
      <w:r>
        <w:rPr>
          <w:noProof/>
        </w:rPr>
        <w:tab/>
      </w:r>
      <w:r>
        <w:rPr>
          <w:noProof/>
        </w:rPr>
        <w:fldChar w:fldCharType="begin"/>
      </w:r>
      <w:r>
        <w:rPr>
          <w:noProof/>
        </w:rPr>
        <w:instrText xml:space="preserve"> PAGEREF _Toc188914282 \h </w:instrText>
      </w:r>
      <w:r>
        <w:rPr>
          <w:noProof/>
        </w:rPr>
      </w:r>
      <w:r>
        <w:rPr>
          <w:noProof/>
        </w:rPr>
        <w:fldChar w:fldCharType="separate"/>
      </w:r>
      <w:r>
        <w:rPr>
          <w:noProof/>
        </w:rPr>
        <w:t>19</w:t>
      </w:r>
      <w:r>
        <w:rPr>
          <w:noProof/>
        </w:rPr>
        <w:fldChar w:fldCharType="end"/>
      </w:r>
    </w:p>
    <w:p w14:paraId="68034C92" w14:textId="27901DA8" w:rsidR="00F55C9A" w:rsidRDefault="00F55C9A" w:rsidP="00E6671D">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12.</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Vysvětlení zadávací dokumentace, lhůta pro podání námitek proti zadávací dokumentaci</w:t>
      </w:r>
      <w:r>
        <w:rPr>
          <w:noProof/>
        </w:rPr>
        <w:tab/>
      </w:r>
      <w:r>
        <w:rPr>
          <w:noProof/>
        </w:rPr>
        <w:fldChar w:fldCharType="begin"/>
      </w:r>
      <w:r>
        <w:rPr>
          <w:noProof/>
        </w:rPr>
        <w:instrText xml:space="preserve"> PAGEREF _Toc188914283 \h </w:instrText>
      </w:r>
      <w:r>
        <w:rPr>
          <w:noProof/>
        </w:rPr>
      </w:r>
      <w:r>
        <w:rPr>
          <w:noProof/>
        </w:rPr>
        <w:fldChar w:fldCharType="separate"/>
      </w:r>
      <w:r>
        <w:rPr>
          <w:noProof/>
        </w:rPr>
        <w:t>20</w:t>
      </w:r>
      <w:r>
        <w:rPr>
          <w:noProof/>
        </w:rPr>
        <w:fldChar w:fldCharType="end"/>
      </w:r>
    </w:p>
    <w:p w14:paraId="619D63C4" w14:textId="04A10FE3" w:rsidR="00F55C9A" w:rsidRDefault="00F55C9A" w:rsidP="00E6671D">
      <w:pPr>
        <w:pStyle w:val="Obsah2"/>
        <w:rPr>
          <w:rFonts w:asciiTheme="minorHAnsi" w:eastAsiaTheme="minorEastAsia" w:hAnsiTheme="minorHAnsi" w:cstheme="minorBidi"/>
          <w:smallCaps w:val="0"/>
          <w:noProof/>
          <w:kern w:val="2"/>
          <w:sz w:val="24"/>
          <w:szCs w:val="24"/>
          <w:lang w:eastAsia="cs-CZ"/>
          <w14:ligatures w14:val="standardContextual"/>
        </w:rPr>
      </w:pPr>
      <w:r w:rsidRPr="00FD210E">
        <w:rPr>
          <w:noProof/>
          <w:lang w:val="x-none" w:eastAsia="x-none" w:bidi="x-none"/>
        </w:rPr>
        <w:t>12.1.</w:t>
      </w:r>
      <w:r>
        <w:rPr>
          <w:rFonts w:asciiTheme="minorHAnsi" w:eastAsiaTheme="minorEastAsia" w:hAnsiTheme="minorHAnsi" w:cstheme="minorBidi"/>
          <w:smallCaps w:val="0"/>
          <w:noProof/>
          <w:kern w:val="2"/>
          <w:sz w:val="24"/>
          <w:szCs w:val="24"/>
          <w:lang w:eastAsia="cs-CZ"/>
          <w14:ligatures w14:val="standardContextual"/>
        </w:rPr>
        <w:tab/>
      </w:r>
      <w:r w:rsidRPr="00FD210E">
        <w:rPr>
          <w:noProof/>
        </w:rPr>
        <w:t>Vysvětlení zadávací dokumentace</w:t>
      </w:r>
      <w:r>
        <w:rPr>
          <w:noProof/>
        </w:rPr>
        <w:tab/>
      </w:r>
      <w:r>
        <w:rPr>
          <w:noProof/>
        </w:rPr>
        <w:fldChar w:fldCharType="begin"/>
      </w:r>
      <w:r>
        <w:rPr>
          <w:noProof/>
        </w:rPr>
        <w:instrText xml:space="preserve"> PAGEREF _Toc188914284 \h </w:instrText>
      </w:r>
      <w:r>
        <w:rPr>
          <w:noProof/>
        </w:rPr>
      </w:r>
      <w:r>
        <w:rPr>
          <w:noProof/>
        </w:rPr>
        <w:fldChar w:fldCharType="separate"/>
      </w:r>
      <w:r>
        <w:rPr>
          <w:noProof/>
        </w:rPr>
        <w:t>20</w:t>
      </w:r>
      <w:r>
        <w:rPr>
          <w:noProof/>
        </w:rPr>
        <w:fldChar w:fldCharType="end"/>
      </w:r>
    </w:p>
    <w:p w14:paraId="6E09312A" w14:textId="69466DA6" w:rsidR="00F55C9A" w:rsidRDefault="00F55C9A" w:rsidP="00E6671D">
      <w:pPr>
        <w:pStyle w:val="Obsah2"/>
        <w:rPr>
          <w:rFonts w:asciiTheme="minorHAnsi" w:eastAsiaTheme="minorEastAsia" w:hAnsiTheme="minorHAnsi" w:cstheme="minorBidi"/>
          <w:smallCaps w:val="0"/>
          <w:noProof/>
          <w:kern w:val="2"/>
          <w:sz w:val="24"/>
          <w:szCs w:val="24"/>
          <w:lang w:eastAsia="cs-CZ"/>
          <w14:ligatures w14:val="standardContextual"/>
        </w:rPr>
      </w:pPr>
      <w:r w:rsidRPr="00FD210E">
        <w:rPr>
          <w:noProof/>
          <w:lang w:val="x-none" w:eastAsia="x-none" w:bidi="x-none"/>
        </w:rPr>
        <w:t>12.2.</w:t>
      </w:r>
      <w:r>
        <w:rPr>
          <w:rFonts w:asciiTheme="minorHAnsi" w:eastAsiaTheme="minorEastAsia" w:hAnsiTheme="minorHAnsi" w:cstheme="minorBidi"/>
          <w:smallCaps w:val="0"/>
          <w:noProof/>
          <w:kern w:val="2"/>
          <w:sz w:val="24"/>
          <w:szCs w:val="24"/>
          <w:lang w:eastAsia="cs-CZ"/>
          <w14:ligatures w14:val="standardContextual"/>
        </w:rPr>
        <w:tab/>
      </w:r>
      <w:r w:rsidRPr="00FD210E">
        <w:rPr>
          <w:noProof/>
        </w:rPr>
        <w:t xml:space="preserve">Lhůta pro podání námitek proti zadávací dokumentaci </w:t>
      </w:r>
      <w:r>
        <w:rPr>
          <w:noProof/>
        </w:rPr>
        <w:tab/>
      </w:r>
      <w:r>
        <w:rPr>
          <w:noProof/>
        </w:rPr>
        <w:fldChar w:fldCharType="begin"/>
      </w:r>
      <w:r>
        <w:rPr>
          <w:noProof/>
        </w:rPr>
        <w:instrText xml:space="preserve"> PAGEREF _Toc188914285 \h </w:instrText>
      </w:r>
      <w:r>
        <w:rPr>
          <w:noProof/>
        </w:rPr>
      </w:r>
      <w:r>
        <w:rPr>
          <w:noProof/>
        </w:rPr>
        <w:fldChar w:fldCharType="separate"/>
      </w:r>
      <w:r>
        <w:rPr>
          <w:noProof/>
        </w:rPr>
        <w:t>20</w:t>
      </w:r>
      <w:r>
        <w:rPr>
          <w:noProof/>
        </w:rPr>
        <w:fldChar w:fldCharType="end"/>
      </w:r>
    </w:p>
    <w:p w14:paraId="71B005BA" w14:textId="7D508FB4" w:rsidR="00F55C9A" w:rsidRDefault="00F55C9A" w:rsidP="00E6671D">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13.</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Lhůta a místo pro podání nabídky</w:t>
      </w:r>
      <w:r>
        <w:rPr>
          <w:noProof/>
        </w:rPr>
        <w:tab/>
      </w:r>
      <w:r>
        <w:rPr>
          <w:noProof/>
        </w:rPr>
        <w:fldChar w:fldCharType="begin"/>
      </w:r>
      <w:r>
        <w:rPr>
          <w:noProof/>
        </w:rPr>
        <w:instrText xml:space="preserve"> PAGEREF _Toc188914286 \h </w:instrText>
      </w:r>
      <w:r>
        <w:rPr>
          <w:noProof/>
        </w:rPr>
      </w:r>
      <w:r>
        <w:rPr>
          <w:noProof/>
        </w:rPr>
        <w:fldChar w:fldCharType="separate"/>
      </w:r>
      <w:r>
        <w:rPr>
          <w:noProof/>
        </w:rPr>
        <w:t>21</w:t>
      </w:r>
      <w:r>
        <w:rPr>
          <w:noProof/>
        </w:rPr>
        <w:fldChar w:fldCharType="end"/>
      </w:r>
    </w:p>
    <w:p w14:paraId="08D898F3" w14:textId="77BF3BDE" w:rsidR="00F55C9A" w:rsidRDefault="00F55C9A" w:rsidP="00E6671D">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14.</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Závěrečná ustanovení</w:t>
      </w:r>
      <w:r>
        <w:rPr>
          <w:noProof/>
        </w:rPr>
        <w:tab/>
      </w:r>
      <w:r>
        <w:rPr>
          <w:noProof/>
        </w:rPr>
        <w:fldChar w:fldCharType="begin"/>
      </w:r>
      <w:r>
        <w:rPr>
          <w:noProof/>
        </w:rPr>
        <w:instrText xml:space="preserve"> PAGEREF _Toc188914287 \h </w:instrText>
      </w:r>
      <w:r>
        <w:rPr>
          <w:noProof/>
        </w:rPr>
      </w:r>
      <w:r>
        <w:rPr>
          <w:noProof/>
        </w:rPr>
        <w:fldChar w:fldCharType="separate"/>
      </w:r>
      <w:r>
        <w:rPr>
          <w:noProof/>
        </w:rPr>
        <w:t>21</w:t>
      </w:r>
      <w:r>
        <w:rPr>
          <w:noProof/>
        </w:rPr>
        <w:fldChar w:fldCharType="end"/>
      </w:r>
    </w:p>
    <w:p w14:paraId="787056CD" w14:textId="2D77DADA" w:rsidR="00F55C9A" w:rsidRDefault="00F55C9A" w:rsidP="00E6671D">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15.</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Přílohy zadávací dokumentace</w:t>
      </w:r>
      <w:r>
        <w:rPr>
          <w:noProof/>
        </w:rPr>
        <w:tab/>
      </w:r>
      <w:r>
        <w:rPr>
          <w:noProof/>
        </w:rPr>
        <w:fldChar w:fldCharType="begin"/>
      </w:r>
      <w:r>
        <w:rPr>
          <w:noProof/>
        </w:rPr>
        <w:instrText xml:space="preserve"> PAGEREF _Toc188914288 \h </w:instrText>
      </w:r>
      <w:r>
        <w:rPr>
          <w:noProof/>
        </w:rPr>
      </w:r>
      <w:r>
        <w:rPr>
          <w:noProof/>
        </w:rPr>
        <w:fldChar w:fldCharType="separate"/>
      </w:r>
      <w:r>
        <w:rPr>
          <w:noProof/>
        </w:rPr>
        <w:t>22</w:t>
      </w:r>
      <w:r>
        <w:rPr>
          <w:noProof/>
        </w:rPr>
        <w:fldChar w:fldCharType="end"/>
      </w:r>
    </w:p>
    <w:p w14:paraId="08BEDCFA" w14:textId="5A93701B" w:rsidR="00F55C9A" w:rsidRDefault="00F55C9A" w:rsidP="00E6671D">
      <w:pPr>
        <w:pStyle w:val="Obsah2"/>
        <w:rPr>
          <w:rFonts w:asciiTheme="minorHAnsi" w:eastAsiaTheme="minorEastAsia" w:hAnsiTheme="minorHAnsi" w:cstheme="minorBidi"/>
          <w:smallCaps w:val="0"/>
          <w:noProof/>
          <w:kern w:val="2"/>
          <w:sz w:val="24"/>
          <w:szCs w:val="24"/>
          <w:lang w:eastAsia="cs-CZ"/>
          <w14:ligatures w14:val="standardContextual"/>
        </w:rPr>
      </w:pPr>
      <w:r w:rsidRPr="00FD210E">
        <w:rPr>
          <w:bCs/>
          <w:noProof/>
          <w:lang w:eastAsia="cs-CZ"/>
        </w:rPr>
        <w:t>Příloha č. 1</w:t>
      </w:r>
      <w:r>
        <w:rPr>
          <w:noProof/>
        </w:rPr>
        <w:tab/>
      </w:r>
      <w:r>
        <w:rPr>
          <w:noProof/>
        </w:rPr>
        <w:fldChar w:fldCharType="begin"/>
      </w:r>
      <w:r>
        <w:rPr>
          <w:noProof/>
        </w:rPr>
        <w:instrText xml:space="preserve"> PAGEREF _Toc188914289 \h </w:instrText>
      </w:r>
      <w:r>
        <w:rPr>
          <w:noProof/>
        </w:rPr>
      </w:r>
      <w:r>
        <w:rPr>
          <w:noProof/>
        </w:rPr>
        <w:fldChar w:fldCharType="separate"/>
      </w:r>
      <w:r>
        <w:rPr>
          <w:noProof/>
        </w:rPr>
        <w:t>23</w:t>
      </w:r>
      <w:r>
        <w:rPr>
          <w:noProof/>
        </w:rPr>
        <w:fldChar w:fldCharType="end"/>
      </w:r>
    </w:p>
    <w:p w14:paraId="1D3028E1" w14:textId="6FFEB609" w:rsidR="00F55C9A" w:rsidRDefault="00F55C9A" w:rsidP="00E6671D">
      <w:pPr>
        <w:pStyle w:val="Obsah2"/>
        <w:rPr>
          <w:rFonts w:asciiTheme="minorHAnsi" w:eastAsiaTheme="minorEastAsia" w:hAnsiTheme="minorHAnsi" w:cstheme="minorBidi"/>
          <w:smallCaps w:val="0"/>
          <w:noProof/>
          <w:kern w:val="2"/>
          <w:sz w:val="24"/>
          <w:szCs w:val="24"/>
          <w:lang w:eastAsia="cs-CZ"/>
          <w14:ligatures w14:val="standardContextual"/>
        </w:rPr>
      </w:pPr>
      <w:r w:rsidRPr="00FD210E">
        <w:rPr>
          <w:bCs/>
          <w:noProof/>
          <w:lang w:eastAsia="cs-CZ"/>
        </w:rPr>
        <w:t>Příloha č. 2</w:t>
      </w:r>
      <w:r>
        <w:rPr>
          <w:noProof/>
        </w:rPr>
        <w:tab/>
      </w:r>
      <w:r>
        <w:rPr>
          <w:noProof/>
        </w:rPr>
        <w:fldChar w:fldCharType="begin"/>
      </w:r>
      <w:r>
        <w:rPr>
          <w:noProof/>
        </w:rPr>
        <w:instrText xml:space="preserve"> PAGEREF _Toc188914290 \h </w:instrText>
      </w:r>
      <w:r>
        <w:rPr>
          <w:noProof/>
        </w:rPr>
      </w:r>
      <w:r>
        <w:rPr>
          <w:noProof/>
        </w:rPr>
        <w:fldChar w:fldCharType="separate"/>
      </w:r>
      <w:r>
        <w:rPr>
          <w:noProof/>
        </w:rPr>
        <w:t>26</w:t>
      </w:r>
      <w:r>
        <w:rPr>
          <w:noProof/>
        </w:rPr>
        <w:fldChar w:fldCharType="end"/>
      </w:r>
    </w:p>
    <w:p w14:paraId="5B9D1335" w14:textId="148B47A7" w:rsidR="00F55C9A" w:rsidRDefault="00F55C9A" w:rsidP="00E6671D">
      <w:pPr>
        <w:pStyle w:val="Obsah2"/>
        <w:rPr>
          <w:rFonts w:asciiTheme="minorHAnsi" w:eastAsiaTheme="minorEastAsia" w:hAnsiTheme="minorHAnsi" w:cstheme="minorBidi"/>
          <w:smallCaps w:val="0"/>
          <w:noProof/>
          <w:kern w:val="2"/>
          <w:sz w:val="24"/>
          <w:szCs w:val="24"/>
          <w:lang w:eastAsia="cs-CZ"/>
          <w14:ligatures w14:val="standardContextual"/>
        </w:rPr>
      </w:pPr>
      <w:r w:rsidRPr="00FD210E">
        <w:rPr>
          <w:bCs/>
          <w:noProof/>
          <w:lang w:eastAsia="cs-CZ"/>
        </w:rPr>
        <w:t>Příloha č. 3</w:t>
      </w:r>
      <w:r>
        <w:rPr>
          <w:noProof/>
        </w:rPr>
        <w:tab/>
      </w:r>
      <w:r>
        <w:rPr>
          <w:noProof/>
        </w:rPr>
        <w:fldChar w:fldCharType="begin"/>
      </w:r>
      <w:r>
        <w:rPr>
          <w:noProof/>
        </w:rPr>
        <w:instrText xml:space="preserve"> PAGEREF _Toc188914291 \h </w:instrText>
      </w:r>
      <w:r>
        <w:rPr>
          <w:noProof/>
        </w:rPr>
      </w:r>
      <w:r>
        <w:rPr>
          <w:noProof/>
        </w:rPr>
        <w:fldChar w:fldCharType="separate"/>
      </w:r>
      <w:r>
        <w:rPr>
          <w:noProof/>
        </w:rPr>
        <w:t>27</w:t>
      </w:r>
      <w:r>
        <w:rPr>
          <w:noProof/>
        </w:rPr>
        <w:fldChar w:fldCharType="end"/>
      </w:r>
    </w:p>
    <w:p w14:paraId="33F6BF6E" w14:textId="7C44B26B" w:rsidR="00F55C9A" w:rsidRDefault="00F55C9A" w:rsidP="00E6671D">
      <w:pPr>
        <w:pStyle w:val="Obsah2"/>
        <w:rPr>
          <w:rFonts w:asciiTheme="minorHAnsi" w:eastAsiaTheme="minorEastAsia" w:hAnsiTheme="minorHAnsi" w:cstheme="minorBidi"/>
          <w:smallCaps w:val="0"/>
          <w:noProof/>
          <w:kern w:val="2"/>
          <w:sz w:val="24"/>
          <w:szCs w:val="24"/>
          <w:lang w:eastAsia="cs-CZ"/>
          <w14:ligatures w14:val="standardContextual"/>
        </w:rPr>
      </w:pPr>
      <w:r w:rsidRPr="00FD210E">
        <w:rPr>
          <w:bCs/>
          <w:noProof/>
          <w:lang w:eastAsia="cs-CZ"/>
        </w:rPr>
        <w:t>Příloha č. 4</w:t>
      </w:r>
      <w:r>
        <w:rPr>
          <w:noProof/>
        </w:rPr>
        <w:tab/>
      </w:r>
      <w:r>
        <w:rPr>
          <w:noProof/>
        </w:rPr>
        <w:fldChar w:fldCharType="begin"/>
      </w:r>
      <w:r>
        <w:rPr>
          <w:noProof/>
        </w:rPr>
        <w:instrText xml:space="preserve"> PAGEREF _Toc188914292 \h </w:instrText>
      </w:r>
      <w:r>
        <w:rPr>
          <w:noProof/>
        </w:rPr>
      </w:r>
      <w:r>
        <w:rPr>
          <w:noProof/>
        </w:rPr>
        <w:fldChar w:fldCharType="separate"/>
      </w:r>
      <w:r>
        <w:rPr>
          <w:noProof/>
        </w:rPr>
        <w:t>31</w:t>
      </w:r>
      <w:r>
        <w:rPr>
          <w:noProof/>
        </w:rPr>
        <w:fldChar w:fldCharType="end"/>
      </w:r>
    </w:p>
    <w:p w14:paraId="1C1ABD60" w14:textId="745C9713" w:rsidR="00F55C9A" w:rsidRDefault="00F55C9A" w:rsidP="00E6671D">
      <w:pPr>
        <w:pStyle w:val="Obsah2"/>
        <w:rPr>
          <w:rFonts w:asciiTheme="minorHAnsi" w:eastAsiaTheme="minorEastAsia" w:hAnsiTheme="minorHAnsi" w:cstheme="minorBidi"/>
          <w:smallCaps w:val="0"/>
          <w:noProof/>
          <w:kern w:val="2"/>
          <w:sz w:val="24"/>
          <w:szCs w:val="24"/>
          <w:lang w:eastAsia="cs-CZ"/>
          <w14:ligatures w14:val="standardContextual"/>
        </w:rPr>
      </w:pPr>
      <w:r w:rsidRPr="00FD210E">
        <w:rPr>
          <w:bCs/>
          <w:noProof/>
          <w:lang w:eastAsia="cs-CZ"/>
        </w:rPr>
        <w:t>Příloha č. 5</w:t>
      </w:r>
      <w:r>
        <w:rPr>
          <w:noProof/>
        </w:rPr>
        <w:tab/>
      </w:r>
      <w:r>
        <w:rPr>
          <w:noProof/>
        </w:rPr>
        <w:fldChar w:fldCharType="begin"/>
      </w:r>
      <w:r>
        <w:rPr>
          <w:noProof/>
        </w:rPr>
        <w:instrText xml:space="preserve"> PAGEREF _Toc188914293 \h </w:instrText>
      </w:r>
      <w:r>
        <w:rPr>
          <w:noProof/>
        </w:rPr>
      </w:r>
      <w:r>
        <w:rPr>
          <w:noProof/>
        </w:rPr>
        <w:fldChar w:fldCharType="separate"/>
      </w:r>
      <w:r>
        <w:rPr>
          <w:noProof/>
        </w:rPr>
        <w:t>36</w:t>
      </w:r>
      <w:r>
        <w:rPr>
          <w:noProof/>
        </w:rPr>
        <w:fldChar w:fldCharType="end"/>
      </w:r>
    </w:p>
    <w:p w14:paraId="48DFBA41" w14:textId="3E57F695" w:rsidR="00F55C9A" w:rsidRDefault="00F55C9A" w:rsidP="00E6671D">
      <w:pPr>
        <w:pStyle w:val="Obsah2"/>
        <w:rPr>
          <w:rFonts w:asciiTheme="minorHAnsi" w:eastAsiaTheme="minorEastAsia" w:hAnsiTheme="minorHAnsi" w:cstheme="minorBidi"/>
          <w:smallCaps w:val="0"/>
          <w:noProof/>
          <w:kern w:val="2"/>
          <w:sz w:val="24"/>
          <w:szCs w:val="24"/>
          <w:lang w:eastAsia="cs-CZ"/>
          <w14:ligatures w14:val="standardContextual"/>
        </w:rPr>
      </w:pPr>
      <w:r w:rsidRPr="00FD210E">
        <w:rPr>
          <w:bCs/>
          <w:noProof/>
          <w:lang w:eastAsia="cs-CZ"/>
        </w:rPr>
        <w:t>Příloha č. 7</w:t>
      </w:r>
      <w:r>
        <w:rPr>
          <w:noProof/>
        </w:rPr>
        <w:tab/>
      </w:r>
      <w:r>
        <w:rPr>
          <w:noProof/>
        </w:rPr>
        <w:fldChar w:fldCharType="begin"/>
      </w:r>
      <w:r>
        <w:rPr>
          <w:noProof/>
        </w:rPr>
        <w:instrText xml:space="preserve"> PAGEREF _Toc188914294 \h </w:instrText>
      </w:r>
      <w:r>
        <w:rPr>
          <w:noProof/>
        </w:rPr>
      </w:r>
      <w:r>
        <w:rPr>
          <w:noProof/>
        </w:rPr>
        <w:fldChar w:fldCharType="separate"/>
      </w:r>
      <w:r>
        <w:rPr>
          <w:noProof/>
        </w:rPr>
        <w:t>38</w:t>
      </w:r>
      <w:r>
        <w:rPr>
          <w:noProof/>
        </w:rPr>
        <w:fldChar w:fldCharType="end"/>
      </w:r>
    </w:p>
    <w:p w14:paraId="691D916B" w14:textId="49F93A29" w:rsidR="003D74AB" w:rsidRPr="0009789E" w:rsidRDefault="003746E8" w:rsidP="00A611C7">
      <w:pPr>
        <w:pStyle w:val="Obsah1"/>
        <w:tabs>
          <w:tab w:val="clear" w:pos="9061"/>
          <w:tab w:val="right" w:leader="dot" w:pos="9070"/>
        </w:tabs>
        <w:suppressAutoHyphens w:val="0"/>
        <w:sectPr w:rsidR="003D74AB" w:rsidRPr="0009789E" w:rsidSect="00B52218">
          <w:type w:val="continuous"/>
          <w:pgSz w:w="11906" w:h="16838"/>
          <w:pgMar w:top="1478" w:right="1418" w:bottom="1418" w:left="1418" w:header="566" w:footer="709" w:gutter="0"/>
          <w:cols w:space="708"/>
          <w:docGrid w:linePitch="360"/>
        </w:sectPr>
      </w:pPr>
      <w:r>
        <w:fldChar w:fldCharType="end"/>
      </w:r>
    </w:p>
    <w:p w14:paraId="00A295D4" w14:textId="723A012A" w:rsidR="003D74AB" w:rsidRPr="0009789E" w:rsidRDefault="00BB0E40" w:rsidP="00A611C7">
      <w:pPr>
        <w:pStyle w:val="Nadpis1"/>
        <w:keepNext w:val="0"/>
        <w:tabs>
          <w:tab w:val="clear" w:pos="879"/>
          <w:tab w:val="left" w:pos="-169"/>
          <w:tab w:val="num" w:pos="426"/>
        </w:tabs>
        <w:suppressAutoHyphens w:val="0"/>
        <w:ind w:left="425" w:hanging="425"/>
        <w:rPr>
          <w:sz w:val="22"/>
          <w:szCs w:val="22"/>
        </w:rPr>
      </w:pPr>
      <w:bookmarkStart w:id="0" w:name="_Toc149637388"/>
      <w:bookmarkStart w:id="1" w:name="_Toc188914246"/>
      <w:r w:rsidRPr="0009789E">
        <w:rPr>
          <w:sz w:val="22"/>
          <w:szCs w:val="22"/>
        </w:rPr>
        <w:lastRenderedPageBreak/>
        <w:t>Identifikační</w:t>
      </w:r>
      <w:r w:rsidR="003D74AB" w:rsidRPr="0009789E">
        <w:rPr>
          <w:sz w:val="22"/>
          <w:szCs w:val="22"/>
        </w:rPr>
        <w:t xml:space="preserve"> údaje zadavatele</w:t>
      </w:r>
      <w:bookmarkEnd w:id="0"/>
      <w:bookmarkEnd w:id="1"/>
    </w:p>
    <w:p w14:paraId="785A9538" w14:textId="77777777" w:rsidR="00F22459" w:rsidRPr="0009789E" w:rsidRDefault="00F22459" w:rsidP="00E6671D">
      <w:pPr>
        <w:pStyle w:val="Nadpis2"/>
        <w:tabs>
          <w:tab w:val="clear" w:pos="879"/>
        </w:tabs>
        <w:ind w:left="851" w:hanging="851"/>
        <w:rPr>
          <w:rFonts w:ascii="Times New Roman" w:hAnsi="Times New Roman"/>
          <w:szCs w:val="22"/>
        </w:rPr>
      </w:pPr>
      <w:bookmarkStart w:id="2" w:name="_Ref89179301"/>
      <w:bookmarkStart w:id="3" w:name="_Toc149637389"/>
      <w:bookmarkStart w:id="4" w:name="_Toc188914247"/>
      <w:r w:rsidRPr="0009789E">
        <w:rPr>
          <w:rFonts w:ascii="Times New Roman" w:hAnsi="Times New Roman"/>
          <w:szCs w:val="22"/>
        </w:rPr>
        <w:t>Základní údaje zadavatele</w:t>
      </w:r>
      <w:bookmarkEnd w:id="2"/>
      <w:bookmarkEnd w:id="3"/>
      <w:bookmarkEnd w:id="4"/>
    </w:p>
    <w:p w14:paraId="5305B2EB" w14:textId="03A0F608" w:rsidR="00F31CEC" w:rsidRPr="0009789E" w:rsidRDefault="00F31CEC" w:rsidP="00E6671D">
      <w:pPr>
        <w:pStyle w:val="Normal1"/>
        <w:tabs>
          <w:tab w:val="left" w:pos="2552"/>
        </w:tabs>
        <w:spacing w:line="276" w:lineRule="auto"/>
        <w:ind w:left="851"/>
        <w:contextualSpacing/>
        <w:rPr>
          <w:b/>
          <w:szCs w:val="22"/>
        </w:rPr>
      </w:pPr>
      <w:r w:rsidRPr="0009789E">
        <w:rPr>
          <w:szCs w:val="22"/>
        </w:rPr>
        <w:t>Název:</w:t>
      </w:r>
      <w:r w:rsidRPr="0009789E">
        <w:rPr>
          <w:szCs w:val="22"/>
        </w:rPr>
        <w:tab/>
      </w:r>
      <w:r w:rsidR="00115F81">
        <w:rPr>
          <w:b/>
          <w:bCs/>
          <w:szCs w:val="22"/>
        </w:rPr>
        <w:t>Statutární m</w:t>
      </w:r>
      <w:r w:rsidR="00344DE2" w:rsidRPr="00344DE2">
        <w:rPr>
          <w:b/>
          <w:bCs/>
          <w:szCs w:val="22"/>
        </w:rPr>
        <w:t xml:space="preserve">ěsto </w:t>
      </w:r>
      <w:r w:rsidR="00A40748">
        <w:rPr>
          <w:b/>
          <w:bCs/>
          <w:szCs w:val="22"/>
        </w:rPr>
        <w:t>Liberec</w:t>
      </w:r>
    </w:p>
    <w:p w14:paraId="1CADBB36" w14:textId="1916BDA5" w:rsidR="00F31CEC" w:rsidRPr="0009789E" w:rsidRDefault="00F31CEC" w:rsidP="00E6671D">
      <w:pPr>
        <w:pStyle w:val="Normal1"/>
        <w:tabs>
          <w:tab w:val="left" w:pos="2552"/>
        </w:tabs>
        <w:spacing w:line="276" w:lineRule="auto"/>
        <w:ind w:left="851"/>
        <w:contextualSpacing/>
        <w:rPr>
          <w:szCs w:val="22"/>
        </w:rPr>
      </w:pPr>
      <w:r w:rsidRPr="0009789E">
        <w:rPr>
          <w:szCs w:val="22"/>
        </w:rPr>
        <w:t>Zástupce:</w:t>
      </w:r>
      <w:r w:rsidRPr="0009789E">
        <w:rPr>
          <w:szCs w:val="22"/>
        </w:rPr>
        <w:tab/>
      </w:r>
      <w:r w:rsidR="0086446D" w:rsidRPr="00E23800">
        <w:rPr>
          <w:rFonts w:eastAsia="Times New Roman" w:cstheme="minorHAnsi"/>
          <w:lang w:eastAsia="cs-CZ"/>
        </w:rPr>
        <w:t>Ing. Jaroslav Zámečník, CSc., primátor města</w:t>
      </w:r>
    </w:p>
    <w:p w14:paraId="4FF3D84A" w14:textId="3272CE9F" w:rsidR="00F31CEC" w:rsidRPr="0009789E" w:rsidRDefault="00F31CEC" w:rsidP="00E6671D">
      <w:pPr>
        <w:pStyle w:val="Normal1"/>
        <w:tabs>
          <w:tab w:val="left" w:pos="2552"/>
        </w:tabs>
        <w:spacing w:line="276" w:lineRule="auto"/>
        <w:ind w:left="851"/>
        <w:contextualSpacing/>
        <w:rPr>
          <w:szCs w:val="22"/>
        </w:rPr>
      </w:pPr>
      <w:r w:rsidRPr="0009789E">
        <w:rPr>
          <w:szCs w:val="22"/>
        </w:rPr>
        <w:t>Sídlo:</w:t>
      </w:r>
      <w:r w:rsidRPr="0009789E">
        <w:rPr>
          <w:szCs w:val="22"/>
        </w:rPr>
        <w:tab/>
      </w:r>
      <w:r w:rsidR="00AB4844" w:rsidRPr="00AB4844">
        <w:rPr>
          <w:szCs w:val="22"/>
        </w:rPr>
        <w:t>nám. Dr. E. Beneše 1/1, 460 59 Liberec 1</w:t>
      </w:r>
    </w:p>
    <w:p w14:paraId="58BD6845" w14:textId="3C95925E" w:rsidR="00F31CEC" w:rsidRPr="0009789E" w:rsidRDefault="00F31CEC" w:rsidP="00E6671D">
      <w:pPr>
        <w:pStyle w:val="Normal1"/>
        <w:tabs>
          <w:tab w:val="left" w:pos="2552"/>
        </w:tabs>
        <w:spacing w:line="276" w:lineRule="auto"/>
        <w:ind w:left="851"/>
        <w:contextualSpacing/>
        <w:rPr>
          <w:szCs w:val="22"/>
        </w:rPr>
      </w:pPr>
      <w:r w:rsidRPr="0009789E">
        <w:rPr>
          <w:szCs w:val="22"/>
        </w:rPr>
        <w:t>IČO:</w:t>
      </w:r>
      <w:r w:rsidRPr="0009789E">
        <w:rPr>
          <w:szCs w:val="22"/>
        </w:rPr>
        <w:tab/>
      </w:r>
      <w:r w:rsidR="00021577" w:rsidRPr="00021577">
        <w:rPr>
          <w:szCs w:val="22"/>
        </w:rPr>
        <w:t>002</w:t>
      </w:r>
      <w:r w:rsidR="00021577">
        <w:rPr>
          <w:szCs w:val="22"/>
        </w:rPr>
        <w:t xml:space="preserve"> </w:t>
      </w:r>
      <w:r w:rsidR="00021577" w:rsidRPr="00021577">
        <w:rPr>
          <w:szCs w:val="22"/>
        </w:rPr>
        <w:t>62</w:t>
      </w:r>
      <w:r w:rsidR="00021577">
        <w:rPr>
          <w:szCs w:val="22"/>
        </w:rPr>
        <w:t> </w:t>
      </w:r>
      <w:r w:rsidR="00021577" w:rsidRPr="00021577">
        <w:rPr>
          <w:szCs w:val="22"/>
        </w:rPr>
        <w:t>978</w:t>
      </w:r>
    </w:p>
    <w:p w14:paraId="023CDFCA" w14:textId="5B353C4A" w:rsidR="00F31CEC" w:rsidRDefault="00F31CEC" w:rsidP="00E6671D">
      <w:pPr>
        <w:pStyle w:val="Normal1"/>
        <w:tabs>
          <w:tab w:val="left" w:pos="2552"/>
        </w:tabs>
        <w:spacing w:line="276" w:lineRule="auto"/>
        <w:ind w:left="851"/>
        <w:contextualSpacing/>
        <w:rPr>
          <w:szCs w:val="22"/>
        </w:rPr>
      </w:pPr>
      <w:r w:rsidRPr="0009789E">
        <w:rPr>
          <w:szCs w:val="22"/>
        </w:rPr>
        <w:t>DIČ:</w:t>
      </w:r>
      <w:r w:rsidRPr="0009789E">
        <w:rPr>
          <w:szCs w:val="22"/>
        </w:rPr>
        <w:tab/>
      </w:r>
      <w:r w:rsidR="00021577" w:rsidRPr="00021577">
        <w:rPr>
          <w:szCs w:val="22"/>
        </w:rPr>
        <w:t>CZ00262978</w:t>
      </w:r>
    </w:p>
    <w:p w14:paraId="2D088E06" w14:textId="6E466FA2" w:rsidR="00021577" w:rsidRDefault="00021577" w:rsidP="00E6671D">
      <w:pPr>
        <w:pStyle w:val="Normal1"/>
        <w:tabs>
          <w:tab w:val="left" w:pos="2552"/>
        </w:tabs>
        <w:spacing w:line="276" w:lineRule="auto"/>
        <w:ind w:left="851"/>
        <w:contextualSpacing/>
        <w:rPr>
          <w:szCs w:val="22"/>
        </w:rPr>
      </w:pPr>
      <w:r>
        <w:rPr>
          <w:szCs w:val="22"/>
        </w:rPr>
        <w:t>Datová schránka:</w:t>
      </w:r>
      <w:r>
        <w:rPr>
          <w:szCs w:val="22"/>
        </w:rPr>
        <w:tab/>
      </w:r>
      <w:r w:rsidRPr="00021577">
        <w:rPr>
          <w:szCs w:val="22"/>
        </w:rPr>
        <w:t>7c6by6u</w:t>
      </w:r>
    </w:p>
    <w:p w14:paraId="7F51E36D" w14:textId="6FB1A38C" w:rsidR="0040111A" w:rsidRPr="0009789E" w:rsidRDefault="00F22459" w:rsidP="00A611C7">
      <w:pPr>
        <w:pStyle w:val="Normal1"/>
        <w:suppressAutoHyphens w:val="0"/>
        <w:ind w:left="851"/>
        <w:rPr>
          <w:szCs w:val="22"/>
        </w:rPr>
      </w:pPr>
      <w:r w:rsidRPr="0009789E">
        <w:rPr>
          <w:szCs w:val="22"/>
        </w:rPr>
        <w:t>(„</w:t>
      </w:r>
      <w:r w:rsidRPr="0009789E">
        <w:rPr>
          <w:b/>
          <w:szCs w:val="22"/>
        </w:rPr>
        <w:t>Zadavatel</w:t>
      </w:r>
      <w:r w:rsidRPr="0009789E">
        <w:rPr>
          <w:szCs w:val="22"/>
        </w:rPr>
        <w:t>“)</w:t>
      </w:r>
    </w:p>
    <w:p w14:paraId="57A3DC65" w14:textId="77777777" w:rsidR="00F7046A" w:rsidRPr="0009789E" w:rsidRDefault="00226DAD" w:rsidP="00E6671D">
      <w:pPr>
        <w:pStyle w:val="Nadpis2"/>
        <w:tabs>
          <w:tab w:val="clear" w:pos="879"/>
        </w:tabs>
        <w:ind w:left="851" w:hanging="851"/>
        <w:rPr>
          <w:rFonts w:ascii="Times New Roman" w:hAnsi="Times New Roman"/>
          <w:szCs w:val="22"/>
        </w:rPr>
      </w:pPr>
      <w:bookmarkStart w:id="5" w:name="_Ref12214312"/>
      <w:bookmarkStart w:id="6" w:name="_Toc149637390"/>
      <w:bookmarkStart w:id="7" w:name="_Toc188914248"/>
      <w:r w:rsidRPr="0009789E">
        <w:rPr>
          <w:rFonts w:ascii="Times New Roman" w:hAnsi="Times New Roman"/>
          <w:szCs w:val="22"/>
        </w:rPr>
        <w:t>Kontaktní osoba</w:t>
      </w:r>
      <w:r w:rsidR="009605B2" w:rsidRPr="0009789E">
        <w:rPr>
          <w:rFonts w:ascii="Times New Roman" w:hAnsi="Times New Roman"/>
          <w:szCs w:val="22"/>
        </w:rPr>
        <w:t xml:space="preserve"> </w:t>
      </w:r>
      <w:r w:rsidR="00031FFC" w:rsidRPr="0009789E">
        <w:rPr>
          <w:rFonts w:ascii="Times New Roman" w:hAnsi="Times New Roman"/>
          <w:szCs w:val="22"/>
        </w:rPr>
        <w:t>zadávacího řízení</w:t>
      </w:r>
      <w:bookmarkEnd w:id="5"/>
      <w:bookmarkEnd w:id="6"/>
      <w:bookmarkEnd w:id="7"/>
    </w:p>
    <w:p w14:paraId="444AF33F" w14:textId="77777777" w:rsidR="00A35460" w:rsidRPr="0009789E" w:rsidRDefault="009605B2" w:rsidP="00A611C7">
      <w:pPr>
        <w:pStyle w:val="Normal1"/>
        <w:suppressAutoHyphens w:val="0"/>
        <w:ind w:left="851"/>
        <w:rPr>
          <w:szCs w:val="22"/>
        </w:rPr>
      </w:pPr>
      <w:r w:rsidRPr="0009789E">
        <w:rPr>
          <w:szCs w:val="22"/>
        </w:rPr>
        <w:t>Osobou oprávněnou zastupovat Zadavatele při provádění úkonů souvisejících se zadávacím řízením v souladu s § 43 ZZVZ je:</w:t>
      </w:r>
    </w:p>
    <w:p w14:paraId="0A628897" w14:textId="77777777" w:rsidR="002F2C69" w:rsidRPr="0009789E" w:rsidRDefault="002F2C69" w:rsidP="00E6671D">
      <w:pPr>
        <w:pStyle w:val="Normal1"/>
        <w:tabs>
          <w:tab w:val="left" w:pos="2552"/>
        </w:tabs>
        <w:spacing w:line="276" w:lineRule="auto"/>
        <w:ind w:left="851"/>
        <w:contextualSpacing/>
        <w:rPr>
          <w:b/>
          <w:szCs w:val="22"/>
        </w:rPr>
      </w:pPr>
      <w:r w:rsidRPr="0009789E">
        <w:rPr>
          <w:szCs w:val="22"/>
        </w:rPr>
        <w:t>Název:</w:t>
      </w:r>
      <w:r w:rsidRPr="0009789E">
        <w:rPr>
          <w:szCs w:val="22"/>
        </w:rPr>
        <w:tab/>
      </w:r>
      <w:r w:rsidRPr="0009789E">
        <w:rPr>
          <w:b/>
          <w:szCs w:val="22"/>
        </w:rPr>
        <w:t>HAVEL &amp; PARTNERS s.r.o., advokátní kancelář</w:t>
      </w:r>
    </w:p>
    <w:p w14:paraId="011EAE06" w14:textId="77777777" w:rsidR="002F2C69" w:rsidRPr="0009789E" w:rsidRDefault="002F2C69" w:rsidP="00A611C7">
      <w:pPr>
        <w:pStyle w:val="Normal1"/>
        <w:tabs>
          <w:tab w:val="left" w:pos="2552"/>
        </w:tabs>
        <w:suppressAutoHyphens w:val="0"/>
        <w:spacing w:line="276" w:lineRule="auto"/>
        <w:ind w:left="851"/>
        <w:contextualSpacing/>
        <w:rPr>
          <w:szCs w:val="22"/>
        </w:rPr>
      </w:pPr>
      <w:r w:rsidRPr="0009789E">
        <w:rPr>
          <w:szCs w:val="22"/>
        </w:rPr>
        <w:t>Sídlo:</w:t>
      </w:r>
      <w:r w:rsidRPr="0009789E">
        <w:rPr>
          <w:szCs w:val="22"/>
        </w:rPr>
        <w:tab/>
        <w:t>Na Florenci 2116/15, Nové Město, 110 00 Praha 1</w:t>
      </w:r>
    </w:p>
    <w:p w14:paraId="1106D341" w14:textId="0E6F0523" w:rsidR="002F2C69" w:rsidRPr="0009789E" w:rsidRDefault="002F2C69" w:rsidP="00A611C7">
      <w:pPr>
        <w:pStyle w:val="Normal1"/>
        <w:tabs>
          <w:tab w:val="left" w:pos="2552"/>
        </w:tabs>
        <w:suppressAutoHyphens w:val="0"/>
        <w:spacing w:line="276" w:lineRule="auto"/>
        <w:ind w:left="851"/>
        <w:contextualSpacing/>
        <w:rPr>
          <w:szCs w:val="22"/>
        </w:rPr>
      </w:pPr>
      <w:r w:rsidRPr="0009789E">
        <w:rPr>
          <w:szCs w:val="22"/>
        </w:rPr>
        <w:t>IČO:</w:t>
      </w:r>
      <w:r w:rsidRPr="0009789E">
        <w:rPr>
          <w:szCs w:val="22"/>
        </w:rPr>
        <w:tab/>
        <w:t>264 54</w:t>
      </w:r>
      <w:r w:rsidR="00A360EA" w:rsidRPr="0009789E">
        <w:rPr>
          <w:szCs w:val="22"/>
        </w:rPr>
        <w:t> </w:t>
      </w:r>
      <w:r w:rsidRPr="0009789E">
        <w:rPr>
          <w:szCs w:val="22"/>
        </w:rPr>
        <w:t>807</w:t>
      </w:r>
    </w:p>
    <w:p w14:paraId="64F4DE79" w14:textId="27ADEDB8" w:rsidR="00A360EA" w:rsidRPr="0009789E" w:rsidRDefault="001A504D" w:rsidP="00A611C7">
      <w:pPr>
        <w:pStyle w:val="Normal1"/>
        <w:tabs>
          <w:tab w:val="left" w:pos="2552"/>
        </w:tabs>
        <w:suppressAutoHyphens w:val="0"/>
        <w:spacing w:line="276" w:lineRule="auto"/>
        <w:ind w:left="851"/>
        <w:contextualSpacing/>
        <w:rPr>
          <w:szCs w:val="22"/>
        </w:rPr>
      </w:pPr>
      <w:r w:rsidRPr="0009789E">
        <w:rPr>
          <w:szCs w:val="22"/>
        </w:rPr>
        <w:t>Datová schránka:</w:t>
      </w:r>
      <w:r w:rsidRPr="0009789E">
        <w:rPr>
          <w:szCs w:val="22"/>
        </w:rPr>
        <w:tab/>
      </w:r>
      <w:r w:rsidRPr="0009789E">
        <w:rPr>
          <w:color w:val="333333"/>
          <w:szCs w:val="22"/>
        </w:rPr>
        <w:t>zz79uga</w:t>
      </w:r>
    </w:p>
    <w:p w14:paraId="4DE32B7F" w14:textId="69A281FB" w:rsidR="007B1F39" w:rsidRPr="00630A26" w:rsidRDefault="007B1F39" w:rsidP="00A611C7">
      <w:pPr>
        <w:pStyle w:val="Normal1"/>
        <w:tabs>
          <w:tab w:val="left" w:pos="2552"/>
        </w:tabs>
        <w:suppressAutoHyphens w:val="0"/>
        <w:spacing w:line="276" w:lineRule="auto"/>
        <w:ind w:left="851"/>
        <w:contextualSpacing/>
        <w:rPr>
          <w:szCs w:val="22"/>
        </w:rPr>
      </w:pPr>
      <w:r w:rsidRPr="0009789E">
        <w:rPr>
          <w:szCs w:val="22"/>
        </w:rPr>
        <w:t>Kontaktní osoba:</w:t>
      </w:r>
      <w:r w:rsidRPr="0009789E">
        <w:rPr>
          <w:szCs w:val="22"/>
        </w:rPr>
        <w:tab/>
      </w:r>
      <w:r w:rsidRPr="00630A26">
        <w:rPr>
          <w:szCs w:val="22"/>
        </w:rPr>
        <w:t xml:space="preserve">Mgr. </w:t>
      </w:r>
      <w:r w:rsidR="00021577">
        <w:rPr>
          <w:szCs w:val="22"/>
        </w:rPr>
        <w:t>Mária Kopecká</w:t>
      </w:r>
      <w:r w:rsidR="00760AF6" w:rsidRPr="00630A26">
        <w:rPr>
          <w:szCs w:val="22"/>
        </w:rPr>
        <w:t xml:space="preserve">, </w:t>
      </w:r>
      <w:r w:rsidR="00A9761B" w:rsidRPr="00630A26">
        <w:rPr>
          <w:szCs w:val="22"/>
        </w:rPr>
        <w:t>advokátka</w:t>
      </w:r>
    </w:p>
    <w:p w14:paraId="2AD2BEB8" w14:textId="1D890439" w:rsidR="002F2C69" w:rsidRPr="0009789E" w:rsidRDefault="002F2C69" w:rsidP="00A611C7">
      <w:pPr>
        <w:pStyle w:val="Normal1"/>
        <w:tabs>
          <w:tab w:val="left" w:pos="2552"/>
        </w:tabs>
        <w:suppressAutoHyphens w:val="0"/>
        <w:spacing w:line="276" w:lineRule="auto"/>
        <w:ind w:left="851"/>
        <w:rPr>
          <w:szCs w:val="22"/>
        </w:rPr>
      </w:pPr>
      <w:r w:rsidRPr="00630A26">
        <w:rPr>
          <w:szCs w:val="22"/>
        </w:rPr>
        <w:t>E-mail:</w:t>
      </w:r>
      <w:r w:rsidRPr="00630A26">
        <w:rPr>
          <w:szCs w:val="22"/>
        </w:rPr>
        <w:tab/>
      </w:r>
      <w:hyperlink r:id="rId15" w:history="1">
        <w:r w:rsidR="00021577" w:rsidRPr="002665E2">
          <w:rPr>
            <w:rStyle w:val="Hypertextovodkaz"/>
            <w:szCs w:val="22"/>
          </w:rPr>
          <w:t xml:space="preserve">maria.kopecka@havelpartners.cz </w:t>
        </w:r>
      </w:hyperlink>
      <w:r w:rsidR="00021577">
        <w:rPr>
          <w:szCs w:val="22"/>
        </w:rPr>
        <w:t xml:space="preserve"> </w:t>
      </w:r>
    </w:p>
    <w:p w14:paraId="71EB6B1D" w14:textId="77777777" w:rsidR="009605B2" w:rsidRPr="0009789E" w:rsidRDefault="002F2C69" w:rsidP="00A611C7">
      <w:pPr>
        <w:pStyle w:val="Normal1"/>
        <w:suppressAutoHyphens w:val="0"/>
        <w:ind w:left="851"/>
        <w:rPr>
          <w:szCs w:val="22"/>
        </w:rPr>
      </w:pPr>
      <w:r w:rsidRPr="0009789E">
        <w:rPr>
          <w:szCs w:val="22"/>
        </w:rPr>
        <w:t>(„</w:t>
      </w:r>
      <w:r w:rsidRPr="0009789E">
        <w:rPr>
          <w:b/>
          <w:szCs w:val="22"/>
        </w:rPr>
        <w:t>Zástupce Zadavatele</w:t>
      </w:r>
      <w:r w:rsidRPr="0009789E">
        <w:rPr>
          <w:szCs w:val="22"/>
        </w:rPr>
        <w:t>“)</w:t>
      </w:r>
    </w:p>
    <w:p w14:paraId="6F79224E" w14:textId="64D66A2B" w:rsidR="006A36D6" w:rsidRPr="0009789E" w:rsidRDefault="007B1F39" w:rsidP="00A611C7">
      <w:pPr>
        <w:pStyle w:val="Normal1"/>
        <w:suppressAutoHyphens w:val="0"/>
        <w:ind w:left="851"/>
        <w:contextualSpacing/>
        <w:rPr>
          <w:szCs w:val="22"/>
        </w:rPr>
      </w:pPr>
      <w:r w:rsidRPr="0009789E">
        <w:rPr>
          <w:szCs w:val="22"/>
        </w:rPr>
        <w:t>Z</w:t>
      </w:r>
      <w:r w:rsidR="002F2C69" w:rsidRPr="0009789E">
        <w:rPr>
          <w:szCs w:val="22"/>
        </w:rPr>
        <w:t xml:space="preserve">ástupce Zadavatele je kontaktní osobou ve věci zadávacího řízení, která zajišťuje veškerou komunikaci Zadavatele s dodavateli </w:t>
      </w:r>
      <w:r w:rsidR="00C24DF3" w:rsidRPr="0009789E">
        <w:rPr>
          <w:szCs w:val="22"/>
        </w:rPr>
        <w:t>v záležitostech souvisejících s </w:t>
      </w:r>
      <w:r w:rsidR="00FA79D1" w:rsidRPr="0009789E">
        <w:rPr>
          <w:szCs w:val="22"/>
        </w:rPr>
        <w:t>v</w:t>
      </w:r>
      <w:r w:rsidR="002F2C69" w:rsidRPr="0009789E">
        <w:rPr>
          <w:szCs w:val="22"/>
        </w:rPr>
        <w:t xml:space="preserve">eřejnou zakázkou (tím není dotčeno oprávnění statutárního orgánu či jiné pověřené osoby Zadavatele k jednání </w:t>
      </w:r>
      <w:r w:rsidRPr="0009789E">
        <w:rPr>
          <w:szCs w:val="22"/>
        </w:rPr>
        <w:t>za </w:t>
      </w:r>
      <w:r w:rsidR="002F2C69" w:rsidRPr="0009789E">
        <w:rPr>
          <w:szCs w:val="22"/>
        </w:rPr>
        <w:t>Zadavatele).</w:t>
      </w:r>
    </w:p>
    <w:p w14:paraId="15260466" w14:textId="77777777" w:rsidR="003D74AB" w:rsidRPr="0009789E" w:rsidRDefault="003D74AB" w:rsidP="00E6671D">
      <w:pPr>
        <w:pStyle w:val="Nadpis1"/>
        <w:tabs>
          <w:tab w:val="clear" w:pos="879"/>
          <w:tab w:val="left" w:pos="-169"/>
          <w:tab w:val="num" w:pos="426"/>
        </w:tabs>
        <w:suppressAutoHyphens w:val="0"/>
        <w:ind w:left="425" w:hanging="425"/>
        <w:rPr>
          <w:sz w:val="22"/>
          <w:szCs w:val="22"/>
        </w:rPr>
      </w:pPr>
      <w:bookmarkStart w:id="8" w:name="_Toc149637391"/>
      <w:bookmarkStart w:id="9" w:name="_Toc188914249"/>
      <w:r w:rsidRPr="0009789E">
        <w:rPr>
          <w:sz w:val="22"/>
          <w:szCs w:val="22"/>
        </w:rPr>
        <w:t>Zadávací dokumentace</w:t>
      </w:r>
      <w:bookmarkEnd w:id="8"/>
      <w:bookmarkEnd w:id="9"/>
    </w:p>
    <w:p w14:paraId="6E836C7B" w14:textId="77777777" w:rsidR="003D74AB" w:rsidRPr="0009789E" w:rsidRDefault="003D74AB" w:rsidP="00E6671D">
      <w:pPr>
        <w:pStyle w:val="Nadpis2"/>
        <w:tabs>
          <w:tab w:val="clear" w:pos="879"/>
        </w:tabs>
        <w:ind w:left="851" w:hanging="851"/>
        <w:rPr>
          <w:rFonts w:ascii="Times New Roman" w:hAnsi="Times New Roman"/>
          <w:szCs w:val="22"/>
        </w:rPr>
      </w:pPr>
      <w:bookmarkStart w:id="10" w:name="_Toc149637392"/>
      <w:bookmarkStart w:id="11" w:name="_Toc188914250"/>
      <w:r w:rsidRPr="0009789E">
        <w:rPr>
          <w:rFonts w:ascii="Times New Roman" w:hAnsi="Times New Roman"/>
          <w:szCs w:val="22"/>
        </w:rPr>
        <w:t xml:space="preserve">Účel a obsah </w:t>
      </w:r>
      <w:r w:rsidR="00425E0C" w:rsidRPr="0009789E">
        <w:rPr>
          <w:rFonts w:ascii="Times New Roman" w:hAnsi="Times New Roman"/>
          <w:szCs w:val="22"/>
        </w:rPr>
        <w:t>z</w:t>
      </w:r>
      <w:r w:rsidRPr="0009789E">
        <w:rPr>
          <w:rFonts w:ascii="Times New Roman" w:hAnsi="Times New Roman"/>
          <w:szCs w:val="22"/>
        </w:rPr>
        <w:t>adávací dokumentace</w:t>
      </w:r>
      <w:bookmarkEnd w:id="10"/>
      <w:bookmarkEnd w:id="11"/>
    </w:p>
    <w:p w14:paraId="42E5AA10" w14:textId="748359DB" w:rsidR="003D74AB" w:rsidRPr="00456248" w:rsidRDefault="003D74AB" w:rsidP="00A611C7">
      <w:pPr>
        <w:pStyle w:val="Normal1"/>
        <w:suppressAutoHyphens w:val="0"/>
        <w:ind w:left="851"/>
        <w:rPr>
          <w:szCs w:val="22"/>
        </w:rPr>
      </w:pPr>
      <w:r w:rsidRPr="00456248">
        <w:rPr>
          <w:szCs w:val="22"/>
        </w:rPr>
        <w:t xml:space="preserve">Tato </w:t>
      </w:r>
      <w:r w:rsidR="00FF645D" w:rsidRPr="00456248">
        <w:rPr>
          <w:szCs w:val="22"/>
        </w:rPr>
        <w:t>z</w:t>
      </w:r>
      <w:r w:rsidRPr="00456248">
        <w:rPr>
          <w:szCs w:val="22"/>
        </w:rPr>
        <w:t xml:space="preserve">adávací dokumentace byla vypracována pro účely podání nabídek </w:t>
      </w:r>
      <w:r w:rsidR="005205F9" w:rsidRPr="00456248">
        <w:rPr>
          <w:szCs w:val="22"/>
        </w:rPr>
        <w:t>dodavatel</w:t>
      </w:r>
      <w:r w:rsidR="0061636E">
        <w:rPr>
          <w:szCs w:val="22"/>
        </w:rPr>
        <w:t>ů</w:t>
      </w:r>
      <w:r w:rsidRPr="00456248">
        <w:rPr>
          <w:szCs w:val="22"/>
        </w:rPr>
        <w:t xml:space="preserve">, kteří mají zájem se účastnit </w:t>
      </w:r>
      <w:r w:rsidR="001207A1" w:rsidRPr="00456248">
        <w:rPr>
          <w:szCs w:val="22"/>
        </w:rPr>
        <w:t>z</w:t>
      </w:r>
      <w:r w:rsidRPr="00456248">
        <w:rPr>
          <w:szCs w:val="22"/>
        </w:rPr>
        <w:t>adávacího řízení na uzavření sml</w:t>
      </w:r>
      <w:r w:rsidR="00F753F2" w:rsidRPr="00456248">
        <w:rPr>
          <w:szCs w:val="22"/>
        </w:rPr>
        <w:t>o</w:t>
      </w:r>
      <w:r w:rsidRPr="00456248">
        <w:rPr>
          <w:szCs w:val="22"/>
        </w:rPr>
        <w:t>uv</w:t>
      </w:r>
      <w:r w:rsidR="00F753F2" w:rsidRPr="00456248">
        <w:rPr>
          <w:szCs w:val="22"/>
        </w:rPr>
        <w:t>y</w:t>
      </w:r>
      <w:r w:rsidRPr="00456248">
        <w:rPr>
          <w:szCs w:val="22"/>
        </w:rPr>
        <w:t xml:space="preserve"> na plnění </w:t>
      </w:r>
      <w:r w:rsidR="00E47E7B" w:rsidRPr="00456248">
        <w:rPr>
          <w:szCs w:val="22"/>
        </w:rPr>
        <w:t>v</w:t>
      </w:r>
      <w:r w:rsidRPr="00456248">
        <w:rPr>
          <w:szCs w:val="22"/>
        </w:rPr>
        <w:t>eřejné zakázky s názvem „</w:t>
      </w:r>
      <w:r w:rsidR="004E0B9C" w:rsidRPr="004E0B9C">
        <w:rPr>
          <w:b/>
          <w:bCs/>
          <w:szCs w:val="22"/>
        </w:rPr>
        <w:t xml:space="preserve">Rekonstrukce a modernizace volnočasového areálu skateparku v Liberci v provedení </w:t>
      </w:r>
      <w:r w:rsidR="004E0B9C" w:rsidRPr="00B6515B">
        <w:rPr>
          <w:b/>
          <w:bCs/>
          <w:szCs w:val="22"/>
        </w:rPr>
        <w:t>celobetonové</w:t>
      </w:r>
      <w:r w:rsidR="007F07A5" w:rsidRPr="00B6515B">
        <w:rPr>
          <w:b/>
          <w:bCs/>
          <w:szCs w:val="22"/>
        </w:rPr>
        <w:t xml:space="preserve">ho </w:t>
      </w:r>
      <w:r w:rsidR="004E0B9C" w:rsidRPr="00B6515B">
        <w:rPr>
          <w:b/>
          <w:bCs/>
          <w:szCs w:val="22"/>
        </w:rPr>
        <w:t>m</w:t>
      </w:r>
      <w:r w:rsidR="007F07A5" w:rsidRPr="00B6515B">
        <w:rPr>
          <w:b/>
          <w:bCs/>
          <w:szCs w:val="22"/>
        </w:rPr>
        <w:t>onolitu</w:t>
      </w:r>
      <w:r w:rsidRPr="00456248">
        <w:rPr>
          <w:szCs w:val="22"/>
        </w:rPr>
        <w:t>“</w:t>
      </w:r>
      <w:r w:rsidR="0068092D">
        <w:rPr>
          <w:szCs w:val="22"/>
        </w:rPr>
        <w:t xml:space="preserve">, </w:t>
      </w:r>
      <w:r w:rsidR="0058275D">
        <w:rPr>
          <w:szCs w:val="22"/>
        </w:rPr>
        <w:t>zadávanou</w:t>
      </w:r>
      <w:r w:rsidR="0068092D">
        <w:rPr>
          <w:szCs w:val="22"/>
        </w:rPr>
        <w:t xml:space="preserve"> metodou </w:t>
      </w:r>
      <w:r w:rsidR="0068092D" w:rsidRPr="0068092D">
        <w:rPr>
          <w:szCs w:val="22"/>
        </w:rPr>
        <w:t>popisu požadavků na výkon a funkci (</w:t>
      </w:r>
      <w:r w:rsidR="00964745">
        <w:rPr>
          <w:szCs w:val="22"/>
        </w:rPr>
        <w:t xml:space="preserve">projekt typu </w:t>
      </w:r>
      <w:r w:rsidR="007E5AD2">
        <w:rPr>
          <w:szCs w:val="22"/>
        </w:rPr>
        <w:t>„</w:t>
      </w:r>
      <w:r w:rsidR="00964745">
        <w:rPr>
          <w:b/>
          <w:bCs/>
          <w:szCs w:val="22"/>
        </w:rPr>
        <w:t>de</w:t>
      </w:r>
      <w:r w:rsidR="0068092D" w:rsidRPr="0068092D">
        <w:rPr>
          <w:b/>
          <w:bCs/>
          <w:szCs w:val="22"/>
        </w:rPr>
        <w:t xml:space="preserve">sign &amp; </w:t>
      </w:r>
      <w:r w:rsidR="00964745">
        <w:rPr>
          <w:b/>
          <w:bCs/>
          <w:szCs w:val="22"/>
        </w:rPr>
        <w:t>b</w:t>
      </w:r>
      <w:r w:rsidR="0068092D" w:rsidRPr="0068092D">
        <w:rPr>
          <w:b/>
          <w:bCs/>
          <w:szCs w:val="22"/>
        </w:rPr>
        <w:t>uild</w:t>
      </w:r>
      <w:r w:rsidR="0068092D">
        <w:rPr>
          <w:szCs w:val="22"/>
        </w:rPr>
        <w:t>“</w:t>
      </w:r>
      <w:r w:rsidR="0068092D" w:rsidRPr="0068092D">
        <w:rPr>
          <w:szCs w:val="22"/>
        </w:rPr>
        <w:t>)</w:t>
      </w:r>
      <w:r w:rsidR="0068092D">
        <w:rPr>
          <w:szCs w:val="22"/>
        </w:rPr>
        <w:t xml:space="preserve"> </w:t>
      </w:r>
      <w:r w:rsidR="0068092D" w:rsidRPr="0068092D">
        <w:rPr>
          <w:szCs w:val="22"/>
        </w:rPr>
        <w:t xml:space="preserve">v souladu s § 89 odst. 1 písm. a) a § 92 odst. 2 </w:t>
      </w:r>
      <w:r w:rsidR="0068092D">
        <w:rPr>
          <w:szCs w:val="22"/>
        </w:rPr>
        <w:t>ZZVZ</w:t>
      </w:r>
      <w:r w:rsidRPr="00456248">
        <w:rPr>
          <w:szCs w:val="22"/>
        </w:rPr>
        <w:t>.</w:t>
      </w:r>
      <w:r w:rsidR="0068092D">
        <w:rPr>
          <w:szCs w:val="22"/>
        </w:rPr>
        <w:t xml:space="preserve"> </w:t>
      </w:r>
      <w:r w:rsidR="0068092D" w:rsidRPr="0068092D">
        <w:rPr>
          <w:szCs w:val="22"/>
        </w:rPr>
        <w:t xml:space="preserve">Pro vyloučení pochybností </w:t>
      </w:r>
      <w:r w:rsidR="007E5AD2">
        <w:rPr>
          <w:szCs w:val="22"/>
        </w:rPr>
        <w:t>Z</w:t>
      </w:r>
      <w:r w:rsidR="0068092D" w:rsidRPr="0068092D">
        <w:rPr>
          <w:szCs w:val="22"/>
        </w:rPr>
        <w:t xml:space="preserve">adavatel uvádí, že </w:t>
      </w:r>
      <w:r w:rsidR="007E1B37">
        <w:rPr>
          <w:szCs w:val="22"/>
        </w:rPr>
        <w:t>v</w:t>
      </w:r>
      <w:r w:rsidR="0068092D" w:rsidRPr="0068092D">
        <w:rPr>
          <w:szCs w:val="22"/>
        </w:rPr>
        <w:t xml:space="preserve">eřejná zakázka zahrnuje více druhů veřejných zakázek podle předmětu. Hlavním předmětem veřejné zakázky jsou ve smyslu § 15 </w:t>
      </w:r>
      <w:r w:rsidR="0068092D">
        <w:rPr>
          <w:szCs w:val="22"/>
        </w:rPr>
        <w:t>ZZVZ</w:t>
      </w:r>
      <w:r w:rsidR="0068092D" w:rsidRPr="0068092D">
        <w:rPr>
          <w:szCs w:val="22"/>
        </w:rPr>
        <w:t xml:space="preserve"> stavební práce.</w:t>
      </w:r>
    </w:p>
    <w:p w14:paraId="52D0C136" w14:textId="5D7B96E9" w:rsidR="007820BD" w:rsidRDefault="001F74DF" w:rsidP="00A611C7">
      <w:pPr>
        <w:pStyle w:val="Normal1"/>
        <w:suppressAutoHyphens w:val="0"/>
        <w:ind w:left="851"/>
        <w:rPr>
          <w:szCs w:val="22"/>
        </w:rPr>
      </w:pPr>
      <w:r w:rsidRPr="001F74DF">
        <w:rPr>
          <w:szCs w:val="22"/>
        </w:rPr>
        <w:t xml:space="preserve">Na základě zadávacího řízení bude s jedním účastníkem uzavřena smlouva na plnění předmětu </w:t>
      </w:r>
      <w:r w:rsidR="00B41571">
        <w:rPr>
          <w:szCs w:val="22"/>
        </w:rPr>
        <w:t>v</w:t>
      </w:r>
      <w:r w:rsidR="00B41571" w:rsidRPr="001F74DF">
        <w:rPr>
          <w:szCs w:val="22"/>
        </w:rPr>
        <w:t xml:space="preserve">eřejné </w:t>
      </w:r>
      <w:r w:rsidRPr="001F74DF">
        <w:rPr>
          <w:szCs w:val="22"/>
        </w:rPr>
        <w:t>zakázky („</w:t>
      </w:r>
      <w:r w:rsidRPr="001F74DF">
        <w:rPr>
          <w:b/>
          <w:bCs/>
          <w:szCs w:val="22"/>
        </w:rPr>
        <w:t>Závazný návrh smlouvy</w:t>
      </w:r>
      <w:r w:rsidRPr="001F74DF">
        <w:rPr>
          <w:szCs w:val="22"/>
        </w:rPr>
        <w:t xml:space="preserve">“). Závazný návrh </w:t>
      </w:r>
      <w:r w:rsidR="00D91585">
        <w:rPr>
          <w:szCs w:val="22"/>
        </w:rPr>
        <w:t>s</w:t>
      </w:r>
      <w:r w:rsidRPr="001F74DF">
        <w:rPr>
          <w:szCs w:val="22"/>
        </w:rPr>
        <w:t>mlouvy</w:t>
      </w:r>
      <w:r w:rsidR="0035431E">
        <w:rPr>
          <w:szCs w:val="22"/>
        </w:rPr>
        <w:t xml:space="preserve"> včetně </w:t>
      </w:r>
      <w:r w:rsidR="00570C07">
        <w:rPr>
          <w:szCs w:val="22"/>
        </w:rPr>
        <w:t>jeho příloh</w:t>
      </w:r>
      <w:r w:rsidRPr="001F74DF">
        <w:rPr>
          <w:szCs w:val="22"/>
        </w:rPr>
        <w:t xml:space="preserve"> tvoří přílohu </w:t>
      </w:r>
      <w:r w:rsidRPr="00570C07">
        <w:rPr>
          <w:szCs w:val="22"/>
        </w:rPr>
        <w:t>č. 2</w:t>
      </w:r>
      <w:r w:rsidRPr="001F74DF">
        <w:rPr>
          <w:szCs w:val="22"/>
        </w:rPr>
        <w:t xml:space="preserve"> zadávací dokumentace.</w:t>
      </w:r>
    </w:p>
    <w:p w14:paraId="70653278" w14:textId="50BB6F04" w:rsidR="003642F4" w:rsidRDefault="003642F4" w:rsidP="00A611C7">
      <w:pPr>
        <w:pStyle w:val="Normal1"/>
        <w:suppressAutoHyphens w:val="0"/>
        <w:ind w:left="851"/>
        <w:rPr>
          <w:szCs w:val="22"/>
        </w:rPr>
      </w:pPr>
      <w:r w:rsidRPr="003642F4">
        <w:rPr>
          <w:szCs w:val="22"/>
        </w:rPr>
        <w:t xml:space="preserve">Kompletní zadávací dokumentace </w:t>
      </w:r>
      <w:r w:rsidR="00B41571">
        <w:rPr>
          <w:szCs w:val="22"/>
        </w:rPr>
        <w:t>v</w:t>
      </w:r>
      <w:r w:rsidR="00B41571" w:rsidRPr="003642F4">
        <w:rPr>
          <w:szCs w:val="22"/>
        </w:rPr>
        <w:t xml:space="preserve">eřejné </w:t>
      </w:r>
      <w:r w:rsidRPr="003642F4">
        <w:rPr>
          <w:szCs w:val="22"/>
        </w:rPr>
        <w:t xml:space="preserve">zakázky je </w:t>
      </w:r>
      <w:r>
        <w:rPr>
          <w:szCs w:val="22"/>
        </w:rPr>
        <w:t xml:space="preserve">v plném rozsahu </w:t>
      </w:r>
      <w:r w:rsidRPr="003642F4">
        <w:rPr>
          <w:szCs w:val="22"/>
        </w:rPr>
        <w:t>uveřejněna na profilu zadavatele</w:t>
      </w:r>
      <w:r>
        <w:rPr>
          <w:szCs w:val="22"/>
        </w:rPr>
        <w:t xml:space="preserve">: </w:t>
      </w:r>
      <w:hyperlink r:id="rId16" w:history="1">
        <w:r w:rsidR="00570C07" w:rsidRPr="00203183">
          <w:rPr>
            <w:rStyle w:val="Hypertextovodkaz"/>
            <w:szCs w:val="22"/>
          </w:rPr>
          <w:t>https://zakazky.liberec.cz/</w:t>
        </w:r>
      </w:hyperlink>
      <w:r>
        <w:rPr>
          <w:szCs w:val="22"/>
        </w:rPr>
        <w:t>.</w:t>
      </w:r>
    </w:p>
    <w:p w14:paraId="3BC6BCE3" w14:textId="5DE3323D" w:rsidR="00426DBF" w:rsidRPr="00426DBF" w:rsidRDefault="00426DBF" w:rsidP="00A611C7">
      <w:pPr>
        <w:pStyle w:val="Normal1"/>
        <w:suppressAutoHyphens w:val="0"/>
        <w:ind w:left="851"/>
        <w:rPr>
          <w:bCs/>
          <w:szCs w:val="22"/>
        </w:rPr>
      </w:pPr>
      <w:r w:rsidRPr="00426DBF">
        <w:rPr>
          <w:bCs/>
          <w:szCs w:val="22"/>
        </w:rPr>
        <w:t>Zadávací dokumentace je souhrnem požadavků Zadavatele, a nikoliv konečným souhrnem veškerých požadavků vyplývajících z obecně platných právních norem. Dodavatelé se tak musí při zpracování své nabídky vždy řídit nejen požadavky obsaženými v zadávací dokumentaci, ale též ustanoveními příslušných obecně závazných právních předpisů.</w:t>
      </w:r>
    </w:p>
    <w:p w14:paraId="1CA7C34F" w14:textId="351DC634" w:rsidR="003D74AB" w:rsidRPr="00456248" w:rsidRDefault="00031FFC" w:rsidP="00A611C7">
      <w:pPr>
        <w:pStyle w:val="Normal1"/>
        <w:suppressAutoHyphens w:val="0"/>
        <w:ind w:left="851"/>
        <w:rPr>
          <w:szCs w:val="22"/>
        </w:rPr>
      </w:pPr>
      <w:r w:rsidRPr="00456248">
        <w:rPr>
          <w:szCs w:val="22"/>
        </w:rPr>
        <w:t xml:space="preserve">Účelem této zadávací dokumentace je seznámit dodavatele v detailu se zadávacím řízením a předmětem </w:t>
      </w:r>
      <w:r w:rsidR="00E47E7B" w:rsidRPr="00456248">
        <w:rPr>
          <w:szCs w:val="22"/>
        </w:rPr>
        <w:t>v</w:t>
      </w:r>
      <w:r w:rsidRPr="00456248">
        <w:rPr>
          <w:szCs w:val="22"/>
        </w:rPr>
        <w:t xml:space="preserve">eřejné zakázky v rozsahu potřebném pro zvážení zájmu o podání nabídky </w:t>
      </w:r>
      <w:r w:rsidRPr="00456248">
        <w:rPr>
          <w:szCs w:val="22"/>
        </w:rPr>
        <w:lastRenderedPageBreak/>
        <w:t xml:space="preserve">v zadávacím řízení. </w:t>
      </w:r>
      <w:r w:rsidR="003D74AB" w:rsidRPr="00456248">
        <w:rPr>
          <w:szCs w:val="22"/>
        </w:rPr>
        <w:t xml:space="preserve">Součástí </w:t>
      </w:r>
      <w:r w:rsidR="00FF645D" w:rsidRPr="00456248">
        <w:rPr>
          <w:szCs w:val="22"/>
        </w:rPr>
        <w:t>z</w:t>
      </w:r>
      <w:r w:rsidR="003D74AB" w:rsidRPr="00456248">
        <w:rPr>
          <w:szCs w:val="22"/>
        </w:rPr>
        <w:t>adávací dokumentace jsou všechny její přílohy v níže popsané struktuře (viz</w:t>
      </w:r>
      <w:r w:rsidR="002D27C4" w:rsidRPr="00456248">
        <w:rPr>
          <w:szCs w:val="22"/>
        </w:rPr>
        <w:t xml:space="preserve"> </w:t>
      </w:r>
      <w:r w:rsidR="001D122B" w:rsidRPr="00456248">
        <w:rPr>
          <w:szCs w:val="22"/>
        </w:rPr>
        <w:t xml:space="preserve">čl. </w:t>
      </w:r>
      <w:r w:rsidR="00BB2239" w:rsidRPr="00891AB5">
        <w:rPr>
          <w:szCs w:val="22"/>
        </w:rPr>
        <w:fldChar w:fldCharType="begin"/>
      </w:r>
      <w:r w:rsidR="00BB2239" w:rsidRPr="00891AB5">
        <w:rPr>
          <w:szCs w:val="22"/>
        </w:rPr>
        <w:instrText xml:space="preserve"> REF _Ref13150144 \r \h </w:instrText>
      </w:r>
      <w:r w:rsidR="00B3562C" w:rsidRPr="00891AB5">
        <w:rPr>
          <w:szCs w:val="22"/>
        </w:rPr>
        <w:instrText xml:space="preserve"> \* MERGEFORMAT </w:instrText>
      </w:r>
      <w:r w:rsidR="00BB2239" w:rsidRPr="00891AB5">
        <w:rPr>
          <w:szCs w:val="22"/>
        </w:rPr>
      </w:r>
      <w:r w:rsidR="00BB2239" w:rsidRPr="00891AB5">
        <w:rPr>
          <w:szCs w:val="22"/>
        </w:rPr>
        <w:fldChar w:fldCharType="separate"/>
      </w:r>
      <w:r w:rsidR="00157A8C">
        <w:rPr>
          <w:szCs w:val="22"/>
          <w:cs/>
        </w:rPr>
        <w:t>‎</w:t>
      </w:r>
      <w:r w:rsidR="00157A8C">
        <w:rPr>
          <w:szCs w:val="22"/>
        </w:rPr>
        <w:t>14</w:t>
      </w:r>
      <w:r w:rsidR="00BB2239" w:rsidRPr="00891AB5">
        <w:rPr>
          <w:szCs w:val="22"/>
        </w:rPr>
        <w:fldChar w:fldCharType="end"/>
      </w:r>
      <w:r w:rsidR="001D122B" w:rsidRPr="00456248">
        <w:rPr>
          <w:szCs w:val="22"/>
        </w:rPr>
        <w:t xml:space="preserve"> zadávací dokumentace</w:t>
      </w:r>
      <w:r w:rsidR="006C7A6A" w:rsidRPr="00456248">
        <w:rPr>
          <w:szCs w:val="22"/>
        </w:rPr>
        <w:t>)</w:t>
      </w:r>
      <w:r w:rsidR="001D3294" w:rsidRPr="00456248">
        <w:rPr>
          <w:szCs w:val="22"/>
        </w:rPr>
        <w:t>.</w:t>
      </w:r>
    </w:p>
    <w:p w14:paraId="1899E6F9" w14:textId="449D5365" w:rsidR="00823A20" w:rsidRDefault="00823A20" w:rsidP="00A611C7">
      <w:pPr>
        <w:pStyle w:val="Normal1"/>
        <w:suppressAutoHyphens w:val="0"/>
        <w:ind w:left="851"/>
        <w:rPr>
          <w:szCs w:val="22"/>
        </w:rPr>
      </w:pPr>
      <w:r w:rsidRPr="00823A20">
        <w:rPr>
          <w:szCs w:val="22"/>
        </w:rPr>
        <w:t>Informace a údaje uvedené v jednotlivých částech zadávací dokumentace vymezují závazné požadavky Zadavatele. Tyto požadavky je každý účastník povinen plně a bezvýhradně respektovat při zpracování své nabídky. Neakceptování požadavků Zadavatele uvedených v</w:t>
      </w:r>
      <w:r w:rsidR="00D52086">
        <w:rPr>
          <w:szCs w:val="22"/>
        </w:rPr>
        <w:t> </w:t>
      </w:r>
      <w:r w:rsidRPr="00823A20">
        <w:rPr>
          <w:szCs w:val="22"/>
        </w:rPr>
        <w:t xml:space="preserve">zadávací dokumentaci může být dle povahy daného případu považováno za nesplnění zadávacích podmínek s následkem možného vyloučení z účasti v zadávacím řízení. </w:t>
      </w:r>
    </w:p>
    <w:p w14:paraId="2FD9226C" w14:textId="3F5EBD26" w:rsidR="00B0725A" w:rsidRPr="002803CF" w:rsidRDefault="00B0725A" w:rsidP="00A611C7">
      <w:pPr>
        <w:pStyle w:val="Normal1"/>
        <w:suppressAutoHyphens w:val="0"/>
        <w:ind w:left="851"/>
        <w:rPr>
          <w:szCs w:val="22"/>
        </w:rPr>
      </w:pPr>
      <w:r w:rsidRPr="00456248">
        <w:rPr>
          <w:szCs w:val="22"/>
        </w:rPr>
        <w:t xml:space="preserve">Pokud jsou v této zadávací dokumentaci včetně příloh uvedeny technické podmínky prostřednictvím přímého nebo nepřímého odkazu na určité dodavatele nebo výrobky, nebo patenty na vynálezy, užitné vzory, průmyslové vzory, ochranné známky nebo označení původu, </w:t>
      </w:r>
      <w:r w:rsidRPr="002803CF">
        <w:rPr>
          <w:szCs w:val="22"/>
        </w:rPr>
        <w:t>Zadavatel u každého takového odkazu umožňuje nabídnout rovnocenné řešení.</w:t>
      </w:r>
    </w:p>
    <w:p w14:paraId="13F18974" w14:textId="5828759C" w:rsidR="00B0725A" w:rsidRPr="0009789E" w:rsidRDefault="00B0725A" w:rsidP="00A611C7">
      <w:pPr>
        <w:pStyle w:val="Normal1"/>
        <w:suppressAutoHyphens w:val="0"/>
        <w:ind w:left="851"/>
        <w:rPr>
          <w:szCs w:val="22"/>
        </w:rPr>
      </w:pPr>
      <w:r w:rsidRPr="002803CF">
        <w:rPr>
          <w:szCs w:val="22"/>
        </w:rPr>
        <w:t>Pokud jsou v zadávacích podmínkách uvedeny odkazy na normy či technické dokumenty podle §</w:t>
      </w:r>
      <w:r w:rsidR="00360E5A" w:rsidRPr="002803CF">
        <w:rPr>
          <w:szCs w:val="22"/>
        </w:rPr>
        <w:t> </w:t>
      </w:r>
      <w:r w:rsidRPr="002803CF">
        <w:rPr>
          <w:szCs w:val="22"/>
        </w:rPr>
        <w:t>90 odst. 1 a 2 ZZVZ, Zadavatel u každého takového odkazu umožňuje nabídnout rovnocenné řešení.</w:t>
      </w:r>
    </w:p>
    <w:p w14:paraId="6AFC77F3" w14:textId="77777777" w:rsidR="003D74AB" w:rsidRPr="0009789E" w:rsidRDefault="00420649" w:rsidP="00E6671D">
      <w:pPr>
        <w:pStyle w:val="Nadpis2"/>
        <w:tabs>
          <w:tab w:val="clear" w:pos="879"/>
        </w:tabs>
        <w:ind w:left="851" w:hanging="851"/>
        <w:rPr>
          <w:rFonts w:ascii="Times New Roman" w:hAnsi="Times New Roman"/>
          <w:szCs w:val="22"/>
        </w:rPr>
      </w:pPr>
      <w:bookmarkStart w:id="12" w:name="_Ref214422309"/>
      <w:bookmarkStart w:id="13" w:name="_Toc149637393"/>
      <w:bookmarkStart w:id="14" w:name="_Toc188914251"/>
      <w:r w:rsidRPr="0009789E">
        <w:rPr>
          <w:rFonts w:ascii="Times New Roman" w:hAnsi="Times New Roman"/>
          <w:szCs w:val="22"/>
        </w:rPr>
        <w:t>Přístup k</w:t>
      </w:r>
      <w:r w:rsidR="003D74AB" w:rsidRPr="0009789E">
        <w:rPr>
          <w:rFonts w:ascii="Times New Roman" w:hAnsi="Times New Roman"/>
          <w:szCs w:val="22"/>
        </w:rPr>
        <w:t xml:space="preserve"> </w:t>
      </w:r>
      <w:r w:rsidRPr="0009789E">
        <w:rPr>
          <w:rFonts w:ascii="Times New Roman" w:hAnsi="Times New Roman"/>
          <w:szCs w:val="22"/>
        </w:rPr>
        <w:t>z</w:t>
      </w:r>
      <w:r w:rsidR="003D74AB" w:rsidRPr="0009789E">
        <w:rPr>
          <w:rFonts w:ascii="Times New Roman" w:hAnsi="Times New Roman"/>
          <w:szCs w:val="22"/>
        </w:rPr>
        <w:t>adávací dokumentac</w:t>
      </w:r>
      <w:bookmarkEnd w:id="12"/>
      <w:r w:rsidRPr="0009789E">
        <w:rPr>
          <w:rFonts w:ascii="Times New Roman" w:hAnsi="Times New Roman"/>
          <w:szCs w:val="22"/>
        </w:rPr>
        <w:t>i</w:t>
      </w:r>
      <w:bookmarkEnd w:id="13"/>
      <w:bookmarkEnd w:id="14"/>
    </w:p>
    <w:p w14:paraId="7292A5B4" w14:textId="18BFE646" w:rsidR="00FC4D88" w:rsidRPr="0009789E" w:rsidRDefault="003B448F" w:rsidP="00A611C7">
      <w:pPr>
        <w:pStyle w:val="Normal1"/>
        <w:suppressAutoHyphens w:val="0"/>
        <w:ind w:left="851"/>
        <w:rPr>
          <w:szCs w:val="22"/>
        </w:rPr>
      </w:pPr>
      <w:r w:rsidRPr="0009789E">
        <w:rPr>
          <w:szCs w:val="22"/>
        </w:rPr>
        <w:t>Tato z</w:t>
      </w:r>
      <w:r w:rsidR="00420649" w:rsidRPr="0009789E">
        <w:rPr>
          <w:szCs w:val="22"/>
        </w:rPr>
        <w:t xml:space="preserve">adávací dokumentace </w:t>
      </w:r>
      <w:r w:rsidR="00865B64" w:rsidRPr="0009789E">
        <w:rPr>
          <w:szCs w:val="22"/>
        </w:rPr>
        <w:t xml:space="preserve">bude </w:t>
      </w:r>
      <w:r w:rsidRPr="0009789E">
        <w:rPr>
          <w:szCs w:val="22"/>
        </w:rPr>
        <w:t xml:space="preserve">v souladu s § 96 odst. 1 ZZVZ </w:t>
      </w:r>
      <w:r w:rsidR="00420649" w:rsidRPr="0009789E">
        <w:rPr>
          <w:szCs w:val="22"/>
        </w:rPr>
        <w:t xml:space="preserve">uveřejněna na profilu Zadavatele </w:t>
      </w:r>
      <w:r w:rsidRPr="0009789E">
        <w:rPr>
          <w:szCs w:val="22"/>
        </w:rPr>
        <w:t>minimálně do konce</w:t>
      </w:r>
      <w:r w:rsidR="00420649" w:rsidRPr="0009789E">
        <w:rPr>
          <w:szCs w:val="22"/>
        </w:rPr>
        <w:t xml:space="preserve"> lhůt</w:t>
      </w:r>
      <w:r w:rsidRPr="0009789E">
        <w:rPr>
          <w:szCs w:val="22"/>
        </w:rPr>
        <w:t>y</w:t>
      </w:r>
      <w:r w:rsidR="00420649" w:rsidRPr="0009789E">
        <w:rPr>
          <w:szCs w:val="22"/>
        </w:rPr>
        <w:t xml:space="preserve"> pro podání nabídek. Profil Zada</w:t>
      </w:r>
      <w:r w:rsidR="00FC4D88" w:rsidRPr="0009789E">
        <w:rPr>
          <w:szCs w:val="22"/>
        </w:rPr>
        <w:t xml:space="preserve">vatele </w:t>
      </w:r>
      <w:r w:rsidR="00A74B90" w:rsidRPr="0009789E">
        <w:rPr>
          <w:szCs w:val="22"/>
        </w:rPr>
        <w:t>je dostupný na </w:t>
      </w:r>
      <w:r w:rsidR="00420649" w:rsidRPr="0009789E">
        <w:rPr>
          <w:szCs w:val="22"/>
        </w:rPr>
        <w:t>adrese</w:t>
      </w:r>
      <w:r w:rsidR="00FC4D88" w:rsidRPr="0009789E">
        <w:rPr>
          <w:szCs w:val="22"/>
        </w:rPr>
        <w:t>:</w:t>
      </w:r>
      <w:r w:rsidR="00203183" w:rsidRPr="00203183">
        <w:t xml:space="preserve"> </w:t>
      </w:r>
      <w:hyperlink r:id="rId17" w:history="1">
        <w:r w:rsidR="00203183" w:rsidRPr="00203183">
          <w:rPr>
            <w:rStyle w:val="Hypertextovodkaz"/>
            <w:szCs w:val="22"/>
          </w:rPr>
          <w:t>https://zakazky.liberec.cz/</w:t>
        </w:r>
      </w:hyperlink>
      <w:r w:rsidR="00203183">
        <w:rPr>
          <w:szCs w:val="22"/>
        </w:rPr>
        <w:t>.</w:t>
      </w:r>
    </w:p>
    <w:p w14:paraId="37C246F0" w14:textId="578B91D7" w:rsidR="00420649" w:rsidRPr="0009789E" w:rsidRDefault="00420649" w:rsidP="00A611C7">
      <w:pPr>
        <w:pStyle w:val="Normal1"/>
        <w:suppressAutoHyphens w:val="0"/>
        <w:ind w:left="851"/>
        <w:rPr>
          <w:szCs w:val="22"/>
        </w:rPr>
      </w:pPr>
      <w:r w:rsidRPr="0009789E">
        <w:rPr>
          <w:szCs w:val="22"/>
        </w:rPr>
        <w:t>Zadávací dokumentace je na profilu Zadavatele uveřejněna v plném rozsahu, z tohoto důvodu Zadavatel neposkytuje žádnou část zadávací dokumentace postupem podle § 96 odst. 2 ZZVZ.</w:t>
      </w:r>
    </w:p>
    <w:p w14:paraId="70861357" w14:textId="189E4A93" w:rsidR="002D4A0D" w:rsidRPr="0009789E" w:rsidRDefault="00A82C69" w:rsidP="00E6671D">
      <w:pPr>
        <w:pStyle w:val="Nadpis2"/>
        <w:tabs>
          <w:tab w:val="clear" w:pos="879"/>
        </w:tabs>
        <w:ind w:left="851" w:hanging="851"/>
        <w:rPr>
          <w:rFonts w:ascii="Times New Roman" w:hAnsi="Times New Roman"/>
          <w:szCs w:val="22"/>
        </w:rPr>
      </w:pPr>
      <w:bookmarkStart w:id="15" w:name="_Toc149637394"/>
      <w:bookmarkStart w:id="16" w:name="_Toc188914252"/>
      <w:r w:rsidRPr="0009789E">
        <w:rPr>
          <w:rFonts w:ascii="Times New Roman" w:hAnsi="Times New Roman"/>
          <w:szCs w:val="22"/>
        </w:rPr>
        <w:t>Identifikace osob, které vypracovaly část zadávací dokumentace</w:t>
      </w:r>
      <w:bookmarkEnd w:id="15"/>
      <w:bookmarkEnd w:id="16"/>
    </w:p>
    <w:p w14:paraId="5B10C26F" w14:textId="6CBC7F50" w:rsidR="00A82C69" w:rsidRPr="002803CF" w:rsidRDefault="00A82C69" w:rsidP="00A611C7">
      <w:pPr>
        <w:pStyle w:val="Normal1"/>
        <w:suppressAutoHyphens w:val="0"/>
        <w:ind w:left="851"/>
        <w:rPr>
          <w:szCs w:val="22"/>
        </w:rPr>
      </w:pPr>
      <w:r w:rsidRPr="0009789E">
        <w:rPr>
          <w:szCs w:val="22"/>
        </w:rPr>
        <w:t>Zadavatel v </w:t>
      </w:r>
      <w:r w:rsidRPr="002803CF">
        <w:rPr>
          <w:szCs w:val="22"/>
        </w:rPr>
        <w:t xml:space="preserve">souladu s § 36 odst. 4 ZZVZ uvádí, že níže uvedené části zadávací dokumentace vypracovala osoba odlišná od </w:t>
      </w:r>
      <w:r w:rsidR="004A275B" w:rsidRPr="002803CF">
        <w:rPr>
          <w:szCs w:val="22"/>
        </w:rPr>
        <w:t>Z</w:t>
      </w:r>
      <w:r w:rsidRPr="002803CF">
        <w:rPr>
          <w:szCs w:val="22"/>
        </w:rPr>
        <w:t>adavatele (s výjimkou advokáta):</w:t>
      </w:r>
    </w:p>
    <w:p w14:paraId="15D9CD25" w14:textId="4C84DFCF" w:rsidR="007607E8" w:rsidRPr="00A83DBF" w:rsidRDefault="00344DE2" w:rsidP="00A611C7">
      <w:pPr>
        <w:pStyle w:val="Normal1"/>
        <w:numPr>
          <w:ilvl w:val="0"/>
          <w:numId w:val="11"/>
        </w:numPr>
        <w:suppressAutoHyphens w:val="0"/>
        <w:ind w:left="1276"/>
        <w:rPr>
          <w:szCs w:val="22"/>
        </w:rPr>
      </w:pPr>
      <w:r w:rsidRPr="00A83DBF">
        <w:rPr>
          <w:szCs w:val="22"/>
        </w:rPr>
        <w:t>Architektonická studie</w:t>
      </w:r>
      <w:r w:rsidR="00E93AB9" w:rsidRPr="00A83DBF">
        <w:rPr>
          <w:szCs w:val="22"/>
        </w:rPr>
        <w:t xml:space="preserve"> vypracovan</w:t>
      </w:r>
      <w:r w:rsidRPr="00A83DBF">
        <w:rPr>
          <w:szCs w:val="22"/>
        </w:rPr>
        <w:t>á</w:t>
      </w:r>
      <w:r w:rsidR="00E93AB9" w:rsidRPr="00A83DBF">
        <w:rPr>
          <w:szCs w:val="22"/>
        </w:rPr>
        <w:t xml:space="preserve"> </w:t>
      </w:r>
      <w:r w:rsidR="00DF3EBA" w:rsidRPr="00A83DBF">
        <w:rPr>
          <w:szCs w:val="22"/>
        </w:rPr>
        <w:t>společnost</w:t>
      </w:r>
      <w:r w:rsidR="00564EF1" w:rsidRPr="00A83DBF">
        <w:rPr>
          <w:szCs w:val="22"/>
        </w:rPr>
        <w:t>í</w:t>
      </w:r>
      <w:r w:rsidRPr="00A83DBF">
        <w:rPr>
          <w:szCs w:val="22"/>
        </w:rPr>
        <w:t xml:space="preserve"> </w:t>
      </w:r>
      <w:r w:rsidR="007D5405" w:rsidRPr="00A83DBF">
        <w:rPr>
          <w:szCs w:val="22"/>
        </w:rPr>
        <w:t xml:space="preserve">U / U Studio s.r.o., IČO: 091 47 373, </w:t>
      </w:r>
      <w:r w:rsidR="00624480" w:rsidRPr="00A83DBF">
        <w:rPr>
          <w:szCs w:val="22"/>
        </w:rPr>
        <w:t xml:space="preserve">se sídlem </w:t>
      </w:r>
      <w:r w:rsidR="007D5405" w:rsidRPr="00A83DBF">
        <w:rPr>
          <w:szCs w:val="22"/>
        </w:rPr>
        <w:t>Křišťanova 1638/12, Žižkov, 130 00 Praha 3</w:t>
      </w:r>
      <w:r w:rsidR="007D5405">
        <w:t>.</w:t>
      </w:r>
      <w:r w:rsidR="00DF3EBA" w:rsidRPr="00A83DBF">
        <w:rPr>
          <w:szCs w:val="22"/>
        </w:rPr>
        <w:t xml:space="preserve"> </w:t>
      </w:r>
    </w:p>
    <w:p w14:paraId="33283357" w14:textId="22227882" w:rsidR="003D74AB" w:rsidRPr="0009789E" w:rsidRDefault="005A3D3D" w:rsidP="00A611C7">
      <w:pPr>
        <w:pStyle w:val="Nadpis1"/>
        <w:tabs>
          <w:tab w:val="clear" w:pos="879"/>
          <w:tab w:val="left" w:pos="-169"/>
          <w:tab w:val="num" w:pos="426"/>
        </w:tabs>
        <w:suppressAutoHyphens w:val="0"/>
        <w:ind w:left="425" w:hanging="425"/>
        <w:rPr>
          <w:sz w:val="22"/>
          <w:szCs w:val="22"/>
        </w:rPr>
      </w:pPr>
      <w:bookmarkStart w:id="17" w:name="_Toc149637395"/>
      <w:bookmarkStart w:id="18" w:name="_Toc188914253"/>
      <w:r>
        <w:rPr>
          <w:sz w:val="22"/>
          <w:szCs w:val="22"/>
        </w:rPr>
        <w:t>Specifikace Veřejné zakázky</w:t>
      </w:r>
      <w:bookmarkEnd w:id="17"/>
      <w:bookmarkEnd w:id="18"/>
    </w:p>
    <w:p w14:paraId="28465564" w14:textId="77777777" w:rsidR="003D74AB" w:rsidRPr="0009789E" w:rsidRDefault="003D74AB" w:rsidP="00E6671D">
      <w:pPr>
        <w:pStyle w:val="Nadpis2"/>
        <w:tabs>
          <w:tab w:val="clear" w:pos="879"/>
        </w:tabs>
        <w:ind w:left="851" w:hanging="851"/>
        <w:rPr>
          <w:rFonts w:ascii="Times New Roman" w:hAnsi="Times New Roman"/>
          <w:szCs w:val="22"/>
        </w:rPr>
      </w:pPr>
      <w:bookmarkStart w:id="19" w:name="_Ref427832835"/>
      <w:bookmarkStart w:id="20" w:name="_Toc149637396"/>
      <w:bookmarkStart w:id="21" w:name="_Toc188914254"/>
      <w:r w:rsidRPr="0009789E">
        <w:rPr>
          <w:rFonts w:ascii="Times New Roman" w:hAnsi="Times New Roman"/>
          <w:szCs w:val="22"/>
        </w:rPr>
        <w:t>Předmět veřejné zakázky</w:t>
      </w:r>
      <w:bookmarkEnd w:id="19"/>
      <w:bookmarkEnd w:id="20"/>
      <w:bookmarkEnd w:id="21"/>
    </w:p>
    <w:p w14:paraId="72EB5698" w14:textId="1E37F06A" w:rsidR="00C10246" w:rsidRDefault="00C10246" w:rsidP="00A611C7">
      <w:pPr>
        <w:pStyle w:val="Normal1"/>
        <w:suppressAutoHyphens w:val="0"/>
        <w:ind w:left="851"/>
        <w:rPr>
          <w:szCs w:val="22"/>
        </w:rPr>
      </w:pPr>
      <w:r w:rsidRPr="00E23800">
        <w:t xml:space="preserve">Předmětem veřejné zakázky je komplexní zajištění projektu a realizace multifunkčního venkovního sportoviště – celobetonového skateparku. </w:t>
      </w:r>
      <w:r>
        <w:t>Dodavatel</w:t>
      </w:r>
      <w:r w:rsidRPr="00E23800">
        <w:t xml:space="preserve"> zajistí kompletní proces od projektové přípravy a inženýringu</w:t>
      </w:r>
      <w:r w:rsidR="00900779">
        <w:t xml:space="preserve"> (zajištění veškerých nezbytných povolení pro realizaci stavby)</w:t>
      </w:r>
      <w:r w:rsidRPr="00E23800">
        <w:t xml:space="preserve"> až po realizaci stavby a kolaudaci díla včetně zajištění záruky a provozní dokumentace. Sportoviště bude sloužit pro sportovní aktivity, volnočasové využití a rekreační účely.</w:t>
      </w:r>
    </w:p>
    <w:p w14:paraId="4DB1BA22" w14:textId="03FEAEF8" w:rsidR="0002427F" w:rsidRDefault="003D62B8" w:rsidP="00A611C7">
      <w:pPr>
        <w:pStyle w:val="Normal1"/>
        <w:suppressAutoHyphens w:val="0"/>
        <w:ind w:left="851"/>
        <w:rPr>
          <w:szCs w:val="22"/>
        </w:rPr>
      </w:pPr>
      <w:r>
        <w:rPr>
          <w:szCs w:val="22"/>
        </w:rPr>
        <w:t>Předmětem veřejné zakázky jsou</w:t>
      </w:r>
      <w:r w:rsidR="00C10246">
        <w:rPr>
          <w:szCs w:val="22"/>
        </w:rPr>
        <w:t xml:space="preserve"> tedy</w:t>
      </w:r>
      <w:r>
        <w:rPr>
          <w:szCs w:val="22"/>
        </w:rPr>
        <w:t xml:space="preserve"> </w:t>
      </w:r>
      <w:r w:rsidRPr="00D21485">
        <w:rPr>
          <w:b/>
          <w:bCs/>
          <w:szCs w:val="22"/>
        </w:rPr>
        <w:t>stavební práce</w:t>
      </w:r>
      <w:r>
        <w:rPr>
          <w:szCs w:val="22"/>
        </w:rPr>
        <w:t xml:space="preserve"> spočívající v</w:t>
      </w:r>
      <w:r w:rsidR="002A58FD">
        <w:rPr>
          <w:szCs w:val="22"/>
        </w:rPr>
        <w:t> </w:t>
      </w:r>
      <w:r>
        <w:rPr>
          <w:szCs w:val="22"/>
        </w:rPr>
        <w:t>rekonstrukci</w:t>
      </w:r>
      <w:r w:rsidR="002A58FD">
        <w:rPr>
          <w:szCs w:val="22"/>
        </w:rPr>
        <w:t xml:space="preserve"> stávajícího </w:t>
      </w:r>
      <w:r w:rsidR="00242E9D">
        <w:rPr>
          <w:szCs w:val="22"/>
        </w:rPr>
        <w:t>skateparku ve statutárním městě Liberci</w:t>
      </w:r>
      <w:r w:rsidR="00A51F6C">
        <w:rPr>
          <w:szCs w:val="22"/>
        </w:rPr>
        <w:t xml:space="preserve"> </w:t>
      </w:r>
      <w:r w:rsidR="00F65069">
        <w:rPr>
          <w:szCs w:val="22"/>
        </w:rPr>
        <w:t xml:space="preserve">na základě Požadavků </w:t>
      </w:r>
      <w:r w:rsidR="00D7274B">
        <w:rPr>
          <w:szCs w:val="22"/>
        </w:rPr>
        <w:t xml:space="preserve">objednatele, které tvoří přílohu č. </w:t>
      </w:r>
      <w:r w:rsidR="006A55B4">
        <w:rPr>
          <w:szCs w:val="22"/>
        </w:rPr>
        <w:t>7</w:t>
      </w:r>
      <w:r w:rsidR="00D7274B">
        <w:rPr>
          <w:szCs w:val="22"/>
        </w:rPr>
        <w:t xml:space="preserve"> </w:t>
      </w:r>
      <w:r w:rsidR="006A55B4">
        <w:rPr>
          <w:szCs w:val="22"/>
        </w:rPr>
        <w:t>této zadávací dokumentace</w:t>
      </w:r>
      <w:r w:rsidR="00943140">
        <w:rPr>
          <w:szCs w:val="22"/>
        </w:rPr>
        <w:t xml:space="preserve"> a architektonické studie </w:t>
      </w:r>
      <w:r w:rsidR="00943140">
        <w:t xml:space="preserve">vypracované společností </w:t>
      </w:r>
      <w:r w:rsidR="00943140" w:rsidRPr="007D5405">
        <w:rPr>
          <w:szCs w:val="22"/>
        </w:rPr>
        <w:t>U / U Studio s.r.o.</w:t>
      </w:r>
      <w:r w:rsidR="00943140">
        <w:rPr>
          <w:szCs w:val="22"/>
        </w:rPr>
        <w:t xml:space="preserve">, </w:t>
      </w:r>
      <w:r w:rsidR="00943140">
        <w:t xml:space="preserve">která </w:t>
      </w:r>
      <w:r w:rsidR="006A55B4">
        <w:t>je součástí Požadavků objednatele</w:t>
      </w:r>
      <w:r w:rsidR="0002427F">
        <w:t>.</w:t>
      </w:r>
      <w:r w:rsidR="00D7274B">
        <w:rPr>
          <w:szCs w:val="22"/>
        </w:rPr>
        <w:t xml:space="preserve"> </w:t>
      </w:r>
      <w:r w:rsidR="00BC1009">
        <w:rPr>
          <w:szCs w:val="22"/>
        </w:rPr>
        <w:t>Stavební práce budou spo</w:t>
      </w:r>
      <w:r w:rsidR="00575843">
        <w:rPr>
          <w:szCs w:val="22"/>
        </w:rPr>
        <w:t xml:space="preserve">čívat zejména v </w:t>
      </w:r>
      <w:r w:rsidR="008A3733" w:rsidRPr="008A3733">
        <w:rPr>
          <w:szCs w:val="22"/>
        </w:rPr>
        <w:t>demontován</w:t>
      </w:r>
      <w:r w:rsidR="008A3733">
        <w:rPr>
          <w:szCs w:val="22"/>
        </w:rPr>
        <w:t>í</w:t>
      </w:r>
      <w:r w:rsidR="008A3733" w:rsidRPr="008A3733">
        <w:rPr>
          <w:szCs w:val="22"/>
        </w:rPr>
        <w:t xml:space="preserve"> a odstraněn</w:t>
      </w:r>
      <w:r w:rsidR="008A3733">
        <w:rPr>
          <w:szCs w:val="22"/>
        </w:rPr>
        <w:t xml:space="preserve">í </w:t>
      </w:r>
      <w:r w:rsidR="008A3733" w:rsidRPr="008A3733">
        <w:rPr>
          <w:szCs w:val="22"/>
        </w:rPr>
        <w:t>překáž</w:t>
      </w:r>
      <w:r w:rsidR="008A3733">
        <w:rPr>
          <w:szCs w:val="22"/>
        </w:rPr>
        <w:t xml:space="preserve">ek stávajícího skateparku včetně </w:t>
      </w:r>
      <w:r w:rsidR="00420A83">
        <w:rPr>
          <w:szCs w:val="22"/>
        </w:rPr>
        <w:t xml:space="preserve">odstranění asfaltového povrchu a </w:t>
      </w:r>
      <w:r w:rsidR="00011DFF">
        <w:rPr>
          <w:szCs w:val="22"/>
        </w:rPr>
        <w:t xml:space="preserve">výstavby nového </w:t>
      </w:r>
      <w:r w:rsidR="00D363FC">
        <w:rPr>
          <w:szCs w:val="22"/>
        </w:rPr>
        <w:t xml:space="preserve">monolitického </w:t>
      </w:r>
      <w:r w:rsidR="00505D9E">
        <w:rPr>
          <w:szCs w:val="22"/>
        </w:rPr>
        <w:t>betonového skateparku</w:t>
      </w:r>
      <w:r w:rsidR="00A51F6C">
        <w:rPr>
          <w:szCs w:val="22"/>
        </w:rPr>
        <w:t xml:space="preserve">. </w:t>
      </w:r>
    </w:p>
    <w:p w14:paraId="79084B26" w14:textId="439A69B3" w:rsidR="003D62B8" w:rsidRDefault="00A51F6C" w:rsidP="00A611C7">
      <w:pPr>
        <w:pStyle w:val="Normal1"/>
        <w:suppressAutoHyphens w:val="0"/>
        <w:ind w:left="851"/>
        <w:rPr>
          <w:szCs w:val="22"/>
        </w:rPr>
      </w:pPr>
      <w:r>
        <w:rPr>
          <w:szCs w:val="22"/>
        </w:rPr>
        <w:t xml:space="preserve">Součástí plnění veřejné zakázky je rovněž provedení </w:t>
      </w:r>
      <w:r w:rsidRPr="0002427F">
        <w:rPr>
          <w:b/>
          <w:bCs/>
          <w:szCs w:val="22"/>
        </w:rPr>
        <w:t>projek</w:t>
      </w:r>
      <w:r w:rsidR="00653957" w:rsidRPr="0002427F">
        <w:rPr>
          <w:b/>
          <w:bCs/>
          <w:szCs w:val="22"/>
        </w:rPr>
        <w:t>tových činností</w:t>
      </w:r>
      <w:r w:rsidR="00653957">
        <w:rPr>
          <w:szCs w:val="22"/>
        </w:rPr>
        <w:t xml:space="preserve"> </w:t>
      </w:r>
      <w:r w:rsidR="007C1D3B">
        <w:rPr>
          <w:szCs w:val="22"/>
        </w:rPr>
        <w:t>spočívajících</w:t>
      </w:r>
      <w:r w:rsidR="00653957">
        <w:rPr>
          <w:szCs w:val="22"/>
        </w:rPr>
        <w:t xml:space="preserve"> ve</w:t>
      </w:r>
      <w:r w:rsidR="001B02D2">
        <w:rPr>
          <w:szCs w:val="22"/>
        </w:rPr>
        <w:t> </w:t>
      </w:r>
      <w:r w:rsidR="00653957">
        <w:rPr>
          <w:szCs w:val="22"/>
        </w:rPr>
        <w:t xml:space="preserve">vypracování </w:t>
      </w:r>
      <w:r w:rsidR="004B69E6" w:rsidRPr="004B69E6">
        <w:rPr>
          <w:szCs w:val="22"/>
        </w:rPr>
        <w:t xml:space="preserve">projektové dokumentace v rozsahu Požadavků objednatele (Požadavky objednatele tvoří přílohu č. </w:t>
      </w:r>
      <w:r w:rsidR="006A55B4">
        <w:rPr>
          <w:szCs w:val="22"/>
        </w:rPr>
        <w:t>7 této zadávací dokumentace</w:t>
      </w:r>
      <w:r w:rsidR="004B69E6" w:rsidRPr="004B69E6">
        <w:rPr>
          <w:szCs w:val="22"/>
        </w:rPr>
        <w:t xml:space="preserve">) a v rozsahu pro povolení záměru a poskytnutí souvisejících činností, včetně inženýrských činností, potřebných zaměření, průzkumů (bude-li relevantní), obstarání vydání pravomocného povolení záměru, </w:t>
      </w:r>
      <w:r w:rsidR="006239FB">
        <w:rPr>
          <w:szCs w:val="22"/>
        </w:rPr>
        <w:t xml:space="preserve">obstarání vydání pravomocného </w:t>
      </w:r>
      <w:r w:rsidR="004B69E6" w:rsidRPr="004B69E6">
        <w:rPr>
          <w:szCs w:val="22"/>
        </w:rPr>
        <w:t>kolauda</w:t>
      </w:r>
      <w:r w:rsidR="006239FB">
        <w:rPr>
          <w:szCs w:val="22"/>
        </w:rPr>
        <w:t>čního</w:t>
      </w:r>
      <w:r w:rsidR="004B69E6" w:rsidRPr="004B69E6">
        <w:rPr>
          <w:szCs w:val="22"/>
        </w:rPr>
        <w:t xml:space="preserve"> </w:t>
      </w:r>
      <w:r w:rsidR="006239FB">
        <w:rPr>
          <w:szCs w:val="22"/>
        </w:rPr>
        <w:t>rozhodnutí</w:t>
      </w:r>
      <w:r w:rsidR="004B69E6" w:rsidRPr="004B69E6">
        <w:rPr>
          <w:szCs w:val="22"/>
        </w:rPr>
        <w:t>, zpracování dokumentace skutečného provedení díla, a dále zhotovení dokumentace díla, poskytnutí licencí a geodetické práce (bude-li relevantní)</w:t>
      </w:r>
      <w:r w:rsidR="0002427F">
        <w:rPr>
          <w:szCs w:val="22"/>
        </w:rPr>
        <w:t>.</w:t>
      </w:r>
    </w:p>
    <w:p w14:paraId="6A2D2CE3" w14:textId="6AB67ACB" w:rsidR="00EC0DDD" w:rsidRPr="0009789E" w:rsidRDefault="0092214D" w:rsidP="00A611C7">
      <w:pPr>
        <w:pStyle w:val="Normal1"/>
        <w:suppressAutoHyphens w:val="0"/>
        <w:ind w:left="851"/>
        <w:rPr>
          <w:szCs w:val="22"/>
        </w:rPr>
      </w:pPr>
      <w:r w:rsidRPr="0009789E">
        <w:rPr>
          <w:szCs w:val="22"/>
        </w:rPr>
        <w:lastRenderedPageBreak/>
        <w:t xml:space="preserve">Bližší podmínky plnění </w:t>
      </w:r>
      <w:r w:rsidR="00293BEF" w:rsidRPr="0009789E">
        <w:rPr>
          <w:szCs w:val="22"/>
        </w:rPr>
        <w:t>v</w:t>
      </w:r>
      <w:r w:rsidRPr="0009789E">
        <w:rPr>
          <w:szCs w:val="22"/>
        </w:rPr>
        <w:t xml:space="preserve">eřejné zakázky jsou stanoveny v přílohách této zadávací dokumentace, zejména </w:t>
      </w:r>
      <w:r w:rsidR="00102655" w:rsidRPr="0009789E">
        <w:rPr>
          <w:szCs w:val="22"/>
        </w:rPr>
        <w:t>v Závazném návrhu smlouvy</w:t>
      </w:r>
      <w:r w:rsidR="00782863" w:rsidRPr="0009789E">
        <w:rPr>
          <w:szCs w:val="22"/>
        </w:rPr>
        <w:t xml:space="preserve"> a všech jeho </w:t>
      </w:r>
      <w:r w:rsidR="004A5CC1" w:rsidRPr="0009789E">
        <w:rPr>
          <w:szCs w:val="22"/>
        </w:rPr>
        <w:t>přílohách</w:t>
      </w:r>
      <w:r w:rsidR="00282B9E">
        <w:rPr>
          <w:szCs w:val="22"/>
        </w:rPr>
        <w:t>.</w:t>
      </w:r>
    </w:p>
    <w:p w14:paraId="71112582" w14:textId="08B970F2" w:rsidR="00DD6416" w:rsidRPr="0009789E" w:rsidRDefault="00DD6416" w:rsidP="00E6671D">
      <w:pPr>
        <w:pStyle w:val="Nadpis2"/>
        <w:tabs>
          <w:tab w:val="clear" w:pos="879"/>
        </w:tabs>
        <w:ind w:left="851" w:hanging="851"/>
        <w:rPr>
          <w:rFonts w:ascii="Times New Roman" w:hAnsi="Times New Roman"/>
          <w:szCs w:val="22"/>
        </w:rPr>
      </w:pPr>
      <w:bookmarkStart w:id="22" w:name="_Ref89181050"/>
      <w:bookmarkStart w:id="23" w:name="_Toc149637398"/>
      <w:bookmarkStart w:id="24" w:name="_Toc188914255"/>
      <w:bookmarkStart w:id="25" w:name="_Ref427928467"/>
      <w:r w:rsidRPr="0009789E">
        <w:rPr>
          <w:rFonts w:ascii="Times New Roman" w:hAnsi="Times New Roman"/>
          <w:szCs w:val="22"/>
        </w:rPr>
        <w:t xml:space="preserve">Klasifikace předmětu </w:t>
      </w:r>
      <w:r w:rsidR="00C80AA8" w:rsidRPr="0009789E">
        <w:rPr>
          <w:rFonts w:ascii="Times New Roman" w:hAnsi="Times New Roman"/>
          <w:szCs w:val="22"/>
        </w:rPr>
        <w:t xml:space="preserve">plnění </w:t>
      </w:r>
      <w:r w:rsidR="00B02016">
        <w:rPr>
          <w:rFonts w:ascii="Times New Roman" w:hAnsi="Times New Roman"/>
          <w:szCs w:val="22"/>
        </w:rPr>
        <w:t>v</w:t>
      </w:r>
      <w:r w:rsidRPr="0009789E">
        <w:rPr>
          <w:rFonts w:ascii="Times New Roman" w:hAnsi="Times New Roman"/>
          <w:szCs w:val="22"/>
        </w:rPr>
        <w:t>eřejné zakázky</w:t>
      </w:r>
      <w:bookmarkEnd w:id="22"/>
      <w:bookmarkEnd w:id="23"/>
      <w:bookmarkEnd w:id="24"/>
    </w:p>
    <w:p w14:paraId="39D8D008" w14:textId="60930B46" w:rsidR="000870E3" w:rsidRPr="0009789E" w:rsidRDefault="00C57758" w:rsidP="00A611C7">
      <w:pPr>
        <w:pStyle w:val="Normal1"/>
        <w:suppressAutoHyphens w:val="0"/>
        <w:ind w:left="851"/>
        <w:rPr>
          <w:szCs w:val="22"/>
        </w:rPr>
      </w:pPr>
      <w:r w:rsidRPr="0009789E">
        <w:rPr>
          <w:szCs w:val="22"/>
        </w:rPr>
        <w:t xml:space="preserve">Klasifikace předmětu </w:t>
      </w:r>
      <w:r w:rsidR="00B02016">
        <w:rPr>
          <w:szCs w:val="22"/>
        </w:rPr>
        <w:t>v</w:t>
      </w:r>
      <w:r w:rsidRPr="0009789E">
        <w:rPr>
          <w:szCs w:val="22"/>
        </w:rPr>
        <w:t>eřejné zakázky dle CPV kód</w:t>
      </w:r>
      <w:r w:rsidR="009336C4" w:rsidRPr="0009789E">
        <w:rPr>
          <w:szCs w:val="22"/>
        </w:rPr>
        <w:t>ů</w:t>
      </w:r>
      <w:r w:rsidRPr="0009789E">
        <w:rPr>
          <w:szCs w:val="22"/>
        </w:rPr>
        <w:t>:</w:t>
      </w:r>
    </w:p>
    <w:p w14:paraId="72DBB28C" w14:textId="299FB8CF" w:rsidR="00D37BBA" w:rsidRPr="003B404E" w:rsidRDefault="001805E5" w:rsidP="00E6671D">
      <w:pPr>
        <w:pStyle w:val="Normal1"/>
        <w:ind w:left="851"/>
        <w:rPr>
          <w:bCs/>
          <w:szCs w:val="22"/>
        </w:rPr>
      </w:pPr>
      <w:r w:rsidRPr="003B404E">
        <w:rPr>
          <w:bCs/>
          <w:szCs w:val="22"/>
        </w:rPr>
        <w:t>45000000-7</w:t>
      </w:r>
      <w:r w:rsidR="00D37BBA" w:rsidRPr="003B404E">
        <w:rPr>
          <w:bCs/>
          <w:szCs w:val="22"/>
        </w:rPr>
        <w:tab/>
      </w:r>
      <w:r w:rsidR="00D37BBA" w:rsidRPr="003B404E">
        <w:rPr>
          <w:bCs/>
          <w:szCs w:val="22"/>
        </w:rPr>
        <w:tab/>
      </w:r>
      <w:r w:rsidRPr="003B404E">
        <w:rPr>
          <w:bCs/>
          <w:szCs w:val="22"/>
        </w:rPr>
        <w:t>Stavební práce</w:t>
      </w:r>
    </w:p>
    <w:p w14:paraId="6F81B4A3" w14:textId="4416187E" w:rsidR="001805E5" w:rsidRPr="003B404E" w:rsidRDefault="001805E5" w:rsidP="00E6671D">
      <w:pPr>
        <w:pStyle w:val="Normal1"/>
        <w:ind w:left="851"/>
        <w:rPr>
          <w:bCs/>
          <w:szCs w:val="22"/>
        </w:rPr>
      </w:pPr>
      <w:r w:rsidRPr="003B404E">
        <w:rPr>
          <w:bCs/>
          <w:szCs w:val="22"/>
        </w:rPr>
        <w:t>45100000-8</w:t>
      </w:r>
      <w:r w:rsidRPr="003B404E">
        <w:rPr>
          <w:bCs/>
          <w:szCs w:val="22"/>
        </w:rPr>
        <w:tab/>
      </w:r>
      <w:r w:rsidRPr="003B404E">
        <w:rPr>
          <w:bCs/>
          <w:szCs w:val="22"/>
        </w:rPr>
        <w:tab/>
        <w:t>Práce spojené s přípravou staveniště</w:t>
      </w:r>
    </w:p>
    <w:p w14:paraId="059C3683" w14:textId="7F08E73B" w:rsidR="008750CB" w:rsidRDefault="00DE500F" w:rsidP="00E6671D">
      <w:pPr>
        <w:pStyle w:val="Normal1"/>
        <w:ind w:left="851"/>
        <w:rPr>
          <w:bCs/>
          <w:szCs w:val="22"/>
        </w:rPr>
      </w:pPr>
      <w:r w:rsidRPr="003B404E">
        <w:rPr>
          <w:bCs/>
          <w:szCs w:val="22"/>
        </w:rPr>
        <w:t>45300000-0</w:t>
      </w:r>
      <w:r w:rsidRPr="003B404E">
        <w:rPr>
          <w:bCs/>
          <w:szCs w:val="22"/>
        </w:rPr>
        <w:tab/>
      </w:r>
      <w:r w:rsidRPr="003B404E">
        <w:rPr>
          <w:bCs/>
          <w:szCs w:val="22"/>
        </w:rPr>
        <w:tab/>
        <w:t>Stavební montážní práce</w:t>
      </w:r>
    </w:p>
    <w:p w14:paraId="79E06029" w14:textId="4BB37A61" w:rsidR="00D265A9" w:rsidRDefault="00D265A9" w:rsidP="00E6671D">
      <w:pPr>
        <w:pStyle w:val="Normal1"/>
        <w:ind w:left="851"/>
        <w:rPr>
          <w:bCs/>
          <w:szCs w:val="22"/>
        </w:rPr>
      </w:pPr>
      <w:r w:rsidRPr="00D265A9">
        <w:rPr>
          <w:bCs/>
          <w:szCs w:val="22"/>
        </w:rPr>
        <w:t>45212200-8</w:t>
      </w:r>
      <w:r>
        <w:rPr>
          <w:bCs/>
          <w:szCs w:val="22"/>
        </w:rPr>
        <w:tab/>
      </w:r>
      <w:r>
        <w:rPr>
          <w:bCs/>
          <w:szCs w:val="22"/>
        </w:rPr>
        <w:tab/>
      </w:r>
      <w:r w:rsidRPr="00D265A9">
        <w:rPr>
          <w:bCs/>
          <w:szCs w:val="22"/>
        </w:rPr>
        <w:t>Stavební úpravy sportovních zařízení</w:t>
      </w:r>
    </w:p>
    <w:p w14:paraId="07F46928" w14:textId="3C5725D3" w:rsidR="00233A63" w:rsidRPr="003B404E" w:rsidRDefault="00233A63" w:rsidP="00E6671D">
      <w:pPr>
        <w:pStyle w:val="Normal1"/>
        <w:ind w:left="851"/>
        <w:rPr>
          <w:bCs/>
          <w:szCs w:val="22"/>
        </w:rPr>
      </w:pPr>
      <w:r w:rsidRPr="00233A63">
        <w:rPr>
          <w:bCs/>
          <w:szCs w:val="22"/>
        </w:rPr>
        <w:t>45212210-1</w:t>
      </w:r>
      <w:r>
        <w:rPr>
          <w:bCs/>
          <w:szCs w:val="22"/>
        </w:rPr>
        <w:tab/>
      </w:r>
      <w:r>
        <w:rPr>
          <w:bCs/>
          <w:szCs w:val="22"/>
        </w:rPr>
        <w:tab/>
      </w:r>
      <w:r w:rsidRPr="00233A63">
        <w:rPr>
          <w:bCs/>
          <w:szCs w:val="22"/>
        </w:rPr>
        <w:t>Výstavba jednoúčelových sportovních zařízení</w:t>
      </w:r>
    </w:p>
    <w:p w14:paraId="5E2E8431" w14:textId="77777777" w:rsidR="009E0496" w:rsidRPr="009E0496" w:rsidRDefault="009E0496" w:rsidP="00E6671D">
      <w:pPr>
        <w:pStyle w:val="Normal1"/>
        <w:ind w:left="851"/>
        <w:rPr>
          <w:bCs/>
          <w:szCs w:val="22"/>
        </w:rPr>
      </w:pPr>
      <w:r w:rsidRPr="009E0496">
        <w:rPr>
          <w:bCs/>
          <w:szCs w:val="22"/>
        </w:rPr>
        <w:t>71240000-2</w:t>
      </w:r>
      <w:r w:rsidRPr="009E0496">
        <w:rPr>
          <w:bCs/>
          <w:szCs w:val="22"/>
        </w:rPr>
        <w:tab/>
      </w:r>
      <w:r w:rsidRPr="009E0496">
        <w:rPr>
          <w:bCs/>
          <w:szCs w:val="22"/>
        </w:rPr>
        <w:tab/>
        <w:t>Architektonické, technické a plánovací služby</w:t>
      </w:r>
    </w:p>
    <w:p w14:paraId="3992250B" w14:textId="77777777" w:rsidR="009E0496" w:rsidRPr="009E0496" w:rsidRDefault="009E0496" w:rsidP="00E6671D">
      <w:pPr>
        <w:pStyle w:val="Normal1"/>
        <w:ind w:left="851"/>
        <w:rPr>
          <w:bCs/>
          <w:szCs w:val="22"/>
        </w:rPr>
      </w:pPr>
      <w:r w:rsidRPr="009E0496">
        <w:rPr>
          <w:bCs/>
          <w:szCs w:val="22"/>
        </w:rPr>
        <w:t>71248000-8</w:t>
      </w:r>
      <w:r w:rsidRPr="009E0496">
        <w:rPr>
          <w:bCs/>
          <w:szCs w:val="22"/>
        </w:rPr>
        <w:tab/>
      </w:r>
      <w:r w:rsidRPr="009E0496">
        <w:rPr>
          <w:bCs/>
          <w:szCs w:val="22"/>
        </w:rPr>
        <w:tab/>
        <w:t>Dohled nad projektem a dokumentací</w:t>
      </w:r>
    </w:p>
    <w:p w14:paraId="36A3D749" w14:textId="77777777" w:rsidR="009E0496" w:rsidRPr="009E0496" w:rsidRDefault="009E0496" w:rsidP="00E6671D">
      <w:pPr>
        <w:pStyle w:val="Normal1"/>
        <w:ind w:left="851"/>
        <w:rPr>
          <w:bCs/>
          <w:szCs w:val="22"/>
        </w:rPr>
      </w:pPr>
      <w:r w:rsidRPr="009E0496">
        <w:rPr>
          <w:bCs/>
          <w:szCs w:val="22"/>
        </w:rPr>
        <w:t>71251000-2</w:t>
      </w:r>
      <w:r w:rsidRPr="009E0496">
        <w:rPr>
          <w:bCs/>
          <w:szCs w:val="22"/>
        </w:rPr>
        <w:tab/>
      </w:r>
      <w:r w:rsidRPr="009E0496">
        <w:rPr>
          <w:bCs/>
          <w:szCs w:val="22"/>
        </w:rPr>
        <w:tab/>
        <w:t>Architektonické služby a stavební dozor</w:t>
      </w:r>
    </w:p>
    <w:p w14:paraId="4686DF84" w14:textId="77777777" w:rsidR="009E0496" w:rsidRPr="009E0496" w:rsidRDefault="009E0496" w:rsidP="00E6671D">
      <w:pPr>
        <w:pStyle w:val="Normal1"/>
        <w:ind w:left="851"/>
        <w:rPr>
          <w:bCs/>
          <w:szCs w:val="22"/>
        </w:rPr>
      </w:pPr>
      <w:r w:rsidRPr="009E0496">
        <w:rPr>
          <w:bCs/>
          <w:szCs w:val="22"/>
        </w:rPr>
        <w:t>71300000-1</w:t>
      </w:r>
      <w:r w:rsidRPr="009E0496">
        <w:rPr>
          <w:bCs/>
          <w:szCs w:val="22"/>
        </w:rPr>
        <w:tab/>
      </w:r>
      <w:r w:rsidRPr="009E0496">
        <w:rPr>
          <w:bCs/>
          <w:szCs w:val="22"/>
        </w:rPr>
        <w:tab/>
        <w:t>Technicko-inženýrské služby</w:t>
      </w:r>
    </w:p>
    <w:p w14:paraId="3F39962E" w14:textId="77777777" w:rsidR="009E0496" w:rsidRPr="009E0496" w:rsidRDefault="009E0496" w:rsidP="00E6671D">
      <w:pPr>
        <w:pStyle w:val="Normal1"/>
        <w:ind w:left="851"/>
        <w:rPr>
          <w:bCs/>
          <w:szCs w:val="22"/>
        </w:rPr>
      </w:pPr>
      <w:r w:rsidRPr="009E0496">
        <w:rPr>
          <w:bCs/>
          <w:szCs w:val="22"/>
        </w:rPr>
        <w:t>71320000-7</w:t>
      </w:r>
      <w:r w:rsidRPr="009E0496">
        <w:rPr>
          <w:bCs/>
          <w:szCs w:val="22"/>
        </w:rPr>
        <w:tab/>
      </w:r>
      <w:r w:rsidRPr="009E0496">
        <w:rPr>
          <w:bCs/>
          <w:szCs w:val="22"/>
        </w:rPr>
        <w:tab/>
        <w:t>Technické projektování</w:t>
      </w:r>
    </w:p>
    <w:p w14:paraId="49AA103A" w14:textId="77777777" w:rsidR="00AE103D" w:rsidRPr="0009789E" w:rsidRDefault="00AE103D" w:rsidP="00E6671D">
      <w:pPr>
        <w:pStyle w:val="Nadpis2"/>
        <w:tabs>
          <w:tab w:val="clear" w:pos="879"/>
        </w:tabs>
        <w:ind w:left="851" w:hanging="851"/>
        <w:rPr>
          <w:rFonts w:ascii="Times New Roman" w:hAnsi="Times New Roman"/>
          <w:szCs w:val="22"/>
        </w:rPr>
      </w:pPr>
      <w:bookmarkStart w:id="26" w:name="_Toc421037268"/>
      <w:bookmarkStart w:id="27" w:name="_Toc440404393"/>
      <w:bookmarkStart w:id="28" w:name="_Ref15984372"/>
      <w:bookmarkStart w:id="29" w:name="_Toc149637401"/>
      <w:bookmarkStart w:id="30" w:name="_Toc188914256"/>
      <w:bookmarkEnd w:id="25"/>
      <w:r w:rsidRPr="0009789E">
        <w:rPr>
          <w:rFonts w:ascii="Times New Roman" w:hAnsi="Times New Roman"/>
          <w:szCs w:val="22"/>
        </w:rPr>
        <w:t>Doba plnění Veřejné zakázky</w:t>
      </w:r>
      <w:bookmarkEnd w:id="26"/>
      <w:bookmarkEnd w:id="27"/>
      <w:bookmarkEnd w:id="28"/>
      <w:bookmarkEnd w:id="29"/>
      <w:bookmarkEnd w:id="30"/>
    </w:p>
    <w:p w14:paraId="3D34A863" w14:textId="7353B76D" w:rsidR="00670AA5" w:rsidRPr="00BB2DFA" w:rsidRDefault="001D2CA9" w:rsidP="00A611C7">
      <w:pPr>
        <w:pStyle w:val="Normal1"/>
        <w:suppressAutoHyphens w:val="0"/>
        <w:ind w:left="851"/>
        <w:rPr>
          <w:szCs w:val="22"/>
        </w:rPr>
      </w:pPr>
      <w:r w:rsidRPr="0009789E">
        <w:rPr>
          <w:szCs w:val="22"/>
        </w:rPr>
        <w:t xml:space="preserve">Doba plnění </w:t>
      </w:r>
      <w:r w:rsidR="00B41571">
        <w:rPr>
          <w:szCs w:val="22"/>
        </w:rPr>
        <w:t>v</w:t>
      </w:r>
      <w:r w:rsidR="00B41571" w:rsidRPr="0009789E">
        <w:rPr>
          <w:szCs w:val="22"/>
        </w:rPr>
        <w:t xml:space="preserve">eřejné </w:t>
      </w:r>
      <w:r w:rsidRPr="0009789E">
        <w:rPr>
          <w:szCs w:val="22"/>
        </w:rPr>
        <w:t xml:space="preserve">zakázky </w:t>
      </w:r>
      <w:r w:rsidR="001928CD">
        <w:rPr>
          <w:szCs w:val="22"/>
        </w:rPr>
        <w:t>bude stanovena dle nabídky vybraného dodavatele v souladu s hodnotícím kritériem stanoveným v čl.</w:t>
      </w:r>
      <w:r w:rsidR="00C51BA6">
        <w:rPr>
          <w:szCs w:val="22"/>
        </w:rPr>
        <w:t xml:space="preserve"> </w:t>
      </w:r>
      <w:r w:rsidR="00B03C85">
        <w:rPr>
          <w:szCs w:val="22"/>
        </w:rPr>
        <w:fldChar w:fldCharType="begin"/>
      </w:r>
      <w:r w:rsidR="00B03C85">
        <w:rPr>
          <w:szCs w:val="22"/>
        </w:rPr>
        <w:instrText xml:space="preserve"> REF _Ref194500598 \r \h </w:instrText>
      </w:r>
      <w:r w:rsidR="00B03C85">
        <w:rPr>
          <w:szCs w:val="22"/>
        </w:rPr>
      </w:r>
      <w:r w:rsidR="00B03C85">
        <w:rPr>
          <w:szCs w:val="22"/>
        </w:rPr>
        <w:fldChar w:fldCharType="separate"/>
      </w:r>
      <w:r w:rsidR="00B03C85">
        <w:rPr>
          <w:szCs w:val="22"/>
          <w:cs/>
        </w:rPr>
        <w:t>‎</w:t>
      </w:r>
      <w:r w:rsidR="00B03C85">
        <w:rPr>
          <w:szCs w:val="22"/>
        </w:rPr>
        <w:t>7.3</w:t>
      </w:r>
      <w:r w:rsidR="00B03C85">
        <w:rPr>
          <w:szCs w:val="22"/>
        </w:rPr>
        <w:fldChar w:fldCharType="end"/>
      </w:r>
      <w:r w:rsidR="001928CD">
        <w:rPr>
          <w:szCs w:val="22"/>
        </w:rPr>
        <w:t xml:space="preserve"> zadávací dokumentace. Nejzazší termín pro realizaci smlouvy je však stanoven na </w:t>
      </w:r>
      <w:r w:rsidR="001928CD" w:rsidRPr="00B6515B">
        <w:rPr>
          <w:szCs w:val="22"/>
        </w:rPr>
        <w:t>1</w:t>
      </w:r>
      <w:r w:rsidR="00FD05BC" w:rsidRPr="00B6515B">
        <w:rPr>
          <w:szCs w:val="22"/>
        </w:rPr>
        <w:t>6</w:t>
      </w:r>
      <w:r w:rsidR="001928CD" w:rsidRPr="00B6515B">
        <w:rPr>
          <w:szCs w:val="22"/>
        </w:rPr>
        <w:t xml:space="preserve"> měsíců ode dne účinnosti smlouvy</w:t>
      </w:r>
      <w:r w:rsidR="001928CD" w:rsidRPr="002A5DA7">
        <w:rPr>
          <w:szCs w:val="22"/>
        </w:rPr>
        <w:t>.</w:t>
      </w:r>
    </w:p>
    <w:p w14:paraId="1465AA8F" w14:textId="1F3ACFEA" w:rsidR="005A3D3D" w:rsidRDefault="00743FD1" w:rsidP="00E6671D">
      <w:pPr>
        <w:pStyle w:val="Nadpis2"/>
        <w:tabs>
          <w:tab w:val="clear" w:pos="879"/>
        </w:tabs>
        <w:ind w:left="851" w:hanging="851"/>
        <w:rPr>
          <w:rFonts w:ascii="Times New Roman" w:hAnsi="Times New Roman"/>
          <w:szCs w:val="22"/>
        </w:rPr>
      </w:pPr>
      <w:bookmarkStart w:id="31" w:name="_Ref187315335"/>
      <w:bookmarkStart w:id="32" w:name="_Toc188914257"/>
      <w:bookmarkStart w:id="33" w:name="_Toc421037269"/>
      <w:bookmarkStart w:id="34" w:name="_Toc440404394"/>
      <w:bookmarkStart w:id="35" w:name="_Toc149637402"/>
      <w:r w:rsidRPr="00743FD1">
        <w:rPr>
          <w:rFonts w:ascii="Times New Roman" w:hAnsi="Times New Roman"/>
          <w:szCs w:val="22"/>
        </w:rPr>
        <w:t>Předpokládaná hodnota Veřejné zakázky</w:t>
      </w:r>
      <w:bookmarkEnd w:id="31"/>
      <w:bookmarkEnd w:id="32"/>
    </w:p>
    <w:p w14:paraId="75AD8967" w14:textId="4242C43C" w:rsidR="00743FD1" w:rsidRDefault="00236083" w:rsidP="00A611C7">
      <w:pPr>
        <w:pStyle w:val="Normal1"/>
        <w:suppressAutoHyphens w:val="0"/>
        <w:ind w:left="851"/>
      </w:pPr>
      <w:r w:rsidRPr="00236083">
        <w:t xml:space="preserve">Předpokládaná hodnota </w:t>
      </w:r>
      <w:r w:rsidR="00B41571">
        <w:t>v</w:t>
      </w:r>
      <w:r w:rsidR="00B41571" w:rsidRPr="00236083">
        <w:t xml:space="preserve">eřejné </w:t>
      </w:r>
      <w:r w:rsidRPr="00236083">
        <w:t>zakázky činí</w:t>
      </w:r>
      <w:r w:rsidR="00CB0147">
        <w:t xml:space="preserve"> </w:t>
      </w:r>
      <w:r w:rsidR="00264EDD">
        <w:t>19</w:t>
      </w:r>
      <w:r w:rsidR="00B03C85">
        <w:t>.</w:t>
      </w:r>
      <w:r w:rsidR="00264EDD">
        <w:t>5</w:t>
      </w:r>
      <w:r w:rsidR="00B03C85">
        <w:t>00.000, -</w:t>
      </w:r>
      <w:r w:rsidR="00CB0147">
        <w:t xml:space="preserve"> </w:t>
      </w:r>
      <w:r w:rsidRPr="00236083">
        <w:t>Kč bez DPH</w:t>
      </w:r>
      <w:r w:rsidR="004E4334">
        <w:t>.</w:t>
      </w:r>
    </w:p>
    <w:p w14:paraId="503C279C" w14:textId="46A3C913" w:rsidR="001F1273" w:rsidRPr="00BB2DFA" w:rsidRDefault="001F1273" w:rsidP="00E6671D">
      <w:pPr>
        <w:pStyle w:val="Nadpis2"/>
        <w:tabs>
          <w:tab w:val="clear" w:pos="879"/>
        </w:tabs>
        <w:ind w:left="851" w:hanging="851"/>
        <w:rPr>
          <w:rFonts w:ascii="Times New Roman" w:hAnsi="Times New Roman"/>
          <w:szCs w:val="22"/>
        </w:rPr>
      </w:pPr>
      <w:bookmarkStart w:id="36" w:name="_Toc188914258"/>
      <w:r w:rsidRPr="00BB2DFA">
        <w:rPr>
          <w:rFonts w:ascii="Times New Roman" w:hAnsi="Times New Roman"/>
          <w:szCs w:val="22"/>
        </w:rPr>
        <w:t>Místo plnění Veřejné zakázky</w:t>
      </w:r>
      <w:bookmarkEnd w:id="33"/>
      <w:bookmarkEnd w:id="34"/>
      <w:bookmarkEnd w:id="35"/>
      <w:bookmarkEnd w:id="36"/>
    </w:p>
    <w:p w14:paraId="0C919D02" w14:textId="63481651" w:rsidR="00074F26" w:rsidRDefault="003D74AB" w:rsidP="00A611C7">
      <w:pPr>
        <w:pStyle w:val="Normal1"/>
        <w:suppressAutoHyphens w:val="0"/>
        <w:ind w:left="851"/>
        <w:rPr>
          <w:szCs w:val="22"/>
        </w:rPr>
      </w:pPr>
      <w:r w:rsidRPr="0009789E">
        <w:rPr>
          <w:szCs w:val="22"/>
        </w:rPr>
        <w:t xml:space="preserve">Místem plnění </w:t>
      </w:r>
      <w:r w:rsidR="006D7755" w:rsidRPr="0009789E">
        <w:rPr>
          <w:szCs w:val="22"/>
        </w:rPr>
        <w:t>v</w:t>
      </w:r>
      <w:r w:rsidRPr="0009789E">
        <w:rPr>
          <w:szCs w:val="22"/>
        </w:rPr>
        <w:t xml:space="preserve">eřejné zakázky </w:t>
      </w:r>
      <w:r w:rsidR="00C27898" w:rsidRPr="0009789E">
        <w:rPr>
          <w:szCs w:val="22"/>
        </w:rPr>
        <w:t>j</w:t>
      </w:r>
      <w:r w:rsidR="00074F26">
        <w:rPr>
          <w:szCs w:val="22"/>
        </w:rPr>
        <w:t xml:space="preserve">e </w:t>
      </w:r>
      <w:r w:rsidR="007C21A5">
        <w:rPr>
          <w:szCs w:val="22"/>
        </w:rPr>
        <w:t xml:space="preserve">skatepark v Liberci na </w:t>
      </w:r>
      <w:r w:rsidR="007C21A5" w:rsidRPr="00355371">
        <w:rPr>
          <w:szCs w:val="22"/>
        </w:rPr>
        <w:t>pozem</w:t>
      </w:r>
      <w:r w:rsidR="007C21A5">
        <w:rPr>
          <w:szCs w:val="22"/>
        </w:rPr>
        <w:t>ku</w:t>
      </w:r>
      <w:r w:rsidR="007C21A5" w:rsidRPr="00355371">
        <w:rPr>
          <w:szCs w:val="22"/>
        </w:rPr>
        <w:t xml:space="preserve"> parc. č. </w:t>
      </w:r>
      <w:r w:rsidR="000327BE" w:rsidRPr="000327BE">
        <w:rPr>
          <w:szCs w:val="22"/>
        </w:rPr>
        <w:t>1679/1</w:t>
      </w:r>
      <w:r w:rsidR="007C21A5" w:rsidRPr="00355371">
        <w:rPr>
          <w:szCs w:val="22"/>
        </w:rPr>
        <w:t xml:space="preserve"> v katastrálním území</w:t>
      </w:r>
      <w:r w:rsidR="007C21A5">
        <w:rPr>
          <w:szCs w:val="22"/>
        </w:rPr>
        <w:t xml:space="preserve"> Liberec</w:t>
      </w:r>
      <w:r w:rsidR="0088009B">
        <w:rPr>
          <w:szCs w:val="22"/>
        </w:rPr>
        <w:t>.</w:t>
      </w:r>
    </w:p>
    <w:p w14:paraId="1A1A0DB8" w14:textId="254B4924" w:rsidR="00CD5A9E" w:rsidRPr="0009789E" w:rsidRDefault="007B00CD" w:rsidP="00A611C7">
      <w:pPr>
        <w:pStyle w:val="Normal1"/>
        <w:suppressAutoHyphens w:val="0"/>
        <w:ind w:left="851"/>
        <w:rPr>
          <w:szCs w:val="22"/>
        </w:rPr>
      </w:pPr>
      <w:r w:rsidRPr="007B00CD">
        <w:rPr>
          <w:szCs w:val="22"/>
        </w:rPr>
        <w:t>Činnosti, které to svým charakterem umožňují, mohou být plněny také v místě sídla Zadavatele a sídla či pracoviště vybraného dodavatele.</w:t>
      </w:r>
      <w:r w:rsidR="00C27898" w:rsidRPr="0009789E">
        <w:rPr>
          <w:szCs w:val="22"/>
        </w:rPr>
        <w:t xml:space="preserve"> </w:t>
      </w:r>
      <w:r w:rsidR="00A50FE4" w:rsidRPr="0009789E">
        <w:rPr>
          <w:szCs w:val="22"/>
        </w:rPr>
        <w:t>D</w:t>
      </w:r>
      <w:r w:rsidR="008C5556" w:rsidRPr="0009789E">
        <w:rPr>
          <w:szCs w:val="22"/>
        </w:rPr>
        <w:t xml:space="preserve">ále </w:t>
      </w:r>
      <w:r w:rsidR="00A50FE4" w:rsidRPr="0009789E">
        <w:rPr>
          <w:szCs w:val="22"/>
        </w:rPr>
        <w:t xml:space="preserve">je místem plnění </w:t>
      </w:r>
      <w:r w:rsidR="008C5556" w:rsidRPr="0009789E">
        <w:rPr>
          <w:szCs w:val="22"/>
        </w:rPr>
        <w:t>jakékoliv místo v České republice, k němuž se vztahuje či by se mohlo vztahovat poskytování plnění (jednání na</w:t>
      </w:r>
      <w:r w:rsidR="00827832">
        <w:rPr>
          <w:szCs w:val="22"/>
        </w:rPr>
        <w:t> </w:t>
      </w:r>
      <w:r w:rsidR="008C5556" w:rsidRPr="0009789E">
        <w:rPr>
          <w:szCs w:val="22"/>
        </w:rPr>
        <w:t>konkrétních správních úřadech, jednání se Zadavatelem apod.).</w:t>
      </w:r>
      <w:r w:rsidR="00AC0EB2">
        <w:rPr>
          <w:szCs w:val="22"/>
        </w:rPr>
        <w:t xml:space="preserve"> Místo plnění je podrobněji popsáno v</w:t>
      </w:r>
      <w:r w:rsidR="00024F61">
        <w:rPr>
          <w:szCs w:val="22"/>
        </w:rPr>
        <w:t> Závazném návrhu smlouvy</w:t>
      </w:r>
      <w:r w:rsidR="008922D4">
        <w:rPr>
          <w:szCs w:val="22"/>
        </w:rPr>
        <w:t xml:space="preserve">. </w:t>
      </w:r>
    </w:p>
    <w:p w14:paraId="0B2DB807" w14:textId="691F1DAB" w:rsidR="00A247F8" w:rsidRDefault="00A247F8" w:rsidP="00A611C7">
      <w:pPr>
        <w:pStyle w:val="Normal1"/>
        <w:suppressAutoHyphens w:val="0"/>
        <w:ind w:left="851"/>
        <w:rPr>
          <w:szCs w:val="22"/>
        </w:rPr>
      </w:pPr>
      <w:r w:rsidRPr="0009789E">
        <w:rPr>
          <w:szCs w:val="22"/>
        </w:rPr>
        <w:t xml:space="preserve">Veškeré písemné výstupy ze své činnosti bude vybraný dodavatel předávat Zadavateli v sídle Zadavatele dle čl. </w:t>
      </w:r>
      <w:r w:rsidR="00D10797" w:rsidRPr="0009789E">
        <w:rPr>
          <w:szCs w:val="22"/>
        </w:rPr>
        <w:fldChar w:fldCharType="begin"/>
      </w:r>
      <w:r w:rsidR="00D10797" w:rsidRPr="0009789E">
        <w:rPr>
          <w:szCs w:val="22"/>
        </w:rPr>
        <w:instrText xml:space="preserve"> REF _Ref89179301 \r \h </w:instrText>
      </w:r>
      <w:r w:rsidR="00B3562C" w:rsidRPr="0009789E">
        <w:rPr>
          <w:szCs w:val="22"/>
        </w:rPr>
        <w:instrText xml:space="preserve"> \* MERGEFORMAT </w:instrText>
      </w:r>
      <w:r w:rsidR="00D10797" w:rsidRPr="0009789E">
        <w:rPr>
          <w:szCs w:val="22"/>
        </w:rPr>
      </w:r>
      <w:r w:rsidR="00D10797" w:rsidRPr="0009789E">
        <w:rPr>
          <w:szCs w:val="22"/>
        </w:rPr>
        <w:fldChar w:fldCharType="separate"/>
      </w:r>
      <w:r w:rsidR="00157A8C">
        <w:rPr>
          <w:szCs w:val="22"/>
          <w:cs/>
        </w:rPr>
        <w:t>‎</w:t>
      </w:r>
      <w:r w:rsidR="00157A8C">
        <w:rPr>
          <w:szCs w:val="22"/>
        </w:rPr>
        <w:t>1.1</w:t>
      </w:r>
      <w:r w:rsidR="00D10797" w:rsidRPr="0009789E">
        <w:rPr>
          <w:szCs w:val="22"/>
        </w:rPr>
        <w:fldChar w:fldCharType="end"/>
      </w:r>
      <w:r w:rsidRPr="0009789E">
        <w:rPr>
          <w:szCs w:val="22"/>
        </w:rPr>
        <w:t xml:space="preserve"> zadávací dokumentace, nebude-li v konkrétním případě sjednáno jinak.</w:t>
      </w:r>
    </w:p>
    <w:p w14:paraId="6429561F" w14:textId="563A2EA2" w:rsidR="007C7D99" w:rsidRDefault="007C7D99" w:rsidP="00E6671D">
      <w:pPr>
        <w:pStyle w:val="Nadpis2"/>
        <w:tabs>
          <w:tab w:val="clear" w:pos="879"/>
        </w:tabs>
        <w:ind w:left="851" w:hanging="851"/>
        <w:rPr>
          <w:rFonts w:ascii="Times New Roman" w:hAnsi="Times New Roman"/>
          <w:szCs w:val="22"/>
        </w:rPr>
      </w:pPr>
      <w:bookmarkStart w:id="37" w:name="_Toc188914259"/>
      <w:r w:rsidRPr="007C7D99">
        <w:rPr>
          <w:rFonts w:ascii="Times New Roman" w:hAnsi="Times New Roman"/>
          <w:szCs w:val="22"/>
        </w:rPr>
        <w:t>Prohlídka místa plnění</w:t>
      </w:r>
      <w:bookmarkEnd w:id="37"/>
    </w:p>
    <w:p w14:paraId="0391DD13" w14:textId="1526C42E" w:rsidR="00DD395C" w:rsidRDefault="006239FB" w:rsidP="00A611C7">
      <w:pPr>
        <w:pStyle w:val="Normal1"/>
        <w:suppressAutoHyphens w:val="0"/>
        <w:ind w:left="851"/>
      </w:pPr>
      <w:r w:rsidRPr="006239FB">
        <w:t xml:space="preserve">Přestože je </w:t>
      </w:r>
      <w:r>
        <w:t>objekt stávajícího skateparku veřejně přístupný</w:t>
      </w:r>
      <w:r w:rsidRPr="006239FB">
        <w:t>, Zadavatel organiz</w:t>
      </w:r>
      <w:r>
        <w:t>uje</w:t>
      </w:r>
      <w:r w:rsidRPr="006239FB">
        <w:t xml:space="preserve"> prohlídku místa plnění</w:t>
      </w:r>
      <w:r>
        <w:t xml:space="preserve"> v souladu s </w:t>
      </w:r>
      <w:r w:rsidRPr="006239FB">
        <w:t xml:space="preserve">§ 97 ZZVZ. Prohlídka místa plnění se bude konat dne </w:t>
      </w:r>
      <w:r w:rsidR="0020785B">
        <w:rPr>
          <w:b/>
          <w:bCs/>
        </w:rPr>
        <w:t xml:space="preserve">27. 5. 2025 </w:t>
      </w:r>
      <w:r w:rsidR="00CE5EFC">
        <w:t>se</w:t>
      </w:r>
      <w:r w:rsidR="0020785B">
        <w:t> </w:t>
      </w:r>
      <w:r w:rsidR="00CE5EFC">
        <w:t>srazem zájemců v</w:t>
      </w:r>
      <w:r w:rsidR="0020785B">
        <w:t> </w:t>
      </w:r>
      <w:r w:rsidR="0020785B">
        <w:rPr>
          <w:b/>
          <w:bCs/>
        </w:rPr>
        <w:t>10:00 hodin</w:t>
      </w:r>
      <w:r>
        <w:t xml:space="preserve"> na </w:t>
      </w:r>
      <w:r w:rsidRPr="00B6515B">
        <w:t>adrese Barvířská, 460 01 Liberec 1.</w:t>
      </w:r>
      <w:r>
        <w:t xml:space="preserve"> </w:t>
      </w:r>
    </w:p>
    <w:p w14:paraId="461A4932" w14:textId="77777777" w:rsidR="003D74AB" w:rsidRPr="0009789E" w:rsidRDefault="00EE5EFB" w:rsidP="00A611C7">
      <w:pPr>
        <w:pStyle w:val="Nadpis1"/>
        <w:tabs>
          <w:tab w:val="clear" w:pos="879"/>
          <w:tab w:val="left" w:pos="-169"/>
          <w:tab w:val="num" w:pos="426"/>
        </w:tabs>
        <w:suppressAutoHyphens w:val="0"/>
        <w:ind w:left="425" w:hanging="425"/>
        <w:rPr>
          <w:sz w:val="22"/>
          <w:szCs w:val="22"/>
        </w:rPr>
      </w:pPr>
      <w:bookmarkStart w:id="38" w:name="_Ref15985498"/>
      <w:bookmarkStart w:id="39" w:name="_Toc149637403"/>
      <w:bookmarkStart w:id="40" w:name="_Toc188914260"/>
      <w:r w:rsidRPr="0009789E">
        <w:rPr>
          <w:sz w:val="22"/>
          <w:szCs w:val="22"/>
        </w:rPr>
        <w:t>Obchodní a platební podmínky</w:t>
      </w:r>
      <w:r w:rsidR="00A9171F" w:rsidRPr="0009789E">
        <w:rPr>
          <w:sz w:val="22"/>
          <w:szCs w:val="22"/>
        </w:rPr>
        <w:t xml:space="preserve"> – </w:t>
      </w:r>
      <w:r w:rsidR="00A744DF" w:rsidRPr="0009789E">
        <w:rPr>
          <w:sz w:val="22"/>
          <w:szCs w:val="22"/>
        </w:rPr>
        <w:t xml:space="preserve">Závazný </w:t>
      </w:r>
      <w:r w:rsidR="00A9171F" w:rsidRPr="0009789E">
        <w:rPr>
          <w:sz w:val="22"/>
          <w:szCs w:val="22"/>
        </w:rPr>
        <w:t>Návrh smlouvy</w:t>
      </w:r>
      <w:bookmarkEnd w:id="38"/>
      <w:bookmarkEnd w:id="39"/>
      <w:bookmarkEnd w:id="40"/>
    </w:p>
    <w:p w14:paraId="7976E504" w14:textId="21D89450" w:rsidR="00A81682" w:rsidRPr="0009789E" w:rsidRDefault="00417A69" w:rsidP="00E6671D">
      <w:pPr>
        <w:pStyle w:val="Normal1"/>
        <w:ind w:left="426"/>
        <w:rPr>
          <w:szCs w:val="22"/>
        </w:rPr>
      </w:pPr>
      <w:r w:rsidRPr="0009789E">
        <w:rPr>
          <w:szCs w:val="22"/>
        </w:rPr>
        <w:t xml:space="preserve">Závazné obchodní a platební podmínky pro plnění </w:t>
      </w:r>
      <w:r w:rsidR="002B2E26" w:rsidRPr="0009789E">
        <w:rPr>
          <w:szCs w:val="22"/>
        </w:rPr>
        <w:t>v</w:t>
      </w:r>
      <w:r w:rsidRPr="0009789E">
        <w:rPr>
          <w:szCs w:val="22"/>
        </w:rPr>
        <w:t xml:space="preserve">eřejné zakázky jsou </w:t>
      </w:r>
      <w:r w:rsidR="00A9171F" w:rsidRPr="0009789E">
        <w:rPr>
          <w:szCs w:val="22"/>
        </w:rPr>
        <w:t>podrobně vymezeny</w:t>
      </w:r>
      <w:r w:rsidRPr="0009789E">
        <w:rPr>
          <w:szCs w:val="22"/>
        </w:rPr>
        <w:t xml:space="preserve"> v</w:t>
      </w:r>
      <w:r w:rsidR="00F310CB" w:rsidRPr="0009789E">
        <w:rPr>
          <w:szCs w:val="22"/>
        </w:rPr>
        <w:t> Závazném návrhu smlouvy</w:t>
      </w:r>
      <w:r w:rsidR="00335C95">
        <w:rPr>
          <w:szCs w:val="22"/>
        </w:rPr>
        <w:t xml:space="preserve">, který tvoří </w:t>
      </w:r>
      <w:r w:rsidR="00335C95" w:rsidRPr="00335C95">
        <w:rPr>
          <w:szCs w:val="22"/>
        </w:rPr>
        <w:t>přílo</w:t>
      </w:r>
      <w:r w:rsidR="00335C95" w:rsidRPr="000E0633">
        <w:rPr>
          <w:szCs w:val="22"/>
        </w:rPr>
        <w:t>hu č. 2</w:t>
      </w:r>
      <w:r w:rsidR="00335C95" w:rsidRPr="00335C95">
        <w:rPr>
          <w:szCs w:val="22"/>
        </w:rPr>
        <w:t xml:space="preserve"> zadávací dokumentace</w:t>
      </w:r>
      <w:r w:rsidR="00F310CB" w:rsidRPr="0009789E">
        <w:rPr>
          <w:szCs w:val="22"/>
        </w:rPr>
        <w:t>.</w:t>
      </w:r>
    </w:p>
    <w:p w14:paraId="51949AF9" w14:textId="18D15EF1" w:rsidR="00842019" w:rsidRDefault="00842019" w:rsidP="00E6671D">
      <w:pPr>
        <w:pStyle w:val="Normal1"/>
        <w:ind w:left="426"/>
        <w:rPr>
          <w:b/>
          <w:bCs/>
          <w:szCs w:val="22"/>
        </w:rPr>
      </w:pPr>
      <w:r w:rsidRPr="0018193A">
        <w:rPr>
          <w:b/>
          <w:bCs/>
          <w:szCs w:val="22"/>
        </w:rPr>
        <w:t xml:space="preserve">Účastník </w:t>
      </w:r>
      <w:r>
        <w:rPr>
          <w:b/>
          <w:bCs/>
          <w:szCs w:val="22"/>
        </w:rPr>
        <w:t>není povinen do své nabídky předložit Závazný návrh smlouvy</w:t>
      </w:r>
      <w:r w:rsidRPr="0018193A">
        <w:rPr>
          <w:b/>
          <w:bCs/>
          <w:szCs w:val="22"/>
        </w:rPr>
        <w:t xml:space="preserve">. </w:t>
      </w:r>
    </w:p>
    <w:p w14:paraId="2F656F41" w14:textId="77777777" w:rsidR="00842019" w:rsidRDefault="00842019" w:rsidP="00E6671D">
      <w:pPr>
        <w:pStyle w:val="Normal1"/>
        <w:ind w:left="426"/>
        <w:rPr>
          <w:szCs w:val="22"/>
        </w:rPr>
      </w:pPr>
      <w:r>
        <w:rPr>
          <w:szCs w:val="22"/>
        </w:rPr>
        <w:t xml:space="preserve">Podáním nabídky účastník zadávacího řízení bezvýhradně souhlasí s podmínkami uvedenými v Závazném návrhu smlouvy (včetně příloh). S vybraným dodavatelem bude uzavřena smlouva </w:t>
      </w:r>
      <w:r>
        <w:rPr>
          <w:szCs w:val="22"/>
        </w:rPr>
        <w:lastRenderedPageBreak/>
        <w:t xml:space="preserve">ve znění dle Závazného návrhu smlouvy, který tvoří přílohu č. 2 této zadávací dokumentace, přičemž do textu smlouvy budou před jejím uzavřením doplněny vyznačené údaje (v souladu s informacemi uvedenými v nabídce vybraného dodavatele), které jsou v Závazném návrhu smlouvy označeny jako </w:t>
      </w:r>
      <w:r w:rsidR="000B4222" w:rsidRPr="0009789E">
        <w:rPr>
          <w:szCs w:val="22"/>
        </w:rPr>
        <w:t>„</w:t>
      </w:r>
      <w:r w:rsidR="000B4222" w:rsidRPr="00741C75">
        <w:rPr>
          <w:szCs w:val="22"/>
          <w:highlight w:val="green"/>
        </w:rPr>
        <w:t>[DOPLNÍ DODAVATEL]</w:t>
      </w:r>
      <w:r w:rsidR="000B4222" w:rsidRPr="0009789E">
        <w:rPr>
          <w:szCs w:val="22"/>
        </w:rPr>
        <w:t>“</w:t>
      </w:r>
      <w:r w:rsidR="00C813D1" w:rsidRPr="00C813D1">
        <w:rPr>
          <w:szCs w:val="22"/>
        </w:rPr>
        <w:t>.</w:t>
      </w:r>
      <w:r w:rsidR="0072552D" w:rsidRPr="0018193A">
        <w:rPr>
          <w:b/>
          <w:bCs/>
          <w:szCs w:val="22"/>
        </w:rPr>
        <w:t xml:space="preserve"> </w:t>
      </w:r>
      <w:bookmarkStart w:id="41" w:name="_Ref151747962"/>
      <w:bookmarkStart w:id="42" w:name="_Ref151712593"/>
      <w:bookmarkStart w:id="43" w:name="_Ref151454829"/>
      <w:bookmarkStart w:id="44" w:name="_Ref150925315"/>
      <w:r w:rsidRPr="00DE1AA8">
        <w:rPr>
          <w:szCs w:val="22"/>
        </w:rPr>
        <w:t xml:space="preserve">V případě, že vybraný dodavatel podá společnou nabídku, bude </w:t>
      </w:r>
      <w:r>
        <w:rPr>
          <w:szCs w:val="22"/>
        </w:rPr>
        <w:t>z</w:t>
      </w:r>
      <w:r w:rsidRPr="00DE1AA8">
        <w:rPr>
          <w:szCs w:val="22"/>
        </w:rPr>
        <w:t xml:space="preserve">ávazný návrh </w:t>
      </w:r>
      <w:r>
        <w:rPr>
          <w:szCs w:val="22"/>
        </w:rPr>
        <w:t>Smlouvy</w:t>
      </w:r>
      <w:r w:rsidRPr="00DE1AA8">
        <w:rPr>
          <w:szCs w:val="22"/>
        </w:rPr>
        <w:t xml:space="preserve"> před podpisem upraven takovým způsobem, aby respektoval skutečnost, že je na straně tohoto dodavatele více osob.</w:t>
      </w:r>
    </w:p>
    <w:p w14:paraId="0847A9BA" w14:textId="77CAB564" w:rsidR="004B0CD1" w:rsidRPr="0009789E" w:rsidRDefault="00842019" w:rsidP="00E6671D">
      <w:pPr>
        <w:pStyle w:val="Normal1"/>
        <w:ind w:left="426"/>
      </w:pPr>
      <w:r w:rsidRPr="0009789E">
        <w:t>Zadavatel vychází z předpokladu, že skutečnosti uvedené v </w:t>
      </w:r>
      <w:r>
        <w:t>z</w:t>
      </w:r>
      <w:r w:rsidRPr="0009789E">
        <w:t xml:space="preserve">ávazném návrhu </w:t>
      </w:r>
      <w:r>
        <w:t>S</w:t>
      </w:r>
      <w:r w:rsidRPr="0009789E">
        <w:t>mlouvy a jeho přílohách dodavatelé nepovažují za obchodní tajemství ve smyslu § 504 zákona č. 89/2012 Sb., občanského zákoníku</w:t>
      </w:r>
      <w:r>
        <w:t>, ve znění pozdějších předpisů</w:t>
      </w:r>
      <w:r w:rsidRPr="0009789E">
        <w:t xml:space="preserve"> („</w:t>
      </w:r>
      <w:r w:rsidRPr="0009789E">
        <w:rPr>
          <w:b/>
        </w:rPr>
        <w:t>OZ</w:t>
      </w:r>
      <w:r w:rsidRPr="00B30632">
        <w:rPr>
          <w:bCs/>
        </w:rPr>
        <w:t>“)</w:t>
      </w:r>
      <w:r w:rsidRPr="0009789E">
        <w:rPr>
          <w:szCs w:val="22"/>
        </w:rPr>
        <w:t>. Považuj</w:t>
      </w:r>
      <w:r>
        <w:rPr>
          <w:szCs w:val="22"/>
        </w:rPr>
        <w:t>e</w:t>
      </w:r>
      <w:r w:rsidRPr="0009789E">
        <w:rPr>
          <w:szCs w:val="22"/>
        </w:rPr>
        <w:t xml:space="preserve">-li </w:t>
      </w:r>
      <w:r>
        <w:rPr>
          <w:szCs w:val="22"/>
        </w:rPr>
        <w:t>vybraný dodavatel</w:t>
      </w:r>
      <w:r w:rsidRPr="0009789E">
        <w:rPr>
          <w:szCs w:val="22"/>
        </w:rPr>
        <w:t xml:space="preserve"> některé skutečnosti za obchodní tajemství, </w:t>
      </w:r>
      <w:r>
        <w:rPr>
          <w:szCs w:val="22"/>
        </w:rPr>
        <w:t>vybraný dodavatel před uzavřením Smlouvy</w:t>
      </w:r>
      <w:r w:rsidRPr="0009789E">
        <w:rPr>
          <w:szCs w:val="22"/>
        </w:rPr>
        <w:t xml:space="preserve"> výslovně označí, jaké části </w:t>
      </w:r>
      <w:r>
        <w:rPr>
          <w:szCs w:val="22"/>
        </w:rPr>
        <w:t>S</w:t>
      </w:r>
      <w:r w:rsidRPr="0009789E">
        <w:rPr>
          <w:szCs w:val="22"/>
        </w:rPr>
        <w:t>mlouvy (v rozsahu doplnění dodavatele) považuj</w:t>
      </w:r>
      <w:r>
        <w:rPr>
          <w:szCs w:val="22"/>
        </w:rPr>
        <w:t>e</w:t>
      </w:r>
      <w:r w:rsidRPr="0009789E">
        <w:rPr>
          <w:szCs w:val="22"/>
        </w:rPr>
        <w:t xml:space="preserve"> za obchodní tajemství a z hlediska naplnění podmínek obchodního tajemství dle OZ </w:t>
      </w:r>
      <w:r>
        <w:rPr>
          <w:szCs w:val="22"/>
        </w:rPr>
        <w:t>bude</w:t>
      </w:r>
      <w:r w:rsidRPr="0009789E">
        <w:rPr>
          <w:szCs w:val="22"/>
        </w:rPr>
        <w:t xml:space="preserve"> povin</w:t>
      </w:r>
      <w:r>
        <w:rPr>
          <w:szCs w:val="22"/>
        </w:rPr>
        <w:t>e</w:t>
      </w:r>
      <w:r w:rsidRPr="0009789E">
        <w:rPr>
          <w:szCs w:val="22"/>
        </w:rPr>
        <w:t>n v nabídce uvést odůvodnění (Zadavatel pro vyloučení všech pochybností uvádí, že za obchodní tajemství nelze považovat údaj o </w:t>
      </w:r>
      <w:r>
        <w:rPr>
          <w:szCs w:val="22"/>
        </w:rPr>
        <w:t xml:space="preserve">celkové </w:t>
      </w:r>
      <w:r w:rsidRPr="0009789E">
        <w:rPr>
          <w:szCs w:val="22"/>
        </w:rPr>
        <w:t>ceně plnění).</w:t>
      </w:r>
    </w:p>
    <w:p w14:paraId="5119F9F5" w14:textId="77777777" w:rsidR="003D74AB" w:rsidRPr="0009789E" w:rsidRDefault="003D74AB" w:rsidP="00E6671D">
      <w:pPr>
        <w:pStyle w:val="Nadpis1"/>
        <w:tabs>
          <w:tab w:val="clear" w:pos="879"/>
          <w:tab w:val="left" w:pos="-169"/>
          <w:tab w:val="num" w:pos="426"/>
        </w:tabs>
        <w:suppressAutoHyphens w:val="0"/>
        <w:ind w:left="425" w:hanging="425"/>
        <w:rPr>
          <w:sz w:val="22"/>
          <w:szCs w:val="22"/>
        </w:rPr>
      </w:pPr>
      <w:bookmarkStart w:id="45" w:name="_Ref427832967"/>
      <w:bookmarkStart w:id="46" w:name="_Ref427833006"/>
      <w:bookmarkStart w:id="47" w:name="_Ref427927869"/>
      <w:bookmarkStart w:id="48" w:name="_Toc149637404"/>
      <w:bookmarkStart w:id="49" w:name="_Toc188914261"/>
      <w:bookmarkStart w:id="50" w:name="_Ref191207374"/>
      <w:bookmarkStart w:id="51" w:name="_Ref158294040"/>
      <w:r w:rsidRPr="0009789E">
        <w:rPr>
          <w:sz w:val="22"/>
          <w:szCs w:val="22"/>
        </w:rPr>
        <w:t>Kvalifikační předpoklady</w:t>
      </w:r>
      <w:bookmarkEnd w:id="45"/>
      <w:bookmarkEnd w:id="46"/>
      <w:bookmarkEnd w:id="47"/>
      <w:bookmarkEnd w:id="48"/>
      <w:bookmarkEnd w:id="49"/>
      <w:r w:rsidRPr="0009789E">
        <w:rPr>
          <w:sz w:val="22"/>
          <w:szCs w:val="22"/>
        </w:rPr>
        <w:t xml:space="preserve"> </w:t>
      </w:r>
    </w:p>
    <w:p w14:paraId="6C96FCB3" w14:textId="2705D0AE" w:rsidR="00692B20" w:rsidRPr="0009789E" w:rsidRDefault="00CB177B" w:rsidP="00E6671D">
      <w:pPr>
        <w:ind w:left="426"/>
        <w:rPr>
          <w:szCs w:val="22"/>
        </w:rPr>
      </w:pPr>
      <w:r>
        <w:rPr>
          <w:szCs w:val="22"/>
        </w:rPr>
        <w:t>Ú</w:t>
      </w:r>
      <w:r w:rsidR="006A1B08" w:rsidRPr="0009789E">
        <w:rPr>
          <w:szCs w:val="22"/>
        </w:rPr>
        <w:t xml:space="preserve">častníci </w:t>
      </w:r>
      <w:r>
        <w:rPr>
          <w:szCs w:val="22"/>
        </w:rPr>
        <w:t xml:space="preserve">jsou </w:t>
      </w:r>
      <w:r w:rsidR="006A1B08" w:rsidRPr="0009789E">
        <w:rPr>
          <w:szCs w:val="22"/>
        </w:rPr>
        <w:t>povinni prokázat splnění kvalifikace v níže uvedeném rozsahu</w:t>
      </w:r>
      <w:r w:rsidR="00D9524F" w:rsidRPr="0009789E">
        <w:rPr>
          <w:szCs w:val="22"/>
        </w:rPr>
        <w:t>.</w:t>
      </w:r>
      <w:r w:rsidR="008E6602" w:rsidRPr="0009789E">
        <w:rPr>
          <w:szCs w:val="22"/>
        </w:rPr>
        <w:t xml:space="preserve"> </w:t>
      </w:r>
      <w:r w:rsidR="006A1B08" w:rsidRPr="0009789E">
        <w:rPr>
          <w:szCs w:val="22"/>
        </w:rPr>
        <w:t xml:space="preserve"> </w:t>
      </w:r>
    </w:p>
    <w:p w14:paraId="776950EA" w14:textId="45C410DF" w:rsidR="006650A9" w:rsidRPr="0009789E" w:rsidRDefault="00A0769E" w:rsidP="00E6671D">
      <w:pPr>
        <w:ind w:left="426"/>
        <w:rPr>
          <w:szCs w:val="22"/>
        </w:rPr>
      </w:pPr>
      <w:r w:rsidRPr="0009789E">
        <w:rPr>
          <w:szCs w:val="22"/>
        </w:rPr>
        <w:t xml:space="preserve">Zadavatel požaduje, aby doklady a informace prokazující splnění kvalifikace byly předloženy jako součást nabídky, </w:t>
      </w:r>
      <w:r w:rsidR="008E6602" w:rsidRPr="0009789E">
        <w:rPr>
          <w:szCs w:val="22"/>
        </w:rPr>
        <w:t xml:space="preserve">přičemž pro účely posouzení nabídek z pohledu splnění kvalifikačních předpokladů postačuje předložení dokladů v prosté kopii. </w:t>
      </w:r>
      <w:r w:rsidR="009A629C" w:rsidRPr="009A629C">
        <w:rPr>
          <w:b/>
          <w:bCs/>
          <w:szCs w:val="22"/>
        </w:rPr>
        <w:t>Pro účely podání nabídky mohou dodavatelé doklady o kvalifikaci nahradit písemným čestným prohlášením nebo jednotným evropským osvědčením pro veřejné zakázky podle § 87 ZZVZ</w:t>
      </w:r>
      <w:r w:rsidR="000622F6" w:rsidRPr="009A629C">
        <w:rPr>
          <w:b/>
          <w:bCs/>
          <w:szCs w:val="22"/>
        </w:rPr>
        <w:t>.</w:t>
      </w:r>
    </w:p>
    <w:p w14:paraId="1E5224CF" w14:textId="744301FF" w:rsidR="002C344C" w:rsidRPr="0009789E" w:rsidRDefault="00623B28" w:rsidP="00E6671D">
      <w:pPr>
        <w:ind w:left="426"/>
        <w:rPr>
          <w:szCs w:val="22"/>
        </w:rPr>
      </w:pPr>
      <w:r w:rsidRPr="00623B28">
        <w:rPr>
          <w:szCs w:val="22"/>
        </w:rPr>
        <w:t xml:space="preserve">Před uzavřením smlouvy si Zadavatel od vybraného dodavatele </w:t>
      </w:r>
      <w:r w:rsidR="009A629C">
        <w:rPr>
          <w:szCs w:val="22"/>
        </w:rPr>
        <w:t xml:space="preserve">v souladu s § 122 ZZVZ </w:t>
      </w:r>
      <w:r w:rsidRPr="00623B28">
        <w:rPr>
          <w:szCs w:val="22"/>
        </w:rPr>
        <w:t>vyžád</w:t>
      </w:r>
      <w:r w:rsidR="009A629C">
        <w:rPr>
          <w:szCs w:val="22"/>
        </w:rPr>
        <w:t>á</w:t>
      </w:r>
      <w:r w:rsidRPr="00623B28">
        <w:rPr>
          <w:szCs w:val="22"/>
        </w:rPr>
        <w:t xml:space="preserve"> předložení dokladů o</w:t>
      </w:r>
      <w:r w:rsidR="009A629C">
        <w:rPr>
          <w:szCs w:val="22"/>
        </w:rPr>
        <w:t> </w:t>
      </w:r>
      <w:r w:rsidRPr="00623B28">
        <w:rPr>
          <w:szCs w:val="22"/>
        </w:rPr>
        <w:t>kvalifikac</w:t>
      </w:r>
      <w:r w:rsidR="009A629C">
        <w:rPr>
          <w:szCs w:val="22"/>
        </w:rPr>
        <w:t>i</w:t>
      </w:r>
      <w:r w:rsidRPr="00623B28">
        <w:rPr>
          <w:szCs w:val="22"/>
        </w:rPr>
        <w:t xml:space="preserve">, které Zadavatel požadoval, a nemá je k dispozici, a to včetně dokladů podle § 83 odst. 1 ZZVZ. Zadavatel </w:t>
      </w:r>
      <w:r w:rsidRPr="000E394E">
        <w:rPr>
          <w:szCs w:val="22"/>
        </w:rPr>
        <w:t>může</w:t>
      </w:r>
      <w:r w:rsidRPr="00623B28">
        <w:rPr>
          <w:szCs w:val="22"/>
        </w:rPr>
        <w:t xml:space="preserve"> požadovat předložení originálů nebo úředně ověřených kopií dokladů.</w:t>
      </w:r>
    </w:p>
    <w:p w14:paraId="505AE028" w14:textId="77777777" w:rsidR="000017F9" w:rsidRPr="0009789E" w:rsidRDefault="000017F9" w:rsidP="00E6671D">
      <w:pPr>
        <w:pStyle w:val="Nadpis2"/>
        <w:tabs>
          <w:tab w:val="clear" w:pos="879"/>
        </w:tabs>
        <w:ind w:left="851" w:hanging="851"/>
        <w:rPr>
          <w:rFonts w:ascii="Times New Roman" w:hAnsi="Times New Roman"/>
          <w:szCs w:val="22"/>
        </w:rPr>
      </w:pPr>
      <w:bookmarkStart w:id="52" w:name="_Toc474162014"/>
      <w:bookmarkStart w:id="53" w:name="_Toc517782594"/>
      <w:bookmarkStart w:id="54" w:name="_Toc149637405"/>
      <w:bookmarkStart w:id="55" w:name="_Toc188914262"/>
      <w:r w:rsidRPr="0009789E">
        <w:rPr>
          <w:rFonts w:ascii="Times New Roman" w:hAnsi="Times New Roman"/>
          <w:kern w:val="32"/>
          <w:szCs w:val="22"/>
          <w:lang w:eastAsia="en-US"/>
        </w:rPr>
        <w:t>Kvalifikační kritéria</w:t>
      </w:r>
      <w:bookmarkEnd w:id="52"/>
      <w:bookmarkEnd w:id="53"/>
      <w:bookmarkEnd w:id="54"/>
      <w:bookmarkEnd w:id="55"/>
    </w:p>
    <w:p w14:paraId="495638E5" w14:textId="7F09E259" w:rsidR="000017F9" w:rsidRPr="0009789E" w:rsidRDefault="000017F9" w:rsidP="00E6671D">
      <w:pPr>
        <w:spacing w:line="280" w:lineRule="atLeast"/>
        <w:ind w:left="851"/>
        <w:rPr>
          <w:szCs w:val="22"/>
        </w:rPr>
      </w:pPr>
      <w:r w:rsidRPr="0009789E">
        <w:rPr>
          <w:szCs w:val="22"/>
        </w:rPr>
        <w:t xml:space="preserve">Kvalifikovaným dodavatelem pro plnění </w:t>
      </w:r>
      <w:r w:rsidR="00190211">
        <w:rPr>
          <w:szCs w:val="22"/>
        </w:rPr>
        <w:t>v</w:t>
      </w:r>
      <w:r w:rsidRPr="0009789E">
        <w:rPr>
          <w:szCs w:val="22"/>
        </w:rPr>
        <w:t>eřejné zakázky je dodavatel, který:</w:t>
      </w:r>
    </w:p>
    <w:p w14:paraId="0BD18548" w14:textId="6AA5696D" w:rsidR="000017F9" w:rsidRPr="0009789E" w:rsidRDefault="000017F9" w:rsidP="00E6671D">
      <w:pPr>
        <w:numPr>
          <w:ilvl w:val="0"/>
          <w:numId w:val="8"/>
        </w:numPr>
        <w:tabs>
          <w:tab w:val="clear" w:pos="720"/>
        </w:tabs>
        <w:suppressAutoHyphens w:val="0"/>
        <w:spacing w:before="0" w:after="0" w:line="280" w:lineRule="atLeast"/>
        <w:ind w:left="1134" w:hanging="283"/>
        <w:jc w:val="left"/>
        <w:rPr>
          <w:szCs w:val="22"/>
        </w:rPr>
      </w:pPr>
      <w:r w:rsidRPr="0009789E">
        <w:rPr>
          <w:szCs w:val="22"/>
        </w:rPr>
        <w:t xml:space="preserve">splní základní způsobilost dle § 74 a násl. ZZVZ (viz </w:t>
      </w:r>
      <w:r w:rsidR="00B56588">
        <w:rPr>
          <w:szCs w:val="22"/>
        </w:rPr>
        <w:t>čl.</w:t>
      </w:r>
      <w:r w:rsidR="00A6612F" w:rsidRPr="0009789E">
        <w:rPr>
          <w:szCs w:val="22"/>
        </w:rPr>
        <w:t xml:space="preserve"> </w:t>
      </w:r>
      <w:r w:rsidR="00A6612F" w:rsidRPr="0009789E">
        <w:rPr>
          <w:szCs w:val="22"/>
        </w:rPr>
        <w:fldChar w:fldCharType="begin"/>
      </w:r>
      <w:r w:rsidR="00A6612F" w:rsidRPr="0009789E">
        <w:rPr>
          <w:szCs w:val="22"/>
        </w:rPr>
        <w:instrText xml:space="preserve"> REF _Ref89180503 \r \h </w:instrText>
      </w:r>
      <w:r w:rsidR="00B3562C" w:rsidRPr="0009789E">
        <w:rPr>
          <w:szCs w:val="22"/>
        </w:rPr>
        <w:instrText xml:space="preserve"> \* MERGEFORMAT </w:instrText>
      </w:r>
      <w:r w:rsidR="00A6612F" w:rsidRPr="0009789E">
        <w:rPr>
          <w:szCs w:val="22"/>
        </w:rPr>
      </w:r>
      <w:r w:rsidR="00A6612F" w:rsidRPr="0009789E">
        <w:rPr>
          <w:szCs w:val="22"/>
        </w:rPr>
        <w:fldChar w:fldCharType="separate"/>
      </w:r>
      <w:r w:rsidR="00157A8C">
        <w:rPr>
          <w:szCs w:val="22"/>
          <w:cs/>
        </w:rPr>
        <w:t>‎</w:t>
      </w:r>
      <w:r w:rsidR="00157A8C">
        <w:rPr>
          <w:szCs w:val="22"/>
        </w:rPr>
        <w:t>5.2</w:t>
      </w:r>
      <w:r w:rsidR="00A6612F" w:rsidRPr="0009789E">
        <w:rPr>
          <w:szCs w:val="22"/>
        </w:rPr>
        <w:fldChar w:fldCharType="end"/>
      </w:r>
      <w:r w:rsidRPr="0009789E">
        <w:rPr>
          <w:szCs w:val="22"/>
        </w:rPr>
        <w:t>)</w:t>
      </w:r>
    </w:p>
    <w:p w14:paraId="7FF2D7B2" w14:textId="7E77576E" w:rsidR="000017F9" w:rsidRPr="0009789E" w:rsidRDefault="000017F9" w:rsidP="00E6671D">
      <w:pPr>
        <w:numPr>
          <w:ilvl w:val="0"/>
          <w:numId w:val="8"/>
        </w:numPr>
        <w:tabs>
          <w:tab w:val="clear" w:pos="720"/>
        </w:tabs>
        <w:suppressAutoHyphens w:val="0"/>
        <w:spacing w:before="0" w:after="0" w:line="280" w:lineRule="atLeast"/>
        <w:ind w:left="1134" w:hanging="283"/>
        <w:jc w:val="left"/>
        <w:rPr>
          <w:szCs w:val="22"/>
        </w:rPr>
      </w:pPr>
      <w:r w:rsidRPr="0009789E">
        <w:rPr>
          <w:szCs w:val="22"/>
        </w:rPr>
        <w:t xml:space="preserve">splní profesní způsobilost dle § 77 ZZVZ (viz </w:t>
      </w:r>
      <w:r w:rsidR="00B56588">
        <w:rPr>
          <w:szCs w:val="22"/>
        </w:rPr>
        <w:t xml:space="preserve">čl. </w:t>
      </w:r>
      <w:r w:rsidR="00A6612F" w:rsidRPr="0009789E">
        <w:rPr>
          <w:szCs w:val="22"/>
        </w:rPr>
        <w:fldChar w:fldCharType="begin"/>
      </w:r>
      <w:r w:rsidR="00A6612F" w:rsidRPr="0009789E">
        <w:rPr>
          <w:szCs w:val="22"/>
        </w:rPr>
        <w:instrText xml:space="preserve"> REF _Ref89180515 \r \h </w:instrText>
      </w:r>
      <w:r w:rsidR="00B3562C" w:rsidRPr="0009789E">
        <w:rPr>
          <w:szCs w:val="22"/>
        </w:rPr>
        <w:instrText xml:space="preserve"> \* MERGEFORMAT </w:instrText>
      </w:r>
      <w:r w:rsidR="00A6612F" w:rsidRPr="0009789E">
        <w:rPr>
          <w:szCs w:val="22"/>
        </w:rPr>
      </w:r>
      <w:r w:rsidR="00A6612F" w:rsidRPr="0009789E">
        <w:rPr>
          <w:szCs w:val="22"/>
        </w:rPr>
        <w:fldChar w:fldCharType="separate"/>
      </w:r>
      <w:r w:rsidR="00157A8C">
        <w:rPr>
          <w:szCs w:val="22"/>
          <w:cs/>
        </w:rPr>
        <w:t>‎</w:t>
      </w:r>
      <w:r w:rsidR="00157A8C">
        <w:rPr>
          <w:szCs w:val="22"/>
        </w:rPr>
        <w:t>5.3</w:t>
      </w:r>
      <w:r w:rsidR="00A6612F" w:rsidRPr="0009789E">
        <w:rPr>
          <w:szCs w:val="22"/>
        </w:rPr>
        <w:fldChar w:fldCharType="end"/>
      </w:r>
      <w:r w:rsidRPr="0009789E">
        <w:rPr>
          <w:szCs w:val="22"/>
        </w:rPr>
        <w:t>)</w:t>
      </w:r>
    </w:p>
    <w:p w14:paraId="2249BEE1" w14:textId="3B60A573" w:rsidR="000017F9" w:rsidRDefault="000017F9" w:rsidP="00E6671D">
      <w:pPr>
        <w:numPr>
          <w:ilvl w:val="0"/>
          <w:numId w:val="8"/>
        </w:numPr>
        <w:tabs>
          <w:tab w:val="clear" w:pos="720"/>
        </w:tabs>
        <w:suppressAutoHyphens w:val="0"/>
        <w:spacing w:before="0" w:after="0" w:line="280" w:lineRule="atLeast"/>
        <w:ind w:left="1134" w:hanging="283"/>
        <w:jc w:val="left"/>
        <w:rPr>
          <w:szCs w:val="22"/>
        </w:rPr>
      </w:pPr>
      <w:r w:rsidRPr="0009789E">
        <w:rPr>
          <w:szCs w:val="22"/>
        </w:rPr>
        <w:t xml:space="preserve">splní technickou kvalifikaci dle § 79 a násl.  ZZVZ (viz </w:t>
      </w:r>
      <w:r w:rsidR="00B56588">
        <w:rPr>
          <w:szCs w:val="22"/>
        </w:rPr>
        <w:t xml:space="preserve">čl. </w:t>
      </w:r>
      <w:r w:rsidR="00A6612F" w:rsidRPr="0009789E">
        <w:rPr>
          <w:szCs w:val="22"/>
        </w:rPr>
        <w:fldChar w:fldCharType="begin"/>
      </w:r>
      <w:r w:rsidR="00A6612F" w:rsidRPr="0009789E">
        <w:rPr>
          <w:szCs w:val="22"/>
        </w:rPr>
        <w:instrText xml:space="preserve"> REF _Ref12212966 \r \h </w:instrText>
      </w:r>
      <w:r w:rsidR="00B3562C" w:rsidRPr="0009789E">
        <w:rPr>
          <w:szCs w:val="22"/>
        </w:rPr>
        <w:instrText xml:space="preserve"> \* MERGEFORMAT </w:instrText>
      </w:r>
      <w:r w:rsidR="00A6612F" w:rsidRPr="0009789E">
        <w:rPr>
          <w:szCs w:val="22"/>
        </w:rPr>
      </w:r>
      <w:r w:rsidR="00A6612F" w:rsidRPr="0009789E">
        <w:rPr>
          <w:szCs w:val="22"/>
        </w:rPr>
        <w:fldChar w:fldCharType="separate"/>
      </w:r>
      <w:r w:rsidR="000C7AE1">
        <w:rPr>
          <w:szCs w:val="22"/>
        </w:rPr>
        <w:t>5.4</w:t>
      </w:r>
      <w:r w:rsidR="00A6612F" w:rsidRPr="0009789E">
        <w:rPr>
          <w:szCs w:val="22"/>
        </w:rPr>
        <w:fldChar w:fldCharType="end"/>
      </w:r>
      <w:r w:rsidRPr="0009789E">
        <w:rPr>
          <w:szCs w:val="22"/>
        </w:rPr>
        <w:t>)</w:t>
      </w:r>
    </w:p>
    <w:p w14:paraId="14D8FE6A" w14:textId="57AA0FBE" w:rsidR="00CD0CA6" w:rsidRPr="0009789E" w:rsidRDefault="00CD0CA6" w:rsidP="00E6671D">
      <w:pPr>
        <w:numPr>
          <w:ilvl w:val="0"/>
          <w:numId w:val="8"/>
        </w:numPr>
        <w:tabs>
          <w:tab w:val="clear" w:pos="720"/>
        </w:tabs>
        <w:suppressAutoHyphens w:val="0"/>
        <w:spacing w:before="0" w:after="0" w:line="280" w:lineRule="atLeast"/>
        <w:ind w:left="1134" w:hanging="283"/>
        <w:jc w:val="left"/>
        <w:rPr>
          <w:szCs w:val="22"/>
        </w:rPr>
      </w:pPr>
      <w:r>
        <w:rPr>
          <w:szCs w:val="22"/>
        </w:rPr>
        <w:t xml:space="preserve">splní ekonomickou kvalifikaci dle § 78 ZZVZ (viz čl. </w:t>
      </w:r>
      <w:r>
        <w:rPr>
          <w:szCs w:val="22"/>
        </w:rPr>
        <w:fldChar w:fldCharType="begin"/>
      </w:r>
      <w:r>
        <w:rPr>
          <w:szCs w:val="22"/>
        </w:rPr>
        <w:instrText xml:space="preserve"> REF _Ref188362152 \r \h </w:instrText>
      </w:r>
      <w:r>
        <w:rPr>
          <w:szCs w:val="22"/>
        </w:rPr>
      </w:r>
      <w:r>
        <w:rPr>
          <w:szCs w:val="22"/>
        </w:rPr>
        <w:fldChar w:fldCharType="separate"/>
      </w:r>
      <w:r>
        <w:rPr>
          <w:szCs w:val="22"/>
        </w:rPr>
        <w:t>5.5</w:t>
      </w:r>
      <w:r>
        <w:rPr>
          <w:szCs w:val="22"/>
        </w:rPr>
        <w:fldChar w:fldCharType="end"/>
      </w:r>
      <w:r>
        <w:rPr>
          <w:szCs w:val="22"/>
        </w:rPr>
        <w:t>)</w:t>
      </w:r>
    </w:p>
    <w:p w14:paraId="7DF49D2B" w14:textId="7C27BAED" w:rsidR="00D83532" w:rsidRPr="0009789E" w:rsidRDefault="004731B6" w:rsidP="00E6671D">
      <w:pPr>
        <w:pStyle w:val="Nadpis2"/>
        <w:tabs>
          <w:tab w:val="clear" w:pos="879"/>
        </w:tabs>
        <w:ind w:left="851" w:hanging="851"/>
        <w:rPr>
          <w:rFonts w:ascii="Times New Roman" w:hAnsi="Times New Roman"/>
          <w:szCs w:val="22"/>
        </w:rPr>
      </w:pPr>
      <w:bookmarkStart w:id="56" w:name="_Ref89180503"/>
      <w:bookmarkStart w:id="57" w:name="_Toc149637406"/>
      <w:bookmarkStart w:id="58" w:name="_Toc188914263"/>
      <w:r w:rsidRPr="0009789E">
        <w:rPr>
          <w:rFonts w:ascii="Times New Roman" w:hAnsi="Times New Roman"/>
          <w:szCs w:val="22"/>
        </w:rPr>
        <w:t xml:space="preserve">Základní </w:t>
      </w:r>
      <w:r w:rsidRPr="0009789E">
        <w:rPr>
          <w:rFonts w:ascii="Times New Roman" w:hAnsi="Times New Roman"/>
          <w:kern w:val="32"/>
          <w:szCs w:val="22"/>
          <w:lang w:eastAsia="en-US"/>
        </w:rPr>
        <w:t>způsobilost</w:t>
      </w:r>
      <w:bookmarkEnd w:id="56"/>
      <w:bookmarkEnd w:id="57"/>
      <w:bookmarkEnd w:id="58"/>
    </w:p>
    <w:p w14:paraId="33383624" w14:textId="444AE218" w:rsidR="00B302C7" w:rsidRPr="00694D61" w:rsidRDefault="00B302C7" w:rsidP="00A611C7">
      <w:pPr>
        <w:pStyle w:val="Normal1"/>
        <w:suppressAutoHyphens w:val="0"/>
        <w:ind w:left="851"/>
        <w:rPr>
          <w:b/>
          <w:bCs/>
          <w:szCs w:val="22"/>
        </w:rPr>
      </w:pPr>
      <w:r w:rsidRPr="00694D61">
        <w:rPr>
          <w:b/>
          <w:bCs/>
          <w:szCs w:val="22"/>
        </w:rPr>
        <w:t>Požadavky:</w:t>
      </w:r>
    </w:p>
    <w:p w14:paraId="67931146" w14:textId="5D2AEDF4" w:rsidR="00B302C7" w:rsidRDefault="00694D61" w:rsidP="00A611C7">
      <w:pPr>
        <w:pStyle w:val="Normal1"/>
        <w:suppressAutoHyphens w:val="0"/>
        <w:ind w:left="851"/>
        <w:rPr>
          <w:szCs w:val="22"/>
        </w:rPr>
      </w:pPr>
      <w:r w:rsidRPr="00694D61">
        <w:rPr>
          <w:szCs w:val="22"/>
        </w:rPr>
        <w:t>Zadavatel požaduje, aby dodavatelé splňovali základní způsobilost dle § 74 ZZVZ.</w:t>
      </w:r>
    </w:p>
    <w:p w14:paraId="7F057A20" w14:textId="71B5419A" w:rsidR="00694D61" w:rsidRPr="00694D61" w:rsidRDefault="00694D61" w:rsidP="00A611C7">
      <w:pPr>
        <w:pStyle w:val="Normal1"/>
        <w:suppressAutoHyphens w:val="0"/>
        <w:ind w:left="851"/>
        <w:rPr>
          <w:b/>
          <w:bCs/>
          <w:szCs w:val="22"/>
        </w:rPr>
      </w:pPr>
      <w:r w:rsidRPr="00694D61">
        <w:rPr>
          <w:b/>
          <w:bCs/>
          <w:szCs w:val="22"/>
        </w:rPr>
        <w:t>Způsob prokázání:</w:t>
      </w:r>
    </w:p>
    <w:p w14:paraId="75703A41" w14:textId="77777777" w:rsidR="00D241C0" w:rsidRPr="00D241C0" w:rsidRDefault="00D241C0" w:rsidP="00A611C7">
      <w:pPr>
        <w:pStyle w:val="Normal1"/>
        <w:suppressAutoHyphens w:val="0"/>
        <w:ind w:left="851"/>
        <w:rPr>
          <w:szCs w:val="22"/>
        </w:rPr>
      </w:pPr>
      <w:r w:rsidRPr="00D241C0">
        <w:rPr>
          <w:szCs w:val="22"/>
        </w:rPr>
        <w:t>Dodavatel prokazuje splnění základní způsobilosti doklady uvedenými v § 75 ZZVZ, a tedy:</w:t>
      </w:r>
    </w:p>
    <w:p w14:paraId="6D77B48A" w14:textId="2EF8414C" w:rsidR="00D241C0" w:rsidRPr="00D241C0" w:rsidRDefault="00D241C0" w:rsidP="00786010">
      <w:pPr>
        <w:pStyle w:val="Normal1"/>
        <w:numPr>
          <w:ilvl w:val="0"/>
          <w:numId w:val="14"/>
        </w:numPr>
        <w:ind w:left="1276" w:hanging="425"/>
        <w:rPr>
          <w:szCs w:val="22"/>
        </w:rPr>
      </w:pPr>
      <w:r w:rsidRPr="00D241C0">
        <w:rPr>
          <w:szCs w:val="22"/>
        </w:rPr>
        <w:t>výpisem z evidence Rejstříku trestů ve vztahu k § 74 odst. 1 písm. a) ZZVZ;</w:t>
      </w:r>
    </w:p>
    <w:p w14:paraId="245605C0" w14:textId="749E0E5B" w:rsidR="00D241C0" w:rsidRPr="00D241C0" w:rsidRDefault="00D241C0" w:rsidP="00786010">
      <w:pPr>
        <w:pStyle w:val="Normal1"/>
        <w:numPr>
          <w:ilvl w:val="0"/>
          <w:numId w:val="14"/>
        </w:numPr>
        <w:ind w:left="1276" w:hanging="425"/>
        <w:rPr>
          <w:szCs w:val="22"/>
        </w:rPr>
      </w:pPr>
      <w:r w:rsidRPr="00D241C0">
        <w:rPr>
          <w:szCs w:val="22"/>
        </w:rPr>
        <w:t>potvrzením příslušného finančního úřadu ve vztahu k § 74 odst. 1 písm. b) ZZVZ;</w:t>
      </w:r>
    </w:p>
    <w:p w14:paraId="132754B8" w14:textId="2AF00363" w:rsidR="00D241C0" w:rsidRPr="00D241C0" w:rsidRDefault="00D241C0" w:rsidP="00786010">
      <w:pPr>
        <w:pStyle w:val="Normal1"/>
        <w:numPr>
          <w:ilvl w:val="0"/>
          <w:numId w:val="14"/>
        </w:numPr>
        <w:ind w:left="1276" w:hanging="425"/>
        <w:rPr>
          <w:szCs w:val="22"/>
        </w:rPr>
      </w:pPr>
      <w:r w:rsidRPr="00D241C0">
        <w:rPr>
          <w:szCs w:val="22"/>
        </w:rPr>
        <w:t>písemným čestným prohlášením ve vztahu ke spotřební dani ve vztahu k § 74 odst. 1 písm. b) ZZVZ;</w:t>
      </w:r>
    </w:p>
    <w:p w14:paraId="66E9D2A2" w14:textId="20BD373E" w:rsidR="00D241C0" w:rsidRPr="00D241C0" w:rsidRDefault="00D241C0" w:rsidP="00786010">
      <w:pPr>
        <w:pStyle w:val="Normal1"/>
        <w:numPr>
          <w:ilvl w:val="0"/>
          <w:numId w:val="14"/>
        </w:numPr>
        <w:ind w:left="1276" w:hanging="425"/>
        <w:rPr>
          <w:szCs w:val="22"/>
        </w:rPr>
      </w:pPr>
      <w:r w:rsidRPr="00D241C0">
        <w:rPr>
          <w:szCs w:val="22"/>
        </w:rPr>
        <w:t>písemným čestným prohlášením ve vztahu k § 74 odst. 1 písm. c) ZZVZ;</w:t>
      </w:r>
    </w:p>
    <w:p w14:paraId="33428F1B" w14:textId="690A4808" w:rsidR="00D241C0" w:rsidRPr="00D241C0" w:rsidRDefault="00D241C0" w:rsidP="00786010">
      <w:pPr>
        <w:pStyle w:val="Normal1"/>
        <w:numPr>
          <w:ilvl w:val="0"/>
          <w:numId w:val="14"/>
        </w:numPr>
        <w:ind w:left="1276" w:hanging="425"/>
        <w:rPr>
          <w:szCs w:val="22"/>
        </w:rPr>
      </w:pPr>
      <w:r w:rsidRPr="00D241C0">
        <w:rPr>
          <w:szCs w:val="22"/>
        </w:rPr>
        <w:t>potvrzením příslušné okresní správy sociálního zabezpečení ve vztahu k § 74 odst. 1 písm. d) ZZVZ;</w:t>
      </w:r>
    </w:p>
    <w:p w14:paraId="1B78DB1F" w14:textId="17E492D2" w:rsidR="00D241C0" w:rsidRPr="00D241C0" w:rsidRDefault="00D241C0" w:rsidP="00786010">
      <w:pPr>
        <w:pStyle w:val="Normal1"/>
        <w:numPr>
          <w:ilvl w:val="0"/>
          <w:numId w:val="14"/>
        </w:numPr>
        <w:ind w:left="1276" w:hanging="425"/>
        <w:rPr>
          <w:szCs w:val="22"/>
        </w:rPr>
      </w:pPr>
      <w:r w:rsidRPr="00D241C0">
        <w:rPr>
          <w:szCs w:val="22"/>
        </w:rPr>
        <w:lastRenderedPageBreak/>
        <w:t>výpisem z obchodního rejstříku, nebo předložením písemného čestného prohlášení v</w:t>
      </w:r>
      <w:r w:rsidR="00833C05">
        <w:rPr>
          <w:szCs w:val="22"/>
        </w:rPr>
        <w:t> </w:t>
      </w:r>
      <w:r w:rsidRPr="00D241C0">
        <w:rPr>
          <w:szCs w:val="22"/>
        </w:rPr>
        <w:t>případě, že dodavatel není v obchodním rejstříku zapsán, ve vztahu k § 74 odst. 1 písm. e) ZZVZ.</w:t>
      </w:r>
    </w:p>
    <w:p w14:paraId="6A27E87A" w14:textId="234CD19B" w:rsidR="00694D61" w:rsidRPr="00D241C0" w:rsidRDefault="00D241C0" w:rsidP="00A611C7">
      <w:pPr>
        <w:pStyle w:val="Normal1"/>
        <w:suppressAutoHyphens w:val="0"/>
        <w:ind w:left="851"/>
        <w:rPr>
          <w:b/>
          <w:bCs/>
          <w:szCs w:val="22"/>
        </w:rPr>
      </w:pPr>
      <w:r w:rsidRPr="00D241C0">
        <w:rPr>
          <w:b/>
          <w:bCs/>
          <w:szCs w:val="22"/>
        </w:rPr>
        <w:t xml:space="preserve">Pro účely podání nabídky je dodavatel oprávněn nahradit tyto doklady čestným prohlášením dle vzoru v příloze </w:t>
      </w:r>
      <w:r w:rsidRPr="00964223">
        <w:rPr>
          <w:b/>
          <w:bCs/>
          <w:szCs w:val="22"/>
        </w:rPr>
        <w:t xml:space="preserve">č. </w:t>
      </w:r>
      <w:r w:rsidR="00DF40D0">
        <w:rPr>
          <w:b/>
          <w:bCs/>
          <w:szCs w:val="22"/>
        </w:rPr>
        <w:t>3</w:t>
      </w:r>
      <w:r w:rsidRPr="00D241C0">
        <w:rPr>
          <w:b/>
          <w:bCs/>
          <w:szCs w:val="22"/>
        </w:rPr>
        <w:t xml:space="preserve"> zadávací dokumentace.</w:t>
      </w:r>
    </w:p>
    <w:p w14:paraId="74C90807" w14:textId="41E51B8C" w:rsidR="00072567" w:rsidRPr="0009789E" w:rsidRDefault="00047F57" w:rsidP="00E6671D">
      <w:pPr>
        <w:pStyle w:val="Nadpis2"/>
        <w:tabs>
          <w:tab w:val="clear" w:pos="879"/>
        </w:tabs>
        <w:ind w:left="851" w:hanging="851"/>
        <w:rPr>
          <w:rFonts w:ascii="Times New Roman" w:hAnsi="Times New Roman"/>
          <w:szCs w:val="22"/>
        </w:rPr>
      </w:pPr>
      <w:bookmarkStart w:id="59" w:name="_Ref89180515"/>
      <w:bookmarkStart w:id="60" w:name="_Toc149637407"/>
      <w:bookmarkStart w:id="61" w:name="_Toc188914264"/>
      <w:r w:rsidRPr="0009789E">
        <w:rPr>
          <w:rFonts w:ascii="Times New Roman" w:hAnsi="Times New Roman"/>
          <w:szCs w:val="22"/>
        </w:rPr>
        <w:t>Profesní způsobilost</w:t>
      </w:r>
      <w:bookmarkEnd w:id="59"/>
      <w:bookmarkEnd w:id="60"/>
      <w:bookmarkEnd w:id="61"/>
    </w:p>
    <w:p w14:paraId="5C7B46BD" w14:textId="77777777" w:rsidR="00D4228D" w:rsidRPr="00D4228D" w:rsidRDefault="00D4228D" w:rsidP="00E6671D">
      <w:pPr>
        <w:pStyle w:val="Textkomente"/>
        <w:ind w:left="851"/>
        <w:rPr>
          <w:b/>
          <w:bCs/>
          <w:sz w:val="22"/>
          <w:szCs w:val="22"/>
        </w:rPr>
      </w:pPr>
      <w:r w:rsidRPr="00D4228D">
        <w:rPr>
          <w:b/>
          <w:bCs/>
          <w:sz w:val="22"/>
          <w:szCs w:val="22"/>
        </w:rPr>
        <w:t>Požadavky:</w:t>
      </w:r>
    </w:p>
    <w:p w14:paraId="0055B09B" w14:textId="73F12937" w:rsidR="00D4228D" w:rsidRPr="00D4228D" w:rsidRDefault="00D4228D" w:rsidP="00786010">
      <w:pPr>
        <w:pStyle w:val="Textkomente"/>
        <w:numPr>
          <w:ilvl w:val="0"/>
          <w:numId w:val="18"/>
        </w:numPr>
        <w:ind w:left="1276" w:hanging="425"/>
        <w:rPr>
          <w:sz w:val="22"/>
          <w:szCs w:val="22"/>
        </w:rPr>
      </w:pPr>
      <w:r w:rsidRPr="00D4228D">
        <w:rPr>
          <w:sz w:val="22"/>
          <w:szCs w:val="22"/>
        </w:rPr>
        <w:t xml:space="preserve">Zadavatel požaduje, aby dodavatelé splňovali profesní způsobilost dle § 77 odst. 1 ZZVZ.  </w:t>
      </w:r>
    </w:p>
    <w:p w14:paraId="7264EC05" w14:textId="1ABD3BF9" w:rsidR="00D4228D" w:rsidRPr="00D4228D" w:rsidRDefault="00D4228D" w:rsidP="00786010">
      <w:pPr>
        <w:pStyle w:val="Textkomente"/>
        <w:numPr>
          <w:ilvl w:val="0"/>
          <w:numId w:val="18"/>
        </w:numPr>
        <w:ind w:left="1276" w:hanging="425"/>
        <w:rPr>
          <w:sz w:val="22"/>
          <w:szCs w:val="22"/>
        </w:rPr>
      </w:pPr>
      <w:r w:rsidRPr="00D4228D">
        <w:rPr>
          <w:sz w:val="22"/>
          <w:szCs w:val="22"/>
        </w:rPr>
        <w:t xml:space="preserve">Zadavatel požaduje, aby dodavatelé splňovali profesní způsobilost dle § 77 odst. 2 písm. a) ZZVZ, tj. disponovali dokladem o oprávnění k podnikání – doklad prokazující příslušné živnostenské oprávnění v rozsahu odpovídajícím předmětu </w:t>
      </w:r>
      <w:r w:rsidR="00B41571">
        <w:rPr>
          <w:sz w:val="22"/>
          <w:szCs w:val="22"/>
        </w:rPr>
        <w:t>v</w:t>
      </w:r>
      <w:r w:rsidR="00B41571" w:rsidRPr="00D4228D">
        <w:rPr>
          <w:sz w:val="22"/>
          <w:szCs w:val="22"/>
        </w:rPr>
        <w:t xml:space="preserve">eřejné </w:t>
      </w:r>
      <w:r w:rsidRPr="00D4228D">
        <w:rPr>
          <w:sz w:val="22"/>
          <w:szCs w:val="22"/>
        </w:rPr>
        <w:t xml:space="preserve">zakázky, </w:t>
      </w:r>
      <w:r w:rsidR="00833C05">
        <w:rPr>
          <w:sz w:val="22"/>
          <w:szCs w:val="22"/>
        </w:rPr>
        <w:t>tedy:</w:t>
      </w:r>
      <w:r w:rsidRPr="00D4228D">
        <w:rPr>
          <w:sz w:val="22"/>
          <w:szCs w:val="22"/>
        </w:rPr>
        <w:t xml:space="preserve"> </w:t>
      </w:r>
    </w:p>
    <w:p w14:paraId="24BF611F" w14:textId="579F7366" w:rsidR="00D4228D" w:rsidRPr="00D4228D" w:rsidRDefault="00D4228D" w:rsidP="00E6671D">
      <w:pPr>
        <w:pStyle w:val="Textkomente"/>
        <w:numPr>
          <w:ilvl w:val="0"/>
          <w:numId w:val="11"/>
        </w:numPr>
        <w:ind w:left="1701" w:hanging="425"/>
        <w:rPr>
          <w:sz w:val="22"/>
          <w:szCs w:val="22"/>
        </w:rPr>
      </w:pPr>
      <w:r w:rsidRPr="00AD21A9">
        <w:rPr>
          <w:b/>
          <w:bCs/>
          <w:sz w:val="22"/>
          <w:szCs w:val="22"/>
        </w:rPr>
        <w:t>provádění staveb, jejich změn a odstraňování</w:t>
      </w:r>
      <w:r w:rsidR="0097765F">
        <w:rPr>
          <w:sz w:val="22"/>
          <w:szCs w:val="22"/>
        </w:rPr>
        <w:t>;</w:t>
      </w:r>
      <w:r w:rsidRPr="00D4228D">
        <w:rPr>
          <w:sz w:val="22"/>
          <w:szCs w:val="22"/>
        </w:rPr>
        <w:t xml:space="preserve"> a </w:t>
      </w:r>
    </w:p>
    <w:p w14:paraId="5CFDBA4D" w14:textId="1CB07FD4" w:rsidR="00D4228D" w:rsidRPr="00D4228D" w:rsidRDefault="00D4228D" w:rsidP="00E6671D">
      <w:pPr>
        <w:pStyle w:val="Textkomente"/>
        <w:numPr>
          <w:ilvl w:val="0"/>
          <w:numId w:val="11"/>
        </w:numPr>
        <w:ind w:left="1701" w:hanging="425"/>
        <w:rPr>
          <w:sz w:val="22"/>
          <w:szCs w:val="22"/>
        </w:rPr>
      </w:pPr>
      <w:r w:rsidRPr="00AD21A9">
        <w:rPr>
          <w:b/>
          <w:bCs/>
          <w:sz w:val="22"/>
          <w:szCs w:val="22"/>
        </w:rPr>
        <w:t>projektová činnost ve výstavbě</w:t>
      </w:r>
      <w:r w:rsidRPr="00D4228D">
        <w:rPr>
          <w:sz w:val="22"/>
          <w:szCs w:val="22"/>
        </w:rPr>
        <w:t>.</w:t>
      </w:r>
    </w:p>
    <w:p w14:paraId="2D4C6482" w14:textId="1BA60208" w:rsidR="00926CE5" w:rsidRPr="00926CE5" w:rsidRDefault="00D4228D" w:rsidP="00786010">
      <w:pPr>
        <w:pStyle w:val="Textkomente"/>
        <w:numPr>
          <w:ilvl w:val="0"/>
          <w:numId w:val="18"/>
        </w:numPr>
        <w:ind w:left="1276" w:hanging="425"/>
        <w:rPr>
          <w:sz w:val="22"/>
          <w:szCs w:val="22"/>
        </w:rPr>
      </w:pPr>
      <w:r w:rsidRPr="00AD21A9">
        <w:rPr>
          <w:sz w:val="22"/>
          <w:szCs w:val="22"/>
        </w:rPr>
        <w:t xml:space="preserve">Zadavatel požaduje, aby dodavatelé splňovali profesní způsobilost dle § 77 odst. 2 písm. c) ZZVZ, tj. disponovali dokladem </w:t>
      </w:r>
      <w:r w:rsidR="00926CE5" w:rsidRPr="00AD21A9">
        <w:rPr>
          <w:sz w:val="22"/>
          <w:szCs w:val="22"/>
        </w:rPr>
        <w:t xml:space="preserve">osvědčujícím odbornou způsobilost dodavatele nebo osoby, jejímž prostřednictvím odbornou způsobilost zabezpečuje - osvědčení (registraci) o autorizaci, že pro plnění </w:t>
      </w:r>
      <w:r w:rsidR="00926CE5">
        <w:rPr>
          <w:sz w:val="22"/>
          <w:szCs w:val="22"/>
        </w:rPr>
        <w:t>v</w:t>
      </w:r>
      <w:r w:rsidR="00926CE5" w:rsidRPr="00AD21A9">
        <w:rPr>
          <w:sz w:val="22"/>
          <w:szCs w:val="22"/>
        </w:rPr>
        <w:t xml:space="preserve">eřejné zakázky má k dispozici osobu, která je </w:t>
      </w:r>
      <w:r w:rsidR="00926CE5" w:rsidRPr="00926CE5">
        <w:rPr>
          <w:b/>
          <w:bCs/>
          <w:sz w:val="22"/>
          <w:szCs w:val="22"/>
        </w:rPr>
        <w:t xml:space="preserve">autorizovaný inženýr, technik či stavitel v oboru Pozemní stavby </w:t>
      </w:r>
      <w:r w:rsidR="00926CE5" w:rsidRPr="00AD21A9">
        <w:rPr>
          <w:sz w:val="22"/>
          <w:szCs w:val="22"/>
        </w:rPr>
        <w:t>ve smyslu zákona č. 360/1992 Sb., o výkonu povolání autorizovaných architektů a o výkonu povolání autorizovaných inženýrů a techniků činných ve výstavbě, ve znění pozdějších předpisů</w:t>
      </w:r>
      <w:r w:rsidR="00926CE5">
        <w:rPr>
          <w:sz w:val="22"/>
          <w:szCs w:val="22"/>
        </w:rPr>
        <w:t xml:space="preserve"> (“</w:t>
      </w:r>
      <w:r w:rsidR="00926CE5">
        <w:rPr>
          <w:b/>
          <w:bCs/>
          <w:sz w:val="22"/>
          <w:szCs w:val="22"/>
        </w:rPr>
        <w:t>autorizační zákon</w:t>
      </w:r>
      <w:r w:rsidR="00926CE5">
        <w:rPr>
          <w:sz w:val="22"/>
          <w:szCs w:val="22"/>
        </w:rPr>
        <w:t xml:space="preserve">”). </w:t>
      </w:r>
      <w:r w:rsidR="00926CE5" w:rsidRPr="00AD21A9">
        <w:rPr>
          <w:bCs/>
          <w:iCs/>
          <w:sz w:val="22"/>
          <w:szCs w:val="22"/>
          <w:lang w:val="cs-CZ"/>
        </w:rPr>
        <w:t>Dodavatel v nabídce uvede, v jakém vztahu k němu jsou osoby, jejichž prostřednictvím prokazuje splnění této profesní způsobilosti (např. zaměstnaneckém, poddodavatelském apod.).</w:t>
      </w:r>
    </w:p>
    <w:p w14:paraId="3A2BB067" w14:textId="75C0BD7B" w:rsidR="002065DE" w:rsidRPr="00247D76" w:rsidRDefault="002065DE" w:rsidP="00E6671D">
      <w:pPr>
        <w:pStyle w:val="Textkomente"/>
        <w:ind w:left="851"/>
        <w:rPr>
          <w:b/>
          <w:bCs/>
          <w:sz w:val="22"/>
          <w:szCs w:val="22"/>
        </w:rPr>
      </w:pPr>
      <w:r w:rsidRPr="00247D76">
        <w:rPr>
          <w:b/>
          <w:bCs/>
          <w:sz w:val="22"/>
          <w:szCs w:val="22"/>
        </w:rPr>
        <w:t>Způsob prokázání:</w:t>
      </w:r>
    </w:p>
    <w:p w14:paraId="19744EBE" w14:textId="77777777" w:rsidR="00247D76" w:rsidRPr="00247D76" w:rsidRDefault="00247D76" w:rsidP="00E6671D">
      <w:pPr>
        <w:pStyle w:val="Textkomente"/>
        <w:ind w:left="851"/>
        <w:rPr>
          <w:sz w:val="22"/>
          <w:szCs w:val="22"/>
        </w:rPr>
      </w:pPr>
      <w:r w:rsidRPr="00247D76">
        <w:rPr>
          <w:sz w:val="22"/>
          <w:szCs w:val="22"/>
        </w:rPr>
        <w:t>Dodavatel prokazuje splnění profesní způsobilosti předložením:</w:t>
      </w:r>
    </w:p>
    <w:p w14:paraId="1DFD8726" w14:textId="4024321B" w:rsidR="00247D76" w:rsidRPr="00247D76" w:rsidRDefault="00247D76" w:rsidP="00786010">
      <w:pPr>
        <w:pStyle w:val="Normal1"/>
        <w:numPr>
          <w:ilvl w:val="0"/>
          <w:numId w:val="19"/>
        </w:numPr>
        <w:ind w:left="1276" w:hanging="425"/>
        <w:rPr>
          <w:szCs w:val="22"/>
        </w:rPr>
      </w:pPr>
      <w:r w:rsidRPr="00247D76">
        <w:rPr>
          <w:szCs w:val="22"/>
        </w:rPr>
        <w:t>výpisu z obchodního rejstříku, pokud je v něm dodavatel zapsán, či výpisem z jiné obdobné evidence, pokud je v ní dodavatel zapsán, ve vztahu k bodu 1. výše;</w:t>
      </w:r>
    </w:p>
    <w:p w14:paraId="22367228" w14:textId="45755175" w:rsidR="00247D76" w:rsidRPr="00247D76" w:rsidRDefault="00247D76" w:rsidP="00786010">
      <w:pPr>
        <w:pStyle w:val="Normal1"/>
        <w:numPr>
          <w:ilvl w:val="0"/>
          <w:numId w:val="19"/>
        </w:numPr>
        <w:ind w:left="1276" w:hanging="425"/>
        <w:rPr>
          <w:szCs w:val="22"/>
        </w:rPr>
      </w:pPr>
      <w:r w:rsidRPr="00247D76">
        <w:rPr>
          <w:szCs w:val="22"/>
        </w:rPr>
        <w:t>doklad</w:t>
      </w:r>
      <w:r w:rsidR="00AD21A9">
        <w:rPr>
          <w:szCs w:val="22"/>
        </w:rPr>
        <w:t>ů</w:t>
      </w:r>
      <w:r w:rsidRPr="00247D76">
        <w:rPr>
          <w:szCs w:val="22"/>
        </w:rPr>
        <w:t xml:space="preserve"> o oprávnění k podnikání, zejména </w:t>
      </w:r>
      <w:r w:rsidR="00AD21A9" w:rsidRPr="00247D76">
        <w:rPr>
          <w:szCs w:val="22"/>
        </w:rPr>
        <w:t>doklad</w:t>
      </w:r>
      <w:r w:rsidR="00AD21A9">
        <w:rPr>
          <w:szCs w:val="22"/>
        </w:rPr>
        <w:t>ů</w:t>
      </w:r>
      <w:r w:rsidR="00AD21A9" w:rsidRPr="00247D76">
        <w:rPr>
          <w:szCs w:val="22"/>
        </w:rPr>
        <w:t xml:space="preserve"> </w:t>
      </w:r>
      <w:r w:rsidRPr="00247D76">
        <w:rPr>
          <w:szCs w:val="22"/>
        </w:rPr>
        <w:t>prokazující</w:t>
      </w:r>
      <w:r w:rsidR="00AD21A9">
        <w:rPr>
          <w:szCs w:val="22"/>
        </w:rPr>
        <w:t>ch</w:t>
      </w:r>
      <w:r w:rsidRPr="00247D76">
        <w:rPr>
          <w:szCs w:val="22"/>
        </w:rPr>
        <w:t xml:space="preserve"> </w:t>
      </w:r>
      <w:r w:rsidR="00AD21A9" w:rsidRPr="00247D76">
        <w:rPr>
          <w:szCs w:val="22"/>
        </w:rPr>
        <w:t>příslušn</w:t>
      </w:r>
      <w:r w:rsidR="00AD21A9">
        <w:rPr>
          <w:szCs w:val="22"/>
        </w:rPr>
        <w:t>á</w:t>
      </w:r>
      <w:r w:rsidR="00AD21A9" w:rsidRPr="00247D76">
        <w:rPr>
          <w:szCs w:val="22"/>
        </w:rPr>
        <w:t xml:space="preserve"> živnostensk</w:t>
      </w:r>
      <w:r w:rsidR="00AD21A9">
        <w:rPr>
          <w:szCs w:val="22"/>
        </w:rPr>
        <w:t>á</w:t>
      </w:r>
      <w:r w:rsidR="00AD21A9" w:rsidRPr="00247D76">
        <w:rPr>
          <w:szCs w:val="22"/>
        </w:rPr>
        <w:t xml:space="preserve"> </w:t>
      </w:r>
      <w:r w:rsidRPr="00247D76">
        <w:rPr>
          <w:szCs w:val="22"/>
        </w:rPr>
        <w:t xml:space="preserve">oprávnění či </w:t>
      </w:r>
      <w:r w:rsidR="00AD21A9" w:rsidRPr="00247D76">
        <w:rPr>
          <w:szCs w:val="22"/>
        </w:rPr>
        <w:t>licenc</w:t>
      </w:r>
      <w:r w:rsidR="00AD21A9">
        <w:rPr>
          <w:szCs w:val="22"/>
        </w:rPr>
        <w:t>e</w:t>
      </w:r>
      <w:r w:rsidR="00AD21A9" w:rsidRPr="00247D76">
        <w:rPr>
          <w:szCs w:val="22"/>
        </w:rPr>
        <w:t xml:space="preserve"> </w:t>
      </w:r>
      <w:r w:rsidRPr="00247D76">
        <w:rPr>
          <w:szCs w:val="22"/>
        </w:rPr>
        <w:t xml:space="preserve">ve vztahu k bodu 2. výše; </w:t>
      </w:r>
    </w:p>
    <w:p w14:paraId="1DC62899" w14:textId="7956C11D" w:rsidR="00247D76" w:rsidRPr="00247D76" w:rsidRDefault="00247D76" w:rsidP="00786010">
      <w:pPr>
        <w:pStyle w:val="Normal1"/>
        <w:numPr>
          <w:ilvl w:val="0"/>
          <w:numId w:val="19"/>
        </w:numPr>
        <w:ind w:left="1276" w:hanging="425"/>
        <w:rPr>
          <w:szCs w:val="22"/>
        </w:rPr>
      </w:pPr>
      <w:r w:rsidRPr="00247D76">
        <w:rPr>
          <w:szCs w:val="22"/>
        </w:rPr>
        <w:t xml:space="preserve">osvědčení </w:t>
      </w:r>
      <w:r w:rsidR="00AD21A9">
        <w:rPr>
          <w:szCs w:val="22"/>
        </w:rPr>
        <w:t>či dokladu</w:t>
      </w:r>
      <w:r w:rsidRPr="00247D76">
        <w:rPr>
          <w:szCs w:val="22"/>
        </w:rPr>
        <w:t xml:space="preserve"> o autorizaci v příslušném oboru ve vztahu k bodu 3. výše.</w:t>
      </w:r>
    </w:p>
    <w:p w14:paraId="5460C646" w14:textId="2CEE6C90" w:rsidR="002152D5" w:rsidRPr="00C3667D" w:rsidRDefault="00247D76" w:rsidP="00E6671D">
      <w:pPr>
        <w:pStyle w:val="Normal1"/>
        <w:ind w:left="851"/>
        <w:rPr>
          <w:b/>
          <w:bCs/>
          <w:szCs w:val="22"/>
        </w:rPr>
      </w:pPr>
      <w:r w:rsidRPr="00C3667D">
        <w:rPr>
          <w:b/>
          <w:bCs/>
          <w:szCs w:val="22"/>
        </w:rPr>
        <w:t xml:space="preserve">Pro účely podání nabídky je dodavatel oprávněn nahradit tyto doklady čestným prohlášením dle vzoru v </w:t>
      </w:r>
      <w:r w:rsidRPr="00964223">
        <w:rPr>
          <w:b/>
          <w:bCs/>
          <w:szCs w:val="22"/>
        </w:rPr>
        <w:t xml:space="preserve">příloze č. </w:t>
      </w:r>
      <w:r w:rsidR="00DF40D0">
        <w:rPr>
          <w:b/>
          <w:bCs/>
          <w:szCs w:val="22"/>
        </w:rPr>
        <w:t>3</w:t>
      </w:r>
      <w:r w:rsidRPr="00964223">
        <w:rPr>
          <w:b/>
          <w:bCs/>
          <w:szCs w:val="22"/>
        </w:rPr>
        <w:t xml:space="preserve"> zadávací</w:t>
      </w:r>
      <w:r w:rsidRPr="00C3667D">
        <w:rPr>
          <w:b/>
          <w:bCs/>
          <w:szCs w:val="22"/>
        </w:rPr>
        <w:t xml:space="preserve"> dokumentace.</w:t>
      </w:r>
    </w:p>
    <w:p w14:paraId="6C23FECF" w14:textId="04F6E1F8" w:rsidR="008E76F2" w:rsidRPr="009B11DD" w:rsidRDefault="003C38A4" w:rsidP="00E6671D">
      <w:pPr>
        <w:pStyle w:val="Nadpis2"/>
        <w:tabs>
          <w:tab w:val="clear" w:pos="879"/>
        </w:tabs>
        <w:ind w:left="851" w:hanging="851"/>
        <w:rPr>
          <w:rFonts w:ascii="Times New Roman" w:hAnsi="Times New Roman"/>
          <w:szCs w:val="22"/>
        </w:rPr>
      </w:pPr>
      <w:bookmarkStart w:id="62" w:name="_Ref12212966"/>
      <w:bookmarkStart w:id="63" w:name="_Ref12213064"/>
      <w:bookmarkStart w:id="64" w:name="_Ref12213093"/>
      <w:bookmarkStart w:id="65" w:name="_Ref12213911"/>
      <w:bookmarkStart w:id="66" w:name="_Toc149637408"/>
      <w:bookmarkStart w:id="67" w:name="_Toc188914265"/>
      <w:r w:rsidRPr="009B11DD">
        <w:rPr>
          <w:rFonts w:ascii="Times New Roman" w:hAnsi="Times New Roman"/>
          <w:szCs w:val="22"/>
        </w:rPr>
        <w:t>Technická kvalifikace</w:t>
      </w:r>
      <w:bookmarkEnd w:id="62"/>
      <w:bookmarkEnd w:id="63"/>
      <w:bookmarkEnd w:id="64"/>
      <w:bookmarkEnd w:id="65"/>
      <w:bookmarkEnd w:id="66"/>
      <w:bookmarkEnd w:id="67"/>
    </w:p>
    <w:p w14:paraId="3A8D85D5" w14:textId="1B6973B1" w:rsidR="00014119" w:rsidRPr="009B11DD" w:rsidRDefault="00014119" w:rsidP="00E6671D">
      <w:pPr>
        <w:pStyle w:val="Normal1"/>
        <w:ind w:left="851"/>
        <w:rPr>
          <w:szCs w:val="22"/>
        </w:rPr>
      </w:pPr>
      <w:r w:rsidRPr="009B11DD">
        <w:rPr>
          <w:szCs w:val="22"/>
        </w:rPr>
        <w:t xml:space="preserve">K prokázání kritérií technické kvalifikace </w:t>
      </w:r>
      <w:r w:rsidR="00D22EE1" w:rsidRPr="009B11DD">
        <w:rPr>
          <w:szCs w:val="22"/>
        </w:rPr>
        <w:t>Z</w:t>
      </w:r>
      <w:r w:rsidRPr="009B11DD">
        <w:rPr>
          <w:szCs w:val="22"/>
        </w:rPr>
        <w:t>adavatel požaduje, aby účastníci v nabídce předložili:</w:t>
      </w:r>
    </w:p>
    <w:p w14:paraId="6FB68636" w14:textId="75871558" w:rsidR="00E231C7" w:rsidRDefault="00EE708D" w:rsidP="00786010">
      <w:pPr>
        <w:pStyle w:val="Normal1"/>
        <w:numPr>
          <w:ilvl w:val="0"/>
          <w:numId w:val="19"/>
        </w:numPr>
        <w:ind w:left="1276" w:hanging="425"/>
        <w:rPr>
          <w:szCs w:val="22"/>
        </w:rPr>
      </w:pPr>
      <w:bookmarkStart w:id="68" w:name="_Ref161930133"/>
      <w:r w:rsidRPr="009B11DD">
        <w:rPr>
          <w:szCs w:val="22"/>
        </w:rPr>
        <w:t>seznam významných stavebních prací dle § 79 odst. 2 písm. a) ZZVZ;</w:t>
      </w:r>
      <w:bookmarkEnd w:id="68"/>
    </w:p>
    <w:p w14:paraId="4AC82637" w14:textId="7E38B17E" w:rsidR="00A2248E" w:rsidRPr="009B11DD" w:rsidRDefault="00A2248E" w:rsidP="00786010">
      <w:pPr>
        <w:pStyle w:val="Normal1"/>
        <w:numPr>
          <w:ilvl w:val="0"/>
          <w:numId w:val="19"/>
        </w:numPr>
        <w:ind w:left="1276" w:hanging="425"/>
        <w:rPr>
          <w:szCs w:val="22"/>
        </w:rPr>
      </w:pPr>
      <w:r>
        <w:rPr>
          <w:szCs w:val="22"/>
        </w:rPr>
        <w:t xml:space="preserve">seznam významných služeb dle </w:t>
      </w:r>
      <w:r w:rsidRPr="009B11DD">
        <w:rPr>
          <w:szCs w:val="22"/>
        </w:rPr>
        <w:t xml:space="preserve">§ 79 odst. 2 písm. </w:t>
      </w:r>
      <w:r>
        <w:rPr>
          <w:szCs w:val="22"/>
        </w:rPr>
        <w:t>b</w:t>
      </w:r>
      <w:r w:rsidRPr="009B11DD">
        <w:rPr>
          <w:szCs w:val="22"/>
        </w:rPr>
        <w:t>) ZZVZ;</w:t>
      </w:r>
    </w:p>
    <w:p w14:paraId="53707BD6" w14:textId="37881156" w:rsidR="00A87A51" w:rsidRPr="007D070A" w:rsidRDefault="00EE708D" w:rsidP="00786010">
      <w:pPr>
        <w:pStyle w:val="Normal1"/>
        <w:numPr>
          <w:ilvl w:val="0"/>
          <w:numId w:val="19"/>
        </w:numPr>
        <w:ind w:left="1276" w:hanging="425"/>
        <w:rPr>
          <w:szCs w:val="22"/>
        </w:rPr>
      </w:pPr>
      <w:r w:rsidRPr="009B11DD">
        <w:rPr>
          <w:szCs w:val="22"/>
        </w:rPr>
        <w:t>seznam techniků nebo technických útvarů dle § 79 odst. 2 písm. c) ZZVZ</w:t>
      </w:r>
      <w:r w:rsidR="00A87A51" w:rsidRPr="009B11DD">
        <w:rPr>
          <w:szCs w:val="22"/>
        </w:rPr>
        <w:t xml:space="preserve"> a osvědčení o</w:t>
      </w:r>
      <w:r w:rsidR="00D22EE1" w:rsidRPr="009B11DD">
        <w:rPr>
          <w:szCs w:val="22"/>
        </w:rPr>
        <w:t> </w:t>
      </w:r>
      <w:r w:rsidR="00A87A51" w:rsidRPr="009B11DD">
        <w:rPr>
          <w:szCs w:val="22"/>
        </w:rPr>
        <w:t>vzdělání a</w:t>
      </w:r>
      <w:r w:rsidR="00A87A51" w:rsidRPr="0009789E">
        <w:rPr>
          <w:szCs w:val="22"/>
        </w:rPr>
        <w:t xml:space="preserve"> odborné kvalifikaci dle § 79 odst. 2 písm. d) ZZVZ</w:t>
      </w:r>
      <w:r w:rsidR="008847FF" w:rsidRPr="007D070A">
        <w:rPr>
          <w:szCs w:val="22"/>
        </w:rPr>
        <w:t>.</w:t>
      </w:r>
    </w:p>
    <w:p w14:paraId="42616002" w14:textId="53470AAB" w:rsidR="00EE00D1" w:rsidRPr="0009789E" w:rsidRDefault="00082A01" w:rsidP="00E6671D">
      <w:pPr>
        <w:pStyle w:val="Nadpis3"/>
        <w:tabs>
          <w:tab w:val="clear" w:pos="2581"/>
        </w:tabs>
        <w:ind w:left="1134" w:hanging="708"/>
        <w:rPr>
          <w:rFonts w:ascii="Times New Roman" w:hAnsi="Times New Roman" w:cs="Times New Roman"/>
          <w:szCs w:val="22"/>
        </w:rPr>
      </w:pPr>
      <w:bookmarkStart w:id="69" w:name="_Toc90390701"/>
      <w:bookmarkStart w:id="70" w:name="_Toc134021900"/>
      <w:bookmarkStart w:id="71" w:name="_Toc134631051"/>
      <w:bookmarkStart w:id="72" w:name="_Toc134631136"/>
      <w:bookmarkStart w:id="73" w:name="_Ref149578076"/>
      <w:bookmarkStart w:id="74" w:name="_Toc149637409"/>
      <w:bookmarkStart w:id="75" w:name="_Toc149637473"/>
      <w:bookmarkStart w:id="76" w:name="_Ref161930372"/>
      <w:bookmarkStart w:id="77" w:name="_Ref162023117"/>
      <w:bookmarkStart w:id="78" w:name="_Ref186790934"/>
      <w:bookmarkStart w:id="79" w:name="_Hlk90385824"/>
      <w:r w:rsidRPr="0009789E">
        <w:rPr>
          <w:rFonts w:ascii="Times New Roman" w:hAnsi="Times New Roman" w:cs="Times New Roman"/>
          <w:szCs w:val="22"/>
        </w:rPr>
        <w:t>Seznam významných stavebních prací</w:t>
      </w:r>
      <w:bookmarkEnd w:id="69"/>
      <w:bookmarkEnd w:id="70"/>
      <w:bookmarkEnd w:id="71"/>
      <w:bookmarkEnd w:id="72"/>
      <w:bookmarkEnd w:id="73"/>
      <w:bookmarkEnd w:id="74"/>
      <w:bookmarkEnd w:id="75"/>
      <w:bookmarkEnd w:id="76"/>
      <w:bookmarkEnd w:id="77"/>
      <w:bookmarkEnd w:id="78"/>
    </w:p>
    <w:p w14:paraId="0DD30506" w14:textId="548BFC56" w:rsidR="00CB4F9E" w:rsidRPr="00CB4F9E" w:rsidRDefault="00CB4F9E" w:rsidP="00E6671D">
      <w:pPr>
        <w:pStyle w:val="Normal1"/>
        <w:ind w:left="1134"/>
        <w:rPr>
          <w:b/>
          <w:bCs/>
          <w:szCs w:val="22"/>
        </w:rPr>
      </w:pPr>
      <w:r w:rsidRPr="00CB4F9E">
        <w:rPr>
          <w:b/>
          <w:bCs/>
          <w:szCs w:val="22"/>
        </w:rPr>
        <w:t>Požadavky:</w:t>
      </w:r>
    </w:p>
    <w:p w14:paraId="496DA605" w14:textId="4D4F2EB6" w:rsidR="007147B5" w:rsidRPr="007147B5" w:rsidRDefault="007147B5" w:rsidP="00E6671D">
      <w:pPr>
        <w:pStyle w:val="Normal1"/>
        <w:ind w:left="1134"/>
        <w:rPr>
          <w:szCs w:val="22"/>
        </w:rPr>
      </w:pPr>
      <w:r w:rsidRPr="002766D2">
        <w:rPr>
          <w:szCs w:val="22"/>
        </w:rPr>
        <w:t xml:space="preserve">Dodavatel prokáže, že v posledních </w:t>
      </w:r>
      <w:r w:rsidR="007F07A5" w:rsidRPr="002766D2">
        <w:rPr>
          <w:szCs w:val="22"/>
        </w:rPr>
        <w:t xml:space="preserve">7 </w:t>
      </w:r>
      <w:r w:rsidRPr="002766D2">
        <w:rPr>
          <w:szCs w:val="22"/>
        </w:rPr>
        <w:t xml:space="preserve">letech před zahájením zadávacího řízení realizoval </w:t>
      </w:r>
      <w:r w:rsidRPr="00B6515B">
        <w:rPr>
          <w:szCs w:val="22"/>
        </w:rPr>
        <w:t xml:space="preserve">alespoň </w:t>
      </w:r>
      <w:r w:rsidR="00B47757" w:rsidRPr="00B6515B">
        <w:rPr>
          <w:szCs w:val="22"/>
        </w:rPr>
        <w:t>dvě</w:t>
      </w:r>
      <w:r w:rsidRPr="00B6515B">
        <w:rPr>
          <w:szCs w:val="22"/>
        </w:rPr>
        <w:t xml:space="preserve"> (</w:t>
      </w:r>
      <w:r w:rsidR="00B47757" w:rsidRPr="00B6515B">
        <w:rPr>
          <w:szCs w:val="22"/>
        </w:rPr>
        <w:t>2</w:t>
      </w:r>
      <w:r w:rsidRPr="00B6515B">
        <w:rPr>
          <w:szCs w:val="22"/>
        </w:rPr>
        <w:t xml:space="preserve">) stavební práce, jejichž předmětem byla výstavba nebo rekonstrukce </w:t>
      </w:r>
      <w:r w:rsidR="005167D6" w:rsidRPr="00B6515B">
        <w:rPr>
          <w:szCs w:val="22"/>
        </w:rPr>
        <w:lastRenderedPageBreak/>
        <w:t>monolitického betonového skateparku</w:t>
      </w:r>
      <w:r w:rsidRPr="00B6515B">
        <w:rPr>
          <w:szCs w:val="22"/>
        </w:rPr>
        <w:t xml:space="preserve">, </w:t>
      </w:r>
      <w:r w:rsidR="006373B6" w:rsidRPr="00B6515B">
        <w:rPr>
          <w:szCs w:val="22"/>
        </w:rPr>
        <w:t xml:space="preserve">ve kterém se vyskytují šikmé a rádiusové plochy z hlazeného betonu, a to </w:t>
      </w:r>
      <w:r w:rsidRPr="00B6515B">
        <w:rPr>
          <w:szCs w:val="22"/>
        </w:rPr>
        <w:t xml:space="preserve">s investičními náklady na každou z těchto stavebních prací alespoň </w:t>
      </w:r>
      <w:r w:rsidR="002766D2" w:rsidRPr="00B6515B">
        <w:rPr>
          <w:szCs w:val="22"/>
        </w:rPr>
        <w:t>5</w:t>
      </w:r>
      <w:r w:rsidRPr="00B6515B">
        <w:rPr>
          <w:szCs w:val="22"/>
        </w:rPr>
        <w:t>.000.000,- Kč bez DPH</w:t>
      </w:r>
      <w:r w:rsidR="00A142A8" w:rsidRPr="00B6515B">
        <w:rPr>
          <w:szCs w:val="22"/>
        </w:rPr>
        <w:t xml:space="preserve"> anebo o zastavěné ploše každého takového skateparku min. 1000 m</w:t>
      </w:r>
      <w:r w:rsidR="00A142A8" w:rsidRPr="00B6515B">
        <w:rPr>
          <w:szCs w:val="22"/>
          <w:vertAlign w:val="superscript"/>
        </w:rPr>
        <w:t>2</w:t>
      </w:r>
      <w:r w:rsidR="00A142A8" w:rsidRPr="00B6515B">
        <w:rPr>
          <w:szCs w:val="22"/>
        </w:rPr>
        <w:t xml:space="preserve"> v rámci každé stavby</w:t>
      </w:r>
      <w:r w:rsidRPr="006239FB">
        <w:rPr>
          <w:szCs w:val="22"/>
        </w:rPr>
        <w:t>.</w:t>
      </w:r>
    </w:p>
    <w:p w14:paraId="3D03E6F3" w14:textId="0E86EC01" w:rsidR="00CB4F9E" w:rsidRDefault="007147B5" w:rsidP="00E6671D">
      <w:pPr>
        <w:pStyle w:val="Normal1"/>
        <w:ind w:left="1134"/>
        <w:rPr>
          <w:szCs w:val="22"/>
        </w:rPr>
      </w:pPr>
      <w:r w:rsidRPr="007147B5">
        <w:rPr>
          <w:szCs w:val="22"/>
        </w:rPr>
        <w:t>Pro úplnost se dodává, že bude-li se v případě stavební práce jednat o dosud neukončené plnění, je dodavatel povinen prokázat, že v rámci této zakázky již bylo odvedeno a objednatelem akceptováno plnění v Zadavatelem požadovaném rozsahu.</w:t>
      </w:r>
    </w:p>
    <w:p w14:paraId="0B9E3BD6" w14:textId="2E97AFB4" w:rsidR="00473CE5" w:rsidRDefault="00473CE5" w:rsidP="00E6671D">
      <w:pPr>
        <w:pStyle w:val="Normal1"/>
        <w:ind w:left="1134"/>
        <w:rPr>
          <w:szCs w:val="22"/>
        </w:rPr>
      </w:pPr>
      <w:r>
        <w:rPr>
          <w:szCs w:val="22"/>
        </w:rPr>
        <w:t xml:space="preserve">Zadavatel s ohledem na </w:t>
      </w:r>
      <w:r w:rsidRPr="00473CE5">
        <w:rPr>
          <w:szCs w:val="22"/>
        </w:rPr>
        <w:t>zajištění přiměřené úrovně hospodářské soutěže</w:t>
      </w:r>
      <w:r>
        <w:rPr>
          <w:szCs w:val="22"/>
        </w:rPr>
        <w:t xml:space="preserve"> požaduje předložit seznam významných stavebních prací realizovaných v </w:t>
      </w:r>
      <w:r w:rsidRPr="002A5DA7">
        <w:rPr>
          <w:szCs w:val="22"/>
        </w:rPr>
        <w:t xml:space="preserve">posledních </w:t>
      </w:r>
      <w:r w:rsidRPr="00B6515B">
        <w:rPr>
          <w:szCs w:val="22"/>
        </w:rPr>
        <w:t>7 letech</w:t>
      </w:r>
      <w:r>
        <w:rPr>
          <w:szCs w:val="22"/>
        </w:rPr>
        <w:t xml:space="preserve"> před zahájením zadávacího řízení.</w:t>
      </w:r>
    </w:p>
    <w:p w14:paraId="62A8AB3C" w14:textId="77777777" w:rsidR="00677999" w:rsidRPr="00677999" w:rsidRDefault="00677999" w:rsidP="00E6671D">
      <w:pPr>
        <w:pStyle w:val="Normal1"/>
        <w:ind w:left="1134"/>
        <w:rPr>
          <w:b/>
          <w:bCs/>
          <w:szCs w:val="22"/>
        </w:rPr>
      </w:pPr>
      <w:r w:rsidRPr="00677999">
        <w:rPr>
          <w:b/>
          <w:bCs/>
          <w:szCs w:val="22"/>
        </w:rPr>
        <w:t xml:space="preserve">Způsob prokázání: </w:t>
      </w:r>
    </w:p>
    <w:p w14:paraId="7BBDFAC1" w14:textId="081F2ED0" w:rsidR="00677999" w:rsidRPr="00677999" w:rsidRDefault="00677999" w:rsidP="00E6671D">
      <w:pPr>
        <w:pStyle w:val="Normal1"/>
        <w:ind w:left="1134"/>
        <w:rPr>
          <w:szCs w:val="22"/>
        </w:rPr>
      </w:pPr>
      <w:r w:rsidRPr="00677999">
        <w:rPr>
          <w:szCs w:val="22"/>
        </w:rPr>
        <w:t xml:space="preserve">Dodavatel předloží seznam stavebních prací dle § 79 odst. 2 písm. a) ZZVZ, poskytnutých dodavatelem za posledních </w:t>
      </w:r>
      <w:r w:rsidR="00EB66FD" w:rsidRPr="00B6515B">
        <w:rPr>
          <w:szCs w:val="22"/>
        </w:rPr>
        <w:t xml:space="preserve">7 </w:t>
      </w:r>
      <w:r w:rsidRPr="00B6515B">
        <w:rPr>
          <w:szCs w:val="22"/>
        </w:rPr>
        <w:t>let</w:t>
      </w:r>
      <w:r w:rsidRPr="002A5DA7">
        <w:rPr>
          <w:szCs w:val="22"/>
        </w:rPr>
        <w:t xml:space="preserve"> před</w:t>
      </w:r>
      <w:r w:rsidRPr="00677999">
        <w:rPr>
          <w:szCs w:val="22"/>
        </w:rPr>
        <w:t xml:space="preserve"> zahájením zadávacího řízení. </w:t>
      </w:r>
    </w:p>
    <w:p w14:paraId="4249B5C6" w14:textId="77777777" w:rsidR="00677999" w:rsidRPr="00677999" w:rsidRDefault="00677999" w:rsidP="00E6671D">
      <w:pPr>
        <w:pStyle w:val="Normal1"/>
        <w:ind w:left="1134"/>
        <w:rPr>
          <w:szCs w:val="22"/>
        </w:rPr>
      </w:pPr>
      <w:r w:rsidRPr="00677999">
        <w:rPr>
          <w:szCs w:val="22"/>
        </w:rPr>
        <w:t>V seznamu významných stavebních prací musí být uvedeny u jednotlivých stavebních prací minimálně následující údaje:</w:t>
      </w:r>
    </w:p>
    <w:p w14:paraId="20CF49EB" w14:textId="151F2A8F" w:rsidR="00677999" w:rsidRPr="00A72DD0" w:rsidRDefault="00677999" w:rsidP="00E6671D">
      <w:pPr>
        <w:pStyle w:val="Textkomente"/>
        <w:numPr>
          <w:ilvl w:val="0"/>
          <w:numId w:val="11"/>
        </w:numPr>
        <w:ind w:left="1560" w:hanging="425"/>
        <w:rPr>
          <w:sz w:val="22"/>
          <w:szCs w:val="22"/>
        </w:rPr>
      </w:pPr>
      <w:r w:rsidRPr="00A72DD0">
        <w:rPr>
          <w:sz w:val="22"/>
          <w:szCs w:val="22"/>
        </w:rPr>
        <w:t>identifikace objednatele</w:t>
      </w:r>
      <w:r w:rsidR="007E1A53">
        <w:rPr>
          <w:sz w:val="22"/>
          <w:szCs w:val="22"/>
        </w:rPr>
        <w:t xml:space="preserve"> těchto stavebních prací</w:t>
      </w:r>
      <w:r w:rsidRPr="00A72DD0">
        <w:rPr>
          <w:sz w:val="22"/>
          <w:szCs w:val="22"/>
        </w:rPr>
        <w:t xml:space="preserve">; </w:t>
      </w:r>
    </w:p>
    <w:p w14:paraId="4B537FCE" w14:textId="5B85BCB4" w:rsidR="00677999" w:rsidRPr="00A72DD0" w:rsidRDefault="00677999" w:rsidP="00E6671D">
      <w:pPr>
        <w:pStyle w:val="Textkomente"/>
        <w:numPr>
          <w:ilvl w:val="0"/>
          <w:numId w:val="11"/>
        </w:numPr>
        <w:ind w:left="1560" w:hanging="425"/>
        <w:rPr>
          <w:sz w:val="22"/>
          <w:szCs w:val="22"/>
        </w:rPr>
      </w:pPr>
      <w:r w:rsidRPr="00A72DD0">
        <w:rPr>
          <w:sz w:val="22"/>
          <w:szCs w:val="22"/>
        </w:rPr>
        <w:t xml:space="preserve">název </w:t>
      </w:r>
      <w:r w:rsidR="00EB66FD">
        <w:rPr>
          <w:sz w:val="22"/>
          <w:szCs w:val="22"/>
        </w:rPr>
        <w:t>významné zakázky</w:t>
      </w:r>
      <w:r w:rsidRPr="00A72DD0">
        <w:rPr>
          <w:sz w:val="22"/>
          <w:szCs w:val="22"/>
        </w:rPr>
        <w:t>;</w:t>
      </w:r>
    </w:p>
    <w:p w14:paraId="5D5AEDF5" w14:textId="5A655126" w:rsidR="00677999" w:rsidRPr="00A72DD0" w:rsidRDefault="00677999" w:rsidP="00E6671D">
      <w:pPr>
        <w:pStyle w:val="Textkomente"/>
        <w:numPr>
          <w:ilvl w:val="0"/>
          <w:numId w:val="11"/>
        </w:numPr>
        <w:ind w:left="1560" w:hanging="425"/>
        <w:rPr>
          <w:sz w:val="22"/>
          <w:szCs w:val="22"/>
        </w:rPr>
      </w:pPr>
      <w:r w:rsidRPr="00A72DD0">
        <w:rPr>
          <w:sz w:val="22"/>
          <w:szCs w:val="22"/>
        </w:rPr>
        <w:t xml:space="preserve">popis </w:t>
      </w:r>
      <w:r w:rsidR="00EB66FD" w:rsidRPr="00EB66FD">
        <w:rPr>
          <w:sz w:val="22"/>
          <w:szCs w:val="22"/>
          <w:lang w:val="cs-CZ"/>
        </w:rPr>
        <w:t>poskytovaných stavebních prací (stručný popis, v čem poskytované práce spočívaly, ze kterého musí jednoznačně vyplývat splnění veškerých požadavků Zadavatele stanovených výše)</w:t>
      </w:r>
      <w:r w:rsidRPr="00A72DD0">
        <w:rPr>
          <w:sz w:val="22"/>
          <w:szCs w:val="22"/>
        </w:rPr>
        <w:t>;</w:t>
      </w:r>
    </w:p>
    <w:p w14:paraId="0467ADF8" w14:textId="1C5398FE" w:rsidR="00677999" w:rsidRDefault="00EB66FD" w:rsidP="00E6671D">
      <w:pPr>
        <w:pStyle w:val="Textkomente"/>
        <w:numPr>
          <w:ilvl w:val="0"/>
          <w:numId w:val="11"/>
        </w:numPr>
        <w:ind w:left="1560" w:hanging="425"/>
        <w:rPr>
          <w:sz w:val="22"/>
          <w:szCs w:val="22"/>
        </w:rPr>
      </w:pPr>
      <w:r w:rsidRPr="00EB66FD">
        <w:rPr>
          <w:sz w:val="22"/>
          <w:szCs w:val="22"/>
          <w:lang w:val="cs-CZ"/>
        </w:rPr>
        <w:t>výše investičních nákladů stavebních prací ve výstavbě / rekonstrukci, jejichž realizace byla předmětem významné zakázky</w:t>
      </w:r>
      <w:r>
        <w:rPr>
          <w:sz w:val="22"/>
          <w:szCs w:val="22"/>
          <w:lang w:val="cs-CZ"/>
        </w:rPr>
        <w:t xml:space="preserve"> </w:t>
      </w:r>
      <w:r>
        <w:rPr>
          <w:sz w:val="22"/>
          <w:szCs w:val="22"/>
        </w:rPr>
        <w:t>(</w:t>
      </w:r>
      <w:r w:rsidR="00677999" w:rsidRPr="00A72DD0">
        <w:rPr>
          <w:sz w:val="22"/>
          <w:szCs w:val="22"/>
        </w:rPr>
        <w:t>v Kč bez DPH</w:t>
      </w:r>
      <w:r>
        <w:rPr>
          <w:sz w:val="22"/>
          <w:szCs w:val="22"/>
        </w:rPr>
        <w:t>)</w:t>
      </w:r>
      <w:r w:rsidR="00677999" w:rsidRPr="00A72DD0">
        <w:rPr>
          <w:sz w:val="22"/>
          <w:szCs w:val="22"/>
        </w:rPr>
        <w:t>;</w:t>
      </w:r>
    </w:p>
    <w:p w14:paraId="10F28604" w14:textId="713405B9" w:rsidR="0085724A" w:rsidRPr="00A72DD0" w:rsidRDefault="0085724A" w:rsidP="00E6671D">
      <w:pPr>
        <w:pStyle w:val="Textkomente"/>
        <w:numPr>
          <w:ilvl w:val="0"/>
          <w:numId w:val="11"/>
        </w:numPr>
        <w:ind w:left="1560" w:hanging="425"/>
        <w:rPr>
          <w:sz w:val="22"/>
          <w:szCs w:val="22"/>
        </w:rPr>
      </w:pPr>
      <w:r>
        <w:rPr>
          <w:sz w:val="22"/>
          <w:szCs w:val="22"/>
        </w:rPr>
        <w:t>rozloha skateparku (je-li relevantní);</w:t>
      </w:r>
    </w:p>
    <w:p w14:paraId="1BA6CE76" w14:textId="7B509394" w:rsidR="00EB66FD" w:rsidRDefault="00EB66FD" w:rsidP="00E6671D">
      <w:pPr>
        <w:pStyle w:val="Textkomente"/>
        <w:numPr>
          <w:ilvl w:val="0"/>
          <w:numId w:val="11"/>
        </w:numPr>
        <w:ind w:left="1560" w:hanging="425"/>
        <w:rPr>
          <w:sz w:val="22"/>
          <w:szCs w:val="22"/>
        </w:rPr>
      </w:pPr>
      <w:r w:rsidRPr="00EB66FD">
        <w:rPr>
          <w:sz w:val="22"/>
          <w:szCs w:val="22"/>
          <w:lang w:val="cs-CZ"/>
        </w:rPr>
        <w:t>doba realizace významných stavebních prací</w:t>
      </w:r>
      <w:r w:rsidR="00677999" w:rsidRPr="00A72DD0">
        <w:rPr>
          <w:sz w:val="22"/>
          <w:szCs w:val="22"/>
        </w:rPr>
        <w:t>;</w:t>
      </w:r>
    </w:p>
    <w:p w14:paraId="1889AE08" w14:textId="017901F5" w:rsidR="00677999" w:rsidRPr="00A72DD0" w:rsidRDefault="00EB66FD" w:rsidP="00E6671D">
      <w:pPr>
        <w:pStyle w:val="Textkomente"/>
        <w:numPr>
          <w:ilvl w:val="0"/>
          <w:numId w:val="11"/>
        </w:numPr>
        <w:ind w:left="1560" w:hanging="425"/>
        <w:rPr>
          <w:sz w:val="22"/>
          <w:szCs w:val="22"/>
        </w:rPr>
      </w:pPr>
      <w:r w:rsidRPr="00EB66FD">
        <w:rPr>
          <w:sz w:val="22"/>
          <w:szCs w:val="22"/>
          <w:lang w:val="cs-CZ"/>
        </w:rPr>
        <w:t>informace o tom, zda byla referenční stavba poskytnuta řádně a včas</w:t>
      </w:r>
      <w:r>
        <w:rPr>
          <w:sz w:val="22"/>
          <w:szCs w:val="22"/>
          <w:lang w:val="cs-CZ"/>
        </w:rPr>
        <w:t>;</w:t>
      </w:r>
    </w:p>
    <w:p w14:paraId="74E61F73" w14:textId="4110A69E" w:rsidR="00677999" w:rsidRPr="00A72DD0" w:rsidRDefault="00EB66FD" w:rsidP="00E6671D">
      <w:pPr>
        <w:pStyle w:val="Textkomente"/>
        <w:numPr>
          <w:ilvl w:val="0"/>
          <w:numId w:val="11"/>
        </w:numPr>
        <w:ind w:left="1560" w:hanging="425"/>
        <w:rPr>
          <w:sz w:val="22"/>
          <w:szCs w:val="22"/>
        </w:rPr>
      </w:pPr>
      <w:r w:rsidRPr="00EB66FD">
        <w:rPr>
          <w:sz w:val="22"/>
          <w:szCs w:val="22"/>
          <w:lang w:val="cs-CZ"/>
        </w:rPr>
        <w:t>kontaktní osoba objednatele, u které bude možné realizaci významné zakázky ověřit</w:t>
      </w:r>
      <w:r w:rsidR="00677999" w:rsidRPr="00A72DD0">
        <w:rPr>
          <w:sz w:val="22"/>
          <w:szCs w:val="22"/>
        </w:rPr>
        <w:t xml:space="preserve">. </w:t>
      </w:r>
    </w:p>
    <w:p w14:paraId="3B5187F9" w14:textId="35312FF3" w:rsidR="00677999" w:rsidRPr="00A72DD0" w:rsidRDefault="00696EF9" w:rsidP="00E6671D">
      <w:pPr>
        <w:pStyle w:val="Normal1"/>
        <w:ind w:left="1134"/>
        <w:rPr>
          <w:b/>
          <w:bCs/>
          <w:szCs w:val="22"/>
        </w:rPr>
      </w:pPr>
      <w:r>
        <w:rPr>
          <w:b/>
          <w:bCs/>
          <w:szCs w:val="22"/>
        </w:rPr>
        <w:t xml:space="preserve">Dodavatel prokáže požadavky na seznam významných stavebních prací předložením čestného prohlášení, jehož </w:t>
      </w:r>
      <w:r w:rsidRPr="00367EEA">
        <w:rPr>
          <w:b/>
          <w:bCs/>
          <w:szCs w:val="22"/>
        </w:rPr>
        <w:t>vzor tvoří přílohu</w:t>
      </w:r>
      <w:r w:rsidR="00677999" w:rsidRPr="00A72DD0">
        <w:rPr>
          <w:b/>
          <w:bCs/>
          <w:szCs w:val="22"/>
        </w:rPr>
        <w:t xml:space="preserve"> č. </w:t>
      </w:r>
      <w:r w:rsidR="00DF40D0">
        <w:rPr>
          <w:b/>
          <w:bCs/>
          <w:szCs w:val="22"/>
        </w:rPr>
        <w:t>3</w:t>
      </w:r>
      <w:r w:rsidR="00677999" w:rsidRPr="00A72DD0">
        <w:rPr>
          <w:b/>
          <w:bCs/>
          <w:szCs w:val="22"/>
        </w:rPr>
        <w:t xml:space="preserve"> zadávací dokumentace.</w:t>
      </w:r>
    </w:p>
    <w:p w14:paraId="41DA2569" w14:textId="458683EA" w:rsidR="00677999" w:rsidRPr="00677999" w:rsidRDefault="00410D7F" w:rsidP="00E6671D">
      <w:pPr>
        <w:pStyle w:val="Normal1"/>
        <w:ind w:left="1134"/>
        <w:rPr>
          <w:szCs w:val="22"/>
        </w:rPr>
      </w:pPr>
      <w:r w:rsidRPr="00410D7F">
        <w:rPr>
          <w:szCs w:val="22"/>
        </w:rPr>
        <w:t>Dodavatel může použít k prokázání splnění tohoto kritéria kvalifikace i takové referenční zakázky, které poskytl</w:t>
      </w:r>
      <w:r>
        <w:rPr>
          <w:szCs w:val="22"/>
        </w:rPr>
        <w:t>:</w:t>
      </w:r>
    </w:p>
    <w:p w14:paraId="68DA11B2" w14:textId="07A22EEF" w:rsidR="00677999" w:rsidRPr="00A72DD0" w:rsidRDefault="00677999" w:rsidP="00E6671D">
      <w:pPr>
        <w:pStyle w:val="Textkomente"/>
        <w:numPr>
          <w:ilvl w:val="0"/>
          <w:numId w:val="11"/>
        </w:numPr>
        <w:ind w:left="1560" w:hanging="425"/>
        <w:rPr>
          <w:sz w:val="22"/>
          <w:szCs w:val="22"/>
        </w:rPr>
      </w:pPr>
      <w:r w:rsidRPr="00A72DD0">
        <w:rPr>
          <w:sz w:val="22"/>
          <w:szCs w:val="22"/>
        </w:rPr>
        <w:t xml:space="preserve">společně s jinými dodavateli, a to v rozsahu, v jakém se na plnění </w:t>
      </w:r>
      <w:r w:rsidR="00410D7F">
        <w:rPr>
          <w:sz w:val="22"/>
          <w:szCs w:val="22"/>
        </w:rPr>
        <w:t xml:space="preserve">referenční </w:t>
      </w:r>
      <w:r w:rsidRPr="00A72DD0">
        <w:rPr>
          <w:sz w:val="22"/>
          <w:szCs w:val="22"/>
        </w:rPr>
        <w:t xml:space="preserve">zakázky </w:t>
      </w:r>
      <w:r w:rsidR="0085724A">
        <w:rPr>
          <w:sz w:val="22"/>
          <w:szCs w:val="22"/>
        </w:rPr>
        <w:t xml:space="preserve">sám </w:t>
      </w:r>
      <w:r w:rsidRPr="00A72DD0">
        <w:rPr>
          <w:sz w:val="22"/>
          <w:szCs w:val="22"/>
        </w:rPr>
        <w:t xml:space="preserve">podílel, nebo </w:t>
      </w:r>
    </w:p>
    <w:p w14:paraId="54D33934" w14:textId="0A87E3BF" w:rsidR="00CB4F9E" w:rsidRPr="00A72DD0" w:rsidRDefault="00677999" w:rsidP="00E6671D">
      <w:pPr>
        <w:pStyle w:val="Textkomente"/>
        <w:numPr>
          <w:ilvl w:val="0"/>
          <w:numId w:val="11"/>
        </w:numPr>
        <w:ind w:left="1560" w:hanging="425"/>
        <w:rPr>
          <w:sz w:val="22"/>
          <w:szCs w:val="22"/>
        </w:rPr>
      </w:pPr>
      <w:r w:rsidRPr="00A72DD0">
        <w:rPr>
          <w:sz w:val="22"/>
          <w:szCs w:val="22"/>
        </w:rPr>
        <w:t xml:space="preserve">jako poddodavatel, a to v rozsahu, v jakém se na plnění </w:t>
      </w:r>
      <w:r w:rsidR="00410D7F">
        <w:rPr>
          <w:sz w:val="22"/>
          <w:szCs w:val="22"/>
        </w:rPr>
        <w:t>referenční zakázky</w:t>
      </w:r>
      <w:r w:rsidR="00410D7F" w:rsidRPr="00A72DD0">
        <w:rPr>
          <w:sz w:val="22"/>
          <w:szCs w:val="22"/>
        </w:rPr>
        <w:t xml:space="preserve"> </w:t>
      </w:r>
      <w:r w:rsidR="0085724A">
        <w:rPr>
          <w:sz w:val="22"/>
          <w:szCs w:val="22"/>
        </w:rPr>
        <w:t xml:space="preserve">sám </w:t>
      </w:r>
      <w:r w:rsidRPr="00A72DD0">
        <w:rPr>
          <w:sz w:val="22"/>
          <w:szCs w:val="22"/>
        </w:rPr>
        <w:t>podílel.</w:t>
      </w:r>
    </w:p>
    <w:p w14:paraId="18111CFD" w14:textId="77777777" w:rsidR="0065014A" w:rsidRPr="009B11DD" w:rsidRDefault="0065014A" w:rsidP="00E6671D">
      <w:pPr>
        <w:pStyle w:val="Normal1"/>
        <w:ind w:left="1134"/>
        <w:rPr>
          <w:szCs w:val="22"/>
        </w:rPr>
      </w:pPr>
      <w:r w:rsidRPr="009B11DD">
        <w:rPr>
          <w:szCs w:val="22"/>
        </w:rPr>
        <w:t>Z přiloženého seznamu významných stavebních prací musí prokazatelně vyplývat splnění všech požadavků Zadavatele.</w:t>
      </w:r>
    </w:p>
    <w:p w14:paraId="097FB4F5" w14:textId="5E8010FA" w:rsidR="001767B3" w:rsidRPr="009B11DD" w:rsidRDefault="0065014A" w:rsidP="00E6671D">
      <w:pPr>
        <w:pStyle w:val="Normal1"/>
        <w:ind w:left="1134"/>
        <w:rPr>
          <w:szCs w:val="22"/>
        </w:rPr>
      </w:pPr>
      <w:r w:rsidRPr="009B11DD">
        <w:rPr>
          <w:szCs w:val="22"/>
        </w:rPr>
        <w:t>Zadavatel si vyhrazuje právo ověřit si pravdivost poskytnutých referencí u objednatelů.</w:t>
      </w:r>
    </w:p>
    <w:p w14:paraId="7BBC8777" w14:textId="40BF567C" w:rsidR="00310AC9" w:rsidRDefault="00310AC9" w:rsidP="00E6671D">
      <w:pPr>
        <w:pStyle w:val="Nadpis3"/>
        <w:tabs>
          <w:tab w:val="clear" w:pos="2581"/>
        </w:tabs>
        <w:ind w:left="1134" w:hanging="708"/>
        <w:rPr>
          <w:rFonts w:ascii="Times New Roman" w:hAnsi="Times New Roman" w:cs="Times New Roman"/>
          <w:szCs w:val="22"/>
        </w:rPr>
      </w:pPr>
      <w:bookmarkStart w:id="80" w:name="_Ref186792607"/>
      <w:bookmarkStart w:id="81" w:name="_Ref90382016"/>
      <w:bookmarkStart w:id="82" w:name="_Toc90390703"/>
      <w:bookmarkStart w:id="83" w:name="_Toc134021901"/>
      <w:bookmarkStart w:id="84" w:name="_Toc134631052"/>
      <w:bookmarkStart w:id="85" w:name="_Toc134631137"/>
      <w:bookmarkStart w:id="86" w:name="_Toc149637410"/>
      <w:bookmarkStart w:id="87" w:name="_Toc149637474"/>
      <w:bookmarkStart w:id="88" w:name="_Ref161937077"/>
      <w:bookmarkEnd w:id="79"/>
      <w:r>
        <w:rPr>
          <w:rFonts w:ascii="Times New Roman" w:hAnsi="Times New Roman" w:cs="Times New Roman"/>
          <w:szCs w:val="22"/>
        </w:rPr>
        <w:t>Seznam významných služeb</w:t>
      </w:r>
      <w:bookmarkEnd w:id="80"/>
    </w:p>
    <w:p w14:paraId="5FA6E021" w14:textId="5BA79DC0" w:rsidR="00310AC9" w:rsidRPr="004F473F" w:rsidRDefault="004F473F" w:rsidP="00E6671D">
      <w:pPr>
        <w:pStyle w:val="Normal1"/>
        <w:ind w:left="1134"/>
        <w:rPr>
          <w:b/>
          <w:bCs/>
        </w:rPr>
      </w:pPr>
      <w:r w:rsidRPr="004F473F">
        <w:rPr>
          <w:b/>
          <w:bCs/>
        </w:rPr>
        <w:t>Požadavky:</w:t>
      </w:r>
    </w:p>
    <w:p w14:paraId="70772A6A" w14:textId="2895C710" w:rsidR="0020462F" w:rsidRPr="00361E41" w:rsidRDefault="0020462F" w:rsidP="00E6671D">
      <w:pPr>
        <w:pStyle w:val="Normal1"/>
        <w:ind w:left="1134"/>
      </w:pPr>
      <w:r>
        <w:t xml:space="preserve">Dodavatel prokáže, že v </w:t>
      </w:r>
      <w:r w:rsidRPr="00361E41">
        <w:t xml:space="preserve">posledních </w:t>
      </w:r>
      <w:r w:rsidR="00C10246" w:rsidRPr="00B6515B">
        <w:t xml:space="preserve">7 </w:t>
      </w:r>
      <w:r w:rsidRPr="00B6515B">
        <w:t>letech</w:t>
      </w:r>
      <w:r w:rsidRPr="00361E41">
        <w:t xml:space="preserve"> před zahájením zadávacího řízení realizoval alespoň dvě (2) významné služby, jejichž předmětem bylo </w:t>
      </w:r>
      <w:r w:rsidRPr="00B6515B">
        <w:t xml:space="preserve">zpracování projektové dokumentace ve stupni dokumentace pro územní rozhodnutí (DÚR) </w:t>
      </w:r>
      <w:r w:rsidR="0003204C" w:rsidRPr="00B6515B">
        <w:t>a</w:t>
      </w:r>
      <w:r w:rsidRPr="00B6515B">
        <w:t xml:space="preserve"> dokumentace pro stavební povolení (DSP) (příp. dokumentace pro společné povolení) nebo dokumentace pro povolení </w:t>
      </w:r>
      <w:r w:rsidR="006B2CA0" w:rsidRPr="00B6515B">
        <w:t>stavby</w:t>
      </w:r>
      <w:r w:rsidRPr="00B6515B">
        <w:t xml:space="preserve"> nebo projektov</w:t>
      </w:r>
      <w:r w:rsidR="0014388F" w:rsidRPr="00B6515B">
        <w:t>é</w:t>
      </w:r>
      <w:r w:rsidRPr="00B6515B">
        <w:t xml:space="preserve"> dokumentace pro provedení stavby (PDPS) pro účely výstavby či rekonstrukce</w:t>
      </w:r>
      <w:r w:rsidR="002766D2" w:rsidRPr="00B6515B">
        <w:t xml:space="preserve"> pozemní stavby, jejímž předmětem byly rovněž práce na </w:t>
      </w:r>
      <w:r w:rsidR="002766D2" w:rsidRPr="00B6515B">
        <w:lastRenderedPageBreak/>
        <w:t>rekonstrukci nebo výstavbě</w:t>
      </w:r>
      <w:r w:rsidRPr="00B6515B">
        <w:t xml:space="preserve"> </w:t>
      </w:r>
      <w:r w:rsidR="002D6A2A" w:rsidRPr="00B6515B">
        <w:rPr>
          <w:szCs w:val="22"/>
        </w:rPr>
        <w:t xml:space="preserve">skateparku, </w:t>
      </w:r>
      <w:r w:rsidR="008D3B3B" w:rsidRPr="00B6515B">
        <w:rPr>
          <w:szCs w:val="22"/>
        </w:rPr>
        <w:t>ve kterém se vyskytují šikmé a rádiusové plochy</w:t>
      </w:r>
      <w:r w:rsidR="008D3B3B" w:rsidRPr="00361E41">
        <w:rPr>
          <w:szCs w:val="22"/>
        </w:rPr>
        <w:t>,</w:t>
      </w:r>
      <w:r w:rsidR="008D3B3B" w:rsidRPr="00361E41">
        <w:t xml:space="preserve"> </w:t>
      </w:r>
      <w:r w:rsidR="002766D2" w:rsidRPr="00361E41">
        <w:t xml:space="preserve">přičemž </w:t>
      </w:r>
      <w:r w:rsidR="002766D2" w:rsidRPr="00361E41">
        <w:rPr>
          <w:bCs/>
        </w:rPr>
        <w:t xml:space="preserve">investiční náklady stavby činily v každém případě </w:t>
      </w:r>
      <w:r w:rsidRPr="00361E41">
        <w:t xml:space="preserve">alespoň </w:t>
      </w:r>
      <w:r w:rsidR="002766D2" w:rsidRPr="00B6515B">
        <w:t>5.000.000,-</w:t>
      </w:r>
      <w:r w:rsidRPr="00B6515B">
        <w:t xml:space="preserve"> Kč bez DPH</w:t>
      </w:r>
      <w:r w:rsidRPr="00361E41">
        <w:t>. Tyto významné služby</w:t>
      </w:r>
      <w:r w:rsidR="002766D2" w:rsidRPr="00361E41">
        <w:t xml:space="preserve"> </w:t>
      </w:r>
      <w:r w:rsidR="002766D2" w:rsidRPr="00361E41">
        <w:rPr>
          <w:bCs/>
        </w:rPr>
        <w:t xml:space="preserve">(tj. zpracování projektové dokumentace) </w:t>
      </w:r>
      <w:r w:rsidRPr="00361E41">
        <w:t>musí být dokončeny.</w:t>
      </w:r>
    </w:p>
    <w:p w14:paraId="3E242CB1" w14:textId="05134E82" w:rsidR="0045112B" w:rsidRDefault="0045112B" w:rsidP="00E6671D">
      <w:pPr>
        <w:pStyle w:val="Normal1"/>
        <w:ind w:left="1134"/>
      </w:pPr>
      <w:r w:rsidRPr="00361E41">
        <w:rPr>
          <w:szCs w:val="22"/>
        </w:rPr>
        <w:t xml:space="preserve">Zadavatel s ohledem na zajištění přiměřené úrovně hospodářské soutěže požaduje předložit seznam významných služeb realizovaných v posledních </w:t>
      </w:r>
      <w:r w:rsidRPr="00B6515B">
        <w:rPr>
          <w:szCs w:val="22"/>
        </w:rPr>
        <w:t>7 letech</w:t>
      </w:r>
      <w:r>
        <w:rPr>
          <w:szCs w:val="22"/>
        </w:rPr>
        <w:t xml:space="preserve"> před zahájením zadávacího řízení.</w:t>
      </w:r>
    </w:p>
    <w:p w14:paraId="26A311E8" w14:textId="77777777" w:rsidR="0020462F" w:rsidRPr="0020462F" w:rsidRDefault="0020462F" w:rsidP="00E6671D">
      <w:pPr>
        <w:pStyle w:val="Normal1"/>
        <w:keepNext/>
        <w:ind w:left="1134"/>
        <w:rPr>
          <w:b/>
          <w:bCs/>
        </w:rPr>
      </w:pPr>
      <w:r w:rsidRPr="0020462F">
        <w:rPr>
          <w:b/>
          <w:bCs/>
        </w:rPr>
        <w:t xml:space="preserve">Způsob prokázání: </w:t>
      </w:r>
    </w:p>
    <w:p w14:paraId="58F2AC40" w14:textId="5753D9B7" w:rsidR="0020462F" w:rsidRPr="00367EEA" w:rsidRDefault="0020462F" w:rsidP="00E6671D">
      <w:pPr>
        <w:pStyle w:val="Normal1"/>
        <w:ind w:left="1134"/>
        <w:rPr>
          <w:szCs w:val="22"/>
        </w:rPr>
      </w:pPr>
      <w:r w:rsidRPr="00367EEA">
        <w:rPr>
          <w:szCs w:val="22"/>
        </w:rPr>
        <w:t>Dodavatel předloží seznam významných služeb dle § 79 odst. 2 písm. b) ZZVZ, poskytnutých dodavatelem za posled</w:t>
      </w:r>
      <w:r w:rsidRPr="00361E41">
        <w:rPr>
          <w:szCs w:val="22"/>
        </w:rPr>
        <w:t xml:space="preserve">ních </w:t>
      </w:r>
      <w:r w:rsidR="002766D2" w:rsidRPr="00B6515B">
        <w:rPr>
          <w:szCs w:val="22"/>
        </w:rPr>
        <w:t xml:space="preserve">7 </w:t>
      </w:r>
      <w:r w:rsidRPr="00B6515B">
        <w:rPr>
          <w:szCs w:val="22"/>
        </w:rPr>
        <w:t>let</w:t>
      </w:r>
      <w:r w:rsidRPr="00361E41">
        <w:rPr>
          <w:szCs w:val="22"/>
        </w:rPr>
        <w:t xml:space="preserve"> před</w:t>
      </w:r>
      <w:r w:rsidRPr="00367EEA">
        <w:rPr>
          <w:szCs w:val="22"/>
        </w:rPr>
        <w:t xml:space="preserve"> zahájením zadávacího řízení. </w:t>
      </w:r>
    </w:p>
    <w:p w14:paraId="70C6EB37" w14:textId="77777777" w:rsidR="0020462F" w:rsidRPr="00367EEA" w:rsidRDefault="0020462F" w:rsidP="00E6671D">
      <w:pPr>
        <w:pStyle w:val="Normal1"/>
        <w:ind w:left="1134"/>
        <w:rPr>
          <w:szCs w:val="22"/>
        </w:rPr>
      </w:pPr>
      <w:r w:rsidRPr="00367EEA">
        <w:rPr>
          <w:szCs w:val="22"/>
        </w:rPr>
        <w:t>V seznamu významných služeb musí být uvedeny u jednotlivých služeb minimálně následující údaje:</w:t>
      </w:r>
    </w:p>
    <w:p w14:paraId="1A3A8043" w14:textId="10369B27" w:rsidR="0020462F" w:rsidRPr="00367EEA" w:rsidRDefault="0020462F" w:rsidP="00E6671D">
      <w:pPr>
        <w:pStyle w:val="Textkomente"/>
        <w:numPr>
          <w:ilvl w:val="0"/>
          <w:numId w:val="11"/>
        </w:numPr>
        <w:ind w:left="1560" w:hanging="425"/>
        <w:rPr>
          <w:sz w:val="22"/>
          <w:szCs w:val="22"/>
        </w:rPr>
      </w:pPr>
      <w:r w:rsidRPr="00367EEA">
        <w:rPr>
          <w:sz w:val="22"/>
          <w:szCs w:val="22"/>
        </w:rPr>
        <w:t xml:space="preserve">identifikace objednatele; </w:t>
      </w:r>
    </w:p>
    <w:p w14:paraId="515757BD" w14:textId="6342AD0F" w:rsidR="0020462F" w:rsidRPr="00367EEA" w:rsidRDefault="0020462F" w:rsidP="00E6671D">
      <w:pPr>
        <w:pStyle w:val="Textkomente"/>
        <w:numPr>
          <w:ilvl w:val="0"/>
          <w:numId w:val="11"/>
        </w:numPr>
        <w:ind w:left="1560" w:hanging="425"/>
        <w:rPr>
          <w:sz w:val="22"/>
          <w:szCs w:val="22"/>
        </w:rPr>
      </w:pPr>
      <w:r w:rsidRPr="00367EEA">
        <w:rPr>
          <w:sz w:val="22"/>
          <w:szCs w:val="22"/>
        </w:rPr>
        <w:t>název významné služby;</w:t>
      </w:r>
    </w:p>
    <w:p w14:paraId="1ECDDFDA" w14:textId="637F9E44" w:rsidR="0020462F" w:rsidRPr="00367EEA" w:rsidRDefault="00B811E9" w:rsidP="00E6671D">
      <w:pPr>
        <w:pStyle w:val="Textkomente"/>
        <w:numPr>
          <w:ilvl w:val="0"/>
          <w:numId w:val="11"/>
        </w:numPr>
        <w:ind w:left="1560" w:hanging="425"/>
        <w:rPr>
          <w:sz w:val="22"/>
          <w:szCs w:val="22"/>
        </w:rPr>
      </w:pPr>
      <w:r w:rsidRPr="00B811E9">
        <w:rPr>
          <w:sz w:val="22"/>
          <w:szCs w:val="22"/>
          <w:lang w:val="cs-CZ"/>
        </w:rPr>
        <w:t>popis poskytovaných služeb (stručný popis, v čem poskytované služby spočívaly, ze kterého musí vyplývat splnění veškerých požadavků Zadavatele stanovených výše)</w:t>
      </w:r>
      <w:r w:rsidR="0020462F" w:rsidRPr="00367EEA">
        <w:rPr>
          <w:sz w:val="22"/>
          <w:szCs w:val="22"/>
        </w:rPr>
        <w:t>;</w:t>
      </w:r>
    </w:p>
    <w:p w14:paraId="5B118124" w14:textId="30E4C888" w:rsidR="0020462F" w:rsidRPr="00367EEA" w:rsidRDefault="0020462F" w:rsidP="00E6671D">
      <w:pPr>
        <w:pStyle w:val="Textkomente"/>
        <w:numPr>
          <w:ilvl w:val="0"/>
          <w:numId w:val="11"/>
        </w:numPr>
        <w:ind w:left="1560" w:hanging="425"/>
        <w:rPr>
          <w:sz w:val="22"/>
          <w:szCs w:val="22"/>
        </w:rPr>
      </w:pPr>
      <w:r w:rsidRPr="00367EEA">
        <w:rPr>
          <w:sz w:val="22"/>
          <w:szCs w:val="22"/>
        </w:rPr>
        <w:t xml:space="preserve">výše investičních nákladů stavebních prací ve výstavbě / rekonstrukci, jejichž realizace byla předmětem významné služby </w:t>
      </w:r>
      <w:r w:rsidR="00B811E9">
        <w:rPr>
          <w:sz w:val="22"/>
          <w:szCs w:val="22"/>
        </w:rPr>
        <w:t>(</w:t>
      </w:r>
      <w:r w:rsidRPr="00367EEA">
        <w:rPr>
          <w:sz w:val="22"/>
          <w:szCs w:val="22"/>
        </w:rPr>
        <w:t>v Kč bez DPH</w:t>
      </w:r>
      <w:r w:rsidR="00B811E9">
        <w:rPr>
          <w:sz w:val="22"/>
          <w:szCs w:val="22"/>
        </w:rPr>
        <w:t>)</w:t>
      </w:r>
      <w:r w:rsidRPr="00367EEA">
        <w:rPr>
          <w:sz w:val="22"/>
          <w:szCs w:val="22"/>
        </w:rPr>
        <w:t xml:space="preserve">; </w:t>
      </w:r>
    </w:p>
    <w:p w14:paraId="2551A262" w14:textId="7AA8DC8F" w:rsidR="00B811E9" w:rsidRDefault="00B811E9" w:rsidP="00E6671D">
      <w:pPr>
        <w:pStyle w:val="Textkomente"/>
        <w:numPr>
          <w:ilvl w:val="0"/>
          <w:numId w:val="11"/>
        </w:numPr>
        <w:ind w:left="1560" w:hanging="425"/>
        <w:rPr>
          <w:sz w:val="22"/>
          <w:szCs w:val="22"/>
        </w:rPr>
      </w:pPr>
      <w:r w:rsidRPr="00B811E9">
        <w:rPr>
          <w:sz w:val="22"/>
          <w:szCs w:val="22"/>
          <w:lang w:val="cs-CZ"/>
        </w:rPr>
        <w:t>doba realizace významné služby</w:t>
      </w:r>
      <w:r w:rsidR="0020462F" w:rsidRPr="00367EEA">
        <w:rPr>
          <w:sz w:val="22"/>
          <w:szCs w:val="22"/>
        </w:rPr>
        <w:t>;</w:t>
      </w:r>
    </w:p>
    <w:p w14:paraId="49941ED7" w14:textId="40A57CC0" w:rsidR="0020462F" w:rsidRPr="00367EEA" w:rsidRDefault="00B811E9" w:rsidP="00E6671D">
      <w:pPr>
        <w:pStyle w:val="Textkomente"/>
        <w:numPr>
          <w:ilvl w:val="0"/>
          <w:numId w:val="11"/>
        </w:numPr>
        <w:ind w:left="1560" w:hanging="425"/>
        <w:rPr>
          <w:sz w:val="22"/>
          <w:szCs w:val="22"/>
        </w:rPr>
      </w:pPr>
      <w:r w:rsidRPr="00B811E9">
        <w:rPr>
          <w:sz w:val="22"/>
          <w:szCs w:val="22"/>
          <w:lang w:val="cs-CZ"/>
        </w:rPr>
        <w:t>informace o tom, zda byla referenční služba poskytnuta řádně a včas</w:t>
      </w:r>
      <w:r>
        <w:rPr>
          <w:sz w:val="22"/>
          <w:szCs w:val="22"/>
          <w:lang w:val="cs-CZ"/>
        </w:rPr>
        <w:t>;</w:t>
      </w:r>
      <w:r w:rsidR="0020462F" w:rsidRPr="00367EEA">
        <w:rPr>
          <w:sz w:val="22"/>
          <w:szCs w:val="22"/>
        </w:rPr>
        <w:t xml:space="preserve"> </w:t>
      </w:r>
    </w:p>
    <w:p w14:paraId="526FF300" w14:textId="518925AB" w:rsidR="0020462F" w:rsidRPr="00367EEA" w:rsidRDefault="00B811E9" w:rsidP="00E6671D">
      <w:pPr>
        <w:pStyle w:val="Textkomente"/>
        <w:numPr>
          <w:ilvl w:val="0"/>
          <w:numId w:val="11"/>
        </w:numPr>
        <w:ind w:left="1560" w:hanging="425"/>
        <w:rPr>
          <w:sz w:val="22"/>
          <w:szCs w:val="22"/>
        </w:rPr>
      </w:pPr>
      <w:r w:rsidRPr="00B811E9">
        <w:rPr>
          <w:sz w:val="22"/>
          <w:szCs w:val="22"/>
          <w:lang w:val="cs-CZ"/>
        </w:rPr>
        <w:t>kontaktní osoba objednatele, u které bude možné realizaci významné zakázky ověřit</w:t>
      </w:r>
      <w:r w:rsidR="0020462F" w:rsidRPr="00367EEA">
        <w:rPr>
          <w:sz w:val="22"/>
          <w:szCs w:val="22"/>
        </w:rPr>
        <w:t xml:space="preserve">. </w:t>
      </w:r>
    </w:p>
    <w:p w14:paraId="2BCA191F" w14:textId="7251B60B" w:rsidR="0020462F" w:rsidRPr="00367EEA" w:rsidRDefault="00055213" w:rsidP="00E6671D">
      <w:pPr>
        <w:pStyle w:val="Normal1"/>
        <w:ind w:left="1134"/>
        <w:rPr>
          <w:b/>
          <w:bCs/>
          <w:szCs w:val="22"/>
        </w:rPr>
      </w:pPr>
      <w:r>
        <w:rPr>
          <w:b/>
          <w:bCs/>
          <w:szCs w:val="22"/>
        </w:rPr>
        <w:t xml:space="preserve">Dodavatel prokáže požadavky na seznam významných služeb předložením čestného prohlášení, jehož </w:t>
      </w:r>
      <w:r w:rsidR="0020462F" w:rsidRPr="00367EEA">
        <w:rPr>
          <w:b/>
          <w:bCs/>
          <w:szCs w:val="22"/>
        </w:rPr>
        <w:t xml:space="preserve">vzor tvoří přílohu č. </w:t>
      </w:r>
      <w:r w:rsidR="00DF40D0">
        <w:rPr>
          <w:b/>
          <w:bCs/>
          <w:szCs w:val="22"/>
        </w:rPr>
        <w:t>3</w:t>
      </w:r>
      <w:r w:rsidR="0020462F" w:rsidRPr="00367EEA">
        <w:rPr>
          <w:b/>
          <w:bCs/>
          <w:szCs w:val="22"/>
        </w:rPr>
        <w:t xml:space="preserve"> zadávací dokumentace.</w:t>
      </w:r>
    </w:p>
    <w:p w14:paraId="0332971A" w14:textId="77777777" w:rsidR="0020462F" w:rsidRPr="00367EEA" w:rsidRDefault="0020462F" w:rsidP="00E6671D">
      <w:pPr>
        <w:pStyle w:val="Normal1"/>
        <w:ind w:left="1134"/>
        <w:rPr>
          <w:szCs w:val="22"/>
        </w:rPr>
      </w:pPr>
      <w:r w:rsidRPr="00367EEA">
        <w:rPr>
          <w:szCs w:val="22"/>
        </w:rPr>
        <w:t>Z přiloženého seznamu významných služeb musí prokazatelně vyplývat splnění všech požadavků Zadavatele.</w:t>
      </w:r>
    </w:p>
    <w:p w14:paraId="46DB75F2" w14:textId="3D339C47" w:rsidR="0020462F" w:rsidRPr="00367EEA" w:rsidRDefault="00B811E9" w:rsidP="00E6671D">
      <w:pPr>
        <w:pStyle w:val="Normal1"/>
        <w:ind w:left="1134"/>
        <w:rPr>
          <w:szCs w:val="22"/>
        </w:rPr>
      </w:pPr>
      <w:r w:rsidRPr="00B811E9">
        <w:rPr>
          <w:szCs w:val="22"/>
        </w:rPr>
        <w:t>Dodavatel může použít k prokázání splnění tohoto kritéria kvalifikace i takové referenční zakázky, které poskytl</w:t>
      </w:r>
      <w:r>
        <w:rPr>
          <w:szCs w:val="22"/>
        </w:rPr>
        <w:t>:</w:t>
      </w:r>
    </w:p>
    <w:p w14:paraId="6C4892EA" w14:textId="7EFF7DE4" w:rsidR="0020462F" w:rsidRPr="00367EEA" w:rsidRDefault="0020462F" w:rsidP="00E6671D">
      <w:pPr>
        <w:pStyle w:val="Textkomente"/>
        <w:numPr>
          <w:ilvl w:val="0"/>
          <w:numId w:val="11"/>
        </w:numPr>
        <w:ind w:left="1560" w:hanging="425"/>
        <w:rPr>
          <w:sz w:val="22"/>
          <w:szCs w:val="22"/>
        </w:rPr>
      </w:pPr>
      <w:r w:rsidRPr="00367EEA">
        <w:rPr>
          <w:sz w:val="22"/>
          <w:szCs w:val="22"/>
        </w:rPr>
        <w:t xml:space="preserve">společně s jinými dodavateli, a to v rozsahu, v jakém se na plnění </w:t>
      </w:r>
      <w:r w:rsidR="00410D7F">
        <w:rPr>
          <w:sz w:val="22"/>
          <w:szCs w:val="22"/>
        </w:rPr>
        <w:t xml:space="preserve">referenční </w:t>
      </w:r>
      <w:r w:rsidRPr="00367EEA">
        <w:rPr>
          <w:sz w:val="22"/>
          <w:szCs w:val="22"/>
        </w:rPr>
        <w:t xml:space="preserve">zakázky </w:t>
      </w:r>
      <w:r w:rsidR="00410D7F">
        <w:rPr>
          <w:sz w:val="22"/>
          <w:szCs w:val="22"/>
        </w:rPr>
        <w:t xml:space="preserve">sám </w:t>
      </w:r>
      <w:r w:rsidRPr="00367EEA">
        <w:rPr>
          <w:sz w:val="22"/>
          <w:szCs w:val="22"/>
        </w:rPr>
        <w:t xml:space="preserve">podílel, nebo </w:t>
      </w:r>
    </w:p>
    <w:p w14:paraId="7F28DCFB" w14:textId="38094D09" w:rsidR="004F473F" w:rsidRPr="00367EEA" w:rsidRDefault="0020462F" w:rsidP="00E6671D">
      <w:pPr>
        <w:pStyle w:val="Textkomente"/>
        <w:numPr>
          <w:ilvl w:val="0"/>
          <w:numId w:val="11"/>
        </w:numPr>
        <w:ind w:left="1560" w:hanging="425"/>
        <w:rPr>
          <w:sz w:val="22"/>
          <w:szCs w:val="22"/>
        </w:rPr>
      </w:pPr>
      <w:r w:rsidRPr="00367EEA">
        <w:rPr>
          <w:sz w:val="22"/>
          <w:szCs w:val="22"/>
        </w:rPr>
        <w:t xml:space="preserve">jako poddodavatel, a to v rozsahu, v jakém se na plnění </w:t>
      </w:r>
      <w:r w:rsidR="00410D7F">
        <w:rPr>
          <w:sz w:val="22"/>
          <w:szCs w:val="22"/>
        </w:rPr>
        <w:t>referenční zakázky</w:t>
      </w:r>
      <w:r w:rsidR="00953F57">
        <w:rPr>
          <w:sz w:val="22"/>
          <w:szCs w:val="22"/>
        </w:rPr>
        <w:t xml:space="preserve"> sám</w:t>
      </w:r>
      <w:r w:rsidRPr="00367EEA">
        <w:rPr>
          <w:sz w:val="22"/>
          <w:szCs w:val="22"/>
        </w:rPr>
        <w:t xml:space="preserve"> podílel.</w:t>
      </w:r>
    </w:p>
    <w:p w14:paraId="6D04920B" w14:textId="6F6DA6CA" w:rsidR="0020462F" w:rsidRPr="00367EEA" w:rsidRDefault="0020462F" w:rsidP="00E6671D">
      <w:pPr>
        <w:pStyle w:val="Normal1"/>
        <w:ind w:left="1134"/>
        <w:rPr>
          <w:szCs w:val="22"/>
        </w:rPr>
      </w:pPr>
      <w:r w:rsidRPr="00367EEA">
        <w:rPr>
          <w:szCs w:val="22"/>
        </w:rPr>
        <w:t>Z přiloženého seznamu významných služeb musí prokazatelně vyplývat splnění všech požadavků Zadavatele.</w:t>
      </w:r>
    </w:p>
    <w:p w14:paraId="6363AB8D" w14:textId="77777777" w:rsidR="0020462F" w:rsidRPr="00367EEA" w:rsidRDefault="0020462F" w:rsidP="00E6671D">
      <w:pPr>
        <w:pStyle w:val="Normal1"/>
        <w:ind w:left="1134"/>
        <w:rPr>
          <w:szCs w:val="22"/>
        </w:rPr>
      </w:pPr>
      <w:r w:rsidRPr="00367EEA">
        <w:rPr>
          <w:szCs w:val="22"/>
        </w:rPr>
        <w:t>Zadavatel si vyhrazuje právo ověřit si pravdivost poskytnutých referencí u objednatelů.</w:t>
      </w:r>
    </w:p>
    <w:p w14:paraId="567BA395" w14:textId="36EEA1A8" w:rsidR="00E33F01" w:rsidRPr="009B11DD" w:rsidRDefault="00C30196" w:rsidP="00E6671D">
      <w:pPr>
        <w:pStyle w:val="Nadpis3"/>
        <w:tabs>
          <w:tab w:val="clear" w:pos="2581"/>
        </w:tabs>
        <w:ind w:left="1134" w:hanging="708"/>
        <w:rPr>
          <w:rFonts w:ascii="Times New Roman" w:hAnsi="Times New Roman" w:cs="Times New Roman"/>
          <w:szCs w:val="22"/>
        </w:rPr>
      </w:pPr>
      <w:bookmarkStart w:id="89" w:name="_Ref186793173"/>
      <w:r w:rsidRPr="009B11DD">
        <w:rPr>
          <w:rFonts w:ascii="Times New Roman" w:hAnsi="Times New Roman" w:cs="Times New Roman"/>
          <w:szCs w:val="22"/>
        </w:rPr>
        <w:t>Seznam členů realizačního týmu</w:t>
      </w:r>
      <w:bookmarkEnd w:id="81"/>
      <w:bookmarkEnd w:id="82"/>
      <w:bookmarkEnd w:id="83"/>
      <w:bookmarkEnd w:id="84"/>
      <w:bookmarkEnd w:id="85"/>
      <w:bookmarkEnd w:id="86"/>
      <w:bookmarkEnd w:id="87"/>
      <w:bookmarkEnd w:id="88"/>
      <w:bookmarkEnd w:id="89"/>
    </w:p>
    <w:p w14:paraId="7DCFEA52" w14:textId="77777777" w:rsidR="00EC2234" w:rsidRPr="00CB4F9E" w:rsidRDefault="00EC2234" w:rsidP="00E6671D">
      <w:pPr>
        <w:pStyle w:val="Normal1"/>
        <w:ind w:left="1134"/>
        <w:rPr>
          <w:b/>
          <w:bCs/>
          <w:szCs w:val="22"/>
        </w:rPr>
      </w:pPr>
      <w:r w:rsidRPr="00CB4F9E">
        <w:rPr>
          <w:b/>
          <w:bCs/>
          <w:szCs w:val="22"/>
        </w:rPr>
        <w:t>Požadavky:</w:t>
      </w:r>
    </w:p>
    <w:p w14:paraId="7CF2B460" w14:textId="76F8080A" w:rsidR="00CE7D1A" w:rsidRPr="009B11DD" w:rsidRDefault="00202791" w:rsidP="00E6671D">
      <w:pPr>
        <w:pStyle w:val="Normal1"/>
        <w:ind w:left="1134"/>
        <w:rPr>
          <w:bCs/>
          <w:szCs w:val="22"/>
        </w:rPr>
      </w:pPr>
      <w:r w:rsidRPr="009B11DD">
        <w:rPr>
          <w:bCs/>
          <w:szCs w:val="22"/>
        </w:rPr>
        <w:t>Zadavatel požaduje předložení</w:t>
      </w:r>
      <w:r w:rsidRPr="009B11DD">
        <w:rPr>
          <w:b/>
          <w:szCs w:val="22"/>
        </w:rPr>
        <w:t xml:space="preserve"> seznamu techniků, kteří se budou podílet na plnění veřejné zakázky </w:t>
      </w:r>
      <w:r w:rsidRPr="009B11DD">
        <w:rPr>
          <w:szCs w:val="22"/>
        </w:rPr>
        <w:t>(bez ohledu na to, zda jde o zaměstnance dodavatele nebo osoby v jiném vztahu k dodavateli)</w:t>
      </w:r>
      <w:r w:rsidR="00F26A5E" w:rsidRPr="009B11DD">
        <w:rPr>
          <w:szCs w:val="22"/>
        </w:rPr>
        <w:t>,</w:t>
      </w:r>
      <w:r w:rsidRPr="009B11DD">
        <w:rPr>
          <w:szCs w:val="22"/>
        </w:rPr>
        <w:t xml:space="preserve"> a </w:t>
      </w:r>
      <w:r w:rsidRPr="009B11DD">
        <w:rPr>
          <w:b/>
          <w:szCs w:val="22"/>
        </w:rPr>
        <w:t>doklady o jejich odborné způsobilosti</w:t>
      </w:r>
      <w:r w:rsidRPr="009B11DD">
        <w:rPr>
          <w:szCs w:val="22"/>
        </w:rPr>
        <w:t xml:space="preserve"> („</w:t>
      </w:r>
      <w:r w:rsidRPr="009B11DD">
        <w:rPr>
          <w:b/>
          <w:szCs w:val="22"/>
        </w:rPr>
        <w:t>realizační tým</w:t>
      </w:r>
      <w:r w:rsidRPr="009B11DD">
        <w:rPr>
          <w:bCs/>
          <w:szCs w:val="22"/>
        </w:rPr>
        <w:t>“)</w:t>
      </w:r>
      <w:r w:rsidR="00C05C02">
        <w:rPr>
          <w:bCs/>
          <w:szCs w:val="22"/>
        </w:rPr>
        <w:t xml:space="preserve"> </w:t>
      </w:r>
      <w:r w:rsidR="00CE7D1A" w:rsidRPr="009B11DD">
        <w:rPr>
          <w:bCs/>
          <w:szCs w:val="22"/>
        </w:rPr>
        <w:t>v následující minimální úrovni</w:t>
      </w:r>
      <w:r w:rsidR="00C05C02">
        <w:rPr>
          <w:bCs/>
          <w:szCs w:val="22"/>
        </w:rPr>
        <w:t>:</w:t>
      </w:r>
    </w:p>
    <w:p w14:paraId="3E32C030" w14:textId="645B3DB2" w:rsidR="00AD25C3" w:rsidRPr="007C6A7A" w:rsidRDefault="00523E02" w:rsidP="00E6671D">
      <w:pPr>
        <w:pStyle w:val="Textkomente"/>
        <w:keepNext/>
        <w:numPr>
          <w:ilvl w:val="0"/>
          <w:numId w:val="10"/>
        </w:numPr>
        <w:ind w:left="1559" w:hanging="425"/>
        <w:rPr>
          <w:b/>
          <w:sz w:val="22"/>
          <w:szCs w:val="22"/>
        </w:rPr>
      </w:pPr>
      <w:bookmarkStart w:id="90" w:name="_Ref162355629"/>
      <w:bookmarkStart w:id="91" w:name="_Hlk90387361"/>
      <w:r w:rsidRPr="009B11DD">
        <w:rPr>
          <w:b/>
          <w:sz w:val="22"/>
          <w:szCs w:val="22"/>
          <w:lang w:val="cs-CZ"/>
        </w:rPr>
        <w:t>Hlavní stavbyvedoucí</w:t>
      </w:r>
      <w:bookmarkEnd w:id="90"/>
      <w:r w:rsidRPr="009B11DD">
        <w:rPr>
          <w:b/>
          <w:sz w:val="22"/>
          <w:szCs w:val="22"/>
          <w:lang w:val="cs-CZ"/>
        </w:rPr>
        <w:t xml:space="preserve"> </w:t>
      </w:r>
      <w:bookmarkStart w:id="92" w:name="_Ref164696697"/>
    </w:p>
    <w:bookmarkEnd w:id="92"/>
    <w:p w14:paraId="4C5B7809" w14:textId="0CA3BBD1" w:rsidR="00AD25C3" w:rsidRPr="007C6A7A" w:rsidRDefault="00AD25C3" w:rsidP="00786010">
      <w:pPr>
        <w:pStyle w:val="Textkomente"/>
        <w:numPr>
          <w:ilvl w:val="0"/>
          <w:numId w:val="17"/>
        </w:numPr>
        <w:ind w:left="1843" w:hanging="425"/>
        <w:rPr>
          <w:bCs/>
          <w:szCs w:val="22"/>
        </w:rPr>
      </w:pPr>
      <w:r>
        <w:rPr>
          <w:bCs/>
          <w:sz w:val="22"/>
          <w:szCs w:val="22"/>
        </w:rPr>
        <w:t xml:space="preserve">osvědčení o autorizaci jako </w:t>
      </w:r>
      <w:r w:rsidRPr="00B6515B">
        <w:rPr>
          <w:bCs/>
          <w:sz w:val="22"/>
          <w:szCs w:val="22"/>
        </w:rPr>
        <w:t>autorizovaný inženýr, technik nebo stavitel v oboru pozemní stavby</w:t>
      </w:r>
      <w:r w:rsidRPr="00361E41">
        <w:rPr>
          <w:bCs/>
          <w:sz w:val="22"/>
          <w:szCs w:val="22"/>
        </w:rPr>
        <w:t>, pro odbor</w:t>
      </w:r>
      <w:r>
        <w:rPr>
          <w:bCs/>
          <w:sz w:val="22"/>
          <w:szCs w:val="22"/>
        </w:rPr>
        <w:t>nou způsobilost podle autorizačního zákona (nebo jiný obdobný doklad vydaný v jiné zemi než v ČR, který je v souladu se</w:t>
      </w:r>
      <w:r>
        <w:rPr>
          <w:bCs/>
          <w:sz w:val="22"/>
          <w:szCs w:val="22"/>
          <w:lang w:val="cs-CZ"/>
        </w:rPr>
        <w:t> </w:t>
      </w:r>
      <w:r>
        <w:rPr>
          <w:bCs/>
          <w:sz w:val="22"/>
          <w:szCs w:val="22"/>
        </w:rPr>
        <w:t>zákonem č.</w:t>
      </w:r>
      <w:r w:rsidR="00536A0F">
        <w:rPr>
          <w:bCs/>
          <w:sz w:val="22"/>
          <w:szCs w:val="22"/>
        </w:rPr>
        <w:t> </w:t>
      </w:r>
      <w:r>
        <w:rPr>
          <w:bCs/>
          <w:sz w:val="22"/>
          <w:szCs w:val="22"/>
        </w:rPr>
        <w:t xml:space="preserve">18/2004 Sb., o uznávání odborné kvalifikace, ve znění pozdějších předpisů, a </w:t>
      </w:r>
      <w:r>
        <w:rPr>
          <w:bCs/>
          <w:sz w:val="22"/>
          <w:szCs w:val="22"/>
        </w:rPr>
        <w:lastRenderedPageBreak/>
        <w:t>který v této jiné zemi opravňuje jeho držitele v uvedeném oboru k vedení realizace stavby)</w:t>
      </w:r>
      <w:r>
        <w:rPr>
          <w:bCs/>
          <w:sz w:val="22"/>
          <w:szCs w:val="22"/>
          <w:lang w:val="cs-CZ"/>
        </w:rPr>
        <w:t>;</w:t>
      </w:r>
    </w:p>
    <w:p w14:paraId="011130EF" w14:textId="1B5AB054" w:rsidR="00AD25C3" w:rsidRPr="00F81879" w:rsidRDefault="000E0877" w:rsidP="00E6671D">
      <w:pPr>
        <w:pStyle w:val="Textkomente"/>
        <w:numPr>
          <w:ilvl w:val="0"/>
          <w:numId w:val="7"/>
        </w:numPr>
        <w:ind w:left="1843" w:hanging="425"/>
        <w:rPr>
          <w:b/>
          <w:sz w:val="22"/>
          <w:szCs w:val="22"/>
        </w:rPr>
      </w:pPr>
      <w:r w:rsidRPr="00361E41">
        <w:rPr>
          <w:sz w:val="22"/>
          <w:szCs w:val="22"/>
          <w:lang w:val="cs-CZ"/>
        </w:rPr>
        <w:t xml:space="preserve">minimálně </w:t>
      </w:r>
      <w:r w:rsidR="007715AB" w:rsidRPr="00B6515B">
        <w:rPr>
          <w:sz w:val="22"/>
          <w:szCs w:val="22"/>
          <w:lang w:val="cs-CZ"/>
        </w:rPr>
        <w:t>5</w:t>
      </w:r>
      <w:r w:rsidRPr="00B6515B">
        <w:rPr>
          <w:sz w:val="22"/>
          <w:szCs w:val="22"/>
          <w:lang w:val="cs-CZ"/>
        </w:rPr>
        <w:t xml:space="preserve"> let</w:t>
      </w:r>
      <w:r w:rsidRPr="00361E41">
        <w:rPr>
          <w:sz w:val="22"/>
          <w:szCs w:val="22"/>
          <w:lang w:val="cs-CZ"/>
        </w:rPr>
        <w:t xml:space="preserve"> praxe</w:t>
      </w:r>
      <w:r w:rsidRPr="009B11DD">
        <w:rPr>
          <w:sz w:val="22"/>
          <w:szCs w:val="22"/>
          <w:lang w:val="cs-CZ"/>
        </w:rPr>
        <w:t xml:space="preserve"> na </w:t>
      </w:r>
      <w:r w:rsidRPr="00E041BD">
        <w:rPr>
          <w:sz w:val="22"/>
          <w:szCs w:val="22"/>
          <w:lang w:val="cs-CZ"/>
        </w:rPr>
        <w:t xml:space="preserve">pozici stavbyvedoucího (nebo obdobné vedoucí pozici) </w:t>
      </w:r>
      <w:r w:rsidRPr="00F81879">
        <w:rPr>
          <w:sz w:val="22"/>
          <w:szCs w:val="22"/>
          <w:lang w:val="cs-CZ"/>
        </w:rPr>
        <w:t>pozemních staveb;</w:t>
      </w:r>
    </w:p>
    <w:p w14:paraId="30255A82" w14:textId="150277B3" w:rsidR="00AD25C3" w:rsidRPr="00001E27" w:rsidRDefault="00AD25C3" w:rsidP="00E6671D">
      <w:pPr>
        <w:pStyle w:val="Textkomente"/>
        <w:numPr>
          <w:ilvl w:val="0"/>
          <w:numId w:val="7"/>
        </w:numPr>
        <w:ind w:left="1843" w:hanging="425"/>
        <w:rPr>
          <w:bCs/>
          <w:sz w:val="22"/>
          <w:szCs w:val="22"/>
        </w:rPr>
      </w:pPr>
      <w:r w:rsidRPr="007C6A7A">
        <w:rPr>
          <w:sz w:val="22"/>
          <w:szCs w:val="22"/>
        </w:rPr>
        <w:t xml:space="preserve">zkušenost na pozici </w:t>
      </w:r>
      <w:r w:rsidRPr="00361E41">
        <w:rPr>
          <w:sz w:val="22"/>
          <w:szCs w:val="22"/>
        </w:rPr>
        <w:t>stavbyvedoucího (</w:t>
      </w:r>
      <w:r w:rsidR="00D1147E" w:rsidRPr="00361E41">
        <w:rPr>
          <w:sz w:val="22"/>
          <w:szCs w:val="22"/>
          <w:lang w:val="cs-CZ"/>
        </w:rPr>
        <w:t>nebo obdobné pozici zahrnující odborné vedení stavebních prací</w:t>
      </w:r>
      <w:r w:rsidRPr="00361E41">
        <w:rPr>
          <w:sz w:val="22"/>
          <w:szCs w:val="22"/>
        </w:rPr>
        <w:t xml:space="preserve">) s realizací </w:t>
      </w:r>
      <w:r w:rsidRPr="00B6515B">
        <w:rPr>
          <w:sz w:val="22"/>
          <w:szCs w:val="22"/>
        </w:rPr>
        <w:t xml:space="preserve">min. </w:t>
      </w:r>
      <w:r w:rsidR="00F81879" w:rsidRPr="00B6515B">
        <w:rPr>
          <w:sz w:val="22"/>
          <w:szCs w:val="22"/>
          <w:lang w:val="cs-CZ"/>
        </w:rPr>
        <w:t>2</w:t>
      </w:r>
      <w:r w:rsidRPr="00B6515B">
        <w:rPr>
          <w:sz w:val="22"/>
          <w:szCs w:val="22"/>
        </w:rPr>
        <w:t xml:space="preserve"> pozemní</w:t>
      </w:r>
      <w:r w:rsidR="00F81879" w:rsidRPr="00B6515B">
        <w:rPr>
          <w:sz w:val="22"/>
          <w:szCs w:val="22"/>
          <w:lang w:val="cs-CZ"/>
        </w:rPr>
        <w:t>ch</w:t>
      </w:r>
      <w:r w:rsidRPr="00B6515B">
        <w:rPr>
          <w:sz w:val="22"/>
          <w:szCs w:val="22"/>
        </w:rPr>
        <w:t xml:space="preserve"> stav</w:t>
      </w:r>
      <w:r w:rsidR="00F81879" w:rsidRPr="00B6515B">
        <w:rPr>
          <w:sz w:val="22"/>
          <w:szCs w:val="22"/>
          <w:lang w:val="cs-CZ"/>
        </w:rPr>
        <w:t>e</w:t>
      </w:r>
      <w:r w:rsidRPr="00B6515B">
        <w:rPr>
          <w:sz w:val="22"/>
          <w:szCs w:val="22"/>
        </w:rPr>
        <w:t>b, jej</w:t>
      </w:r>
      <w:r w:rsidR="00E32562" w:rsidRPr="00B6515B">
        <w:rPr>
          <w:sz w:val="22"/>
          <w:szCs w:val="22"/>
          <w:lang w:val="cs-CZ"/>
        </w:rPr>
        <w:t>ichž</w:t>
      </w:r>
      <w:r w:rsidRPr="00B6515B">
        <w:rPr>
          <w:sz w:val="22"/>
          <w:szCs w:val="22"/>
        </w:rPr>
        <w:t xml:space="preserve"> </w:t>
      </w:r>
      <w:r w:rsidRPr="00B6515B">
        <w:rPr>
          <w:bCs/>
          <w:sz w:val="22"/>
          <w:szCs w:val="22"/>
        </w:rPr>
        <w:t>předmětem bylo provádění stavebních prací v oboru pozemních staveb na výstavbě nebo komplexní rekonstrukci</w:t>
      </w:r>
      <w:r w:rsidR="00001E27" w:rsidRPr="00B6515B">
        <w:rPr>
          <w:bCs/>
          <w:sz w:val="22"/>
          <w:szCs w:val="22"/>
        </w:rPr>
        <w:t xml:space="preserve"> stavby</w:t>
      </w:r>
      <w:r w:rsidRPr="00B6515B">
        <w:rPr>
          <w:bCs/>
          <w:sz w:val="22"/>
          <w:szCs w:val="22"/>
        </w:rPr>
        <w:t xml:space="preserve"> v hodnotě </w:t>
      </w:r>
      <w:r w:rsidR="00001E27" w:rsidRPr="00B6515B">
        <w:rPr>
          <w:bCs/>
          <w:sz w:val="22"/>
          <w:szCs w:val="22"/>
        </w:rPr>
        <w:t xml:space="preserve">každé </w:t>
      </w:r>
      <w:r w:rsidR="007C6A7A" w:rsidRPr="00B6515B">
        <w:rPr>
          <w:bCs/>
          <w:sz w:val="22"/>
          <w:szCs w:val="22"/>
        </w:rPr>
        <w:t>alespoň</w:t>
      </w:r>
      <w:r w:rsidR="00302954" w:rsidRPr="00B6515B">
        <w:rPr>
          <w:bCs/>
          <w:sz w:val="22"/>
          <w:szCs w:val="22"/>
        </w:rPr>
        <w:t xml:space="preserve"> </w:t>
      </w:r>
      <w:r w:rsidR="002766D2" w:rsidRPr="00B6515B">
        <w:rPr>
          <w:bCs/>
          <w:sz w:val="22"/>
          <w:szCs w:val="22"/>
        </w:rPr>
        <w:t xml:space="preserve">5 </w:t>
      </w:r>
      <w:r w:rsidR="007C6A7A" w:rsidRPr="00B6515B">
        <w:rPr>
          <w:bCs/>
          <w:sz w:val="22"/>
          <w:szCs w:val="22"/>
        </w:rPr>
        <w:t>mil.</w:t>
      </w:r>
      <w:r w:rsidRPr="00B6515B">
        <w:rPr>
          <w:bCs/>
          <w:sz w:val="22"/>
          <w:szCs w:val="22"/>
        </w:rPr>
        <w:t xml:space="preserve"> </w:t>
      </w:r>
      <w:r w:rsidR="00B41571" w:rsidRPr="00B6515B">
        <w:rPr>
          <w:bCs/>
          <w:sz w:val="22"/>
          <w:szCs w:val="22"/>
        </w:rPr>
        <w:t xml:space="preserve">Kč </w:t>
      </w:r>
      <w:r w:rsidRPr="00B6515B">
        <w:rPr>
          <w:bCs/>
          <w:sz w:val="22"/>
          <w:szCs w:val="22"/>
        </w:rPr>
        <w:t xml:space="preserve">bez DPH. Předmětem alespoň 1 z těchto významných stavebních prací přitom musela být výstavba </w:t>
      </w:r>
      <w:r w:rsidR="008D069E" w:rsidRPr="00B6515B">
        <w:rPr>
          <w:bCs/>
          <w:sz w:val="22"/>
          <w:szCs w:val="22"/>
        </w:rPr>
        <w:t>nebo komplexní rekonstrukce</w:t>
      </w:r>
      <w:r w:rsidRPr="00B6515B">
        <w:rPr>
          <w:bCs/>
          <w:sz w:val="22"/>
          <w:szCs w:val="22"/>
        </w:rPr>
        <w:t xml:space="preserve"> </w:t>
      </w:r>
      <w:r w:rsidR="00302954" w:rsidRPr="00B6515B">
        <w:rPr>
          <w:bCs/>
          <w:sz w:val="22"/>
          <w:szCs w:val="22"/>
        </w:rPr>
        <w:t>monolitického betonového skateparku</w:t>
      </w:r>
      <w:r w:rsidR="008D3B3B" w:rsidRPr="00B6515B">
        <w:rPr>
          <w:bCs/>
          <w:sz w:val="22"/>
          <w:szCs w:val="22"/>
        </w:rPr>
        <w:t>,</w:t>
      </w:r>
      <w:r w:rsidR="00001E27" w:rsidRPr="00B6515B">
        <w:rPr>
          <w:bCs/>
          <w:sz w:val="22"/>
          <w:szCs w:val="22"/>
        </w:rPr>
        <w:t xml:space="preserve"> ve kterém se vyskytují šikmé a rádiusové plochy z hlazeného betonu</w:t>
      </w:r>
      <w:r w:rsidR="00466F97" w:rsidRPr="00B6515B">
        <w:rPr>
          <w:bCs/>
          <w:sz w:val="22"/>
          <w:szCs w:val="22"/>
        </w:rPr>
        <w:t>.</w:t>
      </w:r>
      <w:r w:rsidRPr="00001E27">
        <w:rPr>
          <w:bCs/>
          <w:sz w:val="22"/>
          <w:szCs w:val="22"/>
        </w:rPr>
        <w:t xml:space="preserve"> </w:t>
      </w:r>
    </w:p>
    <w:p w14:paraId="089C2828" w14:textId="2FD4B609" w:rsidR="007715AB" w:rsidRPr="007715AB" w:rsidRDefault="007715AB" w:rsidP="00E6671D">
      <w:pPr>
        <w:pStyle w:val="Textkomente"/>
        <w:numPr>
          <w:ilvl w:val="0"/>
          <w:numId w:val="10"/>
        </w:numPr>
        <w:spacing w:before="0"/>
        <w:ind w:left="1560" w:hanging="426"/>
        <w:rPr>
          <w:b/>
          <w:bCs/>
          <w:sz w:val="22"/>
          <w:szCs w:val="22"/>
        </w:rPr>
      </w:pPr>
      <w:bookmarkStart w:id="93" w:name="_Ref162356104"/>
      <w:bookmarkEnd w:id="91"/>
      <w:r w:rsidRPr="007715AB">
        <w:rPr>
          <w:b/>
          <w:bCs/>
          <w:sz w:val="22"/>
          <w:szCs w:val="22"/>
          <w:lang w:val="cs-CZ"/>
        </w:rPr>
        <w:t>Hlavní inženýr projektu (vedoucí projektant)</w:t>
      </w:r>
      <w:bookmarkEnd w:id="93"/>
    </w:p>
    <w:p w14:paraId="5E6EC53B" w14:textId="68FF514E" w:rsidR="00204B53" w:rsidRPr="00361E41" w:rsidRDefault="00204B53" w:rsidP="00786010">
      <w:pPr>
        <w:pStyle w:val="Odstavecseseznamem"/>
        <w:numPr>
          <w:ilvl w:val="0"/>
          <w:numId w:val="15"/>
        </w:numPr>
        <w:rPr>
          <w:szCs w:val="22"/>
          <w:lang w:val="x-none"/>
        </w:rPr>
      </w:pPr>
      <w:r w:rsidRPr="00A2248E">
        <w:rPr>
          <w:szCs w:val="22"/>
          <w:lang w:val="x-none"/>
        </w:rPr>
        <w:t xml:space="preserve">osvědčení o autorizaci jako autorizovaný </w:t>
      </w:r>
      <w:r w:rsidRPr="00361E41">
        <w:rPr>
          <w:szCs w:val="22"/>
          <w:lang w:val="x-none"/>
        </w:rPr>
        <w:t xml:space="preserve">architekt </w:t>
      </w:r>
      <w:r w:rsidRPr="00B6515B">
        <w:rPr>
          <w:szCs w:val="22"/>
          <w:lang w:val="x-none"/>
        </w:rPr>
        <w:t>v oboru architektura nebo v oboru se všeobecnou působností, nebo jako autorizovaný inženýr</w:t>
      </w:r>
      <w:r w:rsidR="00B167FF">
        <w:rPr>
          <w:szCs w:val="22"/>
          <w:lang w:val="x-none"/>
        </w:rPr>
        <w:t xml:space="preserve"> nebo technik</w:t>
      </w:r>
      <w:r w:rsidRPr="00B6515B">
        <w:rPr>
          <w:szCs w:val="22"/>
          <w:lang w:val="x-none"/>
        </w:rPr>
        <w:t xml:space="preserve"> v oboru pozemní stavby</w:t>
      </w:r>
      <w:r w:rsidRPr="00361E41">
        <w:rPr>
          <w:szCs w:val="22"/>
          <w:lang w:val="x-none"/>
        </w:rPr>
        <w:t>, pro odbornou způsobilost podle autorizačního zákona (nebo jiný obdobný doklad vydaný v jiné zemi než v ČR, který je v souladu se zákonem č. 18/2004 Sb., o</w:t>
      </w:r>
      <w:r w:rsidRPr="00361E41">
        <w:rPr>
          <w:szCs w:val="22"/>
        </w:rPr>
        <w:t> </w:t>
      </w:r>
      <w:r w:rsidRPr="00361E41">
        <w:rPr>
          <w:szCs w:val="22"/>
          <w:lang w:val="x-none"/>
        </w:rPr>
        <w:t>uznávání odborné kvalifikace, ve znění pozdějších předpisů, a který v této jiné zemi opravňuje jeho držitele v uvedeném oboru k vedení realizace stavby)</w:t>
      </w:r>
      <w:r w:rsidRPr="00361E41">
        <w:rPr>
          <w:szCs w:val="22"/>
        </w:rPr>
        <w:t>;</w:t>
      </w:r>
    </w:p>
    <w:p w14:paraId="534F16C9" w14:textId="51538480" w:rsidR="007715AB" w:rsidRPr="00361E41" w:rsidRDefault="007715AB" w:rsidP="00786010">
      <w:pPr>
        <w:pStyle w:val="Textkomente"/>
        <w:numPr>
          <w:ilvl w:val="0"/>
          <w:numId w:val="15"/>
        </w:numPr>
        <w:spacing w:before="0"/>
        <w:rPr>
          <w:sz w:val="22"/>
          <w:szCs w:val="22"/>
        </w:rPr>
      </w:pPr>
      <w:r w:rsidRPr="00361E41">
        <w:rPr>
          <w:sz w:val="22"/>
          <w:szCs w:val="22"/>
        </w:rPr>
        <w:t xml:space="preserve">minimálně </w:t>
      </w:r>
      <w:r w:rsidRPr="00B6515B">
        <w:rPr>
          <w:sz w:val="22"/>
          <w:szCs w:val="22"/>
        </w:rPr>
        <w:t>5 let</w:t>
      </w:r>
      <w:r w:rsidRPr="00361E41">
        <w:rPr>
          <w:sz w:val="22"/>
          <w:szCs w:val="22"/>
        </w:rPr>
        <w:t xml:space="preserve"> praxe na pozici projektanta a s projektováním pozemních staveb;</w:t>
      </w:r>
    </w:p>
    <w:p w14:paraId="5768C74A" w14:textId="4686A935" w:rsidR="007715AB" w:rsidRPr="00361E41" w:rsidRDefault="007715AB" w:rsidP="00786010">
      <w:pPr>
        <w:pStyle w:val="Textkomente"/>
        <w:numPr>
          <w:ilvl w:val="0"/>
          <w:numId w:val="15"/>
        </w:numPr>
        <w:spacing w:before="0"/>
        <w:rPr>
          <w:sz w:val="22"/>
          <w:szCs w:val="22"/>
        </w:rPr>
      </w:pPr>
      <w:r w:rsidRPr="00361E41">
        <w:rPr>
          <w:sz w:val="22"/>
          <w:szCs w:val="22"/>
        </w:rPr>
        <w:t>zkušenost na pozici hlavního projekt</w:t>
      </w:r>
      <w:r w:rsidR="00C66C17" w:rsidRPr="00361E41">
        <w:rPr>
          <w:sz w:val="22"/>
          <w:szCs w:val="22"/>
        </w:rPr>
        <w:t>anta</w:t>
      </w:r>
      <w:r w:rsidRPr="00361E41">
        <w:rPr>
          <w:sz w:val="22"/>
          <w:szCs w:val="22"/>
        </w:rPr>
        <w:t xml:space="preserve"> (či obdobné vedoucí pozici) </w:t>
      </w:r>
      <w:r w:rsidR="00E32562" w:rsidRPr="00361E41">
        <w:rPr>
          <w:sz w:val="22"/>
          <w:szCs w:val="22"/>
        </w:rPr>
        <w:t>se</w:t>
      </w:r>
      <w:r w:rsidR="00C415D6" w:rsidRPr="00361E41">
        <w:rPr>
          <w:sz w:val="22"/>
          <w:szCs w:val="22"/>
        </w:rPr>
        <w:t xml:space="preserve"> zpracování</w:t>
      </w:r>
      <w:r w:rsidR="00E32562" w:rsidRPr="00361E41">
        <w:rPr>
          <w:sz w:val="22"/>
          <w:szCs w:val="22"/>
        </w:rPr>
        <w:t>m</w:t>
      </w:r>
      <w:r w:rsidR="00C415D6" w:rsidRPr="00361E41">
        <w:rPr>
          <w:sz w:val="22"/>
          <w:szCs w:val="22"/>
        </w:rPr>
        <w:t xml:space="preserve"> </w:t>
      </w:r>
      <w:r w:rsidR="009C3759" w:rsidRPr="00B6515B">
        <w:rPr>
          <w:sz w:val="22"/>
          <w:szCs w:val="22"/>
        </w:rPr>
        <w:t xml:space="preserve">min. 1 </w:t>
      </w:r>
      <w:r w:rsidR="00C415D6" w:rsidRPr="00B6515B">
        <w:rPr>
          <w:sz w:val="22"/>
          <w:szCs w:val="22"/>
        </w:rPr>
        <w:t xml:space="preserve">projektové dokumentace ve stupni dokumentace pro územní rozhodnutí (DÚR) </w:t>
      </w:r>
      <w:r w:rsidR="00272871" w:rsidRPr="00B6515B">
        <w:rPr>
          <w:sz w:val="22"/>
          <w:szCs w:val="22"/>
        </w:rPr>
        <w:t>a</w:t>
      </w:r>
      <w:r w:rsidR="00C415D6" w:rsidRPr="00B6515B">
        <w:rPr>
          <w:sz w:val="22"/>
          <w:szCs w:val="22"/>
        </w:rPr>
        <w:t xml:space="preserve"> dokumentace pro stavební povolení (DSP)</w:t>
      </w:r>
      <w:r w:rsidR="009247A6" w:rsidRPr="00B6515B">
        <w:rPr>
          <w:sz w:val="22"/>
          <w:szCs w:val="22"/>
        </w:rPr>
        <w:t xml:space="preserve"> (příp. dokumentace pro společné povolení</w:t>
      </w:r>
      <w:r w:rsidR="00B379A7" w:rsidRPr="00B6515B">
        <w:rPr>
          <w:sz w:val="22"/>
          <w:szCs w:val="22"/>
        </w:rPr>
        <w:t xml:space="preserve"> nebo dokumentace pro povolení záměru</w:t>
      </w:r>
      <w:r w:rsidR="009247A6" w:rsidRPr="00B6515B">
        <w:rPr>
          <w:sz w:val="22"/>
          <w:szCs w:val="22"/>
        </w:rPr>
        <w:t>) nebo dokumentace pro povolení stavby</w:t>
      </w:r>
      <w:r w:rsidR="00C415D6" w:rsidRPr="00B6515B">
        <w:rPr>
          <w:sz w:val="22"/>
          <w:szCs w:val="22"/>
        </w:rPr>
        <w:t xml:space="preserve"> nebo projektové dokumentace pro provedení stavby (PDPS) v</w:t>
      </w:r>
      <w:r w:rsidR="008D3B3B" w:rsidRPr="00B6515B">
        <w:rPr>
          <w:sz w:val="22"/>
          <w:szCs w:val="22"/>
        </w:rPr>
        <w:t> </w:t>
      </w:r>
      <w:r w:rsidR="00C415D6" w:rsidRPr="00B6515B">
        <w:rPr>
          <w:sz w:val="22"/>
          <w:szCs w:val="22"/>
        </w:rPr>
        <w:t xml:space="preserve">oboru pozemních staveb, a to pro výstavbu nebo komplexní rekonstrukci </w:t>
      </w:r>
      <w:r w:rsidR="00CC4016" w:rsidRPr="00B6515B">
        <w:rPr>
          <w:sz w:val="22"/>
          <w:szCs w:val="22"/>
        </w:rPr>
        <w:t>skateparku</w:t>
      </w:r>
      <w:r w:rsidR="00C415D6" w:rsidRPr="00B6515B">
        <w:rPr>
          <w:sz w:val="22"/>
          <w:szCs w:val="22"/>
        </w:rPr>
        <w:t xml:space="preserve">, </w:t>
      </w:r>
      <w:r w:rsidR="00016399" w:rsidRPr="00B6515B">
        <w:rPr>
          <w:sz w:val="22"/>
          <w:szCs w:val="22"/>
        </w:rPr>
        <w:t xml:space="preserve">ve kterém se vyskytují šikmé a rádiusové plochy, </w:t>
      </w:r>
      <w:r w:rsidR="00C415D6" w:rsidRPr="00B6515B">
        <w:rPr>
          <w:sz w:val="22"/>
          <w:szCs w:val="22"/>
        </w:rPr>
        <w:t xml:space="preserve">kdy investiční náklady stavebních prací na projektu činily alespoň </w:t>
      </w:r>
      <w:r w:rsidR="002766D2" w:rsidRPr="00B6515B">
        <w:rPr>
          <w:sz w:val="22"/>
          <w:szCs w:val="22"/>
        </w:rPr>
        <w:t xml:space="preserve">5 </w:t>
      </w:r>
      <w:r w:rsidR="00C415D6" w:rsidRPr="00B6515B">
        <w:rPr>
          <w:sz w:val="22"/>
          <w:szCs w:val="22"/>
        </w:rPr>
        <w:t>mil. Kč bez DPH</w:t>
      </w:r>
      <w:r w:rsidR="00466F97" w:rsidRPr="00361E41">
        <w:rPr>
          <w:sz w:val="22"/>
          <w:szCs w:val="22"/>
          <w:lang w:val="cs-CZ"/>
        </w:rPr>
        <w:t>.</w:t>
      </w:r>
    </w:p>
    <w:p w14:paraId="34808289" w14:textId="33D5C94A" w:rsidR="0023245A" w:rsidRPr="0023245A" w:rsidRDefault="0023245A" w:rsidP="00E6671D">
      <w:pPr>
        <w:pStyle w:val="Textkomente"/>
        <w:spacing w:before="0"/>
        <w:ind w:left="1134"/>
        <w:rPr>
          <w:b/>
          <w:bCs/>
          <w:sz w:val="22"/>
          <w:szCs w:val="22"/>
        </w:rPr>
      </w:pPr>
      <w:r w:rsidRPr="0023245A">
        <w:rPr>
          <w:b/>
          <w:bCs/>
          <w:sz w:val="22"/>
          <w:szCs w:val="22"/>
        </w:rPr>
        <w:t>Požadavky:</w:t>
      </w:r>
    </w:p>
    <w:p w14:paraId="25721FB9" w14:textId="04194740" w:rsidR="00367EEA" w:rsidRPr="00367EEA" w:rsidRDefault="00367EEA" w:rsidP="00E6671D">
      <w:pPr>
        <w:pStyle w:val="Textkomente"/>
        <w:spacing w:before="0"/>
        <w:ind w:left="1134"/>
        <w:rPr>
          <w:sz w:val="22"/>
          <w:szCs w:val="22"/>
        </w:rPr>
      </w:pPr>
      <w:r w:rsidRPr="00367EEA">
        <w:rPr>
          <w:sz w:val="22"/>
          <w:szCs w:val="22"/>
        </w:rPr>
        <w:t xml:space="preserve">Dodavatel předloží seznam </w:t>
      </w:r>
      <w:r>
        <w:rPr>
          <w:sz w:val="22"/>
          <w:szCs w:val="22"/>
        </w:rPr>
        <w:t xml:space="preserve">techniků </w:t>
      </w:r>
      <w:r w:rsidRPr="00367EEA">
        <w:rPr>
          <w:sz w:val="22"/>
          <w:szCs w:val="22"/>
        </w:rPr>
        <w:t xml:space="preserve">dle § 79 odst. 2 písm. </w:t>
      </w:r>
      <w:r>
        <w:rPr>
          <w:sz w:val="22"/>
          <w:szCs w:val="22"/>
        </w:rPr>
        <w:t>c</w:t>
      </w:r>
      <w:r w:rsidRPr="00367EEA">
        <w:rPr>
          <w:sz w:val="22"/>
          <w:szCs w:val="22"/>
        </w:rPr>
        <w:t xml:space="preserve">) ZZVZ, </w:t>
      </w:r>
      <w:r w:rsidR="00F04B4B" w:rsidRPr="00F04B4B">
        <w:rPr>
          <w:sz w:val="22"/>
          <w:szCs w:val="22"/>
        </w:rPr>
        <w:t>kte</w:t>
      </w:r>
      <w:r w:rsidR="00F04B4B">
        <w:rPr>
          <w:sz w:val="22"/>
          <w:szCs w:val="22"/>
        </w:rPr>
        <w:t>ří</w:t>
      </w:r>
      <w:r w:rsidR="00F04B4B" w:rsidRPr="00F04B4B">
        <w:rPr>
          <w:sz w:val="22"/>
          <w:szCs w:val="22"/>
        </w:rPr>
        <w:t xml:space="preserve"> se budou podílet na plnění veřejné zakázky</w:t>
      </w:r>
      <w:r w:rsidRPr="00367EEA">
        <w:rPr>
          <w:sz w:val="22"/>
          <w:szCs w:val="22"/>
        </w:rPr>
        <w:t xml:space="preserve">. </w:t>
      </w:r>
    </w:p>
    <w:p w14:paraId="5652DDA8" w14:textId="61B04BB7" w:rsidR="00363EBA" w:rsidRPr="009260D6" w:rsidRDefault="00055213" w:rsidP="00E6671D">
      <w:pPr>
        <w:pStyle w:val="Normal1"/>
        <w:ind w:left="1134"/>
        <w:rPr>
          <w:szCs w:val="22"/>
        </w:rPr>
      </w:pPr>
      <w:r>
        <w:rPr>
          <w:b/>
          <w:bCs/>
          <w:szCs w:val="22"/>
        </w:rPr>
        <w:t>Dodavatel</w:t>
      </w:r>
      <w:r w:rsidR="009260D6">
        <w:rPr>
          <w:b/>
          <w:bCs/>
          <w:szCs w:val="22"/>
        </w:rPr>
        <w:t xml:space="preserve"> prokáže požadavky na členy realizačního týmu předložením soupisu seznamu členů realizačního týmu, jehož vzor </w:t>
      </w:r>
      <w:r w:rsidR="00363EBA" w:rsidRPr="00367EEA">
        <w:rPr>
          <w:b/>
          <w:bCs/>
          <w:szCs w:val="22"/>
        </w:rPr>
        <w:t xml:space="preserve">tvoří přílohu </w:t>
      </w:r>
      <w:r w:rsidR="00363EBA" w:rsidRPr="00600734">
        <w:rPr>
          <w:b/>
          <w:bCs/>
          <w:szCs w:val="22"/>
        </w:rPr>
        <w:t xml:space="preserve">č. </w:t>
      </w:r>
      <w:r w:rsidR="00DF40D0">
        <w:rPr>
          <w:b/>
          <w:bCs/>
          <w:szCs w:val="22"/>
        </w:rPr>
        <w:t>4</w:t>
      </w:r>
      <w:r w:rsidR="00363EBA" w:rsidRPr="00367EEA">
        <w:rPr>
          <w:b/>
          <w:bCs/>
          <w:szCs w:val="22"/>
        </w:rPr>
        <w:t xml:space="preserve"> zadávací dokumentace.</w:t>
      </w:r>
    </w:p>
    <w:p w14:paraId="440E5D5C" w14:textId="57A748D0" w:rsidR="00363EBA" w:rsidRPr="00367EEA" w:rsidRDefault="00363EBA" w:rsidP="00E6671D">
      <w:pPr>
        <w:pStyle w:val="Normal1"/>
        <w:ind w:left="1134"/>
        <w:rPr>
          <w:szCs w:val="22"/>
        </w:rPr>
      </w:pPr>
      <w:r w:rsidRPr="00367EEA">
        <w:rPr>
          <w:szCs w:val="22"/>
        </w:rPr>
        <w:t xml:space="preserve">Z přiloženého seznamu </w:t>
      </w:r>
      <w:r w:rsidR="008722E5">
        <w:rPr>
          <w:szCs w:val="22"/>
        </w:rPr>
        <w:t>členů realizačního týmu</w:t>
      </w:r>
      <w:r w:rsidRPr="00367EEA">
        <w:rPr>
          <w:szCs w:val="22"/>
        </w:rPr>
        <w:t xml:space="preserve"> služeb musí prokazatelně vyplývat splnění všech požadavků Zadavatele.</w:t>
      </w:r>
    </w:p>
    <w:p w14:paraId="6FD7AFD1" w14:textId="13740542" w:rsidR="001A1DB7" w:rsidRPr="00DD1F33" w:rsidRDefault="00DD1F33" w:rsidP="00E6671D">
      <w:pPr>
        <w:pStyle w:val="Normal1"/>
        <w:ind w:left="1134"/>
        <w:rPr>
          <w:szCs w:val="22"/>
        </w:rPr>
      </w:pPr>
      <w:r>
        <w:rPr>
          <w:szCs w:val="22"/>
        </w:rPr>
        <w:t xml:space="preserve">Dodavatel dále předloží </w:t>
      </w:r>
      <w:r w:rsidR="001A1DB7" w:rsidRPr="00F46D7F">
        <w:rPr>
          <w:b/>
          <w:bCs/>
          <w:szCs w:val="22"/>
        </w:rPr>
        <w:t>kopie osvědčení o odborné kvalifikaci členů realizačního týmu</w:t>
      </w:r>
      <w:r w:rsidR="00CA1699" w:rsidRPr="00DD1F33">
        <w:rPr>
          <w:szCs w:val="22"/>
        </w:rPr>
        <w:t xml:space="preserve"> ke každému požadovanému členovi realizačního týmu </w:t>
      </w:r>
      <w:r w:rsidR="001A1DB7" w:rsidRPr="00DD1F33">
        <w:rPr>
          <w:szCs w:val="22"/>
        </w:rPr>
        <w:t>(je-li to u dané pozice relevantní)</w:t>
      </w:r>
      <w:r w:rsidR="00661A5A" w:rsidRPr="00DD1F33">
        <w:rPr>
          <w:szCs w:val="22"/>
        </w:rPr>
        <w:t>.</w:t>
      </w:r>
    </w:p>
    <w:p w14:paraId="18C4F3B2" w14:textId="7ADE177D" w:rsidR="005D11EE" w:rsidRPr="009B11DD" w:rsidRDefault="005D11EE" w:rsidP="00E6671D">
      <w:pPr>
        <w:pStyle w:val="Textkomente"/>
        <w:spacing w:before="0"/>
        <w:ind w:left="1134"/>
        <w:rPr>
          <w:sz w:val="22"/>
          <w:szCs w:val="22"/>
        </w:rPr>
      </w:pPr>
      <w:r w:rsidRPr="009B11DD">
        <w:rPr>
          <w:sz w:val="22"/>
          <w:szCs w:val="22"/>
        </w:rPr>
        <w:t>Zadavatel zdůrazňuje, že údaje vyplněné v </w:t>
      </w:r>
      <w:r w:rsidR="00055213">
        <w:rPr>
          <w:sz w:val="22"/>
          <w:szCs w:val="22"/>
        </w:rPr>
        <w:t>seznamu členů realizačního týmu</w:t>
      </w:r>
      <w:r w:rsidRPr="009B11DD">
        <w:rPr>
          <w:sz w:val="22"/>
          <w:szCs w:val="22"/>
        </w:rPr>
        <w:t xml:space="preserve"> slouží výhradně pro posouzení splnění kvalifikačních předpokladů. </w:t>
      </w:r>
    </w:p>
    <w:p w14:paraId="01DC5C66" w14:textId="1B1E4ABC" w:rsidR="00CD0CA6" w:rsidRDefault="00CD0CA6" w:rsidP="00E6671D">
      <w:pPr>
        <w:pStyle w:val="Nadpis2"/>
        <w:tabs>
          <w:tab w:val="clear" w:pos="879"/>
        </w:tabs>
        <w:ind w:left="851" w:hanging="851"/>
        <w:rPr>
          <w:rFonts w:ascii="Times New Roman" w:hAnsi="Times New Roman"/>
          <w:szCs w:val="22"/>
        </w:rPr>
      </w:pPr>
      <w:bookmarkStart w:id="94" w:name="_Ref188362152"/>
      <w:bookmarkStart w:id="95" w:name="_Toc188914266"/>
      <w:bookmarkStart w:id="96" w:name="_Toc149637411"/>
      <w:bookmarkStart w:id="97" w:name="_Ref204962749"/>
      <w:r>
        <w:rPr>
          <w:rFonts w:ascii="Times New Roman" w:hAnsi="Times New Roman"/>
          <w:szCs w:val="22"/>
        </w:rPr>
        <w:t>Ekonomická kvalifikace</w:t>
      </w:r>
      <w:bookmarkEnd w:id="94"/>
      <w:bookmarkEnd w:id="95"/>
    </w:p>
    <w:p w14:paraId="35CA636D" w14:textId="1F74087A" w:rsidR="00CD0CA6" w:rsidRDefault="009C1F51" w:rsidP="00E6671D">
      <w:pPr>
        <w:pStyle w:val="Normal1"/>
      </w:pPr>
      <w:r>
        <w:t>Zadavatel požaduje, aby dodavatelé prokázali splnění ekonomické kvalifikace podle § 78 ZZVZ.</w:t>
      </w:r>
    </w:p>
    <w:p w14:paraId="64E7909D" w14:textId="00363C6B" w:rsidR="009C1F51" w:rsidRDefault="009C1F51" w:rsidP="00E6671D">
      <w:pPr>
        <w:pStyle w:val="Normal1"/>
      </w:pPr>
      <w:r>
        <w:t>Ve vztahu k výše uvedenému Zadavatel požaduje předložení ú</w:t>
      </w:r>
      <w:r w:rsidRPr="009C1F51">
        <w:t>daj</w:t>
      </w:r>
      <w:r>
        <w:t>e</w:t>
      </w:r>
      <w:r w:rsidRPr="009C1F51">
        <w:t xml:space="preserve"> o celkovém obratu dodavatele, zjištěném podle zákona č. 563/1991 Sb., o účetnictví, ve znění pozdějších předpisů („</w:t>
      </w:r>
      <w:r w:rsidRPr="009C1F51">
        <w:rPr>
          <w:b/>
          <w:bCs/>
        </w:rPr>
        <w:t>zákon o účetnictví</w:t>
      </w:r>
      <w:r w:rsidRPr="009C1F51">
        <w:t>“), za poslední tři uzavřená, bezprostředně předcházející účetní období. Jestliže dodavatel vznikl později, postačí, doloží-li údaje o svém obratu v požadované výši za</w:t>
      </w:r>
      <w:r w:rsidR="00F605F4">
        <w:t> </w:t>
      </w:r>
      <w:r w:rsidRPr="009C1F51">
        <w:t>všechna účetní období od svého vzniku</w:t>
      </w:r>
      <w:r w:rsidR="004B47F3">
        <w:t>.</w:t>
      </w:r>
    </w:p>
    <w:p w14:paraId="568E5179" w14:textId="76391C9C" w:rsidR="004B47F3" w:rsidRPr="00361E41" w:rsidRDefault="004B47F3" w:rsidP="00E6671D">
      <w:pPr>
        <w:pStyle w:val="Normal1"/>
      </w:pPr>
      <w:r w:rsidRPr="004B47F3">
        <w:lastRenderedPageBreak/>
        <w:t>Celkový obrat dodavatele</w:t>
      </w:r>
      <w:r>
        <w:t xml:space="preserve"> přitom</w:t>
      </w:r>
      <w:r w:rsidRPr="004B47F3">
        <w:t xml:space="preserve"> musí činit </w:t>
      </w:r>
      <w:r w:rsidRPr="00361E41">
        <w:t xml:space="preserve">nejméně </w:t>
      </w:r>
      <w:r w:rsidRPr="00B6515B">
        <w:t>10.000.000,- Kč bez DPH</w:t>
      </w:r>
      <w:r w:rsidRPr="00361E41">
        <w:t xml:space="preserve"> za každé ze tří bezprostředně předcházejících uzavřených účetních období.</w:t>
      </w:r>
    </w:p>
    <w:p w14:paraId="0186F9B5" w14:textId="7D612327" w:rsidR="004B47F3" w:rsidRPr="00B6515B" w:rsidRDefault="004B47F3" w:rsidP="00E6671D">
      <w:pPr>
        <w:pStyle w:val="Normal1"/>
      </w:pPr>
      <w:r w:rsidRPr="00361E41">
        <w:t>Dodavatel, který nepodává společnou nabídku ani k prokázání kvalifikace nevyužívá jiných osob, je povinen celkový obrat prokázat sám. Zadavatel v souladu s § 84 ZZVZ uvádí, že v</w:t>
      </w:r>
      <w:r w:rsidR="00F10980" w:rsidRPr="00361E41">
        <w:t> </w:t>
      </w:r>
      <w:r w:rsidRPr="00361E41">
        <w:t xml:space="preserve">případě podání společné nabídky musí být nejméně </w:t>
      </w:r>
      <w:r w:rsidR="00F10980" w:rsidRPr="00B6515B">
        <w:t>7</w:t>
      </w:r>
      <w:r w:rsidRPr="00B6515B">
        <w:t>0 %</w:t>
      </w:r>
      <w:r w:rsidRPr="00361E41">
        <w:t xml:space="preserve"> požadovaného obratu dosáhnuto a prokazováno jednou osobou (tj. dodavatelem, členem konsorcia nebo jinou osobou). Zbylých až </w:t>
      </w:r>
      <w:r w:rsidR="00F10980" w:rsidRPr="00B6515B">
        <w:t>3</w:t>
      </w:r>
      <w:r w:rsidRPr="00B6515B">
        <w:t>0 %</w:t>
      </w:r>
      <w:r w:rsidRPr="00361E41">
        <w:t xml:space="preserve"> požadovaného obratu může být následně prokazováno druhými osobami (dodavatelem, členem konsorcia nebo jinou osobou). Také v případě společné nabídky může být 100 % požadovaného obratu prokázáno pouze jednou osobou. Sčítání obratů několika dodavatelů/jiných osob za účelem dosažení minimální požadované hodnoty, tj. splnění </w:t>
      </w:r>
      <w:r w:rsidR="00091A97" w:rsidRPr="00B6515B">
        <w:t>7</w:t>
      </w:r>
      <w:r w:rsidRPr="00B6515B">
        <w:t>0 %</w:t>
      </w:r>
      <w:r w:rsidRPr="00361E41">
        <w:t xml:space="preserve"> kritéria obratu, není připuštěno.</w:t>
      </w:r>
    </w:p>
    <w:p w14:paraId="6FE69BD0" w14:textId="02DFEE5B" w:rsidR="004B47F3" w:rsidRDefault="004B47F3" w:rsidP="00E6671D">
      <w:pPr>
        <w:pStyle w:val="Normal1"/>
      </w:pPr>
      <w:r w:rsidRPr="00361E41">
        <w:t xml:space="preserve">Dodavatel prokáže splnění tohoto kvalifikačního kritéria předložením příslušných výkazů zisků a ztrát dodavatele nebo obdobných dokladů podle právního řádu země sídla dodavatele. Z těchto dokladů musí být ověřitelné, že dodavatel ve třech bezprostředně předcházejících uzavřených účetních obdobích (popř. v účetních obdobích od svého vzniku) dosáhl obratu alespoň </w:t>
      </w:r>
      <w:r w:rsidRPr="00B6515B">
        <w:t>10.000.000,- Kč bez DPH</w:t>
      </w:r>
      <w:r w:rsidRPr="00361E41">
        <w:t xml:space="preserve"> za každé uzavřené účetní</w:t>
      </w:r>
      <w:r>
        <w:t xml:space="preserve"> období. Skutečností rozhodnou pro určení posledních tří uzavřených účetních období je okamžik zahájení zadávacího řízení.</w:t>
      </w:r>
    </w:p>
    <w:p w14:paraId="522D88A6" w14:textId="087D6CE1" w:rsidR="004B47F3" w:rsidRDefault="004B47F3" w:rsidP="00E6671D">
      <w:pPr>
        <w:pStyle w:val="Normal1"/>
      </w:pPr>
      <w:r>
        <w:t>Účetním obdobím se ve smyslu § 3 odst. 2 zákona o účetnictví rozumí nepřetržitě po sobě jdoucích 12 měsíců, přičemž toto období může být za určitých podmínek delší či kratší. Zadavatel pro vyloučení pochybností uvádí, že v případě, kdy některé z tří posledních uzavřených účetních období dodavatele bude delší či kratší než standardních 12 měsíců, bude pro účely posouzení kvalifikace dodavatele dosažený obrat přepočítán na tzv. roční úhrn čistého obratu dle § 1d odst. 2 zákona o účetnictví. V takovém případě bude za příslušné účetní období v čestném prohlášení o výši obratu uvedena hodnota ročního úhrnu čistého obratu ve smyslu § 1d odst. 2 zákona o účetnictví.</w:t>
      </w:r>
    </w:p>
    <w:p w14:paraId="583EB1C8" w14:textId="57A302ED" w:rsidR="008E5A99" w:rsidRPr="00CD0CA6" w:rsidRDefault="008E5A99" w:rsidP="00E6671D">
      <w:pPr>
        <w:pStyle w:val="Normal1"/>
      </w:pPr>
      <w:r w:rsidRPr="00C3667D">
        <w:rPr>
          <w:b/>
          <w:bCs/>
          <w:szCs w:val="22"/>
        </w:rPr>
        <w:t xml:space="preserve">Pro účely podání nabídky je dodavatel oprávněn nahradit tyto doklady čestným prohlášením dle vzoru v </w:t>
      </w:r>
      <w:r w:rsidRPr="00964223">
        <w:rPr>
          <w:b/>
          <w:bCs/>
          <w:szCs w:val="22"/>
        </w:rPr>
        <w:t xml:space="preserve">příloze č. </w:t>
      </w:r>
      <w:r>
        <w:rPr>
          <w:b/>
          <w:bCs/>
          <w:szCs w:val="22"/>
        </w:rPr>
        <w:t>3</w:t>
      </w:r>
      <w:r w:rsidRPr="00964223">
        <w:rPr>
          <w:b/>
          <w:bCs/>
          <w:szCs w:val="22"/>
        </w:rPr>
        <w:t xml:space="preserve"> zadávací</w:t>
      </w:r>
      <w:r w:rsidRPr="00C3667D">
        <w:rPr>
          <w:b/>
          <w:bCs/>
          <w:szCs w:val="22"/>
        </w:rPr>
        <w:t xml:space="preserve"> dokumentace.</w:t>
      </w:r>
    </w:p>
    <w:p w14:paraId="5F5373AA" w14:textId="0ED7A4DD" w:rsidR="00931275" w:rsidRPr="009B11DD" w:rsidRDefault="00931275" w:rsidP="00E6671D">
      <w:pPr>
        <w:pStyle w:val="Nadpis2"/>
        <w:tabs>
          <w:tab w:val="clear" w:pos="879"/>
        </w:tabs>
        <w:ind w:left="851" w:hanging="851"/>
        <w:rPr>
          <w:rFonts w:ascii="Times New Roman" w:hAnsi="Times New Roman"/>
          <w:szCs w:val="22"/>
        </w:rPr>
      </w:pPr>
      <w:bookmarkStart w:id="98" w:name="_Toc188914267"/>
      <w:r w:rsidRPr="009B11DD">
        <w:rPr>
          <w:rFonts w:ascii="Times New Roman" w:hAnsi="Times New Roman"/>
          <w:szCs w:val="22"/>
        </w:rPr>
        <w:t>Další pravidla pro prokazování kvalifikace</w:t>
      </w:r>
      <w:bookmarkEnd w:id="96"/>
      <w:bookmarkEnd w:id="98"/>
    </w:p>
    <w:p w14:paraId="1F892FE1" w14:textId="77777777" w:rsidR="00163A91" w:rsidRPr="009B11DD" w:rsidRDefault="00163A91" w:rsidP="00E6671D">
      <w:pPr>
        <w:pStyle w:val="Nadpis3"/>
        <w:tabs>
          <w:tab w:val="clear" w:pos="2581"/>
        </w:tabs>
        <w:ind w:left="1134" w:hanging="708"/>
        <w:rPr>
          <w:rFonts w:ascii="Times New Roman" w:hAnsi="Times New Roman" w:cs="Times New Roman"/>
          <w:szCs w:val="22"/>
          <w:lang w:eastAsia="cs-CZ"/>
        </w:rPr>
      </w:pPr>
      <w:bookmarkStart w:id="99" w:name="_Toc526266148"/>
      <w:bookmarkStart w:id="100" w:name="_Toc90390708"/>
      <w:bookmarkStart w:id="101" w:name="_Toc134021903"/>
      <w:bookmarkStart w:id="102" w:name="_Toc134631054"/>
      <w:bookmarkStart w:id="103" w:name="_Toc134631139"/>
      <w:bookmarkStart w:id="104" w:name="_Toc149637412"/>
      <w:bookmarkStart w:id="105" w:name="_Toc149637476"/>
      <w:r w:rsidRPr="009B11DD">
        <w:rPr>
          <w:rFonts w:ascii="Times New Roman" w:hAnsi="Times New Roman" w:cs="Times New Roman"/>
          <w:szCs w:val="22"/>
        </w:rPr>
        <w:t>Prokázání</w:t>
      </w:r>
      <w:r w:rsidRPr="009B11DD">
        <w:rPr>
          <w:rFonts w:ascii="Times New Roman" w:hAnsi="Times New Roman" w:cs="Times New Roman"/>
          <w:szCs w:val="22"/>
          <w:lang w:eastAsia="cs-CZ"/>
        </w:rPr>
        <w:t xml:space="preserve"> splnění části kvalifikace prostřednictvím jiných osob</w:t>
      </w:r>
      <w:bookmarkEnd w:id="99"/>
      <w:bookmarkEnd w:id="100"/>
      <w:bookmarkEnd w:id="101"/>
      <w:bookmarkEnd w:id="102"/>
      <w:bookmarkEnd w:id="103"/>
      <w:bookmarkEnd w:id="104"/>
      <w:bookmarkEnd w:id="105"/>
    </w:p>
    <w:p w14:paraId="6CFE8C86" w14:textId="1BC03750" w:rsidR="00163A91" w:rsidRPr="009B11DD" w:rsidRDefault="007771C1" w:rsidP="00E6671D">
      <w:pPr>
        <w:spacing w:before="0"/>
        <w:ind w:left="1134"/>
        <w:rPr>
          <w:szCs w:val="22"/>
          <w:lang w:eastAsia="cs-CZ"/>
        </w:rPr>
      </w:pPr>
      <w:r w:rsidRPr="007771C1">
        <w:rPr>
          <w:szCs w:val="22"/>
          <w:lang w:eastAsia="cs-CZ"/>
        </w:rPr>
        <w:t>Dodavatel může prokázat technickou kvalifikaci a profesní způsobilost s výjimkou kritéria podle § 77 odst. 1 ZZVZ prostřednictvím jiných osob. Dodavatel je v takovém případě povinen Zadavateli předložit</w:t>
      </w:r>
      <w:r w:rsidR="00163A91" w:rsidRPr="009B11DD">
        <w:rPr>
          <w:szCs w:val="22"/>
          <w:lang w:eastAsia="cs-CZ"/>
        </w:rPr>
        <w:t xml:space="preserve">: </w:t>
      </w:r>
    </w:p>
    <w:p w14:paraId="7C61DCF3" w14:textId="6A15FE86" w:rsidR="00163A91" w:rsidRPr="009B11DD" w:rsidRDefault="008960EE" w:rsidP="00E6671D">
      <w:pPr>
        <w:numPr>
          <w:ilvl w:val="0"/>
          <w:numId w:val="6"/>
        </w:numPr>
        <w:spacing w:before="0"/>
        <w:ind w:left="1560" w:hanging="425"/>
        <w:rPr>
          <w:szCs w:val="22"/>
          <w:lang w:eastAsia="cs-CZ"/>
        </w:rPr>
      </w:pPr>
      <w:r w:rsidRPr="008960EE">
        <w:rPr>
          <w:szCs w:val="22"/>
          <w:lang w:eastAsia="cs-CZ"/>
        </w:rPr>
        <w:t>doklady prokazující splnění profesní způsobilosti podle § 77 odst. 1 ZZVZ jinou osobou</w:t>
      </w:r>
      <w:r w:rsidR="00163A91" w:rsidRPr="009B11DD">
        <w:rPr>
          <w:szCs w:val="22"/>
          <w:lang w:eastAsia="cs-CZ"/>
        </w:rPr>
        <w:t>;</w:t>
      </w:r>
    </w:p>
    <w:p w14:paraId="51664240" w14:textId="301C026B" w:rsidR="00163A91" w:rsidRPr="009B11DD" w:rsidRDefault="00132C79" w:rsidP="00E6671D">
      <w:pPr>
        <w:numPr>
          <w:ilvl w:val="0"/>
          <w:numId w:val="6"/>
        </w:numPr>
        <w:spacing w:before="0"/>
        <w:ind w:left="1560" w:hanging="425"/>
        <w:rPr>
          <w:szCs w:val="22"/>
          <w:lang w:eastAsia="cs-CZ"/>
        </w:rPr>
      </w:pPr>
      <w:r w:rsidRPr="00132C79">
        <w:rPr>
          <w:szCs w:val="22"/>
          <w:lang w:eastAsia="cs-CZ"/>
        </w:rPr>
        <w:t>doklady prokazující splnění chybějící části kvalifikace prostřednictvím jiné osoby</w:t>
      </w:r>
      <w:r w:rsidR="00163A91" w:rsidRPr="009B11DD">
        <w:rPr>
          <w:szCs w:val="22"/>
          <w:lang w:eastAsia="cs-CZ"/>
        </w:rPr>
        <w:t>;</w:t>
      </w:r>
    </w:p>
    <w:p w14:paraId="5B086159" w14:textId="50A87FD4" w:rsidR="00163A91" w:rsidRPr="009B11DD" w:rsidRDefault="00D54805" w:rsidP="00E6671D">
      <w:pPr>
        <w:numPr>
          <w:ilvl w:val="0"/>
          <w:numId w:val="6"/>
        </w:numPr>
        <w:spacing w:before="0"/>
        <w:ind w:left="1560" w:hanging="425"/>
        <w:rPr>
          <w:szCs w:val="22"/>
          <w:lang w:eastAsia="cs-CZ"/>
        </w:rPr>
      </w:pPr>
      <w:r w:rsidRPr="00D54805">
        <w:rPr>
          <w:szCs w:val="22"/>
          <w:lang w:eastAsia="cs-CZ"/>
        </w:rPr>
        <w:t>doklady o splnění základní způsobilosti podle § 74 ZZVZ jinou osobou</w:t>
      </w:r>
      <w:r w:rsidR="00163A91" w:rsidRPr="009B11DD">
        <w:rPr>
          <w:szCs w:val="22"/>
          <w:lang w:eastAsia="cs-CZ"/>
        </w:rPr>
        <w:t>;</w:t>
      </w:r>
      <w:r>
        <w:rPr>
          <w:szCs w:val="22"/>
          <w:lang w:eastAsia="cs-CZ"/>
        </w:rPr>
        <w:t xml:space="preserve"> a</w:t>
      </w:r>
    </w:p>
    <w:p w14:paraId="6B8B73D6" w14:textId="2338231A" w:rsidR="00163A91" w:rsidRPr="009B11DD" w:rsidRDefault="00BC720A" w:rsidP="00E6671D">
      <w:pPr>
        <w:numPr>
          <w:ilvl w:val="0"/>
          <w:numId w:val="6"/>
        </w:numPr>
        <w:spacing w:before="0"/>
        <w:ind w:left="1560" w:hanging="425"/>
        <w:rPr>
          <w:szCs w:val="22"/>
          <w:lang w:eastAsia="cs-CZ"/>
        </w:rPr>
      </w:pPr>
      <w:r w:rsidRPr="00BC720A">
        <w:rPr>
          <w:szCs w:val="22"/>
          <w:lang w:eastAsia="cs-CZ"/>
        </w:rPr>
        <w:t xml:space="preserve">smlouvu nebo jinou osobou podepsané potvrzení o její existenci, jejímž obsahem je závazek jiné osoby k poskytnutí plnění určeného k plnění </w:t>
      </w:r>
      <w:r w:rsidR="00B41571">
        <w:rPr>
          <w:szCs w:val="22"/>
          <w:lang w:eastAsia="cs-CZ"/>
        </w:rPr>
        <w:t>v</w:t>
      </w:r>
      <w:r w:rsidR="00B41571" w:rsidRPr="00BC720A">
        <w:rPr>
          <w:szCs w:val="22"/>
          <w:lang w:eastAsia="cs-CZ"/>
        </w:rPr>
        <w:t xml:space="preserve">eřejné </w:t>
      </w:r>
      <w:r w:rsidRPr="00BC720A">
        <w:rPr>
          <w:szCs w:val="22"/>
          <w:lang w:eastAsia="cs-CZ"/>
        </w:rPr>
        <w:t>zakázky nebo k</w:t>
      </w:r>
      <w:r w:rsidR="002A3E21">
        <w:rPr>
          <w:szCs w:val="22"/>
          <w:lang w:eastAsia="cs-CZ"/>
        </w:rPr>
        <w:t> </w:t>
      </w:r>
      <w:r w:rsidRPr="00BC720A">
        <w:rPr>
          <w:szCs w:val="22"/>
          <w:lang w:eastAsia="cs-CZ"/>
        </w:rPr>
        <w:t xml:space="preserve">poskytnutí věcí nebo práv, s nimiž bude dodavatel oprávněn disponovat při plnění </w:t>
      </w:r>
      <w:r w:rsidR="00B41571">
        <w:rPr>
          <w:szCs w:val="22"/>
          <w:lang w:eastAsia="cs-CZ"/>
        </w:rPr>
        <w:t>v</w:t>
      </w:r>
      <w:r w:rsidR="00B41571" w:rsidRPr="00BC720A">
        <w:rPr>
          <w:szCs w:val="22"/>
          <w:lang w:eastAsia="cs-CZ"/>
        </w:rPr>
        <w:t xml:space="preserve">eřejné </w:t>
      </w:r>
      <w:r w:rsidRPr="00BC720A">
        <w:rPr>
          <w:szCs w:val="22"/>
          <w:lang w:eastAsia="cs-CZ"/>
        </w:rPr>
        <w:t xml:space="preserve">zakázky, a to alespoň v rozsahu, v jakém jiná osoba prokázala kvalifikaci za dodavatele. </w:t>
      </w:r>
      <w:r w:rsidR="00141E21" w:rsidRPr="00141E21">
        <w:rPr>
          <w:szCs w:val="22"/>
          <w:lang w:eastAsia="cs-CZ"/>
        </w:rPr>
        <w:t>Má se za to, že požadavek podle tohoto písm. je splněn, pokud z obsahu smlouvy nebo potvrzení o její existenci vyplývá závazek jiné osoby plnit veřejnou zakázku společně a nerozdílně společně s dodavatelem. Prokazuje-li dodavatel prostřednictvím jiné osoby kvalifikaci a předkládá doklady podle § 79 odst. 2 písm. a), b) nebo d) ZZVZ vztahující se k takové osobě, musí ze smlouvy nebo potvrzení o její existenci vyplývat závazek, že jiná osoba bude vykonávat stavební práce, služby či dodávky, ke kterým se prokazované kritérium kvalifikace vztahuje</w:t>
      </w:r>
      <w:r w:rsidR="00B00CBA" w:rsidRPr="009B11DD">
        <w:rPr>
          <w:szCs w:val="22"/>
          <w:lang w:eastAsia="cs-CZ"/>
        </w:rPr>
        <w:t>.</w:t>
      </w:r>
    </w:p>
    <w:p w14:paraId="5C3590C3" w14:textId="77777777" w:rsidR="00163A91" w:rsidRPr="009B11DD" w:rsidRDefault="00163A91" w:rsidP="00E6671D">
      <w:pPr>
        <w:pStyle w:val="Nadpis3"/>
        <w:tabs>
          <w:tab w:val="clear" w:pos="2581"/>
        </w:tabs>
        <w:ind w:left="1134" w:hanging="708"/>
        <w:rPr>
          <w:rFonts w:ascii="Times New Roman" w:hAnsi="Times New Roman" w:cs="Times New Roman"/>
          <w:szCs w:val="22"/>
          <w:lang w:eastAsia="cs-CZ"/>
        </w:rPr>
      </w:pPr>
      <w:bookmarkStart w:id="106" w:name="_Toc526266149"/>
      <w:bookmarkStart w:id="107" w:name="_Toc90390709"/>
      <w:bookmarkStart w:id="108" w:name="_Toc134021904"/>
      <w:bookmarkStart w:id="109" w:name="_Toc134631055"/>
      <w:bookmarkStart w:id="110" w:name="_Toc134631140"/>
      <w:bookmarkStart w:id="111" w:name="_Toc149637413"/>
      <w:bookmarkStart w:id="112" w:name="_Toc149637477"/>
      <w:r w:rsidRPr="009B11DD">
        <w:rPr>
          <w:rFonts w:ascii="Times New Roman" w:hAnsi="Times New Roman" w:cs="Times New Roman"/>
          <w:szCs w:val="22"/>
        </w:rPr>
        <w:lastRenderedPageBreak/>
        <w:t>Prokazování</w:t>
      </w:r>
      <w:r w:rsidRPr="009B11DD">
        <w:rPr>
          <w:rFonts w:ascii="Times New Roman" w:hAnsi="Times New Roman" w:cs="Times New Roman"/>
          <w:szCs w:val="22"/>
          <w:lang w:eastAsia="cs-CZ"/>
        </w:rPr>
        <w:t xml:space="preserve"> kvalifikace v případě společné nabídky dodavatelů</w:t>
      </w:r>
      <w:bookmarkEnd w:id="106"/>
      <w:bookmarkEnd w:id="107"/>
      <w:bookmarkEnd w:id="108"/>
      <w:bookmarkEnd w:id="109"/>
      <w:bookmarkEnd w:id="110"/>
      <w:bookmarkEnd w:id="111"/>
      <w:bookmarkEnd w:id="112"/>
      <w:r w:rsidRPr="009B11DD">
        <w:rPr>
          <w:rFonts w:ascii="Times New Roman" w:hAnsi="Times New Roman" w:cs="Times New Roman"/>
          <w:szCs w:val="22"/>
          <w:lang w:eastAsia="cs-CZ"/>
        </w:rPr>
        <w:t xml:space="preserve"> </w:t>
      </w:r>
    </w:p>
    <w:p w14:paraId="1DC66D5A" w14:textId="4E2F618B" w:rsidR="00163A91" w:rsidRPr="0009789E" w:rsidRDefault="00141E21" w:rsidP="00E6671D">
      <w:pPr>
        <w:spacing w:before="0"/>
        <w:ind w:left="1134"/>
        <w:rPr>
          <w:szCs w:val="22"/>
          <w:lang w:eastAsia="cs-CZ"/>
        </w:rPr>
      </w:pPr>
      <w:r w:rsidRPr="00141E21">
        <w:rPr>
          <w:szCs w:val="22"/>
          <w:lang w:eastAsia="cs-CZ"/>
        </w:rPr>
        <w:t>Má-li být předmět veřejné zakázky plněn několika dodavateli společně a za tímto účelem podávají či hodlají podat společnou nabídku, je každý z dodavatelů povinen prokázat splnění základní způsobilosti podle § 74 a § 75 ZZVZ a profesní způsobilosti podle § 77 odst. 1 ZZVZ v plném rozsahu. Splnění kvalifikace podle § 77 odst. 2 ZZVZ a § 79 ZZVZ musí prokázat všichni dodavatelé společně</w:t>
      </w:r>
      <w:r w:rsidR="00163A91" w:rsidRPr="0009789E">
        <w:rPr>
          <w:szCs w:val="22"/>
          <w:lang w:eastAsia="cs-CZ"/>
        </w:rPr>
        <w:t>.</w:t>
      </w:r>
    </w:p>
    <w:p w14:paraId="605DE99D" w14:textId="77777777" w:rsidR="00163A91" w:rsidRPr="0009789E" w:rsidRDefault="00163A91" w:rsidP="00E6671D">
      <w:pPr>
        <w:pStyle w:val="Nadpis3"/>
        <w:tabs>
          <w:tab w:val="clear" w:pos="2581"/>
        </w:tabs>
        <w:ind w:left="1134" w:hanging="708"/>
        <w:rPr>
          <w:rFonts w:ascii="Times New Roman" w:hAnsi="Times New Roman" w:cs="Times New Roman"/>
          <w:szCs w:val="22"/>
          <w:lang w:eastAsia="cs-CZ"/>
        </w:rPr>
      </w:pPr>
      <w:bookmarkStart w:id="113" w:name="_Toc526266150"/>
      <w:bookmarkStart w:id="114" w:name="_Toc90390710"/>
      <w:bookmarkStart w:id="115" w:name="_Toc134021905"/>
      <w:bookmarkStart w:id="116" w:name="_Toc134631056"/>
      <w:bookmarkStart w:id="117" w:name="_Toc134631141"/>
      <w:bookmarkStart w:id="118" w:name="_Toc149637414"/>
      <w:bookmarkStart w:id="119" w:name="_Toc149637478"/>
      <w:r w:rsidRPr="0009789E">
        <w:rPr>
          <w:rFonts w:ascii="Times New Roman" w:hAnsi="Times New Roman" w:cs="Times New Roman"/>
          <w:szCs w:val="22"/>
        </w:rPr>
        <w:t>Prokazování</w:t>
      </w:r>
      <w:r w:rsidRPr="0009789E">
        <w:rPr>
          <w:rFonts w:ascii="Times New Roman" w:hAnsi="Times New Roman" w:cs="Times New Roman"/>
          <w:szCs w:val="22"/>
          <w:lang w:eastAsia="cs-CZ"/>
        </w:rPr>
        <w:t xml:space="preserve"> splnění kvalifikace získané v zahraničí</w:t>
      </w:r>
      <w:bookmarkEnd w:id="113"/>
      <w:bookmarkEnd w:id="114"/>
      <w:bookmarkEnd w:id="115"/>
      <w:bookmarkEnd w:id="116"/>
      <w:bookmarkEnd w:id="117"/>
      <w:bookmarkEnd w:id="118"/>
      <w:bookmarkEnd w:id="119"/>
    </w:p>
    <w:p w14:paraId="0DD816A9" w14:textId="77777777" w:rsidR="009A3C25" w:rsidRPr="0009789E" w:rsidRDefault="00163A91" w:rsidP="00E6671D">
      <w:pPr>
        <w:spacing w:before="0"/>
        <w:ind w:left="1134"/>
        <w:rPr>
          <w:szCs w:val="22"/>
          <w:lang w:eastAsia="cs-CZ"/>
        </w:rPr>
      </w:pPr>
      <w:r w:rsidRPr="0009789E">
        <w:rPr>
          <w:szCs w:val="22"/>
          <w:lang w:eastAsia="cs-CZ"/>
        </w:rPr>
        <w:t xml:space="preserve">V případě, že byla kvalifikace dodavatele získána v zahraničí, prokazuje se dle § 81 ZZVZ doklady vydanými podle právního řádu země, ve které byla získána, a to v rozsahu požadovaném </w:t>
      </w:r>
      <w:r w:rsidR="009D69B8" w:rsidRPr="0009789E">
        <w:rPr>
          <w:szCs w:val="22"/>
          <w:lang w:eastAsia="cs-CZ"/>
        </w:rPr>
        <w:t>Z</w:t>
      </w:r>
      <w:r w:rsidRPr="0009789E">
        <w:rPr>
          <w:szCs w:val="22"/>
          <w:lang w:eastAsia="cs-CZ"/>
        </w:rPr>
        <w:t>adavatelem. Pokud se podle příslušného právního řádu požadovaný doklad nevydává, může být nahrazen čestným prohlášením.</w:t>
      </w:r>
      <w:r w:rsidR="009A3C25" w:rsidRPr="0009789E">
        <w:rPr>
          <w:szCs w:val="22"/>
          <w:lang w:eastAsia="cs-CZ"/>
        </w:rPr>
        <w:t xml:space="preserve"> Není-li povinnost, jejíž splnění má být v rámci kvalifikace prokázáno, v zemi sídla, místa podnikání nebo bydliště zahraničního dodavatele stanovena, učiní o této skutečnosti čestné prohlášení.</w:t>
      </w:r>
    </w:p>
    <w:p w14:paraId="35EA1714" w14:textId="51B1AA71" w:rsidR="00163A91" w:rsidRPr="0009789E" w:rsidRDefault="00AE0788" w:rsidP="00E6671D">
      <w:pPr>
        <w:spacing w:before="0"/>
        <w:ind w:left="1134"/>
        <w:rPr>
          <w:szCs w:val="22"/>
          <w:lang w:eastAsia="cs-CZ"/>
        </w:rPr>
      </w:pPr>
      <w:r w:rsidRPr="0009789E">
        <w:rPr>
          <w:szCs w:val="22"/>
          <w:lang w:eastAsia="cs-CZ"/>
        </w:rPr>
        <w:t>Doklady prokazující splnění kvalifikace se předkládají s překladem do českého jazyka; v</w:t>
      </w:r>
      <w:r w:rsidR="00DC335E">
        <w:rPr>
          <w:szCs w:val="22"/>
          <w:lang w:eastAsia="cs-CZ"/>
        </w:rPr>
        <w:t> </w:t>
      </w:r>
      <w:r w:rsidRPr="0009789E">
        <w:rPr>
          <w:szCs w:val="22"/>
          <w:lang w:eastAsia="cs-CZ"/>
        </w:rPr>
        <w:t xml:space="preserve">případě pochybností </w:t>
      </w:r>
      <w:r w:rsidR="00B0732B" w:rsidRPr="0009789E">
        <w:rPr>
          <w:szCs w:val="22"/>
          <w:lang w:eastAsia="cs-CZ"/>
        </w:rPr>
        <w:t>Z</w:t>
      </w:r>
      <w:r w:rsidRPr="0009789E">
        <w:rPr>
          <w:szCs w:val="22"/>
          <w:lang w:eastAsia="cs-CZ"/>
        </w:rPr>
        <w:t xml:space="preserve">adavatele o správnosti překladu si </w:t>
      </w:r>
      <w:r w:rsidR="00B0732B" w:rsidRPr="0009789E">
        <w:rPr>
          <w:szCs w:val="22"/>
          <w:lang w:eastAsia="cs-CZ"/>
        </w:rPr>
        <w:t>Z</w:t>
      </w:r>
      <w:r w:rsidRPr="0009789E">
        <w:rPr>
          <w:szCs w:val="22"/>
          <w:lang w:eastAsia="cs-CZ"/>
        </w:rPr>
        <w:t>adavatel může vyžádat předložení úředně ověřeného překladu do českého jazyka. Doklady ve</w:t>
      </w:r>
      <w:r w:rsidR="00140980" w:rsidRPr="0009789E">
        <w:rPr>
          <w:szCs w:val="22"/>
          <w:lang w:eastAsia="cs-CZ"/>
        </w:rPr>
        <w:t> </w:t>
      </w:r>
      <w:r w:rsidRPr="0009789E">
        <w:rPr>
          <w:szCs w:val="22"/>
          <w:lang w:eastAsia="cs-CZ"/>
        </w:rPr>
        <w:t>slovenském jazyce a</w:t>
      </w:r>
      <w:r w:rsidR="00367762">
        <w:rPr>
          <w:szCs w:val="22"/>
          <w:lang w:eastAsia="cs-CZ"/>
        </w:rPr>
        <w:t> </w:t>
      </w:r>
      <w:r w:rsidRPr="0009789E">
        <w:rPr>
          <w:szCs w:val="22"/>
          <w:lang w:eastAsia="cs-CZ"/>
        </w:rPr>
        <w:t>doklad o vzdělání v latinském jazyce se předkládají bez překladu.</w:t>
      </w:r>
    </w:p>
    <w:p w14:paraId="2B0D28F2" w14:textId="1F4834A4" w:rsidR="00D65BE7" w:rsidRPr="0009789E" w:rsidRDefault="00D65BE7" w:rsidP="00E6671D">
      <w:pPr>
        <w:pStyle w:val="Nadpis3"/>
        <w:tabs>
          <w:tab w:val="clear" w:pos="2581"/>
        </w:tabs>
        <w:ind w:left="1134" w:hanging="708"/>
        <w:rPr>
          <w:rFonts w:ascii="Times New Roman" w:hAnsi="Times New Roman" w:cs="Times New Roman"/>
          <w:szCs w:val="22"/>
          <w:lang w:eastAsia="cs-CZ"/>
        </w:rPr>
      </w:pPr>
      <w:bookmarkStart w:id="120" w:name="_Toc134021907"/>
      <w:bookmarkStart w:id="121" w:name="_Toc134631058"/>
      <w:bookmarkStart w:id="122" w:name="_Toc134631143"/>
      <w:bookmarkStart w:id="123" w:name="_Toc149637416"/>
      <w:bookmarkStart w:id="124" w:name="_Toc149637480"/>
      <w:bookmarkStart w:id="125" w:name="_Toc526266153"/>
      <w:bookmarkStart w:id="126" w:name="_Toc90390711"/>
      <w:r w:rsidRPr="0009789E">
        <w:rPr>
          <w:rFonts w:ascii="Times New Roman" w:hAnsi="Times New Roman" w:cs="Times New Roman"/>
          <w:szCs w:val="22"/>
          <w:lang w:eastAsia="cs-CZ"/>
        </w:rPr>
        <w:t>Seznam kvalifikovaných dodavatelů</w:t>
      </w:r>
      <w:bookmarkEnd w:id="120"/>
      <w:bookmarkEnd w:id="121"/>
      <w:bookmarkEnd w:id="122"/>
      <w:bookmarkEnd w:id="123"/>
      <w:bookmarkEnd w:id="124"/>
      <w:r w:rsidRPr="0009789E">
        <w:rPr>
          <w:rFonts w:ascii="Times New Roman" w:hAnsi="Times New Roman" w:cs="Times New Roman"/>
          <w:szCs w:val="22"/>
          <w:lang w:eastAsia="cs-CZ"/>
        </w:rPr>
        <w:t xml:space="preserve"> </w:t>
      </w:r>
      <w:r w:rsidR="00E87CB2">
        <w:rPr>
          <w:rFonts w:ascii="Times New Roman" w:hAnsi="Times New Roman" w:cs="Times New Roman"/>
          <w:szCs w:val="22"/>
          <w:lang w:eastAsia="cs-CZ"/>
        </w:rPr>
        <w:t>a systém certifikovaných dodavatelů</w:t>
      </w:r>
    </w:p>
    <w:p w14:paraId="6AE559F8" w14:textId="3275D9DD" w:rsidR="00E87CB2" w:rsidRPr="00E87CB2" w:rsidRDefault="00E87CB2" w:rsidP="00E6671D">
      <w:pPr>
        <w:spacing w:before="0"/>
        <w:ind w:left="1134"/>
        <w:rPr>
          <w:szCs w:val="22"/>
          <w:lang w:eastAsia="cs-CZ"/>
        </w:rPr>
      </w:pPr>
      <w:r w:rsidRPr="00E87CB2">
        <w:rPr>
          <w:szCs w:val="22"/>
          <w:lang w:eastAsia="cs-CZ"/>
        </w:rPr>
        <w:t>Dodavatel může k prokázání základní způsobilosti a profesní způsobilosti předložit za</w:t>
      </w:r>
      <w:r w:rsidR="003E5A27">
        <w:rPr>
          <w:szCs w:val="22"/>
          <w:lang w:eastAsia="cs-CZ"/>
        </w:rPr>
        <w:t> </w:t>
      </w:r>
      <w:r w:rsidRPr="00E87CB2">
        <w:rPr>
          <w:szCs w:val="22"/>
          <w:lang w:eastAsia="cs-CZ"/>
        </w:rPr>
        <w:t>podmínek stanovených v § 226 a násl. ZZVZ výpis ze seznamu kvalifikovaných dodavatelů ne starší než 3 měsíce.</w:t>
      </w:r>
    </w:p>
    <w:p w14:paraId="25D6AEC6" w14:textId="7BB966F1" w:rsidR="00424E59" w:rsidRPr="0009789E" w:rsidRDefault="00E87CB2" w:rsidP="00E6671D">
      <w:pPr>
        <w:spacing w:before="0"/>
        <w:ind w:left="1134"/>
        <w:rPr>
          <w:szCs w:val="22"/>
          <w:lang w:eastAsia="cs-CZ"/>
        </w:rPr>
      </w:pPr>
      <w:r w:rsidRPr="00E87CB2">
        <w:rPr>
          <w:szCs w:val="22"/>
          <w:lang w:eastAsia="cs-CZ"/>
        </w:rPr>
        <w:t>Dodavatel může k prokázání kvalifikačních předpokladů předložit také za podmínek stanovených v § 233 a násl. ZZVZ platný certifikát vydaný v rámci systému certifikovaných dodavatelů</w:t>
      </w:r>
      <w:r w:rsidR="00424E59" w:rsidRPr="0009789E">
        <w:rPr>
          <w:szCs w:val="22"/>
          <w:lang w:eastAsia="cs-CZ"/>
        </w:rPr>
        <w:t>.</w:t>
      </w:r>
    </w:p>
    <w:p w14:paraId="01BF3517" w14:textId="47C897DE" w:rsidR="00163A91" w:rsidRPr="0009789E" w:rsidRDefault="002748F3" w:rsidP="00E6671D">
      <w:pPr>
        <w:pStyle w:val="Nadpis3"/>
        <w:tabs>
          <w:tab w:val="clear" w:pos="2581"/>
        </w:tabs>
        <w:ind w:left="1134" w:hanging="708"/>
        <w:rPr>
          <w:rFonts w:ascii="Times New Roman" w:hAnsi="Times New Roman" w:cs="Times New Roman"/>
          <w:szCs w:val="22"/>
          <w:lang w:eastAsia="cs-CZ"/>
        </w:rPr>
      </w:pPr>
      <w:bookmarkStart w:id="127" w:name="_Toc134021909"/>
      <w:bookmarkStart w:id="128" w:name="_Toc134631060"/>
      <w:bookmarkStart w:id="129" w:name="_Toc134631145"/>
      <w:bookmarkStart w:id="130" w:name="_Toc149637418"/>
      <w:bookmarkStart w:id="131" w:name="_Toc149637482"/>
      <w:r w:rsidRPr="0009789E">
        <w:rPr>
          <w:rFonts w:ascii="Times New Roman" w:hAnsi="Times New Roman" w:cs="Times New Roman"/>
          <w:szCs w:val="22"/>
          <w:lang w:eastAsia="cs-CZ"/>
        </w:rPr>
        <w:t>Další požadavky Z</w:t>
      </w:r>
      <w:r w:rsidR="00163A91" w:rsidRPr="0009789E">
        <w:rPr>
          <w:rFonts w:ascii="Times New Roman" w:hAnsi="Times New Roman" w:cs="Times New Roman"/>
          <w:szCs w:val="22"/>
          <w:lang w:eastAsia="cs-CZ"/>
        </w:rPr>
        <w:t>adavatele na prokázání splnění kvalifikace</w:t>
      </w:r>
      <w:bookmarkEnd w:id="125"/>
      <w:bookmarkEnd w:id="126"/>
      <w:bookmarkEnd w:id="127"/>
      <w:bookmarkEnd w:id="128"/>
      <w:bookmarkEnd w:id="129"/>
      <w:bookmarkEnd w:id="130"/>
      <w:bookmarkEnd w:id="131"/>
    </w:p>
    <w:p w14:paraId="6BBB14AD" w14:textId="75B88A70" w:rsidR="006F4666" w:rsidRPr="0009789E" w:rsidRDefault="006F4666" w:rsidP="00E6671D">
      <w:pPr>
        <w:spacing w:before="0"/>
        <w:ind w:left="1134"/>
        <w:rPr>
          <w:szCs w:val="22"/>
          <w:lang w:eastAsia="cs-CZ"/>
        </w:rPr>
      </w:pPr>
      <w:r w:rsidRPr="0009789E">
        <w:rPr>
          <w:szCs w:val="22"/>
          <w:lang w:eastAsia="cs-CZ"/>
        </w:rPr>
        <w:t xml:space="preserve">Dodavatel není povinen předložit </w:t>
      </w:r>
      <w:r w:rsidR="00B0732B" w:rsidRPr="0009789E">
        <w:rPr>
          <w:szCs w:val="22"/>
          <w:lang w:eastAsia="cs-CZ"/>
        </w:rPr>
        <w:t>Z</w:t>
      </w:r>
      <w:r w:rsidRPr="0009789E">
        <w:rPr>
          <w:szCs w:val="22"/>
          <w:lang w:eastAsia="cs-CZ"/>
        </w:rPr>
        <w:t>adavateli doklady osv</w:t>
      </w:r>
      <w:r w:rsidR="003D147E" w:rsidRPr="0009789E">
        <w:rPr>
          <w:szCs w:val="22"/>
          <w:lang w:eastAsia="cs-CZ"/>
        </w:rPr>
        <w:t>ědčující skutečnosti obsažené v </w:t>
      </w:r>
      <w:r w:rsidRPr="0009789E">
        <w:rPr>
          <w:szCs w:val="22"/>
          <w:lang w:eastAsia="cs-CZ"/>
        </w:rPr>
        <w:t xml:space="preserve">jednotném evropském osvědčení pro veřejné zakázky, pokud </w:t>
      </w:r>
      <w:r w:rsidR="00B0732B" w:rsidRPr="0009789E">
        <w:rPr>
          <w:szCs w:val="22"/>
          <w:lang w:eastAsia="cs-CZ"/>
        </w:rPr>
        <w:t>Z</w:t>
      </w:r>
      <w:r w:rsidRPr="0009789E">
        <w:rPr>
          <w:szCs w:val="22"/>
          <w:lang w:eastAsia="cs-CZ"/>
        </w:rPr>
        <w:t>adavateli sdělí, že mu je již předložil v předchozím zadávacím řízení.</w:t>
      </w:r>
    </w:p>
    <w:p w14:paraId="03153134" w14:textId="73A19C9E" w:rsidR="006F4666" w:rsidRPr="0009789E" w:rsidRDefault="006F4666" w:rsidP="00E6671D">
      <w:pPr>
        <w:spacing w:before="0"/>
        <w:ind w:left="1134"/>
        <w:rPr>
          <w:szCs w:val="22"/>
          <w:lang w:eastAsia="cs-CZ"/>
        </w:rPr>
      </w:pPr>
      <w:r w:rsidRPr="0009789E">
        <w:rPr>
          <w:szCs w:val="22"/>
          <w:lang w:eastAsia="cs-CZ"/>
        </w:rPr>
        <w:t>Povinnost předložit doklad (v nabídce i před uzavřením smlouvy) může dodavatel splnit odkazem na odpovídající informace vedené v inform</w:t>
      </w:r>
      <w:r w:rsidR="00D26EA5" w:rsidRPr="0009789E">
        <w:rPr>
          <w:szCs w:val="22"/>
          <w:lang w:eastAsia="cs-CZ"/>
        </w:rPr>
        <w:t>ačním systému veřejné správy ve </w:t>
      </w:r>
      <w:r w:rsidRPr="0009789E">
        <w:rPr>
          <w:szCs w:val="22"/>
          <w:lang w:eastAsia="cs-CZ"/>
        </w:rPr>
        <w:t>smyslu zákona č. 365/2000 Sb., o informačních systémech veřejné správy, v platném znění, nebo v obdobném systému vedeném v jiném členském státu, který umožňuje neomezený dálkový přístup. Takový odkaz musí obsahovat internetovou adresu a údaje pro přihlášení a vyhledání požadované informace, jsou-li takové údaje nezbytné. V ČR jde zejména o výpis z obchodního rejstříku, výpis z veřejné části živnostenského rejstříku nebo výpis ze seznamu kvalifikovaných dodavatelů.</w:t>
      </w:r>
    </w:p>
    <w:p w14:paraId="5F0D5136" w14:textId="70351FAE" w:rsidR="00163A91" w:rsidRPr="0009789E" w:rsidRDefault="00163A91" w:rsidP="00E6671D">
      <w:pPr>
        <w:spacing w:before="0"/>
        <w:ind w:left="1134"/>
        <w:rPr>
          <w:szCs w:val="22"/>
          <w:lang w:eastAsia="cs-CZ"/>
        </w:rPr>
      </w:pPr>
      <w:r w:rsidRPr="0009789E">
        <w:rPr>
          <w:szCs w:val="22"/>
          <w:lang w:eastAsia="cs-CZ"/>
        </w:rPr>
        <w:t xml:space="preserve">V případě, kdy ZZVZ nebo </w:t>
      </w:r>
      <w:r w:rsidR="00AC2FE4" w:rsidRPr="0009789E">
        <w:rPr>
          <w:szCs w:val="22"/>
          <w:lang w:eastAsia="cs-CZ"/>
        </w:rPr>
        <w:t>Z</w:t>
      </w:r>
      <w:r w:rsidRPr="0009789E">
        <w:rPr>
          <w:szCs w:val="22"/>
          <w:lang w:eastAsia="cs-CZ"/>
        </w:rPr>
        <w:t>adavatel v rámci prokázání kvalifikace požaduje předložení čestného prohlášení dodavatele o splnění kvalifikace, musí takové</w:t>
      </w:r>
      <w:r w:rsidR="0041799B" w:rsidRPr="0009789E">
        <w:rPr>
          <w:szCs w:val="22"/>
          <w:lang w:eastAsia="cs-CZ"/>
        </w:rPr>
        <w:t xml:space="preserve"> prohlášení obsahovat zákonem a </w:t>
      </w:r>
      <w:r w:rsidR="00164CF4" w:rsidRPr="0009789E">
        <w:rPr>
          <w:szCs w:val="22"/>
          <w:lang w:eastAsia="cs-CZ"/>
        </w:rPr>
        <w:t>Z</w:t>
      </w:r>
      <w:r w:rsidR="0041799B" w:rsidRPr="0009789E">
        <w:rPr>
          <w:szCs w:val="22"/>
          <w:lang w:eastAsia="cs-CZ"/>
        </w:rPr>
        <w:t>adavatelem požadované údaje o </w:t>
      </w:r>
      <w:r w:rsidRPr="0009789E">
        <w:rPr>
          <w:szCs w:val="22"/>
          <w:lang w:eastAsia="cs-CZ"/>
        </w:rPr>
        <w:t>splnění kvalifikačních předpokladů a musí být současně podepsáno osobou oprávněnou zastupovat dodavatele. Pokud za do</w:t>
      </w:r>
      <w:r w:rsidR="0041799B" w:rsidRPr="0009789E">
        <w:rPr>
          <w:szCs w:val="22"/>
          <w:lang w:eastAsia="cs-CZ"/>
        </w:rPr>
        <w:t xml:space="preserve">davatele jedná osoba odlišná od </w:t>
      </w:r>
      <w:r w:rsidRPr="0009789E">
        <w:rPr>
          <w:szCs w:val="22"/>
          <w:lang w:eastAsia="cs-CZ"/>
        </w:rPr>
        <w:t>osoby oprávněné za</w:t>
      </w:r>
      <w:r w:rsidR="0041799B" w:rsidRPr="0009789E">
        <w:rPr>
          <w:szCs w:val="22"/>
          <w:lang w:eastAsia="cs-CZ"/>
        </w:rPr>
        <w:t>stupovat dodavatele, musí být v </w:t>
      </w:r>
      <w:r w:rsidRPr="0009789E">
        <w:rPr>
          <w:szCs w:val="22"/>
          <w:lang w:eastAsia="cs-CZ"/>
        </w:rPr>
        <w:t>nabídce předložen</w:t>
      </w:r>
      <w:r w:rsidR="004F621A" w:rsidRPr="0009789E">
        <w:rPr>
          <w:szCs w:val="22"/>
          <w:lang w:eastAsia="cs-CZ"/>
        </w:rPr>
        <w:t>o</w:t>
      </w:r>
      <w:r w:rsidRPr="0009789E">
        <w:rPr>
          <w:szCs w:val="22"/>
          <w:lang w:eastAsia="cs-CZ"/>
        </w:rPr>
        <w:t xml:space="preserve"> platn</w:t>
      </w:r>
      <w:r w:rsidR="004F621A" w:rsidRPr="0009789E">
        <w:rPr>
          <w:szCs w:val="22"/>
          <w:lang w:eastAsia="cs-CZ"/>
        </w:rPr>
        <w:t>é zmocnění</w:t>
      </w:r>
      <w:r w:rsidRPr="0009789E">
        <w:rPr>
          <w:szCs w:val="22"/>
          <w:lang w:eastAsia="cs-CZ"/>
        </w:rPr>
        <w:t xml:space="preserve"> </w:t>
      </w:r>
      <w:r w:rsidR="004F621A" w:rsidRPr="0009789E">
        <w:rPr>
          <w:szCs w:val="22"/>
          <w:lang w:eastAsia="cs-CZ"/>
        </w:rPr>
        <w:t>(</w:t>
      </w:r>
      <w:r w:rsidRPr="0009789E">
        <w:rPr>
          <w:szCs w:val="22"/>
          <w:lang w:eastAsia="cs-CZ"/>
        </w:rPr>
        <w:t>plná moc</w:t>
      </w:r>
      <w:r w:rsidR="004F621A" w:rsidRPr="0009789E">
        <w:rPr>
          <w:szCs w:val="22"/>
          <w:lang w:eastAsia="cs-CZ"/>
        </w:rPr>
        <w:t>)</w:t>
      </w:r>
      <w:r w:rsidR="0041799B" w:rsidRPr="0009789E">
        <w:rPr>
          <w:szCs w:val="22"/>
          <w:lang w:eastAsia="cs-CZ"/>
        </w:rPr>
        <w:t xml:space="preserve"> v </w:t>
      </w:r>
      <w:r w:rsidRPr="0009789E">
        <w:rPr>
          <w:szCs w:val="22"/>
          <w:lang w:eastAsia="cs-CZ"/>
        </w:rPr>
        <w:t>originále nebo ověřené kopii.</w:t>
      </w:r>
    </w:p>
    <w:p w14:paraId="32AD00A5" w14:textId="77777777" w:rsidR="00163A91" w:rsidRPr="0009789E" w:rsidRDefault="00163A91" w:rsidP="00E6671D">
      <w:pPr>
        <w:pStyle w:val="Nadpis3"/>
        <w:tabs>
          <w:tab w:val="clear" w:pos="2581"/>
        </w:tabs>
        <w:ind w:left="1134" w:hanging="708"/>
        <w:rPr>
          <w:rFonts w:ascii="Times New Roman" w:hAnsi="Times New Roman" w:cs="Times New Roman"/>
          <w:szCs w:val="22"/>
          <w:lang w:eastAsia="cs-CZ"/>
        </w:rPr>
      </w:pPr>
      <w:bookmarkStart w:id="132" w:name="_Toc526266155"/>
      <w:bookmarkStart w:id="133" w:name="_Toc90390712"/>
      <w:bookmarkStart w:id="134" w:name="_Toc134021910"/>
      <w:bookmarkStart w:id="135" w:name="_Toc134631061"/>
      <w:bookmarkStart w:id="136" w:name="_Toc134631146"/>
      <w:bookmarkStart w:id="137" w:name="_Toc149637419"/>
      <w:bookmarkStart w:id="138" w:name="_Toc149637483"/>
      <w:r w:rsidRPr="0009789E">
        <w:rPr>
          <w:rFonts w:ascii="Times New Roman" w:hAnsi="Times New Roman" w:cs="Times New Roman"/>
          <w:szCs w:val="22"/>
          <w:lang w:eastAsia="cs-CZ"/>
        </w:rPr>
        <w:t>Důsledek nesplnění kvalifikace</w:t>
      </w:r>
      <w:bookmarkEnd w:id="132"/>
      <w:bookmarkEnd w:id="133"/>
      <w:bookmarkEnd w:id="134"/>
      <w:bookmarkEnd w:id="135"/>
      <w:bookmarkEnd w:id="136"/>
      <w:bookmarkEnd w:id="137"/>
      <w:bookmarkEnd w:id="138"/>
    </w:p>
    <w:p w14:paraId="31FE9A9A" w14:textId="63A7FD7A" w:rsidR="00163A91" w:rsidRPr="0009789E" w:rsidRDefault="00163A91" w:rsidP="00E6671D">
      <w:pPr>
        <w:spacing w:before="0"/>
        <w:ind w:left="1134"/>
        <w:rPr>
          <w:szCs w:val="22"/>
          <w:lang w:eastAsia="cs-CZ"/>
        </w:rPr>
      </w:pPr>
      <w:r w:rsidRPr="0009789E">
        <w:rPr>
          <w:szCs w:val="22"/>
          <w:lang w:eastAsia="cs-CZ"/>
        </w:rPr>
        <w:t xml:space="preserve">Dodavatel, který nesplní kvalifikaci v požadovaném rozsahu a ZZVZ a touto zadávací dokumentací požadovaným nebo dovoleným způsobem, může být </w:t>
      </w:r>
      <w:r w:rsidR="00A419BD" w:rsidRPr="0009789E">
        <w:rPr>
          <w:szCs w:val="22"/>
          <w:lang w:eastAsia="cs-CZ"/>
        </w:rPr>
        <w:t>Z</w:t>
      </w:r>
      <w:r w:rsidRPr="0009789E">
        <w:rPr>
          <w:szCs w:val="22"/>
          <w:lang w:eastAsia="cs-CZ"/>
        </w:rPr>
        <w:t xml:space="preserve">adavatelem </w:t>
      </w:r>
      <w:r w:rsidR="00A419BD" w:rsidRPr="0009789E">
        <w:rPr>
          <w:szCs w:val="22"/>
          <w:lang w:eastAsia="cs-CZ"/>
        </w:rPr>
        <w:t xml:space="preserve">podle okolností </w:t>
      </w:r>
      <w:r w:rsidRPr="0009789E">
        <w:rPr>
          <w:szCs w:val="22"/>
          <w:lang w:eastAsia="cs-CZ"/>
        </w:rPr>
        <w:t>z účasti v</w:t>
      </w:r>
      <w:r w:rsidR="006B43B5" w:rsidRPr="0009789E">
        <w:rPr>
          <w:szCs w:val="22"/>
          <w:lang w:eastAsia="cs-CZ"/>
        </w:rPr>
        <w:t> </w:t>
      </w:r>
      <w:r w:rsidR="006A32A8" w:rsidRPr="0009789E">
        <w:rPr>
          <w:szCs w:val="22"/>
          <w:lang w:eastAsia="cs-CZ"/>
        </w:rPr>
        <w:t>z</w:t>
      </w:r>
      <w:r w:rsidRPr="0009789E">
        <w:rPr>
          <w:szCs w:val="22"/>
          <w:lang w:eastAsia="cs-CZ"/>
        </w:rPr>
        <w:t xml:space="preserve">adávacím řízení vyloučen. Pokud se jedná o vybraného dodavatele, pak ve smyslu § 48 odst. 8 ZZVZ musí z těchto důvodů být vyloučen ze </w:t>
      </w:r>
      <w:r w:rsidR="006A32A8" w:rsidRPr="0009789E">
        <w:rPr>
          <w:szCs w:val="22"/>
          <w:lang w:eastAsia="cs-CZ"/>
        </w:rPr>
        <w:t>z</w:t>
      </w:r>
      <w:r w:rsidRPr="0009789E">
        <w:rPr>
          <w:szCs w:val="22"/>
          <w:lang w:eastAsia="cs-CZ"/>
        </w:rPr>
        <w:t>adávacího řízení.</w:t>
      </w:r>
    </w:p>
    <w:p w14:paraId="305B95EC" w14:textId="45A20550" w:rsidR="004424D3" w:rsidRDefault="004424D3" w:rsidP="00E6671D">
      <w:pPr>
        <w:pStyle w:val="Nadpis1"/>
        <w:tabs>
          <w:tab w:val="clear" w:pos="879"/>
          <w:tab w:val="left" w:pos="-169"/>
          <w:tab w:val="num" w:pos="426"/>
        </w:tabs>
        <w:suppressAutoHyphens w:val="0"/>
        <w:ind w:left="425" w:hanging="425"/>
        <w:rPr>
          <w:sz w:val="22"/>
          <w:szCs w:val="22"/>
        </w:rPr>
      </w:pPr>
      <w:bookmarkStart w:id="139" w:name="_Toc188914268"/>
      <w:bookmarkStart w:id="140" w:name="_Ref188431903"/>
      <w:bookmarkEnd w:id="41"/>
      <w:bookmarkEnd w:id="50"/>
      <w:bookmarkEnd w:id="51"/>
      <w:bookmarkEnd w:id="97"/>
      <w:r>
        <w:rPr>
          <w:sz w:val="22"/>
          <w:szCs w:val="22"/>
        </w:rPr>
        <w:lastRenderedPageBreak/>
        <w:t>Nabídková cena</w:t>
      </w:r>
      <w:bookmarkEnd w:id="139"/>
    </w:p>
    <w:p w14:paraId="1D0E8678" w14:textId="77777777" w:rsidR="001D5E22" w:rsidRPr="00520970" w:rsidRDefault="001D5E22" w:rsidP="00E6671D">
      <w:pPr>
        <w:pStyle w:val="Nadpis2"/>
        <w:tabs>
          <w:tab w:val="clear" w:pos="879"/>
        </w:tabs>
        <w:ind w:left="851" w:hanging="851"/>
        <w:rPr>
          <w:rFonts w:ascii="Times New Roman" w:hAnsi="Times New Roman"/>
          <w:szCs w:val="22"/>
        </w:rPr>
      </w:pPr>
      <w:bookmarkStart w:id="141" w:name="_Toc146020259"/>
      <w:bookmarkStart w:id="142" w:name="_Toc188914269"/>
      <w:r w:rsidRPr="00520970">
        <w:rPr>
          <w:rFonts w:ascii="Times New Roman" w:hAnsi="Times New Roman"/>
          <w:szCs w:val="22"/>
        </w:rPr>
        <w:t>Zpracování nabídkové ceny</w:t>
      </w:r>
      <w:bookmarkEnd w:id="141"/>
      <w:bookmarkEnd w:id="142"/>
    </w:p>
    <w:p w14:paraId="51497BDD" w14:textId="0B8C807B" w:rsidR="001D5E22" w:rsidRDefault="001D5E22" w:rsidP="00E6671D">
      <w:pPr>
        <w:pStyle w:val="Normal1"/>
        <w:ind w:left="851"/>
        <w:rPr>
          <w:szCs w:val="22"/>
        </w:rPr>
      </w:pPr>
      <w:r w:rsidRPr="00BE4E94">
        <w:rPr>
          <w:szCs w:val="22"/>
        </w:rPr>
        <w:t xml:space="preserve">Nabídkovou cenu jsou účastníci povinni stanovit jako </w:t>
      </w:r>
      <w:r w:rsidRPr="00BE4E94">
        <w:rPr>
          <w:b/>
          <w:bCs/>
          <w:szCs w:val="22"/>
        </w:rPr>
        <w:t>celkovou cenu</w:t>
      </w:r>
      <w:r w:rsidRPr="00BE4E94">
        <w:rPr>
          <w:szCs w:val="22"/>
        </w:rPr>
        <w:t xml:space="preserve"> za činnosti požadované pro plnění veřejné zakázky touto zadávací dokumentací, včetně jejích příloh. Dodavatel zpracuje cenu plnění s ohledem na </w:t>
      </w:r>
      <w:r w:rsidR="007602FD">
        <w:rPr>
          <w:szCs w:val="22"/>
        </w:rPr>
        <w:t>Z</w:t>
      </w:r>
      <w:r w:rsidRPr="00BE4E94">
        <w:rPr>
          <w:szCs w:val="22"/>
        </w:rPr>
        <w:t xml:space="preserve">ávazný návrh </w:t>
      </w:r>
      <w:r w:rsidR="007602FD">
        <w:rPr>
          <w:szCs w:val="22"/>
        </w:rPr>
        <w:t>s</w:t>
      </w:r>
      <w:r w:rsidRPr="00BE4E94">
        <w:rPr>
          <w:szCs w:val="22"/>
        </w:rPr>
        <w:t>mlouvy a další dokumenty Zadavatele.</w:t>
      </w:r>
    </w:p>
    <w:p w14:paraId="0B21B810" w14:textId="55E6D069" w:rsidR="001D5E22" w:rsidRDefault="001D5E22" w:rsidP="00E6671D">
      <w:pPr>
        <w:pStyle w:val="Normal1"/>
        <w:ind w:left="851"/>
        <w:rPr>
          <w:szCs w:val="22"/>
        </w:rPr>
      </w:pPr>
      <w:r w:rsidRPr="00B1203E">
        <w:rPr>
          <w:szCs w:val="22"/>
        </w:rPr>
        <w:t xml:space="preserve">Celková cena se v souladu se </w:t>
      </w:r>
      <w:r w:rsidR="007602FD">
        <w:rPr>
          <w:szCs w:val="22"/>
        </w:rPr>
        <w:t>Z</w:t>
      </w:r>
      <w:r w:rsidRPr="00B1203E">
        <w:rPr>
          <w:szCs w:val="22"/>
        </w:rPr>
        <w:t xml:space="preserve">ávazným návrhem </w:t>
      </w:r>
      <w:r w:rsidR="007602FD">
        <w:rPr>
          <w:szCs w:val="22"/>
        </w:rPr>
        <w:t>s</w:t>
      </w:r>
      <w:r w:rsidRPr="00B1203E">
        <w:rPr>
          <w:szCs w:val="22"/>
        </w:rPr>
        <w:t>mlouvy skládá z následujících cen dílčích plnění:</w:t>
      </w:r>
    </w:p>
    <w:p w14:paraId="279EEB12" w14:textId="3A2E0F16" w:rsidR="001D5E22" w:rsidRDefault="007602FD" w:rsidP="00786010">
      <w:pPr>
        <w:pStyle w:val="Normal1"/>
        <w:numPr>
          <w:ilvl w:val="0"/>
          <w:numId w:val="25"/>
        </w:numPr>
        <w:rPr>
          <w:szCs w:val="22"/>
        </w:rPr>
      </w:pPr>
      <w:r>
        <w:rPr>
          <w:szCs w:val="22"/>
        </w:rPr>
        <w:t>c</w:t>
      </w:r>
      <w:r w:rsidR="001D5E22" w:rsidRPr="00B1203E">
        <w:rPr>
          <w:szCs w:val="22"/>
        </w:rPr>
        <w:t>ena za projekční práce a inženýrské činnosti</w:t>
      </w:r>
      <w:r w:rsidR="001D5E22">
        <w:rPr>
          <w:szCs w:val="22"/>
        </w:rPr>
        <w:t xml:space="preserve"> (</w:t>
      </w:r>
      <w:r>
        <w:rPr>
          <w:szCs w:val="22"/>
        </w:rPr>
        <w:t>„</w:t>
      </w:r>
      <w:r>
        <w:rPr>
          <w:b/>
          <w:bCs/>
          <w:szCs w:val="22"/>
        </w:rPr>
        <w:t>Cena za projekční práce</w:t>
      </w:r>
      <w:r>
        <w:rPr>
          <w:szCs w:val="22"/>
        </w:rPr>
        <w:t>“</w:t>
      </w:r>
      <w:r w:rsidR="001D5E22">
        <w:rPr>
          <w:szCs w:val="22"/>
        </w:rPr>
        <w:t>)</w:t>
      </w:r>
      <w:r w:rsidR="001D5E22" w:rsidRPr="00B1203E">
        <w:rPr>
          <w:szCs w:val="22"/>
        </w:rPr>
        <w:t>; a</w:t>
      </w:r>
    </w:p>
    <w:p w14:paraId="16ACE04B" w14:textId="1DE0BD47" w:rsidR="001D5E22" w:rsidRPr="00355F02" w:rsidRDefault="001D5E22" w:rsidP="00786010">
      <w:pPr>
        <w:pStyle w:val="Normal1"/>
        <w:numPr>
          <w:ilvl w:val="0"/>
          <w:numId w:val="25"/>
        </w:numPr>
        <w:rPr>
          <w:szCs w:val="22"/>
        </w:rPr>
      </w:pPr>
      <w:r w:rsidRPr="00B1203E">
        <w:rPr>
          <w:szCs w:val="22"/>
        </w:rPr>
        <w:t>cena za stavební práce</w:t>
      </w:r>
      <w:r>
        <w:rPr>
          <w:szCs w:val="22"/>
        </w:rPr>
        <w:t xml:space="preserve"> (</w:t>
      </w:r>
      <w:r w:rsidR="007602FD">
        <w:rPr>
          <w:szCs w:val="22"/>
        </w:rPr>
        <w:t>„</w:t>
      </w:r>
      <w:r w:rsidR="007602FD">
        <w:rPr>
          <w:b/>
          <w:bCs/>
          <w:szCs w:val="22"/>
        </w:rPr>
        <w:t>Cena za stavební práce</w:t>
      </w:r>
      <w:r w:rsidR="007602FD" w:rsidRPr="00E968AE">
        <w:rPr>
          <w:szCs w:val="22"/>
        </w:rPr>
        <w:t>“</w:t>
      </w:r>
      <w:r>
        <w:rPr>
          <w:szCs w:val="22"/>
        </w:rPr>
        <w:t>)</w:t>
      </w:r>
      <w:r w:rsidRPr="00B1203E">
        <w:rPr>
          <w:szCs w:val="22"/>
        </w:rPr>
        <w:t>.</w:t>
      </w:r>
    </w:p>
    <w:p w14:paraId="01254D0E" w14:textId="3F96333E" w:rsidR="001D5E22" w:rsidRPr="0085624F" w:rsidRDefault="001D5E22" w:rsidP="00E6671D">
      <w:pPr>
        <w:pStyle w:val="Normal1"/>
        <w:ind w:left="851"/>
        <w:rPr>
          <w:szCs w:val="22"/>
        </w:rPr>
      </w:pPr>
      <w:r w:rsidRPr="0009789E">
        <w:rPr>
          <w:b/>
          <w:bCs/>
          <w:szCs w:val="22"/>
        </w:rPr>
        <w:t xml:space="preserve">Nabídková cena bude zpracována jako souhrnná částka, která vznikne oceněním </w:t>
      </w:r>
      <w:r w:rsidR="00E968AE">
        <w:rPr>
          <w:b/>
          <w:bCs/>
          <w:szCs w:val="22"/>
        </w:rPr>
        <w:t>C</w:t>
      </w:r>
      <w:r>
        <w:rPr>
          <w:b/>
          <w:bCs/>
          <w:szCs w:val="22"/>
        </w:rPr>
        <w:t>eny za </w:t>
      </w:r>
      <w:r w:rsidR="00E968AE">
        <w:rPr>
          <w:b/>
          <w:bCs/>
          <w:szCs w:val="22"/>
        </w:rPr>
        <w:t>projekční práce</w:t>
      </w:r>
      <w:r>
        <w:rPr>
          <w:b/>
          <w:bCs/>
          <w:szCs w:val="22"/>
        </w:rPr>
        <w:t xml:space="preserve"> a </w:t>
      </w:r>
      <w:r w:rsidR="00E968AE">
        <w:rPr>
          <w:b/>
          <w:bCs/>
          <w:szCs w:val="22"/>
        </w:rPr>
        <w:t>C</w:t>
      </w:r>
      <w:r>
        <w:rPr>
          <w:b/>
          <w:bCs/>
          <w:szCs w:val="22"/>
        </w:rPr>
        <w:t xml:space="preserve">eny za stavební práce, a to dle tabulky pro nacenění stanovené v příloze č. </w:t>
      </w:r>
      <w:r w:rsidR="00E968AE">
        <w:rPr>
          <w:b/>
          <w:bCs/>
          <w:szCs w:val="22"/>
        </w:rPr>
        <w:t>1</w:t>
      </w:r>
      <w:r>
        <w:rPr>
          <w:b/>
          <w:bCs/>
          <w:szCs w:val="22"/>
        </w:rPr>
        <w:t xml:space="preserve"> této zadávací dokumentace. </w:t>
      </w:r>
      <w:r>
        <w:rPr>
          <w:szCs w:val="22"/>
        </w:rPr>
        <w:t>Předmětem hodnocení nabídek je tedy celková cena v Kč bez DPH za celý předmět veřejné zakázky, uveden</w:t>
      </w:r>
      <w:r w:rsidR="00E968AE">
        <w:rPr>
          <w:szCs w:val="22"/>
        </w:rPr>
        <w:t>á</w:t>
      </w:r>
      <w:r>
        <w:rPr>
          <w:szCs w:val="22"/>
        </w:rPr>
        <w:t xml:space="preserve"> v oceněné </w:t>
      </w:r>
      <w:r w:rsidR="00E968AE">
        <w:rPr>
          <w:szCs w:val="22"/>
        </w:rPr>
        <w:t xml:space="preserve">tabulce v </w:t>
      </w:r>
      <w:r>
        <w:rPr>
          <w:szCs w:val="22"/>
        </w:rPr>
        <w:t xml:space="preserve">příloze č. </w:t>
      </w:r>
      <w:r w:rsidR="00E968AE">
        <w:rPr>
          <w:szCs w:val="22"/>
        </w:rPr>
        <w:t>1</w:t>
      </w:r>
      <w:r>
        <w:rPr>
          <w:szCs w:val="22"/>
        </w:rPr>
        <w:t xml:space="preserve"> zadávací dokumentace. Zadavatel uvádí, že žádná z cen (celková ani dílčí) nemohou obsahovat nulovou hodnotu.</w:t>
      </w:r>
    </w:p>
    <w:p w14:paraId="0F09C138" w14:textId="77777777" w:rsidR="001D5E22" w:rsidRPr="00520970" w:rsidRDefault="001D5E22" w:rsidP="00E6671D">
      <w:pPr>
        <w:pStyle w:val="Normal1"/>
        <w:ind w:left="851"/>
        <w:rPr>
          <w:szCs w:val="22"/>
        </w:rPr>
      </w:pPr>
      <w:r w:rsidRPr="00520970">
        <w:rPr>
          <w:szCs w:val="22"/>
        </w:rPr>
        <w:t xml:space="preserve">Celková nabídková cena bude zpracována v korunách českých. </w:t>
      </w:r>
    </w:p>
    <w:p w14:paraId="04463E7E" w14:textId="13CB8BBD" w:rsidR="001D5E22" w:rsidRDefault="001D5E22" w:rsidP="00E6671D">
      <w:pPr>
        <w:pStyle w:val="Normal1"/>
        <w:ind w:left="851"/>
        <w:rPr>
          <w:szCs w:val="22"/>
        </w:rPr>
      </w:pPr>
      <w:r w:rsidRPr="0009789E">
        <w:rPr>
          <w:szCs w:val="22"/>
        </w:rPr>
        <w:t xml:space="preserve">Nabídková cena musí být zpracována jako cena nejvýše přípustná za splnění specifikovaného předmětu veřejné zakázky </w:t>
      </w:r>
      <w:r w:rsidRPr="000E057C">
        <w:rPr>
          <w:szCs w:val="22"/>
        </w:rPr>
        <w:t xml:space="preserve">(viz čl. </w:t>
      </w:r>
      <w:r w:rsidRPr="000E057C">
        <w:rPr>
          <w:szCs w:val="22"/>
        </w:rPr>
        <w:fldChar w:fldCharType="begin"/>
      </w:r>
      <w:r w:rsidRPr="000E057C">
        <w:rPr>
          <w:szCs w:val="22"/>
        </w:rPr>
        <w:instrText xml:space="preserve"> REF _Ref427832835 \r \h  \* MERGEFORMAT </w:instrText>
      </w:r>
      <w:r w:rsidRPr="000E057C">
        <w:rPr>
          <w:szCs w:val="22"/>
        </w:rPr>
      </w:r>
      <w:r w:rsidRPr="000E057C">
        <w:rPr>
          <w:szCs w:val="22"/>
        </w:rPr>
        <w:fldChar w:fldCharType="separate"/>
      </w:r>
      <w:r>
        <w:rPr>
          <w:szCs w:val="22"/>
        </w:rPr>
        <w:t>3.1</w:t>
      </w:r>
      <w:r w:rsidRPr="000E057C">
        <w:rPr>
          <w:szCs w:val="22"/>
        </w:rPr>
        <w:fldChar w:fldCharType="end"/>
      </w:r>
      <w:r w:rsidRPr="000E057C">
        <w:rPr>
          <w:szCs w:val="22"/>
        </w:rPr>
        <w:t xml:space="preserve"> zadávací dokumentace</w:t>
      </w:r>
      <w:r w:rsidRPr="0009789E">
        <w:rPr>
          <w:szCs w:val="22"/>
        </w:rPr>
        <w:t>)</w:t>
      </w:r>
      <w:r>
        <w:rPr>
          <w:szCs w:val="22"/>
        </w:rPr>
        <w:t xml:space="preserve"> </w:t>
      </w:r>
      <w:r w:rsidRPr="00064F77">
        <w:rPr>
          <w:szCs w:val="22"/>
        </w:rPr>
        <w:t xml:space="preserve">a závazná po dobu plnění </w:t>
      </w:r>
      <w:r w:rsidR="00E968AE">
        <w:rPr>
          <w:szCs w:val="22"/>
        </w:rPr>
        <w:t>s</w:t>
      </w:r>
      <w:r w:rsidRPr="00064F77">
        <w:rPr>
          <w:szCs w:val="22"/>
        </w:rPr>
        <w:t xml:space="preserve">mlouvy na veřejnou zakázku (s výjimkou případů předvídaných touto zadávací dokumentací nebo </w:t>
      </w:r>
      <w:r w:rsidR="00E968AE">
        <w:rPr>
          <w:szCs w:val="22"/>
        </w:rPr>
        <w:t>Z</w:t>
      </w:r>
      <w:r w:rsidRPr="00064F77">
        <w:rPr>
          <w:szCs w:val="22"/>
        </w:rPr>
        <w:t xml:space="preserve">ávazným návrhem </w:t>
      </w:r>
      <w:r w:rsidR="00E968AE">
        <w:rPr>
          <w:szCs w:val="22"/>
        </w:rPr>
        <w:t>s</w:t>
      </w:r>
      <w:r w:rsidRPr="00064F77">
        <w:rPr>
          <w:szCs w:val="22"/>
        </w:rPr>
        <w:t>mlouvy</w:t>
      </w:r>
      <w:r w:rsidRPr="00860199">
        <w:rPr>
          <w:szCs w:val="22"/>
        </w:rPr>
        <w:t>).</w:t>
      </w:r>
      <w:r w:rsidRPr="0009789E">
        <w:rPr>
          <w:szCs w:val="22"/>
        </w:rPr>
        <w:t xml:space="preserve"> Nabídková cena musí zahrnovat veškeré náklady vzniklé v souvislosti s plněním veřejné zakázky. Součástí nabídkové ceny jsou veškeré práce, dodávky, poplatky a náklady dodavatele nezbytné pro řádné a úplné provedení předmětu veřejné zakázky, o kterých účastník podle svých odborných znalostí musel a měl vědět, že jsou pro řádné plnění předmětu veřejné zakázky nezbytné</w:t>
      </w:r>
      <w:r>
        <w:rPr>
          <w:szCs w:val="22"/>
        </w:rPr>
        <w:t xml:space="preserve">, </w:t>
      </w:r>
      <w:r w:rsidRPr="00520970">
        <w:rPr>
          <w:szCs w:val="22"/>
        </w:rPr>
        <w:t>včetně všech poplatků, inflačních vlivů, nákladů na</w:t>
      </w:r>
      <w:r>
        <w:rPr>
          <w:szCs w:val="22"/>
        </w:rPr>
        <w:t> </w:t>
      </w:r>
      <w:r w:rsidRPr="00520970">
        <w:rPr>
          <w:szCs w:val="22"/>
        </w:rPr>
        <w:t xml:space="preserve">dopravu a na složení, předvídatelná rizika a vlivy, veškeré smluvní závazky (dle </w:t>
      </w:r>
      <w:r w:rsidR="00E968AE">
        <w:rPr>
          <w:szCs w:val="22"/>
        </w:rPr>
        <w:t>s</w:t>
      </w:r>
      <w:r w:rsidRPr="00520970">
        <w:rPr>
          <w:szCs w:val="22"/>
        </w:rPr>
        <w:t>mlouvy) a všechny záležitosti nezbytné k dodání předmětu plnění, jakož i další vedlejší náklady, a to včetně nákladů, které nejsou samostatně oceněny</w:t>
      </w:r>
      <w:r w:rsidRPr="0009789E">
        <w:rPr>
          <w:szCs w:val="22"/>
        </w:rPr>
        <w:t>.</w:t>
      </w:r>
    </w:p>
    <w:p w14:paraId="597A32C0" w14:textId="76AAF0A7" w:rsidR="001D5E22" w:rsidRPr="00520970" w:rsidRDefault="00E968AE" w:rsidP="00E6671D">
      <w:pPr>
        <w:pStyle w:val="Normal1"/>
        <w:rPr>
          <w:szCs w:val="22"/>
        </w:rPr>
      </w:pPr>
      <w:r>
        <w:rPr>
          <w:szCs w:val="22"/>
        </w:rPr>
        <w:t>Zadavatel uvádí, že stanovil maximální hodnoty jednotlivých dílčích cen plnění, které je dodavatel ve své nabídce povinen dodržet.</w:t>
      </w:r>
    </w:p>
    <w:p w14:paraId="3FF9E05E" w14:textId="77777777" w:rsidR="001D5E22" w:rsidRPr="00520970" w:rsidRDefault="001D5E22" w:rsidP="00E6671D">
      <w:pPr>
        <w:pStyle w:val="Nadpis2"/>
        <w:tabs>
          <w:tab w:val="clear" w:pos="879"/>
        </w:tabs>
        <w:ind w:left="851" w:hanging="851"/>
        <w:rPr>
          <w:rFonts w:ascii="Times New Roman" w:hAnsi="Times New Roman"/>
          <w:szCs w:val="22"/>
        </w:rPr>
      </w:pPr>
      <w:bookmarkStart w:id="143" w:name="_Toc146020260"/>
      <w:bookmarkStart w:id="144" w:name="_Toc188914270"/>
      <w:r w:rsidRPr="00520970">
        <w:rPr>
          <w:rFonts w:ascii="Times New Roman" w:hAnsi="Times New Roman"/>
          <w:szCs w:val="22"/>
        </w:rPr>
        <w:t>Mimořádně nízká nabídková cena</w:t>
      </w:r>
      <w:bookmarkEnd w:id="143"/>
      <w:bookmarkEnd w:id="144"/>
    </w:p>
    <w:p w14:paraId="27676006" w14:textId="5E6C4180" w:rsidR="004424D3" w:rsidRPr="002F6304" w:rsidRDefault="001D5E22" w:rsidP="00E6671D">
      <w:pPr>
        <w:pStyle w:val="Normal1"/>
        <w:ind w:left="851"/>
        <w:rPr>
          <w:szCs w:val="22"/>
        </w:rPr>
      </w:pPr>
      <w:r w:rsidRPr="00520970">
        <w:rPr>
          <w:szCs w:val="22"/>
        </w:rPr>
        <w:t>V souladu s § 113 odst. 1 ZZVZ posoudí Zadavatel výši nabídkových cen ve vztahu k předmětu veřejné zakázky a shledá-li nabídkové ceny některého z dodavatelů jako mimořádně nízké ve vztahu k předmětu této veřejné zakázky, bude postupovat v souladu s § 113 ZZVZ. Zadavatel je oprávněn posuzovat výši nabídkových cen z hlediska mimořádně nízké nabídkové ceny také v případě jednotlivých dílčích cen na plnění této veřejné zakázky, nikoliv pouze z hlediska celkové nabídkové ceny, která je předmětem hodnocení.</w:t>
      </w:r>
    </w:p>
    <w:p w14:paraId="0F7DC590" w14:textId="6AA0A80B" w:rsidR="007573AC" w:rsidRPr="0009789E" w:rsidRDefault="00125D31" w:rsidP="00E6671D">
      <w:pPr>
        <w:pStyle w:val="Nadpis1"/>
        <w:tabs>
          <w:tab w:val="clear" w:pos="879"/>
          <w:tab w:val="left" w:pos="-169"/>
          <w:tab w:val="num" w:pos="426"/>
        </w:tabs>
        <w:suppressAutoHyphens w:val="0"/>
        <w:ind w:left="425" w:hanging="425"/>
        <w:rPr>
          <w:sz w:val="22"/>
          <w:szCs w:val="22"/>
        </w:rPr>
      </w:pPr>
      <w:bookmarkStart w:id="145" w:name="_Toc188914271"/>
      <w:r>
        <w:rPr>
          <w:sz w:val="22"/>
          <w:szCs w:val="22"/>
        </w:rPr>
        <w:t>Hodno</w:t>
      </w:r>
      <w:r w:rsidR="00BF3F7F">
        <w:rPr>
          <w:sz w:val="22"/>
          <w:szCs w:val="22"/>
        </w:rPr>
        <w:t>c</w:t>
      </w:r>
      <w:r>
        <w:rPr>
          <w:sz w:val="22"/>
          <w:szCs w:val="22"/>
        </w:rPr>
        <w:t>ení nabídek</w:t>
      </w:r>
      <w:bookmarkEnd w:id="140"/>
      <w:bookmarkEnd w:id="145"/>
    </w:p>
    <w:p w14:paraId="0C66772F" w14:textId="77777777" w:rsidR="00BF3F7F" w:rsidRPr="00BF3F7F" w:rsidRDefault="00BF3F7F" w:rsidP="00E6671D">
      <w:pPr>
        <w:pStyle w:val="Normal1"/>
        <w:ind w:left="426"/>
        <w:rPr>
          <w:szCs w:val="22"/>
        </w:rPr>
      </w:pPr>
      <w:bookmarkStart w:id="146" w:name="_Ref13580902"/>
      <w:bookmarkStart w:id="147" w:name="_Toc149637421"/>
      <w:r w:rsidRPr="00BF3F7F">
        <w:rPr>
          <w:szCs w:val="22"/>
        </w:rPr>
        <w:t>Zadavatel provede hodnocení nabídek podle hodnotícího kritéria, kterým je dle § 114 odst. 1 ZZVZ ekonomická výhodnost nabídky. Hodnocení ekonomické výhodnosti nabídek bude dle § 114 odst. 2 ZZVZ provedeno na základě nejvýhodnějšího poměru nabídkové ceny a kvality.</w:t>
      </w:r>
    </w:p>
    <w:p w14:paraId="14AC405B" w14:textId="51F70397" w:rsidR="00125D31" w:rsidRDefault="00BF3F7F" w:rsidP="00E6671D">
      <w:pPr>
        <w:pStyle w:val="Normal1"/>
        <w:ind w:left="426"/>
        <w:rPr>
          <w:szCs w:val="22"/>
        </w:rPr>
      </w:pPr>
      <w:r w:rsidRPr="00BF3F7F">
        <w:rPr>
          <w:szCs w:val="22"/>
        </w:rPr>
        <w:t>Zadavatel stanovil v souladu s § 115 odst. 1 písm. a) ZZVZ kritéria hodnocení takto</w:t>
      </w:r>
      <w:r w:rsidR="00125D31">
        <w:rPr>
          <w:szCs w:val="22"/>
        </w:rPr>
        <w:t>:</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70" w:type="dxa"/>
          <w:right w:w="70" w:type="dxa"/>
        </w:tblCellMar>
        <w:tblLook w:val="04A0" w:firstRow="1" w:lastRow="0" w:firstColumn="1" w:lastColumn="0" w:noHBand="0" w:noVBand="1"/>
      </w:tblPr>
      <w:tblGrid>
        <w:gridCol w:w="7089"/>
        <w:gridCol w:w="986"/>
      </w:tblGrid>
      <w:tr w:rsidR="00BF3F7F" w:rsidRPr="00700A77" w14:paraId="2AB6BBAF" w14:textId="77777777" w:rsidTr="00BF3F7F">
        <w:trPr>
          <w:trHeight w:val="355"/>
          <w:tblHeader/>
          <w:jc w:val="center"/>
        </w:trPr>
        <w:tc>
          <w:tcPr>
            <w:tcW w:w="70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234BE7" w14:textId="3B1F52D6" w:rsidR="00BF3F7F" w:rsidRPr="00BF3F7F" w:rsidRDefault="00BF3F7F" w:rsidP="00E6671D">
            <w:pPr>
              <w:pStyle w:val="bno"/>
              <w:spacing w:line="276" w:lineRule="auto"/>
              <w:ind w:left="0"/>
              <w:rPr>
                <w:rFonts w:asciiTheme="majorBidi" w:hAnsiTheme="majorBidi" w:cstheme="majorBidi"/>
                <w:b/>
                <w:sz w:val="22"/>
                <w:szCs w:val="22"/>
              </w:rPr>
            </w:pPr>
            <w:r w:rsidRPr="00BF3F7F">
              <w:rPr>
                <w:rFonts w:asciiTheme="majorBidi" w:hAnsiTheme="majorBidi" w:cstheme="majorBidi"/>
                <w:b/>
                <w:sz w:val="22"/>
                <w:szCs w:val="22"/>
              </w:rPr>
              <w:t>Dílčí kritéria</w:t>
            </w:r>
            <w:r w:rsidR="00D80379">
              <w:rPr>
                <w:rFonts w:asciiTheme="majorBidi" w:hAnsiTheme="majorBidi" w:cstheme="majorBidi"/>
                <w:b/>
                <w:sz w:val="22"/>
                <w:szCs w:val="22"/>
              </w:rPr>
              <w:t xml:space="preserve"> hodnocení</w:t>
            </w:r>
          </w:p>
        </w:tc>
        <w:tc>
          <w:tcPr>
            <w:tcW w:w="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23BA81" w14:textId="77777777" w:rsidR="00BF3F7F" w:rsidRPr="00BF3F7F" w:rsidRDefault="00BF3F7F" w:rsidP="00E6671D">
            <w:pPr>
              <w:pStyle w:val="bno"/>
              <w:spacing w:line="276" w:lineRule="auto"/>
              <w:ind w:left="0"/>
              <w:rPr>
                <w:rFonts w:asciiTheme="majorBidi" w:hAnsiTheme="majorBidi" w:cstheme="majorBidi"/>
                <w:b/>
                <w:sz w:val="22"/>
                <w:szCs w:val="22"/>
              </w:rPr>
            </w:pPr>
            <w:r w:rsidRPr="00BF3F7F">
              <w:rPr>
                <w:rFonts w:asciiTheme="majorBidi" w:hAnsiTheme="majorBidi" w:cstheme="majorBidi"/>
                <w:b/>
                <w:sz w:val="22"/>
                <w:szCs w:val="22"/>
              </w:rPr>
              <w:t>Váha</w:t>
            </w:r>
          </w:p>
        </w:tc>
      </w:tr>
      <w:tr w:rsidR="00BF3F7F" w:rsidRPr="00700A77" w14:paraId="59AEA187" w14:textId="77777777" w:rsidTr="005110C2">
        <w:trPr>
          <w:trHeight w:val="383"/>
          <w:jc w:val="center"/>
        </w:trPr>
        <w:tc>
          <w:tcPr>
            <w:tcW w:w="7089" w:type="dxa"/>
            <w:tcBorders>
              <w:top w:val="single" w:sz="4" w:space="0" w:color="auto"/>
              <w:left w:val="single" w:sz="4" w:space="0" w:color="auto"/>
              <w:bottom w:val="single" w:sz="4" w:space="0" w:color="auto"/>
              <w:right w:val="single" w:sz="4" w:space="0" w:color="auto"/>
            </w:tcBorders>
            <w:vAlign w:val="center"/>
            <w:hideMark/>
          </w:tcPr>
          <w:p w14:paraId="3F4AF3BA" w14:textId="534A38D3" w:rsidR="00BF3F7F" w:rsidRPr="00BF3F7F" w:rsidRDefault="00BF3F7F" w:rsidP="00786010">
            <w:pPr>
              <w:pStyle w:val="bno"/>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ajorBidi" w:hAnsiTheme="majorBidi" w:cstheme="majorBidi"/>
                <w:sz w:val="22"/>
                <w:szCs w:val="22"/>
              </w:rPr>
            </w:pPr>
            <w:r>
              <w:rPr>
                <w:rFonts w:asciiTheme="majorBidi" w:hAnsiTheme="majorBidi" w:cstheme="majorBidi"/>
                <w:sz w:val="22"/>
                <w:szCs w:val="22"/>
              </w:rPr>
              <w:t>Nabídková cena</w:t>
            </w:r>
          </w:p>
        </w:tc>
        <w:tc>
          <w:tcPr>
            <w:tcW w:w="986" w:type="dxa"/>
            <w:tcBorders>
              <w:top w:val="single" w:sz="4" w:space="0" w:color="auto"/>
              <w:left w:val="single" w:sz="4" w:space="0" w:color="auto"/>
              <w:bottom w:val="single" w:sz="4" w:space="0" w:color="auto"/>
              <w:right w:val="single" w:sz="4" w:space="0" w:color="auto"/>
            </w:tcBorders>
            <w:vAlign w:val="center"/>
            <w:hideMark/>
          </w:tcPr>
          <w:p w14:paraId="39750787" w14:textId="19290C7B" w:rsidR="00BF3F7F" w:rsidRPr="00BF3F7F" w:rsidRDefault="00367762" w:rsidP="00E6671D">
            <w:pPr>
              <w:pStyle w:val="bno"/>
              <w:spacing w:line="276" w:lineRule="auto"/>
              <w:ind w:left="0"/>
              <w:rPr>
                <w:rFonts w:asciiTheme="majorBidi" w:hAnsiTheme="majorBidi" w:cstheme="majorBidi"/>
                <w:sz w:val="22"/>
                <w:szCs w:val="22"/>
              </w:rPr>
            </w:pPr>
            <w:r>
              <w:rPr>
                <w:rFonts w:asciiTheme="majorBidi" w:hAnsiTheme="majorBidi" w:cstheme="majorBidi"/>
                <w:sz w:val="22"/>
                <w:szCs w:val="22"/>
              </w:rPr>
              <w:t>5</w:t>
            </w:r>
            <w:r w:rsidRPr="00BF3F7F">
              <w:rPr>
                <w:rFonts w:asciiTheme="majorBidi" w:hAnsiTheme="majorBidi" w:cstheme="majorBidi"/>
                <w:sz w:val="22"/>
                <w:szCs w:val="22"/>
              </w:rPr>
              <w:t xml:space="preserve">0 </w:t>
            </w:r>
            <w:r w:rsidR="00BF3F7F" w:rsidRPr="00BF3F7F">
              <w:rPr>
                <w:rFonts w:asciiTheme="majorBidi" w:hAnsiTheme="majorBidi" w:cstheme="majorBidi"/>
                <w:sz w:val="22"/>
                <w:szCs w:val="22"/>
              </w:rPr>
              <w:t>%</w:t>
            </w:r>
          </w:p>
        </w:tc>
      </w:tr>
      <w:tr w:rsidR="00BF3F7F" w:rsidRPr="00700A77" w14:paraId="2B53CF7A" w14:textId="77777777" w:rsidTr="005110C2">
        <w:trPr>
          <w:trHeight w:val="383"/>
          <w:jc w:val="center"/>
        </w:trPr>
        <w:tc>
          <w:tcPr>
            <w:tcW w:w="7089" w:type="dxa"/>
            <w:tcBorders>
              <w:top w:val="single" w:sz="4" w:space="0" w:color="auto"/>
              <w:left w:val="single" w:sz="4" w:space="0" w:color="auto"/>
              <w:bottom w:val="single" w:sz="4" w:space="0" w:color="auto"/>
              <w:right w:val="single" w:sz="4" w:space="0" w:color="auto"/>
            </w:tcBorders>
            <w:vAlign w:val="center"/>
            <w:hideMark/>
          </w:tcPr>
          <w:p w14:paraId="1B77AFEE" w14:textId="4A57EA62" w:rsidR="00BF3F7F" w:rsidRPr="00B6515B" w:rsidRDefault="00BF3F7F" w:rsidP="00786010">
            <w:pPr>
              <w:pStyle w:val="bno"/>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ajorBidi" w:hAnsiTheme="majorBidi" w:cstheme="majorBidi"/>
                <w:sz w:val="22"/>
                <w:szCs w:val="22"/>
              </w:rPr>
            </w:pPr>
            <w:r w:rsidRPr="00B6515B">
              <w:rPr>
                <w:rFonts w:asciiTheme="majorBidi" w:hAnsiTheme="majorBidi" w:cstheme="majorBidi"/>
                <w:sz w:val="22"/>
                <w:szCs w:val="22"/>
              </w:rPr>
              <w:lastRenderedPageBreak/>
              <w:t>Zkušenosti členů realizačního týmu</w:t>
            </w:r>
          </w:p>
        </w:tc>
        <w:tc>
          <w:tcPr>
            <w:tcW w:w="986" w:type="dxa"/>
            <w:tcBorders>
              <w:top w:val="single" w:sz="4" w:space="0" w:color="auto"/>
              <w:left w:val="single" w:sz="4" w:space="0" w:color="auto"/>
              <w:bottom w:val="single" w:sz="4" w:space="0" w:color="auto"/>
              <w:right w:val="single" w:sz="4" w:space="0" w:color="auto"/>
            </w:tcBorders>
            <w:vAlign w:val="center"/>
            <w:hideMark/>
          </w:tcPr>
          <w:p w14:paraId="59A508EA" w14:textId="5818B9B2" w:rsidR="00BF3F7F" w:rsidRPr="00B6515B" w:rsidRDefault="00367762" w:rsidP="00E6671D">
            <w:pPr>
              <w:pStyle w:val="bno"/>
              <w:spacing w:line="276" w:lineRule="auto"/>
              <w:ind w:left="0"/>
              <w:rPr>
                <w:rFonts w:asciiTheme="majorBidi" w:hAnsiTheme="majorBidi" w:cstheme="majorBidi"/>
                <w:sz w:val="22"/>
                <w:szCs w:val="22"/>
              </w:rPr>
            </w:pPr>
            <w:r w:rsidRPr="00B6515B">
              <w:rPr>
                <w:rFonts w:asciiTheme="majorBidi" w:hAnsiTheme="majorBidi" w:cstheme="majorBidi"/>
                <w:sz w:val="22"/>
                <w:szCs w:val="22"/>
              </w:rPr>
              <w:t xml:space="preserve">30 </w:t>
            </w:r>
            <w:r w:rsidR="00BF3F7F" w:rsidRPr="00B6515B">
              <w:rPr>
                <w:rFonts w:asciiTheme="majorBidi" w:hAnsiTheme="majorBidi" w:cstheme="majorBidi"/>
                <w:sz w:val="22"/>
                <w:szCs w:val="22"/>
              </w:rPr>
              <w:t>%</w:t>
            </w:r>
          </w:p>
        </w:tc>
      </w:tr>
      <w:tr w:rsidR="00367762" w:rsidRPr="00700A77" w14:paraId="1E2F4933" w14:textId="77777777" w:rsidTr="005110C2">
        <w:trPr>
          <w:trHeight w:val="383"/>
          <w:jc w:val="center"/>
        </w:trPr>
        <w:tc>
          <w:tcPr>
            <w:tcW w:w="7089" w:type="dxa"/>
            <w:tcBorders>
              <w:top w:val="single" w:sz="4" w:space="0" w:color="auto"/>
              <w:left w:val="single" w:sz="4" w:space="0" w:color="auto"/>
              <w:bottom w:val="single" w:sz="4" w:space="0" w:color="auto"/>
              <w:right w:val="single" w:sz="4" w:space="0" w:color="auto"/>
            </w:tcBorders>
            <w:vAlign w:val="center"/>
          </w:tcPr>
          <w:p w14:paraId="1A0ADB99" w14:textId="1B240F4E" w:rsidR="00367762" w:rsidRPr="00BF3F7F" w:rsidRDefault="00367762" w:rsidP="00786010">
            <w:pPr>
              <w:pStyle w:val="bno"/>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ajorBidi" w:hAnsiTheme="majorBidi" w:cstheme="majorBidi"/>
                <w:sz w:val="22"/>
                <w:szCs w:val="22"/>
              </w:rPr>
            </w:pPr>
            <w:bookmarkStart w:id="148" w:name="_Ref188906219"/>
            <w:r>
              <w:rPr>
                <w:rFonts w:asciiTheme="majorBidi" w:hAnsiTheme="majorBidi" w:cstheme="majorBidi"/>
                <w:sz w:val="22"/>
                <w:szCs w:val="22"/>
              </w:rPr>
              <w:t>Termín realizace</w:t>
            </w:r>
            <w:bookmarkEnd w:id="148"/>
          </w:p>
        </w:tc>
        <w:tc>
          <w:tcPr>
            <w:tcW w:w="986" w:type="dxa"/>
            <w:tcBorders>
              <w:top w:val="single" w:sz="4" w:space="0" w:color="auto"/>
              <w:left w:val="single" w:sz="4" w:space="0" w:color="auto"/>
              <w:bottom w:val="single" w:sz="4" w:space="0" w:color="auto"/>
              <w:right w:val="single" w:sz="4" w:space="0" w:color="auto"/>
            </w:tcBorders>
            <w:vAlign w:val="center"/>
          </w:tcPr>
          <w:p w14:paraId="2D973DEC" w14:textId="45142659" w:rsidR="00367762" w:rsidRPr="00BF3F7F" w:rsidDel="00367762" w:rsidRDefault="00367762" w:rsidP="00E6671D">
            <w:pPr>
              <w:pStyle w:val="bno"/>
              <w:spacing w:line="276" w:lineRule="auto"/>
              <w:ind w:left="0"/>
              <w:rPr>
                <w:rFonts w:asciiTheme="majorBidi" w:hAnsiTheme="majorBidi" w:cstheme="majorBidi"/>
                <w:sz w:val="22"/>
                <w:szCs w:val="22"/>
              </w:rPr>
            </w:pPr>
            <w:r>
              <w:rPr>
                <w:rFonts w:asciiTheme="majorBidi" w:hAnsiTheme="majorBidi" w:cstheme="majorBidi"/>
                <w:sz w:val="22"/>
                <w:szCs w:val="22"/>
              </w:rPr>
              <w:t>10 %</w:t>
            </w:r>
          </w:p>
        </w:tc>
      </w:tr>
      <w:tr w:rsidR="00367762" w:rsidRPr="00700A77" w14:paraId="212137C7" w14:textId="77777777" w:rsidTr="005110C2">
        <w:trPr>
          <w:trHeight w:val="383"/>
          <w:jc w:val="center"/>
        </w:trPr>
        <w:tc>
          <w:tcPr>
            <w:tcW w:w="7089" w:type="dxa"/>
            <w:tcBorders>
              <w:top w:val="single" w:sz="4" w:space="0" w:color="auto"/>
              <w:left w:val="single" w:sz="4" w:space="0" w:color="auto"/>
              <w:bottom w:val="single" w:sz="4" w:space="0" w:color="auto"/>
              <w:right w:val="single" w:sz="4" w:space="0" w:color="auto"/>
            </w:tcBorders>
            <w:vAlign w:val="center"/>
          </w:tcPr>
          <w:p w14:paraId="22A43151" w14:textId="5C1805BC" w:rsidR="00367762" w:rsidRDefault="00367762" w:rsidP="00786010">
            <w:pPr>
              <w:pStyle w:val="bno"/>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ajorBidi" w:hAnsiTheme="majorBidi" w:cstheme="majorBidi"/>
                <w:sz w:val="22"/>
                <w:szCs w:val="22"/>
              </w:rPr>
            </w:pPr>
            <w:r>
              <w:rPr>
                <w:rFonts w:asciiTheme="majorBidi" w:hAnsiTheme="majorBidi" w:cstheme="majorBidi"/>
                <w:sz w:val="22"/>
                <w:szCs w:val="22"/>
              </w:rPr>
              <w:t xml:space="preserve">Délka záruky </w:t>
            </w:r>
          </w:p>
        </w:tc>
        <w:tc>
          <w:tcPr>
            <w:tcW w:w="986" w:type="dxa"/>
            <w:tcBorders>
              <w:top w:val="single" w:sz="4" w:space="0" w:color="auto"/>
              <w:left w:val="single" w:sz="4" w:space="0" w:color="auto"/>
              <w:bottom w:val="single" w:sz="4" w:space="0" w:color="auto"/>
              <w:right w:val="single" w:sz="4" w:space="0" w:color="auto"/>
            </w:tcBorders>
            <w:vAlign w:val="center"/>
          </w:tcPr>
          <w:p w14:paraId="1004BF07" w14:textId="7B0694C9" w:rsidR="00367762" w:rsidRDefault="00367762" w:rsidP="00E6671D">
            <w:pPr>
              <w:pStyle w:val="bno"/>
              <w:spacing w:line="276" w:lineRule="auto"/>
              <w:ind w:left="0"/>
              <w:rPr>
                <w:rFonts w:asciiTheme="majorBidi" w:hAnsiTheme="majorBidi" w:cstheme="majorBidi"/>
                <w:sz w:val="22"/>
                <w:szCs w:val="22"/>
              </w:rPr>
            </w:pPr>
            <w:r>
              <w:rPr>
                <w:rFonts w:asciiTheme="majorBidi" w:hAnsiTheme="majorBidi" w:cstheme="majorBidi"/>
                <w:sz w:val="22"/>
                <w:szCs w:val="22"/>
              </w:rPr>
              <w:t>10 %</w:t>
            </w:r>
          </w:p>
        </w:tc>
      </w:tr>
    </w:tbl>
    <w:p w14:paraId="6710E0F4" w14:textId="7726BDF3" w:rsidR="007573AC" w:rsidRPr="00DA47A2" w:rsidRDefault="00BF3F7F" w:rsidP="00E6671D">
      <w:pPr>
        <w:pStyle w:val="Nadpis2"/>
        <w:tabs>
          <w:tab w:val="clear" w:pos="879"/>
        </w:tabs>
        <w:ind w:left="851" w:hanging="851"/>
        <w:rPr>
          <w:rFonts w:ascii="Times New Roman" w:hAnsi="Times New Roman"/>
          <w:szCs w:val="22"/>
        </w:rPr>
      </w:pPr>
      <w:bookmarkStart w:id="149" w:name="_Toc188914272"/>
      <w:r w:rsidRPr="00DA47A2">
        <w:rPr>
          <w:rFonts w:ascii="Times New Roman" w:hAnsi="Times New Roman"/>
          <w:szCs w:val="22"/>
        </w:rPr>
        <w:t>N</w:t>
      </w:r>
      <w:r w:rsidR="007573AC" w:rsidRPr="00DA47A2">
        <w:rPr>
          <w:rFonts w:ascii="Times New Roman" w:hAnsi="Times New Roman"/>
          <w:szCs w:val="22"/>
        </w:rPr>
        <w:t>abídkov</w:t>
      </w:r>
      <w:r w:rsidRPr="00DA47A2">
        <w:rPr>
          <w:rFonts w:ascii="Times New Roman" w:hAnsi="Times New Roman"/>
          <w:szCs w:val="22"/>
        </w:rPr>
        <w:t>á</w:t>
      </w:r>
      <w:r w:rsidR="007573AC" w:rsidRPr="00DA47A2">
        <w:rPr>
          <w:rFonts w:ascii="Times New Roman" w:hAnsi="Times New Roman"/>
          <w:szCs w:val="22"/>
        </w:rPr>
        <w:t xml:space="preserve"> cen</w:t>
      </w:r>
      <w:bookmarkEnd w:id="146"/>
      <w:bookmarkEnd w:id="147"/>
      <w:r w:rsidRPr="00DA47A2">
        <w:rPr>
          <w:rFonts w:ascii="Times New Roman" w:hAnsi="Times New Roman"/>
          <w:szCs w:val="22"/>
        </w:rPr>
        <w:t>a</w:t>
      </w:r>
      <w:bookmarkEnd w:id="149"/>
    </w:p>
    <w:p w14:paraId="4D3FA6A7" w14:textId="7E01C6AC" w:rsidR="0040631A" w:rsidRPr="0040631A" w:rsidRDefault="00D80379" w:rsidP="00E6671D">
      <w:pPr>
        <w:pStyle w:val="Normal1"/>
        <w:ind w:left="851"/>
        <w:rPr>
          <w:szCs w:val="22"/>
        </w:rPr>
      </w:pPr>
      <w:bookmarkStart w:id="150" w:name="_Hlk187322338"/>
      <w:r w:rsidRPr="00D80379">
        <w:rPr>
          <w:szCs w:val="22"/>
        </w:rPr>
        <w:t>Toto kritérium je kvantitativní, přičemž v jeho rámci jsou jako výhodnější hodnoceny nižší hodnoty před vyššími</w:t>
      </w:r>
      <w:r>
        <w:rPr>
          <w:szCs w:val="22"/>
        </w:rPr>
        <w:t xml:space="preserve">. Předmětem hodnocení dle tohoto kritéria hodnocení je </w:t>
      </w:r>
      <w:r w:rsidR="0040631A" w:rsidRPr="0040631A">
        <w:rPr>
          <w:b/>
          <w:bCs/>
          <w:szCs w:val="22"/>
        </w:rPr>
        <w:t>celkov</w:t>
      </w:r>
      <w:r>
        <w:rPr>
          <w:b/>
          <w:bCs/>
          <w:szCs w:val="22"/>
        </w:rPr>
        <w:t>á</w:t>
      </w:r>
      <w:r w:rsidR="0040631A" w:rsidRPr="0040631A">
        <w:rPr>
          <w:b/>
          <w:bCs/>
          <w:szCs w:val="22"/>
        </w:rPr>
        <w:t xml:space="preserve"> nabídkov</w:t>
      </w:r>
      <w:r>
        <w:rPr>
          <w:b/>
          <w:bCs/>
          <w:szCs w:val="22"/>
        </w:rPr>
        <w:t>á</w:t>
      </w:r>
      <w:r w:rsidR="0040631A" w:rsidRPr="0040631A">
        <w:rPr>
          <w:b/>
          <w:bCs/>
          <w:szCs w:val="22"/>
        </w:rPr>
        <w:t xml:space="preserve"> cen</w:t>
      </w:r>
      <w:r>
        <w:rPr>
          <w:b/>
          <w:bCs/>
          <w:szCs w:val="22"/>
        </w:rPr>
        <w:t>a</w:t>
      </w:r>
      <w:r w:rsidR="0040631A" w:rsidRPr="0040631A">
        <w:rPr>
          <w:b/>
          <w:bCs/>
          <w:szCs w:val="22"/>
        </w:rPr>
        <w:t xml:space="preserve"> v Kč bez DPH</w:t>
      </w:r>
      <w:r>
        <w:rPr>
          <w:b/>
          <w:bCs/>
          <w:szCs w:val="22"/>
        </w:rPr>
        <w:t>, kterou účastník uvede</w:t>
      </w:r>
      <w:r w:rsidR="0040631A" w:rsidRPr="0040631A">
        <w:rPr>
          <w:b/>
          <w:bCs/>
          <w:szCs w:val="22"/>
        </w:rPr>
        <w:t xml:space="preserve"> do krycího listu nabídky</w:t>
      </w:r>
      <w:r w:rsidR="0040631A" w:rsidRPr="0040631A">
        <w:rPr>
          <w:szCs w:val="22"/>
        </w:rPr>
        <w:t xml:space="preserve">. Vzor krycího listu tvoří přílohu </w:t>
      </w:r>
      <w:r w:rsidR="0040631A" w:rsidRPr="00BB41B3">
        <w:rPr>
          <w:szCs w:val="22"/>
        </w:rPr>
        <w:t>č. 1</w:t>
      </w:r>
      <w:r w:rsidR="0040631A" w:rsidRPr="0040631A">
        <w:rPr>
          <w:szCs w:val="22"/>
        </w:rPr>
        <w:t xml:space="preserve"> zadávací dokumentace.  </w:t>
      </w:r>
    </w:p>
    <w:p w14:paraId="1DE92452" w14:textId="3BC38665" w:rsidR="0040631A" w:rsidRDefault="0040631A" w:rsidP="00E6671D">
      <w:pPr>
        <w:pStyle w:val="Normal1"/>
        <w:ind w:left="851"/>
        <w:rPr>
          <w:szCs w:val="22"/>
        </w:rPr>
      </w:pPr>
      <w:r w:rsidRPr="0040631A">
        <w:rPr>
          <w:b/>
          <w:bCs/>
          <w:szCs w:val="22"/>
        </w:rPr>
        <w:t xml:space="preserve">Do krycího listu nabídky bude </w:t>
      </w:r>
      <w:r w:rsidR="00D80379">
        <w:rPr>
          <w:b/>
          <w:bCs/>
          <w:szCs w:val="22"/>
        </w:rPr>
        <w:t xml:space="preserve">účastníkem </w:t>
      </w:r>
      <w:r w:rsidRPr="0040631A">
        <w:rPr>
          <w:b/>
          <w:bCs/>
          <w:szCs w:val="22"/>
        </w:rPr>
        <w:t xml:space="preserve">doplněna </w:t>
      </w:r>
      <w:r w:rsidR="00F556BE">
        <w:rPr>
          <w:b/>
          <w:bCs/>
          <w:szCs w:val="22"/>
        </w:rPr>
        <w:t>C</w:t>
      </w:r>
      <w:r w:rsidRPr="0040631A">
        <w:rPr>
          <w:b/>
          <w:bCs/>
          <w:szCs w:val="22"/>
        </w:rPr>
        <w:t>elková nabídková cena,</w:t>
      </w:r>
      <w:r w:rsidR="00F556BE">
        <w:rPr>
          <w:b/>
          <w:bCs/>
          <w:szCs w:val="22"/>
        </w:rPr>
        <w:t xml:space="preserve"> a dále také Cena za projekční práce a Cena za stavební práce</w:t>
      </w:r>
      <w:r w:rsidRPr="0040631A">
        <w:rPr>
          <w:b/>
          <w:bCs/>
          <w:szCs w:val="22"/>
        </w:rPr>
        <w:t xml:space="preserve"> </w:t>
      </w:r>
      <w:r w:rsidR="00EC6206">
        <w:rPr>
          <w:b/>
          <w:bCs/>
          <w:szCs w:val="22"/>
        </w:rPr>
        <w:t xml:space="preserve">dle čl. </w:t>
      </w:r>
      <w:r w:rsidR="00F12167">
        <w:rPr>
          <w:b/>
          <w:bCs/>
          <w:szCs w:val="22"/>
        </w:rPr>
        <w:t>6</w:t>
      </w:r>
      <w:r w:rsidR="00EC6206">
        <w:rPr>
          <w:b/>
          <w:bCs/>
          <w:szCs w:val="22"/>
        </w:rPr>
        <w:t>.1 Závazného návrhu smlouvy</w:t>
      </w:r>
      <w:r w:rsidRPr="0040631A">
        <w:rPr>
          <w:b/>
          <w:bCs/>
          <w:szCs w:val="22"/>
        </w:rPr>
        <w:t>.</w:t>
      </w:r>
      <w:r w:rsidR="00DC6343">
        <w:rPr>
          <w:b/>
          <w:bCs/>
          <w:szCs w:val="22"/>
        </w:rPr>
        <w:t xml:space="preserve"> Celková nabídková cena musí tvořit součet Ceny za projekční práce a Ceny za stavební práce</w:t>
      </w:r>
      <w:r w:rsidR="00DC6343">
        <w:rPr>
          <w:szCs w:val="22"/>
        </w:rPr>
        <w:t>.</w:t>
      </w:r>
    </w:p>
    <w:bookmarkEnd w:id="150"/>
    <w:p w14:paraId="1423147D" w14:textId="59021D50" w:rsidR="0040631A" w:rsidRPr="0040631A" w:rsidRDefault="0040631A" w:rsidP="00E6671D">
      <w:pPr>
        <w:pStyle w:val="Normal1"/>
        <w:ind w:left="851"/>
        <w:rPr>
          <w:szCs w:val="22"/>
        </w:rPr>
      </w:pPr>
      <w:r w:rsidRPr="0040631A">
        <w:rPr>
          <w:szCs w:val="22"/>
        </w:rPr>
        <w:t>Celková nabídková cena bude zpracována v korunách českých</w:t>
      </w:r>
      <w:r w:rsidR="00BF3F7F">
        <w:rPr>
          <w:szCs w:val="22"/>
        </w:rPr>
        <w:t xml:space="preserve"> a </w:t>
      </w:r>
      <w:r w:rsidRPr="0040631A">
        <w:rPr>
          <w:szCs w:val="22"/>
        </w:rPr>
        <w:t xml:space="preserve">bude uvedena bez DPH. </w:t>
      </w:r>
    </w:p>
    <w:p w14:paraId="7377B7F8" w14:textId="6099F1D0" w:rsidR="00BF3F7F" w:rsidRDefault="00BF3F7F" w:rsidP="00E6671D">
      <w:pPr>
        <w:pBdr>
          <w:top w:val="nil"/>
          <w:left w:val="nil"/>
          <w:bottom w:val="nil"/>
          <w:right w:val="nil"/>
          <w:between w:val="nil"/>
        </w:pBdr>
        <w:ind w:left="851"/>
        <w:rPr>
          <w:rFonts w:eastAsia="Times New Roman"/>
          <w:color w:val="000000"/>
          <w:szCs w:val="22"/>
        </w:rPr>
      </w:pPr>
      <w:r>
        <w:rPr>
          <w:rFonts w:eastAsia="Times New Roman"/>
          <w:color w:val="000000"/>
          <w:szCs w:val="22"/>
        </w:rPr>
        <w:t xml:space="preserve">Nejvýhodnější nabídce, tj. nabídce s </w:t>
      </w:r>
      <w:r w:rsidRPr="00BF3F7F">
        <w:rPr>
          <w:rFonts w:eastAsia="Times New Roman"/>
          <w:color w:val="000000"/>
          <w:szCs w:val="22"/>
        </w:rPr>
        <w:t xml:space="preserve">nejnižší </w:t>
      </w:r>
      <w:r w:rsidRPr="00BF3F7F">
        <w:rPr>
          <w:szCs w:val="22"/>
        </w:rPr>
        <w:t>celkovou nabídkovou cenu v Kč bez DPH</w:t>
      </w:r>
      <w:r w:rsidRPr="0040631A">
        <w:rPr>
          <w:b/>
          <w:bCs/>
          <w:szCs w:val="22"/>
        </w:rPr>
        <w:t xml:space="preserve"> </w:t>
      </w:r>
      <w:r>
        <w:rPr>
          <w:rFonts w:eastAsia="Times New Roman"/>
          <w:color w:val="000000"/>
          <w:szCs w:val="22"/>
        </w:rPr>
        <w:t>ze všech hodnocených nabídek, bude přiřazeno 100 bodů. Ostatním nabídkám bude přidělena bodová hodnota stanovená násobkem čísla 100 a poměru celkové nabídkové ceny předložené v</w:t>
      </w:r>
      <w:r w:rsidR="00367762">
        <w:rPr>
          <w:rFonts w:eastAsia="Times New Roman"/>
          <w:color w:val="000000"/>
          <w:szCs w:val="22"/>
        </w:rPr>
        <w:t> </w:t>
      </w:r>
      <w:r>
        <w:rPr>
          <w:rFonts w:eastAsia="Times New Roman"/>
          <w:color w:val="000000"/>
          <w:szCs w:val="22"/>
        </w:rPr>
        <w:t>nejvýhodnější nabídce (tj. nabídce s nejnižší nabídkovou cenou) k celkové nabídkové ceně hodnocené nabídky.</w:t>
      </w:r>
    </w:p>
    <w:p w14:paraId="52D9A97E" w14:textId="77777777" w:rsidR="00BF3F7F" w:rsidRDefault="00BF3F7F" w:rsidP="00E6671D">
      <w:pPr>
        <w:pBdr>
          <w:top w:val="nil"/>
          <w:left w:val="nil"/>
          <w:bottom w:val="nil"/>
          <w:right w:val="nil"/>
          <w:between w:val="nil"/>
        </w:pBdr>
        <w:ind w:left="851"/>
        <w:rPr>
          <w:rFonts w:eastAsia="Times New Roman"/>
          <w:color w:val="000000"/>
          <w:szCs w:val="22"/>
        </w:rPr>
      </w:pPr>
      <w:r>
        <w:rPr>
          <w:rFonts w:eastAsia="Times New Roman"/>
          <w:color w:val="000000"/>
          <w:szCs w:val="22"/>
        </w:rPr>
        <w:t>Výpočet odpovídá následujícímu vzorci:</w:t>
      </w:r>
    </w:p>
    <w:p w14:paraId="03481F1E" w14:textId="77777777" w:rsidR="00BF3F7F" w:rsidRDefault="00BF3F7F" w:rsidP="00E6671D">
      <w:pPr>
        <w:ind w:left="851"/>
        <w:jc w:val="center"/>
        <w:rPr>
          <w:rFonts w:ascii="Cambria Math" w:eastAsia="Cambria Math" w:hAnsi="Cambria Math" w:cs="Cambria Math"/>
          <w:color w:val="000000"/>
          <w:szCs w:val="22"/>
        </w:rPr>
      </w:pPr>
      <m:oMathPara>
        <m:oMath>
          <m:r>
            <w:rPr>
              <w:rFonts w:ascii="Cambria Math" w:eastAsia="Cambria Math" w:hAnsi="Cambria Math" w:cs="Cambria Math"/>
              <w:color w:val="000000"/>
              <w:szCs w:val="22"/>
            </w:rPr>
            <m:t>počet bodů=</m:t>
          </m:r>
          <m:f>
            <m:fPr>
              <m:ctrlPr>
                <w:rPr>
                  <w:rFonts w:ascii="Cambria Math" w:eastAsia="Times New Roman" w:hAnsi="Cambria Math"/>
                  <w:color w:val="000000"/>
                  <w:szCs w:val="22"/>
                </w:rPr>
              </m:ctrlPr>
            </m:fPr>
            <m:num>
              <m:r>
                <w:rPr>
                  <w:rFonts w:ascii="Cambria Math" w:eastAsia="Cambria Math" w:hAnsi="Cambria Math" w:cs="Cambria Math"/>
                  <w:color w:val="000000"/>
                  <w:szCs w:val="22"/>
                </w:rPr>
                <m:t xml:space="preserve">výše nejnižší nabídkové ceny bez DPH </m:t>
              </m:r>
            </m:num>
            <m:den>
              <m:r>
                <w:rPr>
                  <w:rFonts w:ascii="Cambria Math" w:eastAsia="Cambria Math" w:hAnsi="Cambria Math" w:cs="Cambria Math"/>
                  <w:color w:val="000000"/>
                  <w:szCs w:val="22"/>
                </w:rPr>
                <m:t>výše hodnocené nabídkové ceny bez DPH</m:t>
              </m:r>
              <m:r>
                <w:rPr>
                  <w:rFonts w:eastAsia="Times New Roman"/>
                  <w:color w:val="000000"/>
                  <w:szCs w:val="22"/>
                </w:rPr>
                <m:t xml:space="preserve"> </m:t>
              </m:r>
            </m:den>
          </m:f>
          <m:r>
            <w:rPr>
              <w:rFonts w:ascii="Cambria Math" w:eastAsia="Cambria Math" w:hAnsi="Cambria Math" w:cs="Cambria Math"/>
              <w:color w:val="000000"/>
              <w:szCs w:val="22"/>
            </w:rPr>
            <m:t>×100</m:t>
          </m:r>
        </m:oMath>
      </m:oMathPara>
    </w:p>
    <w:p w14:paraId="00DE7B4C" w14:textId="2E83AD98" w:rsidR="00BF3F7F" w:rsidRDefault="00BF3F7F" w:rsidP="00E6671D">
      <w:pPr>
        <w:pBdr>
          <w:top w:val="nil"/>
          <w:left w:val="nil"/>
          <w:bottom w:val="nil"/>
          <w:right w:val="nil"/>
          <w:between w:val="nil"/>
        </w:pBdr>
        <w:ind w:left="851"/>
        <w:rPr>
          <w:rFonts w:eastAsia="Times New Roman"/>
          <w:color w:val="000000"/>
          <w:szCs w:val="22"/>
        </w:rPr>
      </w:pPr>
      <w:r>
        <w:rPr>
          <w:rFonts w:eastAsia="Times New Roman"/>
          <w:color w:val="000000"/>
          <w:szCs w:val="22"/>
        </w:rPr>
        <w:t xml:space="preserve">Takto získaný počet bodů bude vynásoben koeficientem </w:t>
      </w:r>
      <w:r w:rsidRPr="00B01F73">
        <w:rPr>
          <w:rFonts w:eastAsia="Times New Roman"/>
          <w:color w:val="000000"/>
          <w:szCs w:val="22"/>
        </w:rPr>
        <w:t>0,</w:t>
      </w:r>
      <w:r w:rsidR="00367762" w:rsidRPr="00B01F73">
        <w:rPr>
          <w:rFonts w:eastAsia="Times New Roman"/>
          <w:color w:val="000000"/>
          <w:szCs w:val="22"/>
        </w:rPr>
        <w:t>5</w:t>
      </w:r>
      <w:r w:rsidR="00367762">
        <w:rPr>
          <w:rFonts w:eastAsia="Times New Roman"/>
          <w:color w:val="000000"/>
          <w:szCs w:val="22"/>
        </w:rPr>
        <w:t xml:space="preserve"> </w:t>
      </w:r>
      <w:r>
        <w:rPr>
          <w:rFonts w:eastAsia="Times New Roman"/>
          <w:color w:val="000000"/>
          <w:szCs w:val="22"/>
        </w:rPr>
        <w:t>(tj. váhou dílčího kritéria hodnocení Nabídková cena) a následně matematicky zaokrouhlen na dvě desetinná místa.</w:t>
      </w:r>
    </w:p>
    <w:p w14:paraId="08264C88" w14:textId="30A22476" w:rsidR="00BF3F7F" w:rsidRPr="00DA47A2" w:rsidRDefault="00BF3F7F" w:rsidP="00E6671D">
      <w:pPr>
        <w:pStyle w:val="Nadpis2"/>
        <w:tabs>
          <w:tab w:val="clear" w:pos="879"/>
        </w:tabs>
        <w:ind w:left="851" w:hanging="851"/>
        <w:rPr>
          <w:rFonts w:ascii="Times New Roman" w:hAnsi="Times New Roman"/>
          <w:szCs w:val="22"/>
        </w:rPr>
      </w:pPr>
      <w:bookmarkStart w:id="151" w:name="_Toc188914273"/>
      <w:r w:rsidRPr="00DA47A2">
        <w:rPr>
          <w:rFonts w:ascii="Times New Roman" w:hAnsi="Times New Roman"/>
          <w:szCs w:val="22"/>
        </w:rPr>
        <w:t>Zkušenosti členů realizačního týmu</w:t>
      </w:r>
      <w:bookmarkEnd w:id="151"/>
    </w:p>
    <w:p w14:paraId="5B3D3CB6" w14:textId="0987BE53" w:rsidR="00B41353" w:rsidRDefault="00017C04" w:rsidP="00E6671D">
      <w:pPr>
        <w:pStyle w:val="Normal1"/>
        <w:ind w:left="851"/>
      </w:pPr>
      <w:r w:rsidRPr="00017C04">
        <w:rPr>
          <w:szCs w:val="22"/>
        </w:rPr>
        <w:t>Toto kritérium představuje kritérium kvality.</w:t>
      </w:r>
      <w:r w:rsidR="00B41353">
        <w:rPr>
          <w:szCs w:val="22"/>
        </w:rPr>
        <w:t xml:space="preserve"> </w:t>
      </w:r>
      <w:r w:rsidRPr="00017C04">
        <w:rPr>
          <w:szCs w:val="22"/>
        </w:rPr>
        <w:t xml:space="preserve">V rámci tohoto kritéria bude hodnocena zkušenost </w:t>
      </w:r>
      <w:r w:rsidR="00B41353">
        <w:t>členů realizačního týmu</w:t>
      </w:r>
      <w:r>
        <w:t xml:space="preserve"> dodavatele</w:t>
      </w:r>
      <w:r w:rsidR="00B41353">
        <w:t>, tedy osob, které se budou přímo podílet na plnění veřejné zakázky a</w:t>
      </w:r>
      <w:r w:rsidR="00A408B0">
        <w:t> k</w:t>
      </w:r>
      <w:r w:rsidR="00B41353">
        <w:t xml:space="preserve">teré dodavatel uvedl do seznamu členů realizačního týmu za účelem prokázání kvalifikace podle čl. </w:t>
      </w:r>
      <w:r w:rsidR="00B41353">
        <w:fldChar w:fldCharType="begin"/>
      </w:r>
      <w:r w:rsidR="00B41353">
        <w:instrText xml:space="preserve"> REF _Ref186793173 \r \h </w:instrText>
      </w:r>
      <w:r w:rsidR="00B41353">
        <w:fldChar w:fldCharType="separate"/>
      </w:r>
      <w:r w:rsidR="00157A8C">
        <w:rPr>
          <w:cs/>
        </w:rPr>
        <w:t>‎</w:t>
      </w:r>
      <w:r w:rsidR="00157A8C">
        <w:t>5.4.3</w:t>
      </w:r>
      <w:r w:rsidR="00B41353">
        <w:fldChar w:fldCharType="end"/>
      </w:r>
      <w:r w:rsidR="00B41353">
        <w:t xml:space="preserve"> zadávací dokumentace.</w:t>
      </w:r>
    </w:p>
    <w:p w14:paraId="574F0654" w14:textId="16D4ACCA" w:rsidR="00B41353" w:rsidRDefault="00B41353" w:rsidP="00E6671D">
      <w:pPr>
        <w:pStyle w:val="Normal1"/>
        <w:ind w:left="851"/>
      </w:pPr>
      <w:r>
        <w:t>Pokud by dodavatel nominoval na určitou pozici v realizačním týmu více než jednu osobu, je povinen pro účely hodnocení vybrat pouze jednu z nich. V případě, že tak dodavatel neučiní, bude zadavatel hodnotit zkušenosti pouze té osoby, která dosáhne nejvíce bodů v hodnocení.</w:t>
      </w:r>
    </w:p>
    <w:p w14:paraId="29B73333" w14:textId="77777777" w:rsidR="00B21EB1" w:rsidRDefault="00B41353" w:rsidP="00E6671D">
      <w:pPr>
        <w:pStyle w:val="Normal1"/>
        <w:ind w:left="851"/>
        <w:rPr>
          <w:b/>
          <w:bCs/>
        </w:rPr>
      </w:pPr>
      <w:r>
        <w:t xml:space="preserve">Dodavatel předloží ve své nabídce pro jednoho člena na každé pozici v realizačním týmu zkušenosti tohoto člena obsahově </w:t>
      </w:r>
      <w:r w:rsidRPr="00B41353">
        <w:rPr>
          <w:b/>
          <w:bCs/>
        </w:rPr>
        <w:t xml:space="preserve">splňující požadavky na významné služby předkládané pro účely splnění technické kvalifikace dle čl. </w:t>
      </w:r>
      <w:r w:rsidRPr="00B41353">
        <w:rPr>
          <w:b/>
          <w:bCs/>
        </w:rPr>
        <w:fldChar w:fldCharType="begin"/>
      </w:r>
      <w:r w:rsidRPr="00B41353">
        <w:rPr>
          <w:b/>
          <w:bCs/>
        </w:rPr>
        <w:instrText xml:space="preserve"> REF _Ref186793173 \r \h </w:instrText>
      </w:r>
      <w:r>
        <w:rPr>
          <w:b/>
          <w:bCs/>
        </w:rPr>
        <w:instrText xml:space="preserve"> \* MERGEFORMAT </w:instrText>
      </w:r>
      <w:r w:rsidRPr="00B41353">
        <w:rPr>
          <w:b/>
          <w:bCs/>
        </w:rPr>
      </w:r>
      <w:r w:rsidRPr="00B41353">
        <w:rPr>
          <w:b/>
          <w:bCs/>
        </w:rPr>
        <w:fldChar w:fldCharType="separate"/>
      </w:r>
      <w:r w:rsidRPr="00B41353">
        <w:rPr>
          <w:b/>
          <w:bCs/>
          <w:cs/>
        </w:rPr>
        <w:t>‎</w:t>
      </w:r>
      <w:r w:rsidRPr="00B41353">
        <w:rPr>
          <w:b/>
          <w:bCs/>
        </w:rPr>
        <w:t>5.4.3</w:t>
      </w:r>
      <w:r w:rsidRPr="00B41353">
        <w:rPr>
          <w:b/>
          <w:bCs/>
        </w:rPr>
        <w:fldChar w:fldCharType="end"/>
      </w:r>
      <w:r>
        <w:t xml:space="preserve"> zadávací dokumentace. Tyto zkušenosti pro účely hodnocení budou předloženy </w:t>
      </w:r>
      <w:r w:rsidRPr="00B41353">
        <w:rPr>
          <w:b/>
          <w:bCs/>
        </w:rPr>
        <w:t>nad rámec</w:t>
      </w:r>
      <w:r>
        <w:t xml:space="preserve"> minimálního rozsahu (počtu) zkušeností požadovaného pro každou pozici v rámci technické kvalifikace dle čl. </w:t>
      </w:r>
      <w:r>
        <w:fldChar w:fldCharType="begin"/>
      </w:r>
      <w:r>
        <w:instrText xml:space="preserve"> REF _Ref186793173 \r \h </w:instrText>
      </w:r>
      <w:r>
        <w:fldChar w:fldCharType="separate"/>
      </w:r>
      <w:r>
        <w:rPr>
          <w:cs/>
        </w:rPr>
        <w:t>‎</w:t>
      </w:r>
      <w:r>
        <w:t>5.4.3</w:t>
      </w:r>
      <w:r>
        <w:fldChar w:fldCharType="end"/>
      </w:r>
      <w:r>
        <w:t xml:space="preserve"> zadávací dokumentace. Pro hodnocené významné služby členů realizačního týmu tedy </w:t>
      </w:r>
      <w:r w:rsidRPr="00B379A7">
        <w:rPr>
          <w:b/>
          <w:bCs/>
        </w:rPr>
        <w:t>nemůže</w:t>
      </w:r>
      <w:r>
        <w:t xml:space="preserve"> být použita reference, jejímž prostřednictvím dodavatel prokazoval požadovanou minimální úroveň technické kvalifikace dle čl. </w:t>
      </w:r>
      <w:r>
        <w:fldChar w:fldCharType="begin"/>
      </w:r>
      <w:r>
        <w:instrText xml:space="preserve"> REF _Ref186793173 \r \h </w:instrText>
      </w:r>
      <w:r>
        <w:fldChar w:fldCharType="separate"/>
      </w:r>
      <w:r>
        <w:rPr>
          <w:cs/>
        </w:rPr>
        <w:t>‎</w:t>
      </w:r>
      <w:r>
        <w:t>5.4.3</w:t>
      </w:r>
      <w:r>
        <w:fldChar w:fldCharType="end"/>
      </w:r>
      <w:r>
        <w:t xml:space="preserve"> zadávací dokumentace.</w:t>
      </w:r>
      <w:r w:rsidR="0096781A">
        <w:t xml:space="preserve"> </w:t>
      </w:r>
      <w:r w:rsidR="0096781A" w:rsidRPr="00B21EB1">
        <w:rPr>
          <w:b/>
          <w:bCs/>
        </w:rPr>
        <w:t xml:space="preserve">Zkušenosti pro účely hodnocení účastník předloží ve vzoru čestného prohlášení, který tvoří přílohu č. </w:t>
      </w:r>
      <w:r w:rsidR="00DF40D0" w:rsidRPr="00B21EB1">
        <w:rPr>
          <w:b/>
          <w:bCs/>
        </w:rPr>
        <w:t>4</w:t>
      </w:r>
      <w:r w:rsidR="0096781A" w:rsidRPr="00B21EB1">
        <w:rPr>
          <w:b/>
          <w:bCs/>
        </w:rPr>
        <w:t xml:space="preserve"> zadávací dokumentace</w:t>
      </w:r>
      <w:r w:rsidR="00B21EB1">
        <w:rPr>
          <w:b/>
          <w:bCs/>
        </w:rPr>
        <w:t xml:space="preserve">. </w:t>
      </w:r>
    </w:p>
    <w:p w14:paraId="32EC86C3" w14:textId="12ED46B7" w:rsidR="00B41353" w:rsidRPr="00B21EB1" w:rsidRDefault="00B21EB1" w:rsidP="00E6671D">
      <w:pPr>
        <w:pStyle w:val="Normal1"/>
        <w:ind w:left="851"/>
        <w:rPr>
          <w:b/>
          <w:bCs/>
        </w:rPr>
      </w:pPr>
      <w:r w:rsidRPr="00B21EB1">
        <w:rPr>
          <w:b/>
          <w:bCs/>
        </w:rPr>
        <w:lastRenderedPageBreak/>
        <w:t>Hodnocení podle tohoto dílčího kritéria bude provedeno výhradně na základě informací uvedených v</w:t>
      </w:r>
      <w:r>
        <w:rPr>
          <w:b/>
          <w:bCs/>
        </w:rPr>
        <w:t xml:space="preserve"> příloze č. 4 zadávací dokumentace, a to konkrétně </w:t>
      </w:r>
      <w:r w:rsidR="0057157E">
        <w:rPr>
          <w:b/>
          <w:bCs/>
        </w:rPr>
        <w:t xml:space="preserve">na základě zakázek doplněných na příslušná místa přílohy č. 4 zadávací dokumentace určená </w:t>
      </w:r>
      <w:r w:rsidR="0057157E">
        <w:rPr>
          <w:b/>
          <w:bCs/>
          <w:szCs w:val="22"/>
          <w:lang w:eastAsia="cs-CZ"/>
        </w:rPr>
        <w:t xml:space="preserve">pro zakázky předkládané pro účely </w:t>
      </w:r>
      <w:r w:rsidR="0057157E" w:rsidRPr="00347F34">
        <w:rPr>
          <w:b/>
          <w:bCs/>
          <w:szCs w:val="22"/>
          <w:u w:val="single"/>
          <w:lang w:eastAsia="cs-CZ"/>
        </w:rPr>
        <w:t>hodnocení</w:t>
      </w:r>
      <w:r w:rsidRPr="00B21EB1">
        <w:rPr>
          <w:b/>
          <w:bCs/>
          <w:iCs/>
        </w:rPr>
        <w:t>.</w:t>
      </w:r>
    </w:p>
    <w:p w14:paraId="36FAA69B" w14:textId="087A0803" w:rsidR="00B41353" w:rsidRDefault="00B41353" w:rsidP="00E6671D">
      <w:pPr>
        <w:pStyle w:val="Normal1"/>
        <w:ind w:left="851"/>
      </w:pPr>
      <w:r>
        <w:t xml:space="preserve">Každá hodnocená referenční služba členů realizačního týmu nad rámec minimálního rozsahu (počtu) požadovaného pro tuto pozici </w:t>
      </w:r>
      <w:r w:rsidR="00B379A7" w:rsidRPr="00B379A7">
        <w:t xml:space="preserve">čl. </w:t>
      </w:r>
      <w:r w:rsidR="00B379A7" w:rsidRPr="00B379A7">
        <w:fldChar w:fldCharType="begin"/>
      </w:r>
      <w:r w:rsidR="00B379A7" w:rsidRPr="00B379A7">
        <w:instrText xml:space="preserve"> REF _Ref186793173 \r \h </w:instrText>
      </w:r>
      <w:r w:rsidR="00B379A7" w:rsidRPr="00B379A7">
        <w:fldChar w:fldCharType="separate"/>
      </w:r>
      <w:r w:rsidR="00B379A7" w:rsidRPr="00B379A7">
        <w:rPr>
          <w:cs/>
        </w:rPr>
        <w:t>‎</w:t>
      </w:r>
      <w:r w:rsidR="00B379A7" w:rsidRPr="00B379A7">
        <w:t>5.4.3</w:t>
      </w:r>
      <w:r w:rsidR="00B379A7" w:rsidRPr="00B379A7">
        <w:fldChar w:fldCharType="end"/>
      </w:r>
      <w:r w:rsidR="00B379A7" w:rsidRPr="00B379A7">
        <w:t xml:space="preserve"> zadávací dokumentace </w:t>
      </w:r>
      <w:r>
        <w:t xml:space="preserve">obdrží </w:t>
      </w:r>
      <w:r w:rsidR="00921B3F">
        <w:rPr>
          <w:b/>
          <w:bCs/>
        </w:rPr>
        <w:t>3</w:t>
      </w:r>
      <w:r w:rsidRPr="00B379A7">
        <w:rPr>
          <w:b/>
          <w:bCs/>
        </w:rPr>
        <w:t xml:space="preserve"> bod</w:t>
      </w:r>
      <w:r w:rsidR="00921B3F">
        <w:rPr>
          <w:b/>
          <w:bCs/>
        </w:rPr>
        <w:t>y</w:t>
      </w:r>
      <w:r>
        <w:t xml:space="preserve">. V případě, že hodnocená referenční služba nebude splňovat požadavky na významné služby předkládané pro účely splnění technické kvalifikace dle </w:t>
      </w:r>
      <w:r w:rsidR="00B379A7" w:rsidRPr="00B379A7">
        <w:t xml:space="preserve">čl. </w:t>
      </w:r>
      <w:r w:rsidR="00B379A7" w:rsidRPr="00B379A7">
        <w:fldChar w:fldCharType="begin"/>
      </w:r>
      <w:r w:rsidR="00B379A7" w:rsidRPr="00B379A7">
        <w:instrText xml:space="preserve"> REF _Ref186793173 \r \h </w:instrText>
      </w:r>
      <w:r w:rsidR="00B379A7" w:rsidRPr="00B379A7">
        <w:fldChar w:fldCharType="separate"/>
      </w:r>
      <w:r w:rsidR="00B379A7" w:rsidRPr="00B379A7">
        <w:rPr>
          <w:cs/>
        </w:rPr>
        <w:t>‎</w:t>
      </w:r>
      <w:r w:rsidR="00B379A7" w:rsidRPr="00B379A7">
        <w:t>5.4.3</w:t>
      </w:r>
      <w:r w:rsidR="00B379A7" w:rsidRPr="00B379A7">
        <w:fldChar w:fldCharType="end"/>
      </w:r>
      <w:r w:rsidR="00B379A7" w:rsidRPr="00B379A7">
        <w:t xml:space="preserve"> zadávací dokumentace</w:t>
      </w:r>
      <w:r>
        <w:t>, nebo v případě, že splnění těchto požadavků nebude z doložených dokladů zřejmé, obdrží dodavatel za tuto službu 0 bodů.</w:t>
      </w:r>
    </w:p>
    <w:p w14:paraId="0E091C52" w14:textId="48D651E3" w:rsidR="00BF3F7F" w:rsidRDefault="00B41353" w:rsidP="00E6671D">
      <w:pPr>
        <w:pStyle w:val="Normal1"/>
        <w:ind w:left="851"/>
      </w:pPr>
      <w:r>
        <w:t>Zadavatel provede hodnocení v rámci tohoto dílčího hodnotícího kritéria nejprve tak, že jednotlivým nabídkám přidělí body postupem dle následující tabulky:</w:t>
      </w:r>
    </w:p>
    <w:tbl>
      <w:tblPr>
        <w:tblW w:w="836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4963"/>
        <w:gridCol w:w="9"/>
        <w:gridCol w:w="2829"/>
      </w:tblGrid>
      <w:tr w:rsidR="00B379A7" w:rsidRPr="00804082" w14:paraId="08E3B317" w14:textId="77777777" w:rsidTr="00B379A7">
        <w:trPr>
          <w:tblHeader/>
        </w:trPr>
        <w:tc>
          <w:tcPr>
            <w:tcW w:w="553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CF96CB" w14:textId="77777777" w:rsidR="00B379A7" w:rsidRPr="00804082" w:rsidRDefault="00B379A7" w:rsidP="00E6671D">
            <w:pPr>
              <w:pStyle w:val="Odstsl"/>
              <w:ind w:left="0" w:firstLine="0"/>
              <w:rPr>
                <w:rFonts w:cs="Times New Roman"/>
              </w:rPr>
            </w:pPr>
            <w:r w:rsidRPr="00804082">
              <w:rPr>
                <w:rFonts w:cs="Times New Roman"/>
                <w:b/>
              </w:rPr>
              <w:t>Hodnocení referenční služby členů realizačního týmu:</w:t>
            </w:r>
          </w:p>
        </w:tc>
        <w:tc>
          <w:tcPr>
            <w:tcW w:w="282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89547" w14:textId="77777777" w:rsidR="00B379A7" w:rsidRPr="00804082" w:rsidRDefault="00B379A7" w:rsidP="00E6671D">
            <w:pPr>
              <w:pStyle w:val="Odstsl"/>
              <w:ind w:left="284" w:firstLine="0"/>
              <w:rPr>
                <w:rFonts w:cs="Times New Roman"/>
                <w:b/>
              </w:rPr>
            </w:pPr>
            <w:r w:rsidRPr="00804082">
              <w:rPr>
                <w:rFonts w:cs="Times New Roman"/>
                <w:b/>
              </w:rPr>
              <w:t>Maximální počet hodnocených referenčních služeb (maximální počet bodů):</w:t>
            </w:r>
          </w:p>
        </w:tc>
      </w:tr>
      <w:tr w:rsidR="00B379A7" w:rsidRPr="00804082" w14:paraId="2C827A20" w14:textId="77777777" w:rsidTr="00B379A7">
        <w:tc>
          <w:tcPr>
            <w:tcW w:w="567" w:type="dxa"/>
            <w:tcBorders>
              <w:top w:val="single" w:sz="4" w:space="0" w:color="auto"/>
              <w:left w:val="single" w:sz="4" w:space="0" w:color="auto"/>
              <w:bottom w:val="single" w:sz="4" w:space="0" w:color="auto"/>
              <w:right w:val="single" w:sz="4" w:space="0" w:color="auto"/>
            </w:tcBorders>
          </w:tcPr>
          <w:p w14:paraId="225A3B38" w14:textId="77777777" w:rsidR="00B379A7" w:rsidRPr="00804082" w:rsidRDefault="00B379A7" w:rsidP="00786010">
            <w:pPr>
              <w:pStyle w:val="Odstsl"/>
              <w:numPr>
                <w:ilvl w:val="0"/>
                <w:numId w:val="23"/>
              </w:numPr>
              <w:rPr>
                <w:rFonts w:cs="Times New Roman"/>
              </w:rPr>
            </w:pPr>
          </w:p>
        </w:tc>
        <w:tc>
          <w:tcPr>
            <w:tcW w:w="4963" w:type="dxa"/>
            <w:tcBorders>
              <w:top w:val="single" w:sz="4" w:space="0" w:color="auto"/>
              <w:left w:val="single" w:sz="4" w:space="0" w:color="auto"/>
              <w:bottom w:val="single" w:sz="4" w:space="0" w:color="auto"/>
              <w:right w:val="single" w:sz="4" w:space="0" w:color="auto"/>
            </w:tcBorders>
          </w:tcPr>
          <w:p w14:paraId="7A9EA038" w14:textId="76C6D458" w:rsidR="00B379A7" w:rsidRPr="00804082" w:rsidRDefault="00B379A7" w:rsidP="00E6671D">
            <w:pPr>
              <w:pStyle w:val="Odstsl"/>
              <w:spacing w:line="240" w:lineRule="auto"/>
              <w:ind w:left="0" w:firstLine="0"/>
              <w:rPr>
                <w:rFonts w:cs="Times New Roman"/>
                <w:u w:val="single"/>
              </w:rPr>
            </w:pPr>
            <w:r w:rsidRPr="00804082">
              <w:rPr>
                <w:rFonts w:cs="Times New Roman"/>
                <w:u w:val="single"/>
              </w:rPr>
              <w:t xml:space="preserve">u osoby Hlavního </w:t>
            </w:r>
            <w:r>
              <w:rPr>
                <w:rFonts w:cs="Times New Roman"/>
                <w:u w:val="single"/>
              </w:rPr>
              <w:t>stavbyvedoucího</w:t>
            </w:r>
          </w:p>
          <w:p w14:paraId="5DC1AAC4" w14:textId="4CE62CCB" w:rsidR="00902A38" w:rsidRPr="00902A38" w:rsidRDefault="00B379A7" w:rsidP="00786010">
            <w:pPr>
              <w:pStyle w:val="Odstsl"/>
              <w:numPr>
                <w:ilvl w:val="0"/>
                <w:numId w:val="22"/>
              </w:numPr>
              <w:spacing w:line="240" w:lineRule="auto"/>
              <w:ind w:left="490"/>
              <w:rPr>
                <w:rFonts w:cs="Times New Roman"/>
              </w:rPr>
            </w:pPr>
            <w:r w:rsidRPr="00B379A7">
              <w:rPr>
                <w:rFonts w:cs="Times New Roman"/>
              </w:rPr>
              <w:t>Hodnocená referenční služba</w:t>
            </w:r>
            <w:r w:rsidR="00902A38">
              <w:rPr>
                <w:rFonts w:cs="Times New Roman"/>
              </w:rPr>
              <w:t xml:space="preserve"> (nad rámec kvalifikace)</w:t>
            </w:r>
            <w:r w:rsidRPr="00B379A7">
              <w:rPr>
                <w:rFonts w:cs="Times New Roman"/>
              </w:rPr>
              <w:t xml:space="preserve">, při které byla hodnocená osoba ve </w:t>
            </w:r>
            <w:r w:rsidRPr="00361E41">
              <w:rPr>
                <w:rFonts w:cs="Times New Roman"/>
              </w:rPr>
              <w:t xml:space="preserve">funkci </w:t>
            </w:r>
            <w:r w:rsidR="00902A38" w:rsidRPr="00B6515B">
              <w:rPr>
                <w:rFonts w:cs="Times New Roman"/>
              </w:rPr>
              <w:t>s</w:t>
            </w:r>
            <w:r w:rsidRPr="00B6515B">
              <w:rPr>
                <w:rFonts w:cs="Times New Roman"/>
              </w:rPr>
              <w:t>tavbyvedoucího (</w:t>
            </w:r>
            <w:r w:rsidR="00902A38" w:rsidRPr="00B6515B">
              <w:t>nebo obdobné pozici zahrnující odborné vedení stavebních prací</w:t>
            </w:r>
            <w:r w:rsidRPr="00B6515B">
              <w:rPr>
                <w:rFonts w:cs="Times New Roman"/>
              </w:rPr>
              <w:t>)</w:t>
            </w:r>
            <w:r w:rsidR="00902A38" w:rsidRPr="00B6515B">
              <w:rPr>
                <w:rFonts w:cs="Times New Roman"/>
              </w:rPr>
              <w:t xml:space="preserve"> na pozemní stavbě</w:t>
            </w:r>
            <w:r w:rsidRPr="00B6515B">
              <w:rPr>
                <w:rFonts w:cs="Times New Roman"/>
              </w:rPr>
              <w:t>, jejímž předmětem byla výstavba nebo komplexní rekonstrukce monolitického betonového skateparku</w:t>
            </w:r>
            <w:r w:rsidR="00902A38" w:rsidRPr="00B6515B">
              <w:rPr>
                <w:rFonts w:cs="Times New Roman"/>
              </w:rPr>
              <w:t>,</w:t>
            </w:r>
            <w:r w:rsidR="00902A38" w:rsidRPr="00B6515B">
              <w:rPr>
                <w:bCs/>
              </w:rPr>
              <w:t xml:space="preserve"> ve kterém se vyskytují šikmé a rádiusové plochy z hlazeného betonu,</w:t>
            </w:r>
            <w:r w:rsidRPr="00B6515B">
              <w:rPr>
                <w:rFonts w:cs="Times New Roman"/>
              </w:rPr>
              <w:t xml:space="preserve"> v hodnotě alespoň </w:t>
            </w:r>
            <w:r w:rsidR="002766D2" w:rsidRPr="00B6515B">
              <w:rPr>
                <w:rFonts w:cs="Times New Roman"/>
              </w:rPr>
              <w:t xml:space="preserve">5 </w:t>
            </w:r>
            <w:r w:rsidRPr="00B6515B">
              <w:rPr>
                <w:rFonts w:cs="Times New Roman"/>
              </w:rPr>
              <w:t>mil.</w:t>
            </w:r>
            <w:r w:rsidR="00C816CF" w:rsidRPr="00B6515B">
              <w:rPr>
                <w:rFonts w:cs="Times New Roman"/>
              </w:rPr>
              <w:t xml:space="preserve"> Kč</w:t>
            </w:r>
            <w:r w:rsidRPr="00B6515B">
              <w:rPr>
                <w:rFonts w:cs="Times New Roman"/>
              </w:rPr>
              <w:t xml:space="preserve"> bez DPH</w:t>
            </w:r>
            <w:r w:rsidRPr="00361E41">
              <w:rPr>
                <w:rFonts w:cs="Times New Roman"/>
              </w:rPr>
              <w:t>.</w:t>
            </w:r>
          </w:p>
        </w:tc>
        <w:tc>
          <w:tcPr>
            <w:tcW w:w="2838" w:type="dxa"/>
            <w:gridSpan w:val="2"/>
            <w:tcBorders>
              <w:top w:val="single" w:sz="4" w:space="0" w:color="auto"/>
              <w:left w:val="single" w:sz="4" w:space="0" w:color="auto"/>
              <w:bottom w:val="single" w:sz="4" w:space="0" w:color="auto"/>
              <w:right w:val="single" w:sz="4" w:space="0" w:color="auto"/>
            </w:tcBorders>
          </w:tcPr>
          <w:p w14:paraId="69C1024F" w14:textId="45C4FE9C" w:rsidR="00B379A7" w:rsidRPr="00804082" w:rsidRDefault="00B379A7" w:rsidP="00E6671D">
            <w:pPr>
              <w:pStyle w:val="Odstsl"/>
              <w:ind w:left="80" w:firstLine="0"/>
              <w:rPr>
                <w:rFonts w:cs="Times New Roman"/>
                <w:b/>
                <w:bCs/>
                <w:i/>
              </w:rPr>
            </w:pPr>
            <w:r w:rsidRPr="001B7F6D">
              <w:rPr>
                <w:rFonts w:cs="Times New Roman"/>
                <w:b/>
                <w:bCs/>
                <w:i/>
              </w:rPr>
              <w:t xml:space="preserve">Maximální počet bodů: </w:t>
            </w:r>
            <w:r w:rsidR="00921B3F">
              <w:rPr>
                <w:rFonts w:cs="Times New Roman"/>
                <w:b/>
                <w:bCs/>
                <w:i/>
              </w:rPr>
              <w:t>1</w:t>
            </w:r>
            <w:r w:rsidRPr="001B7F6D">
              <w:rPr>
                <w:rFonts w:cs="Times New Roman"/>
                <w:b/>
                <w:bCs/>
                <w:i/>
              </w:rPr>
              <w:t>5</w:t>
            </w:r>
          </w:p>
        </w:tc>
      </w:tr>
      <w:tr w:rsidR="00B379A7" w:rsidRPr="00804082" w14:paraId="1F384B4E" w14:textId="77777777" w:rsidTr="00B379A7">
        <w:tc>
          <w:tcPr>
            <w:tcW w:w="567" w:type="dxa"/>
            <w:tcBorders>
              <w:top w:val="single" w:sz="4" w:space="0" w:color="auto"/>
              <w:left w:val="single" w:sz="4" w:space="0" w:color="auto"/>
              <w:bottom w:val="single" w:sz="4" w:space="0" w:color="auto"/>
              <w:right w:val="single" w:sz="4" w:space="0" w:color="auto"/>
            </w:tcBorders>
          </w:tcPr>
          <w:p w14:paraId="2493E6E8" w14:textId="77777777" w:rsidR="00B379A7" w:rsidRPr="00804082" w:rsidRDefault="00B379A7" w:rsidP="00786010">
            <w:pPr>
              <w:pStyle w:val="Odstsl"/>
              <w:numPr>
                <w:ilvl w:val="0"/>
                <w:numId w:val="23"/>
              </w:numPr>
              <w:rPr>
                <w:rFonts w:cs="Times New Roman"/>
              </w:rPr>
            </w:pPr>
          </w:p>
        </w:tc>
        <w:tc>
          <w:tcPr>
            <w:tcW w:w="4963" w:type="dxa"/>
            <w:tcBorders>
              <w:top w:val="single" w:sz="4" w:space="0" w:color="auto"/>
              <w:left w:val="single" w:sz="4" w:space="0" w:color="auto"/>
              <w:bottom w:val="single" w:sz="4" w:space="0" w:color="auto"/>
              <w:right w:val="single" w:sz="4" w:space="0" w:color="auto"/>
            </w:tcBorders>
          </w:tcPr>
          <w:p w14:paraId="590E1E7B" w14:textId="5328D570" w:rsidR="00B379A7" w:rsidRPr="00804082" w:rsidRDefault="00B379A7" w:rsidP="00E6671D">
            <w:pPr>
              <w:pStyle w:val="Odstsl"/>
              <w:spacing w:line="240" w:lineRule="auto"/>
              <w:ind w:left="0" w:firstLine="0"/>
              <w:rPr>
                <w:rFonts w:cs="Times New Roman"/>
                <w:u w:val="single"/>
              </w:rPr>
            </w:pPr>
            <w:r w:rsidRPr="00804082">
              <w:rPr>
                <w:rFonts w:cs="Times New Roman"/>
                <w:u w:val="single"/>
              </w:rPr>
              <w:t xml:space="preserve">u osoby </w:t>
            </w:r>
            <w:r w:rsidRPr="00B379A7">
              <w:rPr>
                <w:rFonts w:cs="Times New Roman"/>
                <w:u w:val="single"/>
              </w:rPr>
              <w:t>Hlavní inženýr projektu (vedoucí projektant</w:t>
            </w:r>
            <w:r>
              <w:rPr>
                <w:rFonts w:cs="Times New Roman"/>
                <w:u w:val="single"/>
              </w:rPr>
              <w:t>)</w:t>
            </w:r>
          </w:p>
          <w:p w14:paraId="0DB44A79" w14:textId="1A484358" w:rsidR="006B1742" w:rsidRPr="00014765" w:rsidRDefault="00B379A7" w:rsidP="00786010">
            <w:pPr>
              <w:pStyle w:val="Odstsl"/>
              <w:numPr>
                <w:ilvl w:val="0"/>
                <w:numId w:val="22"/>
              </w:numPr>
              <w:spacing w:line="240" w:lineRule="auto"/>
              <w:ind w:left="490"/>
              <w:rPr>
                <w:rFonts w:cs="Times New Roman"/>
                <w:u w:val="single"/>
              </w:rPr>
            </w:pPr>
            <w:r w:rsidRPr="00272D75">
              <w:rPr>
                <w:rFonts w:cs="Times New Roman"/>
              </w:rPr>
              <w:t>Hodnocená referenční služba</w:t>
            </w:r>
            <w:r w:rsidR="003A78C1">
              <w:rPr>
                <w:rFonts w:cs="Times New Roman"/>
              </w:rPr>
              <w:t xml:space="preserve"> (nad rámec kvalifikace)</w:t>
            </w:r>
            <w:r w:rsidRPr="00272D75">
              <w:rPr>
                <w:rFonts w:cs="Times New Roman"/>
              </w:rPr>
              <w:t xml:space="preserve">, při které byla hodnocená osoba ve </w:t>
            </w:r>
            <w:r w:rsidRPr="00361E41">
              <w:rPr>
                <w:rFonts w:cs="Times New Roman"/>
              </w:rPr>
              <w:t xml:space="preserve">funkci </w:t>
            </w:r>
            <w:r w:rsidRPr="00B6515B">
              <w:rPr>
                <w:rFonts w:cs="Times New Roman"/>
              </w:rPr>
              <w:t>hlavního projekt</w:t>
            </w:r>
            <w:r w:rsidR="00014765" w:rsidRPr="00B6515B">
              <w:rPr>
                <w:rFonts w:cs="Times New Roman"/>
              </w:rPr>
              <w:t>anta</w:t>
            </w:r>
            <w:r w:rsidRPr="00B6515B">
              <w:rPr>
                <w:rFonts w:cs="Times New Roman"/>
              </w:rPr>
              <w:t xml:space="preserve"> (či obdobné vedoucí pozici), jejímž předmětem bylo zpracování projektové dokumentace ve stupni dokumentace pro územní rozhodnutí (DÚR) a dokumentace pro stavební povolení (DSP) (příp. dokumentace pro společné povolení nebo dokumentace pro povolení záměru) nebo dokumentace pro povolení stavby nebo projektové dokumentace pro provedení stavby (PDPS) v oboru pozemních staveb, a to pro výstavbu nebo komplexní rekonstrukci skateparku, </w:t>
            </w:r>
            <w:r w:rsidR="00784F53" w:rsidRPr="00B6515B">
              <w:t>ve kterém se vyskytují šikmé a rádiusové plochy,</w:t>
            </w:r>
            <w:r w:rsidR="00784F53" w:rsidRPr="00B6515B">
              <w:rPr>
                <w:rFonts w:cs="Times New Roman"/>
              </w:rPr>
              <w:t xml:space="preserve"> </w:t>
            </w:r>
            <w:r w:rsidRPr="00B6515B">
              <w:rPr>
                <w:rFonts w:cs="Times New Roman"/>
              </w:rPr>
              <w:t xml:space="preserve">kdy investiční náklady stavebních prací na projektu činily alespoň </w:t>
            </w:r>
            <w:r w:rsidR="002766D2" w:rsidRPr="00B6515B">
              <w:rPr>
                <w:rFonts w:cs="Times New Roman"/>
              </w:rPr>
              <w:t xml:space="preserve">5 </w:t>
            </w:r>
            <w:r w:rsidRPr="00B6515B">
              <w:rPr>
                <w:rFonts w:cs="Times New Roman"/>
              </w:rPr>
              <w:t>mil. Kč bez DPH.</w:t>
            </w:r>
          </w:p>
        </w:tc>
        <w:tc>
          <w:tcPr>
            <w:tcW w:w="2838" w:type="dxa"/>
            <w:gridSpan w:val="2"/>
            <w:tcBorders>
              <w:top w:val="single" w:sz="4" w:space="0" w:color="auto"/>
              <w:left w:val="single" w:sz="4" w:space="0" w:color="auto"/>
              <w:bottom w:val="single" w:sz="4" w:space="0" w:color="auto"/>
              <w:right w:val="single" w:sz="4" w:space="0" w:color="auto"/>
            </w:tcBorders>
          </w:tcPr>
          <w:p w14:paraId="5899CC1D" w14:textId="1664FBEA" w:rsidR="00B379A7" w:rsidRPr="00804082" w:rsidRDefault="00B379A7" w:rsidP="00E6671D">
            <w:pPr>
              <w:pStyle w:val="Odstsl"/>
              <w:ind w:left="80" w:firstLine="0"/>
              <w:rPr>
                <w:rFonts w:cs="Times New Roman"/>
                <w:b/>
                <w:bCs/>
                <w:i/>
              </w:rPr>
            </w:pPr>
            <w:r w:rsidRPr="00014765">
              <w:rPr>
                <w:rFonts w:cs="Times New Roman"/>
                <w:b/>
                <w:bCs/>
                <w:i/>
              </w:rPr>
              <w:t xml:space="preserve">Maximální počet bodů: </w:t>
            </w:r>
            <w:r w:rsidR="00921B3F">
              <w:rPr>
                <w:rFonts w:cs="Times New Roman"/>
                <w:b/>
                <w:bCs/>
                <w:i/>
              </w:rPr>
              <w:t>1</w:t>
            </w:r>
            <w:r w:rsidRPr="00014765">
              <w:rPr>
                <w:rFonts w:cs="Times New Roman"/>
                <w:b/>
                <w:bCs/>
                <w:i/>
              </w:rPr>
              <w:t>5</w:t>
            </w:r>
          </w:p>
        </w:tc>
      </w:tr>
    </w:tbl>
    <w:p w14:paraId="0A7B2793" w14:textId="4C9204D3" w:rsidR="00646E54" w:rsidRPr="00520970" w:rsidRDefault="00646E54" w:rsidP="00E6671D">
      <w:pPr>
        <w:pStyle w:val="Default"/>
        <w:spacing w:before="120" w:after="120"/>
        <w:ind w:left="879"/>
        <w:jc w:val="both"/>
        <w:rPr>
          <w:rFonts w:ascii="Times New Roman" w:hAnsi="Times New Roman" w:cs="Times New Roman"/>
          <w:b/>
          <w:sz w:val="22"/>
          <w:szCs w:val="22"/>
        </w:rPr>
      </w:pPr>
      <w:r w:rsidRPr="00520970">
        <w:rPr>
          <w:rFonts w:ascii="Times New Roman" w:hAnsi="Times New Roman" w:cs="Times New Roman"/>
          <w:b/>
          <w:bCs/>
          <w:sz w:val="22"/>
          <w:szCs w:val="22"/>
        </w:rPr>
        <w:t xml:space="preserve">Celkový </w:t>
      </w:r>
      <w:r w:rsidRPr="00520970">
        <w:rPr>
          <w:rFonts w:ascii="Times New Roman" w:hAnsi="Times New Roman" w:cs="Times New Roman"/>
          <w:b/>
          <w:sz w:val="22"/>
          <w:szCs w:val="22"/>
        </w:rPr>
        <w:t xml:space="preserve">maximální bodový zisk na všech výše uvedených pozicích činí </w:t>
      </w:r>
      <w:r w:rsidR="00921B3F">
        <w:rPr>
          <w:rFonts w:ascii="Times New Roman" w:hAnsi="Times New Roman" w:cs="Times New Roman"/>
          <w:b/>
          <w:sz w:val="22"/>
          <w:szCs w:val="22"/>
        </w:rPr>
        <w:t>3</w:t>
      </w:r>
      <w:r w:rsidRPr="00520970">
        <w:rPr>
          <w:rFonts w:ascii="Times New Roman" w:hAnsi="Times New Roman" w:cs="Times New Roman"/>
          <w:b/>
          <w:sz w:val="22"/>
          <w:szCs w:val="22"/>
        </w:rPr>
        <w:t xml:space="preserve">0 bodů. </w:t>
      </w:r>
      <w:r>
        <w:rPr>
          <w:rFonts w:ascii="Times New Roman" w:hAnsi="Times New Roman" w:cs="Times New Roman"/>
          <w:b/>
          <w:sz w:val="22"/>
          <w:szCs w:val="22"/>
        </w:rPr>
        <w:t>Z</w:t>
      </w:r>
      <w:r w:rsidRPr="00520970">
        <w:rPr>
          <w:rFonts w:ascii="Times New Roman" w:hAnsi="Times New Roman" w:cs="Times New Roman"/>
          <w:b/>
          <w:sz w:val="22"/>
          <w:szCs w:val="22"/>
        </w:rPr>
        <w:t>kušenosti členů realizačního týmu dodavatele nad rámec maximálního bodového ohodnocení v rámci bodovaných kritérií již nejsou hodnoceny.</w:t>
      </w:r>
    </w:p>
    <w:p w14:paraId="31A9EF78" w14:textId="7DA2D385" w:rsidR="00646E54" w:rsidRPr="00520970" w:rsidRDefault="00646E54" w:rsidP="00E6671D">
      <w:pPr>
        <w:pStyle w:val="Default"/>
        <w:spacing w:after="137"/>
        <w:ind w:left="879"/>
        <w:jc w:val="both"/>
        <w:rPr>
          <w:rFonts w:ascii="Times New Roman" w:hAnsi="Times New Roman" w:cs="Times New Roman"/>
          <w:sz w:val="22"/>
          <w:szCs w:val="22"/>
        </w:rPr>
      </w:pPr>
      <w:r w:rsidRPr="00520970">
        <w:rPr>
          <w:rFonts w:ascii="Times New Roman" w:hAnsi="Times New Roman" w:cs="Times New Roman"/>
          <w:sz w:val="22"/>
          <w:szCs w:val="22"/>
        </w:rPr>
        <w:t xml:space="preserve">Pro účely hodnocení budou brány v potaz pouze praxe a zkušenosti fyzických osob (členů realizačního týmu dodavatele), </w:t>
      </w:r>
      <w:r w:rsidRPr="00520970">
        <w:rPr>
          <w:rFonts w:ascii="Times New Roman" w:hAnsi="Times New Roman" w:cs="Times New Roman"/>
          <w:b/>
          <w:bCs/>
          <w:sz w:val="22"/>
          <w:szCs w:val="22"/>
        </w:rPr>
        <w:t>prostřednictvím kterých byla prokazována technická kvalifikace</w:t>
      </w:r>
      <w:r w:rsidRPr="00520970">
        <w:rPr>
          <w:rFonts w:ascii="Times New Roman" w:hAnsi="Times New Roman" w:cs="Times New Roman"/>
          <w:sz w:val="22"/>
          <w:szCs w:val="22"/>
        </w:rPr>
        <w:t xml:space="preserve"> dle čl. </w:t>
      </w:r>
      <w:r w:rsidRPr="00520970">
        <w:rPr>
          <w:rFonts w:ascii="Times New Roman" w:hAnsi="Times New Roman" w:cs="Times New Roman"/>
          <w:sz w:val="22"/>
          <w:szCs w:val="22"/>
        </w:rPr>
        <w:fldChar w:fldCharType="begin"/>
      </w:r>
      <w:r w:rsidRPr="00520970">
        <w:rPr>
          <w:rFonts w:ascii="Times New Roman" w:hAnsi="Times New Roman" w:cs="Times New Roman"/>
          <w:sz w:val="22"/>
          <w:szCs w:val="22"/>
        </w:rPr>
        <w:instrText xml:space="preserve"> REF _Ref90382016 \r \h  \* MERGEFORMAT </w:instrText>
      </w:r>
      <w:r w:rsidRPr="00520970">
        <w:rPr>
          <w:rFonts w:ascii="Times New Roman" w:hAnsi="Times New Roman" w:cs="Times New Roman"/>
          <w:sz w:val="22"/>
          <w:szCs w:val="22"/>
        </w:rPr>
      </w:r>
      <w:r w:rsidRPr="00520970">
        <w:rPr>
          <w:rFonts w:ascii="Times New Roman" w:hAnsi="Times New Roman" w:cs="Times New Roman"/>
          <w:sz w:val="22"/>
          <w:szCs w:val="22"/>
        </w:rPr>
        <w:fldChar w:fldCharType="separate"/>
      </w:r>
      <w:r>
        <w:rPr>
          <w:rFonts w:ascii="Times New Roman" w:hAnsi="Times New Roman" w:cs="Times New Roman"/>
          <w:sz w:val="22"/>
          <w:szCs w:val="22"/>
        </w:rPr>
        <w:t>5.4.2</w:t>
      </w:r>
      <w:r w:rsidRPr="00520970">
        <w:rPr>
          <w:rFonts w:ascii="Times New Roman" w:hAnsi="Times New Roman" w:cs="Times New Roman"/>
          <w:sz w:val="22"/>
          <w:szCs w:val="22"/>
        </w:rPr>
        <w:fldChar w:fldCharType="end"/>
      </w:r>
      <w:r w:rsidRPr="00520970">
        <w:rPr>
          <w:rFonts w:ascii="Times New Roman" w:hAnsi="Times New Roman" w:cs="Times New Roman"/>
          <w:sz w:val="22"/>
          <w:szCs w:val="22"/>
        </w:rPr>
        <w:t xml:space="preserve"> zadávací dokumentace. </w:t>
      </w:r>
    </w:p>
    <w:p w14:paraId="5F54A9DB" w14:textId="77777777" w:rsidR="00646E54" w:rsidRPr="00520970" w:rsidRDefault="00646E54" w:rsidP="00E6671D">
      <w:pPr>
        <w:pStyle w:val="Default"/>
        <w:spacing w:after="137"/>
        <w:ind w:left="879"/>
        <w:jc w:val="both"/>
        <w:rPr>
          <w:rFonts w:ascii="Times New Roman" w:hAnsi="Times New Roman" w:cs="Times New Roman"/>
          <w:sz w:val="22"/>
          <w:szCs w:val="22"/>
        </w:rPr>
      </w:pPr>
      <w:r w:rsidRPr="00520970">
        <w:rPr>
          <w:rFonts w:ascii="Times New Roman" w:hAnsi="Times New Roman" w:cs="Times New Roman"/>
          <w:sz w:val="22"/>
          <w:szCs w:val="22"/>
        </w:rPr>
        <w:lastRenderedPageBreak/>
        <w:t xml:space="preserve">Zkušeností člena realizačního týmu dodavatele na pozici posuzované v rámci hodnocení se rozumí jeden obchodní případ, tj. služby již poskytnuté v rámci jednoho smluvního vztahu s jedním objednatelem. Pro účely hodnocení nabídek budou uznány pouze účasti na dokončených zakázkách. Rozhodným pro dokončení zakázky je den zahájení tohoto zadávacího řízení na veřejnou zakázku. </w:t>
      </w:r>
    </w:p>
    <w:p w14:paraId="5DD9E035" w14:textId="207A2788" w:rsidR="00646E54" w:rsidRDefault="00646E54" w:rsidP="00E6671D">
      <w:pPr>
        <w:pBdr>
          <w:top w:val="nil"/>
          <w:left w:val="nil"/>
          <w:bottom w:val="nil"/>
          <w:right w:val="nil"/>
          <w:between w:val="nil"/>
        </w:pBdr>
        <w:ind w:left="851"/>
        <w:rPr>
          <w:rFonts w:eastAsia="Times New Roman"/>
          <w:color w:val="000000"/>
          <w:szCs w:val="22"/>
        </w:rPr>
      </w:pPr>
      <w:r w:rsidRPr="00520970">
        <w:rPr>
          <w:szCs w:val="22"/>
        </w:rPr>
        <w:t xml:space="preserve">Pokud v průběhu plnění předmětu veřejné zakázky dojde ke změně některého člena realizačního týmu, musí být v souladu se </w:t>
      </w:r>
      <w:r>
        <w:rPr>
          <w:szCs w:val="22"/>
        </w:rPr>
        <w:t>s</w:t>
      </w:r>
      <w:r w:rsidRPr="00520970">
        <w:rPr>
          <w:szCs w:val="22"/>
        </w:rPr>
        <w:t>mlouvou nahrazen pouze takovou osobou, která splňuje minimálně takové parametry kvality (tj. dosáhne stejné bodové hodnocení za praxi a zkušenosti), kterými disponovala ta osoba, která byla hodnocena a následně nahrazena.</w:t>
      </w:r>
    </w:p>
    <w:p w14:paraId="120692B8" w14:textId="037C97D8" w:rsidR="00CA2170" w:rsidRDefault="00CA2170" w:rsidP="00E6671D">
      <w:pPr>
        <w:pBdr>
          <w:top w:val="nil"/>
          <w:left w:val="nil"/>
          <w:bottom w:val="nil"/>
          <w:right w:val="nil"/>
          <w:between w:val="nil"/>
        </w:pBdr>
        <w:ind w:left="851"/>
        <w:rPr>
          <w:rFonts w:eastAsia="Times New Roman"/>
          <w:color w:val="000000"/>
          <w:szCs w:val="22"/>
        </w:rPr>
      </w:pPr>
      <w:r>
        <w:rPr>
          <w:rFonts w:eastAsia="Times New Roman"/>
          <w:color w:val="000000"/>
          <w:szCs w:val="22"/>
        </w:rPr>
        <w:t>Nejvýhodnější nabídce, tj. nabídce s nejvyšším počtem přidělených</w:t>
      </w:r>
      <w:r w:rsidRPr="00BF3F7F">
        <w:rPr>
          <w:rFonts w:eastAsia="Times New Roman"/>
          <w:color w:val="000000"/>
          <w:szCs w:val="22"/>
        </w:rPr>
        <w:t xml:space="preserve"> </w:t>
      </w:r>
      <w:r>
        <w:rPr>
          <w:rFonts w:eastAsia="Times New Roman"/>
          <w:color w:val="000000"/>
          <w:szCs w:val="22"/>
        </w:rPr>
        <w:t>bodů ze všech hodnocených nabídek, bude přiřazeno 100 bodů. Ostatním nabídkám bude přidělena bodová hodnota stanovená násobkem čísla 100 a poměru počtu přidělených bodů nejvýhodnější nabídce (tj.</w:t>
      </w:r>
      <w:r w:rsidR="00C816CF">
        <w:rPr>
          <w:rFonts w:eastAsia="Times New Roman"/>
          <w:color w:val="000000"/>
          <w:szCs w:val="22"/>
        </w:rPr>
        <w:t> </w:t>
      </w:r>
      <w:r>
        <w:rPr>
          <w:rFonts w:eastAsia="Times New Roman"/>
          <w:color w:val="000000"/>
          <w:szCs w:val="22"/>
        </w:rPr>
        <w:t>nabídce s nejvyšším počtem přidělených bodů) k celkovému počtu přidělených bodů hodnocené nabídky.</w:t>
      </w:r>
    </w:p>
    <w:p w14:paraId="2137599D" w14:textId="77777777" w:rsidR="00CA2170" w:rsidRDefault="00CA2170" w:rsidP="00E6671D">
      <w:pPr>
        <w:pBdr>
          <w:top w:val="nil"/>
          <w:left w:val="nil"/>
          <w:bottom w:val="nil"/>
          <w:right w:val="nil"/>
          <w:between w:val="nil"/>
        </w:pBdr>
        <w:ind w:left="851"/>
        <w:rPr>
          <w:rFonts w:eastAsia="Times New Roman"/>
          <w:color w:val="000000"/>
          <w:szCs w:val="22"/>
        </w:rPr>
      </w:pPr>
      <w:r>
        <w:rPr>
          <w:rFonts w:eastAsia="Times New Roman"/>
          <w:color w:val="000000"/>
          <w:szCs w:val="22"/>
        </w:rPr>
        <w:t>Výpočet odpovídá následujícímu vzorci:</w:t>
      </w:r>
    </w:p>
    <w:p w14:paraId="63759B6C" w14:textId="400EF546" w:rsidR="00CA2170" w:rsidRDefault="00CA2170" w:rsidP="00E6671D">
      <w:pPr>
        <w:ind w:left="851"/>
        <w:jc w:val="center"/>
        <w:rPr>
          <w:rFonts w:ascii="Cambria Math" w:eastAsia="Cambria Math" w:hAnsi="Cambria Math" w:cs="Cambria Math"/>
          <w:color w:val="000000"/>
          <w:szCs w:val="22"/>
        </w:rPr>
      </w:pPr>
      <m:oMathPara>
        <m:oMath>
          <m:r>
            <w:rPr>
              <w:rFonts w:ascii="Cambria Math" w:eastAsia="Cambria Math" w:hAnsi="Cambria Math" w:cs="Cambria Math"/>
              <w:color w:val="000000"/>
              <w:szCs w:val="22"/>
            </w:rPr>
            <m:t>počet bodů=</m:t>
          </m:r>
          <m:f>
            <m:fPr>
              <m:ctrlPr>
                <w:rPr>
                  <w:rFonts w:ascii="Cambria Math" w:eastAsia="Times New Roman" w:hAnsi="Cambria Math"/>
                  <w:color w:val="000000"/>
                  <w:szCs w:val="22"/>
                </w:rPr>
              </m:ctrlPr>
            </m:fPr>
            <m:num>
              <m:r>
                <w:rPr>
                  <w:rFonts w:ascii="Cambria Math" w:eastAsia="Cambria Math" w:hAnsi="Cambria Math" w:cs="Cambria Math"/>
                  <w:color w:val="000000"/>
                  <w:szCs w:val="22"/>
                </w:rPr>
                <m:t xml:space="preserve">počet bodů hodnocené nabídky </m:t>
              </m:r>
            </m:num>
            <m:den>
              <m:r>
                <w:rPr>
                  <w:rFonts w:ascii="Cambria Math" w:eastAsia="Cambria Math" w:hAnsi="Cambria Math" w:cs="Cambria Math"/>
                  <w:color w:val="000000"/>
                  <w:szCs w:val="22"/>
                </w:rPr>
                <m:t>počet bodů nejvýhodnější nabídky (s nejvyšším počtem bodů)</m:t>
              </m:r>
              <m:r>
                <w:rPr>
                  <w:rFonts w:ascii="Cambria Math" w:eastAsia="Times New Roman" w:hAnsi="Cambria Math"/>
                  <w:color w:val="000000"/>
                  <w:szCs w:val="22"/>
                </w:rPr>
                <m:t xml:space="preserve"> </m:t>
              </m:r>
            </m:den>
          </m:f>
          <m:r>
            <w:rPr>
              <w:rFonts w:ascii="Cambria Math" w:eastAsia="Cambria Math" w:hAnsi="Cambria Math" w:cs="Cambria Math"/>
              <w:color w:val="000000"/>
              <w:szCs w:val="22"/>
            </w:rPr>
            <m:t>×100</m:t>
          </m:r>
        </m:oMath>
      </m:oMathPara>
    </w:p>
    <w:p w14:paraId="31D871B3" w14:textId="44F0D215" w:rsidR="00CA2170" w:rsidRDefault="00CA2170" w:rsidP="00E6671D">
      <w:pPr>
        <w:pBdr>
          <w:top w:val="nil"/>
          <w:left w:val="nil"/>
          <w:bottom w:val="nil"/>
          <w:right w:val="nil"/>
          <w:between w:val="nil"/>
        </w:pBdr>
        <w:ind w:left="851"/>
        <w:rPr>
          <w:rFonts w:eastAsia="Times New Roman"/>
          <w:color w:val="000000"/>
          <w:szCs w:val="22"/>
        </w:rPr>
      </w:pPr>
      <w:r>
        <w:rPr>
          <w:rFonts w:eastAsia="Times New Roman"/>
          <w:color w:val="000000"/>
          <w:szCs w:val="22"/>
        </w:rPr>
        <w:t xml:space="preserve">Takto získaný počet bodů bude vynásoben koeficientem </w:t>
      </w:r>
      <w:r w:rsidRPr="00BF3F7F">
        <w:rPr>
          <w:rFonts w:eastAsia="Times New Roman"/>
          <w:b/>
          <w:bCs/>
          <w:color w:val="000000"/>
          <w:szCs w:val="22"/>
        </w:rPr>
        <w:t>0,</w:t>
      </w:r>
      <w:r w:rsidR="008117DD">
        <w:rPr>
          <w:rFonts w:eastAsia="Times New Roman"/>
          <w:b/>
          <w:bCs/>
          <w:color w:val="000000"/>
          <w:szCs w:val="22"/>
        </w:rPr>
        <w:t>3</w:t>
      </w:r>
      <w:r w:rsidR="008117DD">
        <w:rPr>
          <w:rFonts w:eastAsia="Times New Roman"/>
          <w:color w:val="000000"/>
          <w:szCs w:val="22"/>
        </w:rPr>
        <w:t xml:space="preserve"> </w:t>
      </w:r>
      <w:r>
        <w:rPr>
          <w:rFonts w:eastAsia="Times New Roman"/>
          <w:color w:val="000000"/>
          <w:szCs w:val="22"/>
        </w:rPr>
        <w:t>(tj. váhou dílčího kritéria hodnocení Zkušenosti členů realizačního týmu) a následně matematicky zaokrouhlen na dvě desetinná místa.</w:t>
      </w:r>
    </w:p>
    <w:p w14:paraId="3D1B80BE" w14:textId="4A6C3E1B" w:rsidR="00C816CF" w:rsidRDefault="00C816CF" w:rsidP="00E6671D">
      <w:pPr>
        <w:pStyle w:val="Nadpis2"/>
        <w:tabs>
          <w:tab w:val="clear" w:pos="879"/>
        </w:tabs>
        <w:ind w:left="851" w:hanging="851"/>
        <w:rPr>
          <w:rFonts w:ascii="Times New Roman" w:hAnsi="Times New Roman"/>
          <w:szCs w:val="22"/>
        </w:rPr>
      </w:pPr>
      <w:bookmarkStart w:id="152" w:name="_Toc188914274"/>
      <w:bookmarkStart w:id="153" w:name="_Ref194500598"/>
      <w:r>
        <w:rPr>
          <w:rFonts w:ascii="Times New Roman" w:hAnsi="Times New Roman"/>
          <w:szCs w:val="22"/>
        </w:rPr>
        <w:t>Termín realizace</w:t>
      </w:r>
      <w:bookmarkEnd w:id="152"/>
      <w:bookmarkEnd w:id="153"/>
    </w:p>
    <w:p w14:paraId="1B7954AB" w14:textId="18CFF32A" w:rsidR="008E7E04" w:rsidRDefault="00C44F14" w:rsidP="00E6671D">
      <w:pPr>
        <w:pStyle w:val="Normal1"/>
        <w:ind w:left="851"/>
      </w:pPr>
      <w:r w:rsidRPr="00D80379">
        <w:rPr>
          <w:szCs w:val="22"/>
        </w:rPr>
        <w:t xml:space="preserve">Toto kritérium je kvantitativní, </w:t>
      </w:r>
      <w:r w:rsidR="009F7503" w:rsidRPr="009F7503">
        <w:rPr>
          <w:szCs w:val="22"/>
        </w:rPr>
        <w:t>přičemž v jeho rámci jsou jako výhodnější hodnoceny nižší (termínově dřívější) hodnoty před vyššími (termínově pozdějšími).</w:t>
      </w:r>
      <w:r w:rsidRPr="0040631A">
        <w:rPr>
          <w:szCs w:val="22"/>
        </w:rPr>
        <w:t xml:space="preserve">  </w:t>
      </w:r>
      <w:r w:rsidR="009F7503" w:rsidRPr="009F7503">
        <w:rPr>
          <w:szCs w:val="22"/>
        </w:rPr>
        <w:t xml:space="preserve">Předmětem hodnocení dle tohoto kritéria je doba </w:t>
      </w:r>
      <w:r w:rsidR="009F7503" w:rsidRPr="00B64A6A">
        <w:rPr>
          <w:szCs w:val="22"/>
        </w:rPr>
        <w:t>realizace Díla</w:t>
      </w:r>
      <w:r w:rsidR="008E7E04" w:rsidRPr="00B64A6A">
        <w:rPr>
          <w:szCs w:val="22"/>
        </w:rPr>
        <w:t xml:space="preserve"> ve smysl</w:t>
      </w:r>
      <w:r w:rsidR="008E7E04">
        <w:rPr>
          <w:szCs w:val="22"/>
        </w:rPr>
        <w:t>u čl. 2.1. Závazného návrhu smlouvy</w:t>
      </w:r>
      <w:r w:rsidR="009F7503" w:rsidRPr="009F7503">
        <w:rPr>
          <w:szCs w:val="22"/>
        </w:rPr>
        <w:t>, a to konkrétně </w:t>
      </w:r>
      <w:r w:rsidR="00C42FB0">
        <w:rPr>
          <w:szCs w:val="22"/>
        </w:rPr>
        <w:t>termín kompletního dokončení Díla a předání Díla Zadavateli (Objednateli) ve</w:t>
      </w:r>
      <w:r w:rsidR="00B1193A">
        <w:rPr>
          <w:szCs w:val="22"/>
        </w:rPr>
        <w:t> </w:t>
      </w:r>
      <w:r w:rsidR="00C42FB0">
        <w:rPr>
          <w:szCs w:val="22"/>
        </w:rPr>
        <w:t xml:space="preserve">smyslu čl. </w:t>
      </w:r>
      <w:r w:rsidR="00C15696">
        <w:rPr>
          <w:szCs w:val="22"/>
        </w:rPr>
        <w:t>5</w:t>
      </w:r>
      <w:r w:rsidR="00C42FB0">
        <w:rPr>
          <w:szCs w:val="22"/>
        </w:rPr>
        <w:t>.5. Závazného návrhu smlouvy</w:t>
      </w:r>
      <w:r w:rsidR="009F7503" w:rsidRPr="009F7503">
        <w:rPr>
          <w:szCs w:val="22"/>
        </w:rPr>
        <w:t xml:space="preserve">, kterou dodavatel uvede </w:t>
      </w:r>
      <w:r w:rsidR="009F7503" w:rsidRPr="009F7503">
        <w:rPr>
          <w:b/>
          <w:bCs/>
          <w:szCs w:val="22"/>
        </w:rPr>
        <w:t>v krycím listu nabídky</w:t>
      </w:r>
      <w:r w:rsidR="009F7503" w:rsidRPr="009F7503">
        <w:rPr>
          <w:szCs w:val="22"/>
        </w:rPr>
        <w:t>.</w:t>
      </w:r>
      <w:r w:rsidR="008E7E04">
        <w:rPr>
          <w:szCs w:val="22"/>
        </w:rPr>
        <w:t xml:space="preserve"> </w:t>
      </w:r>
      <w:r w:rsidR="008E7E04" w:rsidRPr="008E7E04">
        <w:t xml:space="preserve">Dodavatel </w:t>
      </w:r>
      <w:r w:rsidR="008E7E04" w:rsidRPr="008E7E04">
        <w:rPr>
          <w:b/>
          <w:bCs/>
        </w:rPr>
        <w:t xml:space="preserve">uvede dobu realizace </w:t>
      </w:r>
      <w:r w:rsidR="008E7E04">
        <w:rPr>
          <w:b/>
          <w:bCs/>
        </w:rPr>
        <w:t>Díla</w:t>
      </w:r>
      <w:r w:rsidR="008E7E04" w:rsidRPr="008E7E04">
        <w:rPr>
          <w:b/>
          <w:bCs/>
        </w:rPr>
        <w:t xml:space="preserve"> do krycího listu nabídky</w:t>
      </w:r>
      <w:r w:rsidR="008E7E04">
        <w:rPr>
          <w:b/>
          <w:bCs/>
        </w:rPr>
        <w:t xml:space="preserve"> </w:t>
      </w:r>
      <w:r w:rsidR="008E7E04" w:rsidRPr="008E7E04">
        <w:rPr>
          <w:b/>
          <w:bCs/>
        </w:rPr>
        <w:t>do řádku „</w:t>
      </w:r>
      <w:r w:rsidR="008E7E04" w:rsidRPr="008E7E04">
        <w:rPr>
          <w:b/>
          <w:bCs/>
          <w:i/>
          <w:iCs/>
        </w:rPr>
        <w:t>Termín realizace</w:t>
      </w:r>
      <w:r w:rsidR="008E7E04" w:rsidRPr="008E7E04">
        <w:rPr>
          <w:b/>
          <w:bCs/>
        </w:rPr>
        <w:t xml:space="preserve">“, a to ve formátu </w:t>
      </w:r>
      <w:r w:rsidR="00243CC7" w:rsidRPr="00361E41">
        <w:rPr>
          <w:b/>
          <w:bCs/>
        </w:rPr>
        <w:t>„</w:t>
      </w:r>
      <w:r w:rsidR="00243CC7" w:rsidRPr="00B6515B">
        <w:rPr>
          <w:b/>
          <w:bCs/>
        </w:rPr>
        <w:t xml:space="preserve">počet </w:t>
      </w:r>
      <w:r w:rsidR="0002032E" w:rsidRPr="00B6515B">
        <w:rPr>
          <w:b/>
          <w:bCs/>
        </w:rPr>
        <w:t xml:space="preserve">celých kalendářních </w:t>
      </w:r>
      <w:r w:rsidR="00243CC7" w:rsidRPr="00B6515B">
        <w:rPr>
          <w:b/>
          <w:bCs/>
        </w:rPr>
        <w:t>měsíců</w:t>
      </w:r>
      <w:r w:rsidR="00243CC7" w:rsidRPr="00361E41">
        <w:rPr>
          <w:b/>
          <w:bCs/>
        </w:rPr>
        <w:t>“</w:t>
      </w:r>
      <w:r w:rsidR="00243CC7">
        <w:rPr>
          <w:b/>
          <w:bCs/>
        </w:rPr>
        <w:t xml:space="preserve"> od účinnosti Smlouvy.</w:t>
      </w:r>
      <w:r w:rsidR="008E7E04" w:rsidRPr="008E7E04">
        <w:t xml:space="preserve"> </w:t>
      </w:r>
      <w:r w:rsidR="00221287">
        <w:t>Lhůta</w:t>
      </w:r>
      <w:r w:rsidR="008E7E04" w:rsidRPr="008E7E04">
        <w:t xml:space="preserve"> uveden</w:t>
      </w:r>
      <w:r w:rsidR="00221287">
        <w:t>á</w:t>
      </w:r>
      <w:r w:rsidR="008E7E04" w:rsidRPr="008E7E04">
        <w:t xml:space="preserve"> v krycím listu nabídky musí odpovídat </w:t>
      </w:r>
      <w:r w:rsidR="00221287">
        <w:t>lhůtě plnění</w:t>
      </w:r>
      <w:r w:rsidR="00B64A6A">
        <w:t xml:space="preserve"> následně</w:t>
      </w:r>
      <w:r w:rsidR="008E7E04" w:rsidRPr="008E7E04">
        <w:t xml:space="preserve"> </w:t>
      </w:r>
      <w:r w:rsidR="008E7E04" w:rsidRPr="00221287">
        <w:t>uvedené v</w:t>
      </w:r>
      <w:r w:rsidR="00B64A6A" w:rsidRPr="00221287">
        <w:t> harmonogramu plánovaného postupu prací ve</w:t>
      </w:r>
      <w:r w:rsidR="00221287">
        <w:t> </w:t>
      </w:r>
      <w:r w:rsidR="00B64A6A" w:rsidRPr="00221287">
        <w:t xml:space="preserve">smyslu čl. </w:t>
      </w:r>
      <w:r w:rsidR="00583666">
        <w:t>5</w:t>
      </w:r>
      <w:r w:rsidR="00B64A6A" w:rsidRPr="00221287">
        <w:t xml:space="preserve">.7. Závazného návrhu smlouvy, který bude pro dodavatele závazný. </w:t>
      </w:r>
      <w:r w:rsidR="008E7E04" w:rsidRPr="00221287">
        <w:t xml:space="preserve">Doba realizace </w:t>
      </w:r>
      <w:r w:rsidR="00B64A6A" w:rsidRPr="00221287">
        <w:t xml:space="preserve">Díla </w:t>
      </w:r>
      <w:r w:rsidR="008E7E04" w:rsidRPr="00221287">
        <w:t>uvedená v</w:t>
      </w:r>
      <w:r w:rsidR="00B64A6A" w:rsidRPr="00221287">
        <w:t> krycím listu</w:t>
      </w:r>
      <w:r w:rsidR="008E7E04" w:rsidRPr="00221287">
        <w:t xml:space="preserve"> </w:t>
      </w:r>
      <w:r w:rsidR="00B64A6A" w:rsidRPr="00221287">
        <w:t xml:space="preserve">nabídky </w:t>
      </w:r>
      <w:r w:rsidR="008E7E04" w:rsidRPr="00542BB0">
        <w:rPr>
          <w:b/>
          <w:bCs/>
        </w:rPr>
        <w:t xml:space="preserve">nesmí být </w:t>
      </w:r>
      <w:r w:rsidR="00F6665C" w:rsidRPr="00542BB0">
        <w:rPr>
          <w:b/>
          <w:bCs/>
        </w:rPr>
        <w:t xml:space="preserve">stanovena delší </w:t>
      </w:r>
      <w:r w:rsidR="00F6665C" w:rsidRPr="00361E41">
        <w:rPr>
          <w:b/>
          <w:bCs/>
        </w:rPr>
        <w:t xml:space="preserve">než </w:t>
      </w:r>
      <w:r w:rsidR="00F6665C" w:rsidRPr="00B6515B">
        <w:rPr>
          <w:b/>
          <w:bCs/>
          <w:u w:val="single"/>
        </w:rPr>
        <w:t>1</w:t>
      </w:r>
      <w:r w:rsidR="003F4CA8" w:rsidRPr="00B6515B">
        <w:rPr>
          <w:b/>
          <w:bCs/>
          <w:u w:val="single"/>
        </w:rPr>
        <w:t>6</w:t>
      </w:r>
      <w:r w:rsidR="00F6665C" w:rsidRPr="00B6515B">
        <w:rPr>
          <w:b/>
          <w:bCs/>
          <w:u w:val="single"/>
        </w:rPr>
        <w:t xml:space="preserve"> měsíců</w:t>
      </w:r>
      <w:r w:rsidR="00F6665C" w:rsidRPr="00361E41">
        <w:rPr>
          <w:b/>
          <w:bCs/>
        </w:rPr>
        <w:t xml:space="preserve"> ode</w:t>
      </w:r>
      <w:r w:rsidR="00F6665C" w:rsidRPr="00542BB0">
        <w:rPr>
          <w:b/>
          <w:bCs/>
        </w:rPr>
        <w:t xml:space="preserve"> dne účinnosti smlouvy</w:t>
      </w:r>
      <w:r w:rsidR="00F6665C">
        <w:t xml:space="preserve"> na veřejnou zakázku.</w:t>
      </w:r>
    </w:p>
    <w:p w14:paraId="190543B9" w14:textId="77777777" w:rsidR="001D4951" w:rsidRPr="001D4951" w:rsidRDefault="001D4951" w:rsidP="00E6671D">
      <w:pPr>
        <w:pStyle w:val="Normal1"/>
        <w:ind w:left="851"/>
      </w:pPr>
      <w:r w:rsidRPr="001D4951">
        <w:t>Zadavatel bude v tomto kritériu hodnocení přidělovat body dle následujících pravidel:</w:t>
      </w:r>
    </w:p>
    <w:tbl>
      <w:tblPr>
        <w:tblStyle w:val="Mkatabulky"/>
        <w:tblW w:w="0" w:type="auto"/>
        <w:tblInd w:w="846" w:type="dxa"/>
        <w:tblLook w:val="04A0" w:firstRow="1" w:lastRow="0" w:firstColumn="1" w:lastColumn="0" w:noHBand="0" w:noVBand="1"/>
      </w:tblPr>
      <w:tblGrid>
        <w:gridCol w:w="3923"/>
        <w:gridCol w:w="4433"/>
      </w:tblGrid>
      <w:tr w:rsidR="001D4951" w:rsidRPr="001D4951" w14:paraId="13A0B82F" w14:textId="77777777" w:rsidTr="00AF54EC">
        <w:tc>
          <w:tcPr>
            <w:tcW w:w="3923" w:type="dxa"/>
            <w:shd w:val="clear" w:color="auto" w:fill="BFBFBF" w:themeFill="background1" w:themeFillShade="BF"/>
            <w:vAlign w:val="center"/>
          </w:tcPr>
          <w:p w14:paraId="7A03CC12" w14:textId="314C40A3" w:rsidR="001D4951" w:rsidRPr="001D4951" w:rsidRDefault="001D4951" w:rsidP="00E6671D">
            <w:pPr>
              <w:pStyle w:val="Normal1"/>
              <w:ind w:left="-50"/>
              <w:jc w:val="center"/>
              <w:rPr>
                <w:b/>
                <w:bCs/>
              </w:rPr>
            </w:pPr>
            <w:r w:rsidRPr="001D4951">
              <w:rPr>
                <w:b/>
                <w:bCs/>
              </w:rPr>
              <w:t xml:space="preserve">Doba realizace </w:t>
            </w:r>
            <w:r>
              <w:rPr>
                <w:b/>
                <w:bCs/>
              </w:rPr>
              <w:t>Díla</w:t>
            </w:r>
            <w:r w:rsidRPr="001D4951">
              <w:rPr>
                <w:b/>
                <w:bCs/>
              </w:rPr>
              <w:t xml:space="preserve"> nabízená dodavatelem se nachází v rozmezí:</w:t>
            </w:r>
          </w:p>
        </w:tc>
        <w:tc>
          <w:tcPr>
            <w:tcW w:w="4433" w:type="dxa"/>
            <w:shd w:val="clear" w:color="auto" w:fill="BFBFBF" w:themeFill="background1" w:themeFillShade="BF"/>
            <w:vAlign w:val="center"/>
          </w:tcPr>
          <w:p w14:paraId="7EB8D3C2" w14:textId="77777777" w:rsidR="001D4951" w:rsidRPr="001D4951" w:rsidRDefault="001D4951" w:rsidP="00E6671D">
            <w:pPr>
              <w:pStyle w:val="Normal1"/>
              <w:ind w:left="-196"/>
              <w:jc w:val="center"/>
              <w:rPr>
                <w:b/>
                <w:bCs/>
              </w:rPr>
            </w:pPr>
            <w:r w:rsidRPr="001D4951">
              <w:rPr>
                <w:b/>
                <w:bCs/>
              </w:rPr>
              <w:t>Počet bodů</w:t>
            </w:r>
          </w:p>
        </w:tc>
      </w:tr>
      <w:tr w:rsidR="001D4951" w:rsidRPr="001D4951" w14:paraId="281AF1D6" w14:textId="77777777" w:rsidTr="001D4951">
        <w:tc>
          <w:tcPr>
            <w:tcW w:w="3923" w:type="dxa"/>
            <w:vAlign w:val="center"/>
          </w:tcPr>
          <w:p w14:paraId="17C69C8C" w14:textId="7CB043EF" w:rsidR="001D4951" w:rsidRPr="00B6515B" w:rsidRDefault="001D4951" w:rsidP="00E6671D">
            <w:pPr>
              <w:pStyle w:val="Normal1"/>
              <w:ind w:left="-50"/>
              <w:jc w:val="center"/>
            </w:pPr>
            <w:r w:rsidRPr="00B6515B">
              <w:t xml:space="preserve">≤ (tj. </w:t>
            </w:r>
            <w:r w:rsidR="00836A5C" w:rsidRPr="00B6515B">
              <w:t>menší</w:t>
            </w:r>
            <w:r w:rsidRPr="00B6515B">
              <w:t xml:space="preserve"> nebo rovna než) </w:t>
            </w:r>
            <w:r w:rsidR="0002032E" w:rsidRPr="00B6515B">
              <w:t>1</w:t>
            </w:r>
            <w:r w:rsidR="008C0218" w:rsidRPr="00B6515B">
              <w:t>3</w:t>
            </w:r>
            <w:r w:rsidR="0002032E" w:rsidRPr="00B6515B">
              <w:t xml:space="preserve"> měsíců </w:t>
            </w:r>
            <w:r w:rsidR="0002032E" w:rsidRPr="00B6515B">
              <w:rPr>
                <w:rStyle w:val="Hyperlink1"/>
              </w:rPr>
              <w:t>ode dne účinnosti smlouvy</w:t>
            </w:r>
          </w:p>
        </w:tc>
        <w:tc>
          <w:tcPr>
            <w:tcW w:w="4433" w:type="dxa"/>
            <w:vAlign w:val="center"/>
          </w:tcPr>
          <w:p w14:paraId="3970668D" w14:textId="43F32490" w:rsidR="001D4951" w:rsidRPr="001D4951" w:rsidRDefault="001D4951" w:rsidP="00E6671D">
            <w:pPr>
              <w:pStyle w:val="Normal1"/>
              <w:ind w:left="-196"/>
              <w:jc w:val="center"/>
            </w:pPr>
            <w:r>
              <w:t>1</w:t>
            </w:r>
            <w:r w:rsidRPr="001D4951">
              <w:t>0 bodů</w:t>
            </w:r>
          </w:p>
        </w:tc>
      </w:tr>
      <w:tr w:rsidR="001D4951" w:rsidRPr="001D4951" w14:paraId="778FCA0D" w14:textId="77777777" w:rsidTr="001D4951">
        <w:tc>
          <w:tcPr>
            <w:tcW w:w="3923" w:type="dxa"/>
            <w:vAlign w:val="center"/>
          </w:tcPr>
          <w:p w14:paraId="2CBC6494" w14:textId="3C612C42" w:rsidR="001D4951" w:rsidRPr="00B6515B" w:rsidRDefault="0002032E" w:rsidP="00E6671D">
            <w:pPr>
              <w:pStyle w:val="Normal1"/>
              <w:ind w:left="-50"/>
              <w:jc w:val="center"/>
            </w:pPr>
            <w:r w:rsidRPr="00B6515B">
              <w:rPr>
                <w:rStyle w:val="Hyperlink1"/>
              </w:rPr>
              <w:t>1</w:t>
            </w:r>
            <w:r w:rsidR="00FD05BC" w:rsidRPr="00B6515B">
              <w:rPr>
                <w:rStyle w:val="Hyperlink1"/>
              </w:rPr>
              <w:t>4</w:t>
            </w:r>
            <w:r w:rsidR="001D4951" w:rsidRPr="00B6515B">
              <w:t xml:space="preserve"> – </w:t>
            </w:r>
            <w:r w:rsidRPr="00B6515B">
              <w:rPr>
                <w:rStyle w:val="Hyperlink1"/>
              </w:rPr>
              <w:t>1</w:t>
            </w:r>
            <w:r w:rsidR="000F221A" w:rsidRPr="00B6515B">
              <w:rPr>
                <w:rStyle w:val="Hyperlink1"/>
              </w:rPr>
              <w:t>5</w:t>
            </w:r>
            <w:r w:rsidRPr="00B6515B">
              <w:rPr>
                <w:rStyle w:val="Hyperlink1"/>
              </w:rPr>
              <w:t xml:space="preserve"> měsíců ode dne účinnosti smlouvy</w:t>
            </w:r>
          </w:p>
        </w:tc>
        <w:tc>
          <w:tcPr>
            <w:tcW w:w="4433" w:type="dxa"/>
            <w:vAlign w:val="center"/>
          </w:tcPr>
          <w:p w14:paraId="526B4054" w14:textId="3FCE9DDD" w:rsidR="001D4951" w:rsidRPr="001D4951" w:rsidRDefault="001D4951" w:rsidP="00E6671D">
            <w:pPr>
              <w:pStyle w:val="Normal1"/>
              <w:ind w:left="-196"/>
              <w:jc w:val="center"/>
            </w:pPr>
            <w:r>
              <w:t>5</w:t>
            </w:r>
            <w:r w:rsidRPr="001D4951">
              <w:t xml:space="preserve"> bodů</w:t>
            </w:r>
          </w:p>
        </w:tc>
      </w:tr>
      <w:tr w:rsidR="001D4951" w:rsidRPr="001D4951" w14:paraId="2ADD5D5A" w14:textId="77777777" w:rsidTr="001D4951">
        <w:tc>
          <w:tcPr>
            <w:tcW w:w="3923" w:type="dxa"/>
            <w:vAlign w:val="center"/>
          </w:tcPr>
          <w:p w14:paraId="1D3EDF73" w14:textId="76EBB325" w:rsidR="001D4951" w:rsidRPr="00B6515B" w:rsidRDefault="00EB2F5C" w:rsidP="00E6671D">
            <w:pPr>
              <w:pStyle w:val="Normal1"/>
              <w:ind w:left="-50"/>
              <w:jc w:val="center"/>
            </w:pPr>
            <w:r w:rsidRPr="00B6515B">
              <w:t>=</w:t>
            </w:r>
            <w:r w:rsidR="001D4951" w:rsidRPr="00B6515B">
              <w:t xml:space="preserve"> (tj. </w:t>
            </w:r>
            <w:r w:rsidRPr="00B6515B">
              <w:t>rovna</w:t>
            </w:r>
            <w:r w:rsidR="001D4951" w:rsidRPr="00B6515B">
              <w:t xml:space="preserve">) </w:t>
            </w:r>
            <w:r w:rsidR="0002032E" w:rsidRPr="00B6515B">
              <w:rPr>
                <w:rStyle w:val="Hyperlink1"/>
              </w:rPr>
              <w:t>1</w:t>
            </w:r>
            <w:r w:rsidR="003F4CA8" w:rsidRPr="00B6515B">
              <w:rPr>
                <w:rStyle w:val="Hyperlink1"/>
              </w:rPr>
              <w:t>6</w:t>
            </w:r>
            <w:r w:rsidR="0002032E" w:rsidRPr="00B6515B">
              <w:rPr>
                <w:rStyle w:val="Hyperlink1"/>
              </w:rPr>
              <w:t xml:space="preserve"> měsícům ode dne účinnosti smlouvy</w:t>
            </w:r>
          </w:p>
        </w:tc>
        <w:tc>
          <w:tcPr>
            <w:tcW w:w="4433" w:type="dxa"/>
            <w:vAlign w:val="center"/>
          </w:tcPr>
          <w:p w14:paraId="100F0271" w14:textId="77777777" w:rsidR="001D4951" w:rsidRPr="001D4951" w:rsidRDefault="001D4951" w:rsidP="00E6671D">
            <w:pPr>
              <w:pStyle w:val="Normal1"/>
              <w:ind w:left="-196"/>
              <w:jc w:val="center"/>
            </w:pPr>
            <w:r w:rsidRPr="001D4951">
              <w:t>0 bodů</w:t>
            </w:r>
          </w:p>
        </w:tc>
      </w:tr>
    </w:tbl>
    <w:p w14:paraId="24FA8BA4" w14:textId="27D219FF" w:rsidR="00EB2F5C" w:rsidRDefault="00EB2F5C" w:rsidP="00E6671D">
      <w:pPr>
        <w:pStyle w:val="Normal1"/>
        <w:ind w:left="851"/>
      </w:pPr>
      <w:r w:rsidRPr="0058162C">
        <w:t xml:space="preserve">Nabídka </w:t>
      </w:r>
      <w:r>
        <w:t>obsahující delší</w:t>
      </w:r>
      <w:r w:rsidRPr="0058162C">
        <w:t xml:space="preserve"> než </w:t>
      </w:r>
      <w:r>
        <w:t>maximální</w:t>
      </w:r>
      <w:r w:rsidRPr="0058162C">
        <w:t xml:space="preserve"> požadovan</w:t>
      </w:r>
      <w:r>
        <w:t>ý</w:t>
      </w:r>
      <w:r w:rsidRPr="0058162C">
        <w:t xml:space="preserve"> </w:t>
      </w:r>
      <w:r>
        <w:t>Termín dokončení</w:t>
      </w:r>
      <w:r w:rsidRPr="0058162C">
        <w:t xml:space="preserve"> nebude považována za splňující zadávací podmínky a bude vyřazena z dalšího hodnocení.</w:t>
      </w:r>
    </w:p>
    <w:p w14:paraId="7AAB2362" w14:textId="13D9C8D7" w:rsidR="001D4951" w:rsidRPr="00C816CF" w:rsidRDefault="001D4951" w:rsidP="00E6671D">
      <w:pPr>
        <w:pStyle w:val="Normal1"/>
        <w:ind w:left="851"/>
      </w:pPr>
      <w:r w:rsidRPr="001D4951">
        <w:t xml:space="preserve">Za toto kritérium hodnocení může účastník získat maximálně </w:t>
      </w:r>
      <w:r>
        <w:t>deset</w:t>
      </w:r>
      <w:r w:rsidRPr="001D4951">
        <w:t xml:space="preserve"> (</w:t>
      </w:r>
      <w:r>
        <w:t>1</w:t>
      </w:r>
      <w:r w:rsidRPr="001D4951">
        <w:t>0) bodů.</w:t>
      </w:r>
    </w:p>
    <w:p w14:paraId="102EB72F" w14:textId="3109900F" w:rsidR="00C816CF" w:rsidRDefault="00C816CF" w:rsidP="00E6671D">
      <w:pPr>
        <w:pStyle w:val="Nadpis2"/>
        <w:tabs>
          <w:tab w:val="clear" w:pos="879"/>
        </w:tabs>
        <w:ind w:left="851" w:hanging="851"/>
        <w:rPr>
          <w:rFonts w:ascii="Times New Roman" w:hAnsi="Times New Roman"/>
          <w:szCs w:val="22"/>
        </w:rPr>
      </w:pPr>
      <w:bookmarkStart w:id="154" w:name="_Toc188914275"/>
      <w:r>
        <w:rPr>
          <w:rFonts w:ascii="Times New Roman" w:hAnsi="Times New Roman"/>
          <w:szCs w:val="22"/>
        </w:rPr>
        <w:lastRenderedPageBreak/>
        <w:t>Délka záruky</w:t>
      </w:r>
      <w:bookmarkEnd w:id="154"/>
    </w:p>
    <w:p w14:paraId="5AE603AD" w14:textId="18A9FD3C" w:rsidR="00F27AA5" w:rsidRPr="0040631A" w:rsidRDefault="00017C04" w:rsidP="00E6671D">
      <w:pPr>
        <w:pStyle w:val="Normal1"/>
        <w:ind w:left="851"/>
        <w:rPr>
          <w:szCs w:val="22"/>
        </w:rPr>
      </w:pPr>
      <w:r w:rsidRPr="00D80379">
        <w:rPr>
          <w:szCs w:val="22"/>
        </w:rPr>
        <w:t xml:space="preserve">Toto kritérium je kvantitativní, přičemž v jeho rámci jsou jako výhodnější hodnoceny </w:t>
      </w:r>
      <w:r w:rsidR="002C3D81">
        <w:rPr>
          <w:szCs w:val="22"/>
        </w:rPr>
        <w:t>vyšší</w:t>
      </w:r>
      <w:r w:rsidRPr="00D80379">
        <w:rPr>
          <w:szCs w:val="22"/>
        </w:rPr>
        <w:t xml:space="preserve"> hodnoty před </w:t>
      </w:r>
      <w:r w:rsidR="002C3D81">
        <w:rPr>
          <w:szCs w:val="22"/>
        </w:rPr>
        <w:t>nižšími</w:t>
      </w:r>
      <w:r>
        <w:rPr>
          <w:szCs w:val="22"/>
        </w:rPr>
        <w:t>.</w:t>
      </w:r>
      <w:r w:rsidR="002C3D81">
        <w:rPr>
          <w:szCs w:val="22"/>
        </w:rPr>
        <w:t xml:space="preserve"> </w:t>
      </w:r>
      <w:r w:rsidR="002C3D81" w:rsidRPr="00017C04">
        <w:rPr>
          <w:szCs w:val="22"/>
        </w:rPr>
        <w:t xml:space="preserve">V rámci tohoto kritéria bude hodnocena </w:t>
      </w:r>
      <w:r w:rsidR="002C3D81">
        <w:rPr>
          <w:szCs w:val="22"/>
        </w:rPr>
        <w:t xml:space="preserve">délka </w:t>
      </w:r>
      <w:r w:rsidR="00F27AA5">
        <w:rPr>
          <w:szCs w:val="22"/>
        </w:rPr>
        <w:t>Záruční doby ve smyslu čl. 1</w:t>
      </w:r>
      <w:r w:rsidR="009C3DF2">
        <w:rPr>
          <w:szCs w:val="22"/>
        </w:rPr>
        <w:t>1</w:t>
      </w:r>
      <w:r w:rsidR="00F27AA5">
        <w:rPr>
          <w:szCs w:val="22"/>
        </w:rPr>
        <w:t>.1 Závazného návrhu smlouvy (tj. záruky za jakost)</w:t>
      </w:r>
      <w:r w:rsidR="002C3D81">
        <w:rPr>
          <w:szCs w:val="22"/>
        </w:rPr>
        <w:t>, kterou dodavatel poskytuje na</w:t>
      </w:r>
      <w:r w:rsidR="005B7560">
        <w:rPr>
          <w:szCs w:val="22"/>
        </w:rPr>
        <w:t> </w:t>
      </w:r>
      <w:r w:rsidR="002C3D81">
        <w:rPr>
          <w:szCs w:val="22"/>
        </w:rPr>
        <w:t xml:space="preserve">zhotovené </w:t>
      </w:r>
      <w:r w:rsidR="00F27AA5">
        <w:rPr>
          <w:szCs w:val="22"/>
        </w:rPr>
        <w:t>D</w:t>
      </w:r>
      <w:r w:rsidR="002C3D81">
        <w:rPr>
          <w:szCs w:val="22"/>
        </w:rPr>
        <w:t>ílo</w:t>
      </w:r>
      <w:r w:rsidR="00F27AA5">
        <w:rPr>
          <w:szCs w:val="22"/>
        </w:rPr>
        <w:t xml:space="preserve"> ve smyslu čl. 2.1. Závazného návrhu smlouvy</w:t>
      </w:r>
      <w:r w:rsidR="0058162C">
        <w:rPr>
          <w:szCs w:val="22"/>
        </w:rPr>
        <w:t xml:space="preserve"> </w:t>
      </w:r>
      <w:r w:rsidR="002C3D81">
        <w:t>a kter</w:t>
      </w:r>
      <w:r w:rsidR="0058162C">
        <w:t>ou</w:t>
      </w:r>
      <w:r w:rsidR="002C3D81">
        <w:t xml:space="preserve"> dodavatel uvedl </w:t>
      </w:r>
      <w:r w:rsidR="00C42FB0" w:rsidRPr="009F7503">
        <w:rPr>
          <w:b/>
          <w:bCs/>
          <w:szCs w:val="22"/>
        </w:rPr>
        <w:t>v</w:t>
      </w:r>
      <w:r w:rsidR="008E7E04">
        <w:rPr>
          <w:b/>
          <w:bCs/>
          <w:szCs w:val="22"/>
        </w:rPr>
        <w:t> </w:t>
      </w:r>
      <w:r w:rsidR="00C42FB0" w:rsidRPr="009F7503">
        <w:rPr>
          <w:b/>
          <w:bCs/>
          <w:szCs w:val="22"/>
        </w:rPr>
        <w:t>krycím listu nabídky</w:t>
      </w:r>
      <w:r w:rsidR="00C42FB0">
        <w:t xml:space="preserve"> v</w:t>
      </w:r>
      <w:r w:rsidR="0058162C">
        <w:t xml:space="preserve"> řádku „</w:t>
      </w:r>
      <w:r w:rsidR="0058162C" w:rsidRPr="0058162C">
        <w:rPr>
          <w:b/>
          <w:i/>
          <w:iCs/>
        </w:rPr>
        <w:t>Délka záruky (v měsících)</w:t>
      </w:r>
      <w:r w:rsidR="0058162C">
        <w:t>“</w:t>
      </w:r>
      <w:r w:rsidR="00F27AA5">
        <w:t xml:space="preserve">. </w:t>
      </w:r>
      <w:r w:rsidR="00F27AA5" w:rsidRPr="0040631A">
        <w:rPr>
          <w:szCs w:val="22"/>
        </w:rPr>
        <w:t xml:space="preserve">Vzor krycího listu tvoří přílohu </w:t>
      </w:r>
      <w:r w:rsidR="00F27AA5" w:rsidRPr="00BB41B3">
        <w:rPr>
          <w:szCs w:val="22"/>
        </w:rPr>
        <w:t>č. 1</w:t>
      </w:r>
      <w:r w:rsidR="00F27AA5" w:rsidRPr="0040631A">
        <w:rPr>
          <w:szCs w:val="22"/>
        </w:rPr>
        <w:t xml:space="preserve"> zadávací dokumentace.  </w:t>
      </w:r>
    </w:p>
    <w:p w14:paraId="6BCA7A03" w14:textId="0EB793B0" w:rsidR="0058162C" w:rsidRDefault="0058162C" w:rsidP="00E6671D">
      <w:pPr>
        <w:pStyle w:val="Normal1"/>
      </w:pPr>
      <w:r w:rsidRPr="005B6ECD">
        <w:rPr>
          <w:b/>
          <w:bCs/>
        </w:rPr>
        <w:t xml:space="preserve">Minimální požadovaná délka </w:t>
      </w:r>
      <w:r w:rsidR="003008CC" w:rsidRPr="005B6ECD">
        <w:rPr>
          <w:b/>
          <w:bCs/>
        </w:rPr>
        <w:t>Z</w:t>
      </w:r>
      <w:r w:rsidRPr="005B6ECD">
        <w:rPr>
          <w:b/>
          <w:bCs/>
        </w:rPr>
        <w:t>áruční doby je stanovena na</w:t>
      </w:r>
      <w:r w:rsidRPr="0058162C">
        <w:t xml:space="preserve"> </w:t>
      </w:r>
      <w:r w:rsidR="003008CC" w:rsidRPr="005B6ECD">
        <w:rPr>
          <w:b/>
          <w:bCs/>
          <w:u w:val="single"/>
        </w:rPr>
        <w:t>šedesát (</w:t>
      </w:r>
      <w:r w:rsidRPr="005B6ECD">
        <w:rPr>
          <w:b/>
          <w:bCs/>
          <w:u w:val="single"/>
        </w:rPr>
        <w:t>60</w:t>
      </w:r>
      <w:r w:rsidR="003008CC" w:rsidRPr="005B6ECD">
        <w:rPr>
          <w:b/>
          <w:bCs/>
          <w:u w:val="single"/>
        </w:rPr>
        <w:t>)</w:t>
      </w:r>
      <w:r w:rsidRPr="005B6ECD">
        <w:rPr>
          <w:b/>
          <w:bCs/>
          <w:u w:val="single"/>
        </w:rPr>
        <w:t xml:space="preserve"> měsíců</w:t>
      </w:r>
      <w:r w:rsidRPr="0058162C">
        <w:t xml:space="preserve">. Nabídka </w:t>
      </w:r>
      <w:r w:rsidR="003008CC">
        <w:t xml:space="preserve">obsahující </w:t>
      </w:r>
      <w:r w:rsidR="002E03A9" w:rsidRPr="0058162C">
        <w:t>kratší</w:t>
      </w:r>
      <w:r w:rsidRPr="0058162C">
        <w:t xml:space="preserve"> než minimální požadovan</w:t>
      </w:r>
      <w:r w:rsidR="003008CC">
        <w:t>ou</w:t>
      </w:r>
      <w:r w:rsidRPr="0058162C">
        <w:t xml:space="preserve"> délk</w:t>
      </w:r>
      <w:r w:rsidR="003008CC">
        <w:t>u</w:t>
      </w:r>
      <w:r w:rsidRPr="0058162C">
        <w:t xml:space="preserve"> </w:t>
      </w:r>
      <w:r w:rsidR="003008CC">
        <w:t>Z</w:t>
      </w:r>
      <w:r w:rsidRPr="0058162C">
        <w:t>áruční doby</w:t>
      </w:r>
      <w:r w:rsidR="009007B2">
        <w:t>,</w:t>
      </w:r>
      <w:r w:rsidRPr="0058162C">
        <w:t xml:space="preserve"> nebude považována za</w:t>
      </w:r>
      <w:r w:rsidR="00BC0471">
        <w:t> </w:t>
      </w:r>
      <w:r w:rsidRPr="0058162C">
        <w:t xml:space="preserve">splňující zadávací podmínky a </w:t>
      </w:r>
      <w:r w:rsidR="00662CEF">
        <w:t>takový dodavatel bude vyloučen z další účasti v zadávacím řízení</w:t>
      </w:r>
      <w:r w:rsidRPr="0058162C">
        <w:t>.</w:t>
      </w:r>
    </w:p>
    <w:p w14:paraId="2AC3C06B" w14:textId="3463E9C5" w:rsidR="00C44F14" w:rsidRDefault="00C44F14" w:rsidP="00E6671D">
      <w:pPr>
        <w:pStyle w:val="Normal1"/>
        <w:ind w:left="851"/>
      </w:pPr>
      <w:r>
        <w:t xml:space="preserve">Zadavatel provede hodnocení v rámci tohoto dílčího hodnotícího kritéria tak, že jednotlivým nabídkám přidělí body následujícím postupem. </w:t>
      </w:r>
      <w:r>
        <w:rPr>
          <w:rFonts w:eastAsia="Times New Roman"/>
          <w:color w:val="000000"/>
          <w:szCs w:val="22"/>
        </w:rPr>
        <w:t>Nejvýhodnější nabídce, tj. nabídce s nejdelší Záruční dobou ze všech hodnocených nabídek, bude přiřazeno 100 bodů. Ostatním nabídkám bude přidělena bodová hodnota stanovená násobkem čísla 100 a poměru délky Záruční doby nejvýhodnější nabídky (tj. nabídky s nejdelší Záruční dobou) k délce Záruční doby hodnocené nabídky.</w:t>
      </w:r>
    </w:p>
    <w:p w14:paraId="32A8DD70" w14:textId="77777777" w:rsidR="00C44F14" w:rsidRDefault="00C44F14" w:rsidP="00E6671D">
      <w:pPr>
        <w:pBdr>
          <w:top w:val="nil"/>
          <w:left w:val="nil"/>
          <w:bottom w:val="nil"/>
          <w:right w:val="nil"/>
          <w:between w:val="nil"/>
        </w:pBdr>
        <w:ind w:left="851"/>
        <w:rPr>
          <w:rFonts w:eastAsia="Times New Roman"/>
          <w:color w:val="000000"/>
          <w:szCs w:val="22"/>
        </w:rPr>
      </w:pPr>
      <w:r>
        <w:rPr>
          <w:rFonts w:eastAsia="Times New Roman"/>
          <w:color w:val="000000"/>
          <w:szCs w:val="22"/>
        </w:rPr>
        <w:t>Výpočet odpovídá následujícímu vzorci:</w:t>
      </w:r>
    </w:p>
    <w:p w14:paraId="1343DD25" w14:textId="0B779C2F" w:rsidR="00C44F14" w:rsidRDefault="00C44F14" w:rsidP="00E6671D">
      <w:pPr>
        <w:ind w:left="851"/>
        <w:jc w:val="center"/>
        <w:rPr>
          <w:rFonts w:ascii="Cambria Math" w:eastAsia="Cambria Math" w:hAnsi="Cambria Math" w:cs="Cambria Math"/>
          <w:color w:val="000000"/>
          <w:szCs w:val="22"/>
        </w:rPr>
      </w:pPr>
      <m:oMathPara>
        <m:oMath>
          <m:r>
            <w:rPr>
              <w:rFonts w:ascii="Cambria Math" w:eastAsia="Cambria Math" w:hAnsi="Cambria Math" w:cs="Cambria Math"/>
              <w:color w:val="000000"/>
              <w:szCs w:val="22"/>
            </w:rPr>
            <m:t>počet bodů=</m:t>
          </m:r>
          <m:f>
            <m:fPr>
              <m:ctrlPr>
                <w:rPr>
                  <w:rFonts w:ascii="Cambria Math" w:eastAsia="Times New Roman" w:hAnsi="Cambria Math"/>
                  <w:color w:val="000000"/>
                  <w:szCs w:val="22"/>
                </w:rPr>
              </m:ctrlPr>
            </m:fPr>
            <m:num>
              <m:r>
                <w:rPr>
                  <w:rFonts w:ascii="Cambria Math" w:eastAsia="Cambria Math" w:hAnsi="Cambria Math" w:cs="Cambria Math"/>
                  <w:color w:val="000000"/>
                  <w:szCs w:val="22"/>
                </w:rPr>
                <m:t xml:space="preserve">délka Záruční doby hodnocené nabídky </m:t>
              </m:r>
            </m:num>
            <m:den>
              <m:r>
                <w:rPr>
                  <w:rFonts w:ascii="Cambria Math" w:eastAsia="Cambria Math" w:hAnsi="Cambria Math" w:cs="Cambria Math"/>
                  <w:color w:val="000000"/>
                  <w:szCs w:val="22"/>
                </w:rPr>
                <m:t xml:space="preserve">délka Záruční doby nejvýhodnější nabídky </m:t>
              </m:r>
              <m:r>
                <w:rPr>
                  <w:rFonts w:ascii="Cambria Math" w:eastAsia="Times New Roman" w:hAnsi="Cambria Math"/>
                  <w:color w:val="000000"/>
                  <w:szCs w:val="22"/>
                </w:rPr>
                <m:t xml:space="preserve"> </m:t>
              </m:r>
            </m:den>
          </m:f>
          <m:r>
            <w:rPr>
              <w:rFonts w:ascii="Cambria Math" w:eastAsia="Cambria Math" w:hAnsi="Cambria Math" w:cs="Cambria Math"/>
              <w:color w:val="000000"/>
              <w:szCs w:val="22"/>
            </w:rPr>
            <m:t>×100</m:t>
          </m:r>
        </m:oMath>
      </m:oMathPara>
    </w:p>
    <w:p w14:paraId="75513FEE" w14:textId="36FF4D68" w:rsidR="00C44F14" w:rsidRPr="00C816CF" w:rsidRDefault="00C44F14" w:rsidP="00E6671D">
      <w:pPr>
        <w:pStyle w:val="Normal1"/>
      </w:pPr>
      <w:r>
        <w:rPr>
          <w:rFonts w:eastAsia="Times New Roman"/>
          <w:color w:val="000000"/>
          <w:szCs w:val="22"/>
        </w:rPr>
        <w:t xml:space="preserve">Takto získaný počet bodů bude vynásoben koeficientem </w:t>
      </w:r>
      <w:r w:rsidRPr="00BF3F7F">
        <w:rPr>
          <w:rFonts w:eastAsia="Times New Roman"/>
          <w:b/>
          <w:bCs/>
          <w:color w:val="000000"/>
          <w:szCs w:val="22"/>
        </w:rPr>
        <w:t>0,</w:t>
      </w:r>
      <w:r>
        <w:rPr>
          <w:rFonts w:eastAsia="Times New Roman"/>
          <w:b/>
          <w:bCs/>
          <w:color w:val="000000"/>
          <w:szCs w:val="22"/>
        </w:rPr>
        <w:t>1</w:t>
      </w:r>
      <w:r>
        <w:rPr>
          <w:rFonts w:eastAsia="Times New Roman"/>
          <w:color w:val="000000"/>
          <w:szCs w:val="22"/>
        </w:rPr>
        <w:t xml:space="preserve"> (tj. váhou dílčího kritéria hodnocení Délka záruky) a následně matematicky zaokrouhlen na dvě desetinná místa.</w:t>
      </w:r>
    </w:p>
    <w:p w14:paraId="17FE76A9" w14:textId="2903C1CE" w:rsidR="00DA47A2" w:rsidRPr="00DA47A2" w:rsidRDefault="00DA47A2" w:rsidP="00E6671D">
      <w:pPr>
        <w:pStyle w:val="Nadpis2"/>
        <w:tabs>
          <w:tab w:val="clear" w:pos="879"/>
        </w:tabs>
        <w:ind w:left="851" w:hanging="851"/>
        <w:rPr>
          <w:rFonts w:ascii="Times New Roman" w:hAnsi="Times New Roman"/>
          <w:szCs w:val="22"/>
        </w:rPr>
      </w:pPr>
      <w:bookmarkStart w:id="155" w:name="_Toc188914276"/>
      <w:r w:rsidRPr="00DA47A2">
        <w:rPr>
          <w:rFonts w:ascii="Times New Roman" w:hAnsi="Times New Roman"/>
          <w:szCs w:val="22"/>
        </w:rPr>
        <w:t>C</w:t>
      </w:r>
      <w:r>
        <w:rPr>
          <w:rFonts w:ascii="Times New Roman" w:hAnsi="Times New Roman"/>
          <w:szCs w:val="22"/>
        </w:rPr>
        <w:t>e</w:t>
      </w:r>
      <w:r w:rsidRPr="00DA47A2">
        <w:rPr>
          <w:rFonts w:ascii="Times New Roman" w:hAnsi="Times New Roman"/>
          <w:szCs w:val="22"/>
        </w:rPr>
        <w:t>lkové hodnocení nabídek</w:t>
      </w:r>
      <w:bookmarkEnd w:id="155"/>
      <w:r w:rsidRPr="00DA47A2">
        <w:rPr>
          <w:rFonts w:ascii="Times New Roman" w:hAnsi="Times New Roman"/>
          <w:szCs w:val="22"/>
        </w:rPr>
        <w:t xml:space="preserve"> </w:t>
      </w:r>
    </w:p>
    <w:p w14:paraId="097E7CBB" w14:textId="41A3E14C" w:rsidR="00DA47A2" w:rsidRPr="00DA47A2" w:rsidRDefault="00DA47A2" w:rsidP="00E6671D">
      <w:pPr>
        <w:pStyle w:val="Normal1"/>
        <w:ind w:left="851"/>
        <w:rPr>
          <w:rFonts w:eastAsia="Times New Roman"/>
          <w:color w:val="000000"/>
          <w:szCs w:val="22"/>
        </w:rPr>
      </w:pPr>
      <w:r w:rsidRPr="00DA47A2">
        <w:rPr>
          <w:rFonts w:eastAsia="Times New Roman"/>
          <w:color w:val="000000"/>
          <w:szCs w:val="22"/>
        </w:rPr>
        <w:t>Celkové hodnocení nabídek bude provedeno tak, že číselné hodnocení nabídek dle jednotlivých kritérií se sečte pro každou nabídku, tj. sečte se počet vážených bodů za kritérium „</w:t>
      </w:r>
      <w:r w:rsidRPr="00C816CF">
        <w:rPr>
          <w:rFonts w:eastAsia="Times New Roman"/>
          <w:i/>
          <w:iCs/>
          <w:color w:val="000000"/>
          <w:szCs w:val="22"/>
        </w:rPr>
        <w:t>Nabídková cena</w:t>
      </w:r>
      <w:r w:rsidRPr="00DA47A2">
        <w:rPr>
          <w:rFonts w:eastAsia="Times New Roman"/>
          <w:color w:val="000000"/>
          <w:szCs w:val="22"/>
        </w:rPr>
        <w:t>“</w:t>
      </w:r>
      <w:r w:rsidR="00C816CF">
        <w:rPr>
          <w:rFonts w:eastAsia="Times New Roman"/>
          <w:color w:val="000000"/>
          <w:szCs w:val="22"/>
        </w:rPr>
        <w:t>,</w:t>
      </w:r>
      <w:r>
        <w:rPr>
          <w:rFonts w:eastAsia="Times New Roman"/>
          <w:color w:val="000000"/>
          <w:szCs w:val="22"/>
        </w:rPr>
        <w:t xml:space="preserve"> </w:t>
      </w:r>
      <w:r w:rsidRPr="00DA47A2">
        <w:rPr>
          <w:rFonts w:eastAsia="Times New Roman"/>
          <w:color w:val="000000"/>
          <w:szCs w:val="22"/>
        </w:rPr>
        <w:t xml:space="preserve">počet </w:t>
      </w:r>
      <w:r w:rsidR="00C816CF">
        <w:rPr>
          <w:rFonts w:eastAsia="Times New Roman"/>
          <w:color w:val="000000"/>
          <w:szCs w:val="22"/>
        </w:rPr>
        <w:t xml:space="preserve">vážených </w:t>
      </w:r>
      <w:r w:rsidRPr="00DA47A2">
        <w:rPr>
          <w:rFonts w:eastAsia="Times New Roman"/>
          <w:color w:val="000000"/>
          <w:szCs w:val="22"/>
        </w:rPr>
        <w:t>bodů za kritérium „</w:t>
      </w:r>
      <w:r w:rsidRPr="00C816CF">
        <w:rPr>
          <w:rFonts w:eastAsia="Times New Roman"/>
          <w:i/>
          <w:iCs/>
          <w:color w:val="000000"/>
          <w:szCs w:val="22"/>
        </w:rPr>
        <w:t>Zkušenosti členů realizačního týmu</w:t>
      </w:r>
      <w:r w:rsidRPr="00DA47A2">
        <w:rPr>
          <w:rFonts w:eastAsia="Times New Roman"/>
          <w:color w:val="000000"/>
          <w:szCs w:val="22"/>
        </w:rPr>
        <w:t>“</w:t>
      </w:r>
      <w:r>
        <w:rPr>
          <w:rFonts w:eastAsia="Times New Roman"/>
          <w:color w:val="000000"/>
          <w:szCs w:val="22"/>
        </w:rPr>
        <w:t>,</w:t>
      </w:r>
      <w:r w:rsidRPr="00DA47A2">
        <w:rPr>
          <w:rFonts w:eastAsia="Times New Roman"/>
          <w:color w:val="000000"/>
          <w:szCs w:val="22"/>
        </w:rPr>
        <w:t xml:space="preserve"> </w:t>
      </w:r>
      <w:r w:rsidR="00C816CF" w:rsidRPr="00DA47A2">
        <w:rPr>
          <w:rFonts w:eastAsia="Times New Roman"/>
          <w:color w:val="000000"/>
          <w:szCs w:val="22"/>
        </w:rPr>
        <w:t xml:space="preserve">počet </w:t>
      </w:r>
      <w:r w:rsidR="00C816CF">
        <w:rPr>
          <w:rFonts w:eastAsia="Times New Roman"/>
          <w:color w:val="000000"/>
          <w:szCs w:val="22"/>
        </w:rPr>
        <w:t xml:space="preserve">vážených </w:t>
      </w:r>
      <w:r w:rsidR="00C816CF" w:rsidRPr="00DA47A2">
        <w:rPr>
          <w:rFonts w:eastAsia="Times New Roman"/>
          <w:color w:val="000000"/>
          <w:szCs w:val="22"/>
        </w:rPr>
        <w:t>bodů za kritérium „</w:t>
      </w:r>
      <w:r w:rsidR="00C816CF" w:rsidRPr="00C816CF">
        <w:rPr>
          <w:rFonts w:eastAsia="Times New Roman"/>
          <w:i/>
          <w:iCs/>
          <w:color w:val="000000"/>
          <w:szCs w:val="22"/>
        </w:rPr>
        <w:t>Termín realizace</w:t>
      </w:r>
      <w:r w:rsidR="00C816CF" w:rsidRPr="00DA47A2">
        <w:rPr>
          <w:rFonts w:eastAsia="Times New Roman"/>
          <w:color w:val="000000"/>
          <w:szCs w:val="22"/>
        </w:rPr>
        <w:t>“</w:t>
      </w:r>
      <w:r w:rsidR="00C816CF">
        <w:rPr>
          <w:rFonts w:eastAsia="Times New Roman"/>
          <w:color w:val="000000"/>
          <w:szCs w:val="22"/>
        </w:rPr>
        <w:t xml:space="preserve"> a </w:t>
      </w:r>
      <w:r w:rsidR="00C816CF" w:rsidRPr="00DA47A2">
        <w:rPr>
          <w:rFonts w:eastAsia="Times New Roman"/>
          <w:color w:val="000000"/>
          <w:szCs w:val="22"/>
        </w:rPr>
        <w:t xml:space="preserve">počet </w:t>
      </w:r>
      <w:r w:rsidR="00C816CF">
        <w:rPr>
          <w:rFonts w:eastAsia="Times New Roman"/>
          <w:color w:val="000000"/>
          <w:szCs w:val="22"/>
        </w:rPr>
        <w:t xml:space="preserve">vážených </w:t>
      </w:r>
      <w:r w:rsidR="00C816CF" w:rsidRPr="00DA47A2">
        <w:rPr>
          <w:rFonts w:eastAsia="Times New Roman"/>
          <w:color w:val="000000"/>
          <w:szCs w:val="22"/>
        </w:rPr>
        <w:t>bodů za kritérium „</w:t>
      </w:r>
      <w:r w:rsidR="00C816CF" w:rsidRPr="00C816CF">
        <w:rPr>
          <w:rFonts w:eastAsia="Times New Roman"/>
          <w:i/>
          <w:iCs/>
          <w:color w:val="000000"/>
          <w:szCs w:val="22"/>
        </w:rPr>
        <w:t>Délka záruky</w:t>
      </w:r>
      <w:r w:rsidR="00C816CF" w:rsidRPr="00DA47A2">
        <w:rPr>
          <w:rFonts w:eastAsia="Times New Roman"/>
          <w:color w:val="000000"/>
          <w:szCs w:val="22"/>
        </w:rPr>
        <w:t>“</w:t>
      </w:r>
      <w:r w:rsidR="00C816CF">
        <w:rPr>
          <w:rFonts w:eastAsia="Times New Roman"/>
          <w:color w:val="000000"/>
          <w:szCs w:val="22"/>
        </w:rPr>
        <w:t xml:space="preserve">, </w:t>
      </w:r>
      <w:r w:rsidRPr="00DA47A2">
        <w:rPr>
          <w:rFonts w:eastAsia="Times New Roman"/>
          <w:color w:val="000000"/>
          <w:szCs w:val="22"/>
        </w:rPr>
        <w:t xml:space="preserve">a stanoví se pořadí úspěšnosti účastníků. Ekonomicky nejvýhodnější bude vyhodnocena nabídka, která dosáhla nejvyšší bodové hodnoty. Pro vyloučení pochybností se uvádí, že jednotlivé hodnoty budou při výpočtech hodnocení zaokrouhlovány vždy na 2 desetinná místa. </w:t>
      </w:r>
    </w:p>
    <w:p w14:paraId="238D6E5C" w14:textId="03AB6A25" w:rsidR="00B379A7" w:rsidRPr="00DA47A2" w:rsidRDefault="00DA47A2" w:rsidP="00E6671D">
      <w:pPr>
        <w:pStyle w:val="Normal1"/>
        <w:ind w:left="851"/>
        <w:rPr>
          <w:rFonts w:eastAsia="Times New Roman"/>
          <w:color w:val="000000"/>
          <w:szCs w:val="22"/>
        </w:rPr>
      </w:pPr>
      <w:r w:rsidRPr="00DA47A2">
        <w:rPr>
          <w:rFonts w:eastAsia="Times New Roman"/>
          <w:color w:val="000000"/>
          <w:szCs w:val="22"/>
        </w:rPr>
        <w:t>Pokud dvě nebo více nabídek dosáhnou stejného počtu bodů, jako ekonomicky výhodnější bude vybrána ta nabídka, která dosáhla lepší ohodnocení (tj. vyšší počet bodů) v rámci kritéria „</w:t>
      </w:r>
      <w:r w:rsidRPr="00C307A8">
        <w:rPr>
          <w:rFonts w:eastAsia="Times New Roman"/>
          <w:i/>
          <w:iCs/>
          <w:color w:val="000000"/>
          <w:szCs w:val="22"/>
        </w:rPr>
        <w:t>Nabídková cena</w:t>
      </w:r>
      <w:r w:rsidRPr="00DA47A2">
        <w:rPr>
          <w:rFonts w:eastAsia="Times New Roman"/>
          <w:color w:val="000000"/>
          <w:szCs w:val="22"/>
        </w:rPr>
        <w:t>“. Pokud bude i nabídková cena u nejlépe hodnocených dodavatelů stejná, vybrán bude dodavatel, který uvedl více významných služeb pro účely hodnocení.</w:t>
      </w:r>
    </w:p>
    <w:p w14:paraId="2A556381" w14:textId="1DC0A37A" w:rsidR="00844264" w:rsidRPr="0009789E" w:rsidRDefault="00844264" w:rsidP="00E6671D">
      <w:pPr>
        <w:pStyle w:val="Nadpis1"/>
        <w:tabs>
          <w:tab w:val="clear" w:pos="879"/>
          <w:tab w:val="left" w:pos="-169"/>
          <w:tab w:val="num" w:pos="426"/>
        </w:tabs>
        <w:suppressAutoHyphens w:val="0"/>
        <w:ind w:left="425" w:hanging="425"/>
        <w:rPr>
          <w:sz w:val="22"/>
          <w:szCs w:val="22"/>
        </w:rPr>
      </w:pPr>
      <w:bookmarkStart w:id="156" w:name="_Ref525660724"/>
      <w:bookmarkStart w:id="157" w:name="_Ref15985541"/>
      <w:bookmarkStart w:id="158" w:name="_Ref89336518"/>
      <w:bookmarkStart w:id="159" w:name="_Toc149637423"/>
      <w:bookmarkStart w:id="160" w:name="_Toc188914277"/>
      <w:r w:rsidRPr="0009789E">
        <w:rPr>
          <w:sz w:val="22"/>
          <w:szCs w:val="22"/>
        </w:rPr>
        <w:t>Poddovatelský systém</w:t>
      </w:r>
      <w:bookmarkEnd w:id="156"/>
      <w:bookmarkEnd w:id="157"/>
      <w:bookmarkEnd w:id="158"/>
      <w:bookmarkEnd w:id="159"/>
      <w:bookmarkEnd w:id="160"/>
    </w:p>
    <w:p w14:paraId="250F3D35" w14:textId="6609817D" w:rsidR="00602DB4" w:rsidRPr="00602DB4" w:rsidRDefault="008E1DA7" w:rsidP="00E6671D">
      <w:pPr>
        <w:pStyle w:val="Normal1"/>
        <w:ind w:left="426"/>
        <w:rPr>
          <w:bCs/>
          <w:iCs/>
          <w:szCs w:val="22"/>
        </w:rPr>
      </w:pPr>
      <w:r w:rsidRPr="008E1DA7">
        <w:rPr>
          <w:bCs/>
          <w:iCs/>
          <w:szCs w:val="22"/>
        </w:rPr>
        <w:t>V souladu s ustanovením § 105 odst. 1 písm. b) ZZVZ Zadavatel požaduje, aby dodavatel v nabídce předložil seznam poddodavatelů, pokud jsou účastníkovi zadávacího řízení známi a uvedl, kterou část veřejné zakázky bude každý z poddodavatelů plnit. Tento seznam poddodavatelů bude obsahovat identifikační údaje poddodavatelů v rozsahu dle § 28 odst. 1 písm. g) ZZVZ a jejich kontaktní údaje</w:t>
      </w:r>
      <w:r w:rsidR="00602DB4" w:rsidRPr="00602DB4">
        <w:rPr>
          <w:bCs/>
          <w:iCs/>
          <w:szCs w:val="22"/>
        </w:rPr>
        <w:t xml:space="preserve">. </w:t>
      </w:r>
    </w:p>
    <w:p w14:paraId="54ABE9D4" w14:textId="538FA472" w:rsidR="00602DB4" w:rsidRPr="00602DB4" w:rsidRDefault="00773A42" w:rsidP="00E6671D">
      <w:pPr>
        <w:pStyle w:val="Normal1"/>
        <w:ind w:left="426"/>
        <w:rPr>
          <w:bCs/>
          <w:iCs/>
          <w:szCs w:val="22"/>
        </w:rPr>
      </w:pPr>
      <w:r w:rsidRPr="00773A42">
        <w:rPr>
          <w:bCs/>
          <w:iCs/>
          <w:szCs w:val="22"/>
        </w:rPr>
        <w:t>Seznam poddodavatelů, který obsahuje jednotlivé poddodavatele spolu s informací, jakou věcně vymezenou část veřejné zakázky bude konkrétní poddodavatel realizovat</w:t>
      </w:r>
      <w:r w:rsidRPr="00773A42">
        <w:rPr>
          <w:b/>
          <w:bCs/>
          <w:iCs/>
          <w:szCs w:val="22"/>
        </w:rPr>
        <w:t xml:space="preserve"> </w:t>
      </w:r>
      <w:r w:rsidRPr="00773A42">
        <w:rPr>
          <w:bCs/>
          <w:iCs/>
          <w:szCs w:val="22"/>
        </w:rPr>
        <w:t>(např. uvedením druhu služeb a procentuálního finančního podílu na veřejné zakázce), bude také součástí smlouvy na plnění veřejné zakázky</w:t>
      </w:r>
      <w:r w:rsidR="00602DB4" w:rsidRPr="00602DB4">
        <w:rPr>
          <w:bCs/>
          <w:iCs/>
          <w:szCs w:val="22"/>
        </w:rPr>
        <w:t xml:space="preserve">.   </w:t>
      </w:r>
    </w:p>
    <w:p w14:paraId="6236401B" w14:textId="003FF030" w:rsidR="00602DB4" w:rsidRPr="003473C3" w:rsidRDefault="003473C3" w:rsidP="00E6671D">
      <w:pPr>
        <w:pStyle w:val="Normal1"/>
        <w:ind w:left="426"/>
        <w:rPr>
          <w:iCs/>
          <w:szCs w:val="22"/>
        </w:rPr>
      </w:pPr>
      <w:r w:rsidRPr="003473C3">
        <w:rPr>
          <w:rStyle w:val="dn"/>
        </w:rPr>
        <w:t xml:space="preserve">V případě, že </w:t>
      </w:r>
      <w:r>
        <w:rPr>
          <w:rStyle w:val="dn"/>
        </w:rPr>
        <w:t>dodavatel</w:t>
      </w:r>
      <w:r w:rsidRPr="003473C3">
        <w:rPr>
          <w:rStyle w:val="dn"/>
        </w:rPr>
        <w:t xml:space="preserve"> seznam poddodavatelského plnění v nabídce nepředloží, má se za to, že ke</w:t>
      </w:r>
      <w:r>
        <w:rPr>
          <w:rStyle w:val="dn"/>
        </w:rPr>
        <w:t> </w:t>
      </w:r>
      <w:r w:rsidRPr="003473C3">
        <w:rPr>
          <w:rStyle w:val="dn"/>
        </w:rPr>
        <w:t xml:space="preserve">dni uzavření </w:t>
      </w:r>
      <w:r>
        <w:rPr>
          <w:rStyle w:val="dn"/>
        </w:rPr>
        <w:t>s</w:t>
      </w:r>
      <w:r w:rsidRPr="003473C3">
        <w:rPr>
          <w:rStyle w:val="dn"/>
        </w:rPr>
        <w:t>mlouvy, neplánuje využít poddodavatele.</w:t>
      </w:r>
    </w:p>
    <w:p w14:paraId="0E8060AC" w14:textId="5165B65F" w:rsidR="00602DB4" w:rsidRDefault="00602DB4" w:rsidP="00E6671D">
      <w:pPr>
        <w:pStyle w:val="Normal1"/>
        <w:ind w:left="426"/>
        <w:rPr>
          <w:bCs/>
          <w:iCs/>
          <w:szCs w:val="22"/>
        </w:rPr>
      </w:pPr>
      <w:r>
        <w:rPr>
          <w:bCs/>
          <w:iCs/>
          <w:szCs w:val="22"/>
        </w:rPr>
        <w:t>V</w:t>
      </w:r>
      <w:r w:rsidRPr="00602DB4">
        <w:rPr>
          <w:bCs/>
          <w:iCs/>
          <w:szCs w:val="22"/>
        </w:rPr>
        <w:t>zor seznamu poddodavatel</w:t>
      </w:r>
      <w:r w:rsidR="00BB41B3">
        <w:rPr>
          <w:bCs/>
          <w:iCs/>
          <w:szCs w:val="22"/>
        </w:rPr>
        <w:t>ů</w:t>
      </w:r>
      <w:r w:rsidRPr="00602DB4">
        <w:rPr>
          <w:bCs/>
          <w:iCs/>
          <w:szCs w:val="22"/>
        </w:rPr>
        <w:t xml:space="preserve"> tvoří přílohu č. </w:t>
      </w:r>
      <w:r w:rsidR="00DF40D0">
        <w:rPr>
          <w:bCs/>
          <w:iCs/>
          <w:szCs w:val="22"/>
        </w:rPr>
        <w:t>5</w:t>
      </w:r>
      <w:r w:rsidRPr="00602DB4">
        <w:rPr>
          <w:bCs/>
          <w:iCs/>
          <w:szCs w:val="22"/>
        </w:rPr>
        <w:t xml:space="preserve"> zadávací dokumentace.</w:t>
      </w:r>
    </w:p>
    <w:p w14:paraId="64DDC380" w14:textId="4EFBB5B9" w:rsidR="002933D8" w:rsidRPr="0009789E" w:rsidRDefault="002933D8" w:rsidP="00A611C7">
      <w:pPr>
        <w:pStyle w:val="Nadpis1"/>
        <w:tabs>
          <w:tab w:val="clear" w:pos="879"/>
          <w:tab w:val="left" w:pos="-169"/>
          <w:tab w:val="num" w:pos="426"/>
        </w:tabs>
        <w:suppressAutoHyphens w:val="0"/>
        <w:ind w:left="425" w:hanging="425"/>
        <w:rPr>
          <w:sz w:val="22"/>
          <w:szCs w:val="22"/>
        </w:rPr>
      </w:pPr>
      <w:bookmarkStart w:id="161" w:name="_Toc149637428"/>
      <w:bookmarkStart w:id="162" w:name="_Toc188914278"/>
      <w:r w:rsidRPr="0009789E">
        <w:rPr>
          <w:sz w:val="22"/>
          <w:szCs w:val="22"/>
        </w:rPr>
        <w:lastRenderedPageBreak/>
        <w:t>Střet zájmů a mezinárodní sankce</w:t>
      </w:r>
      <w:bookmarkEnd w:id="161"/>
      <w:bookmarkEnd w:id="162"/>
    </w:p>
    <w:p w14:paraId="00D290F0" w14:textId="7E7E0076" w:rsidR="002933D8" w:rsidRPr="0009789E" w:rsidRDefault="00946CD4" w:rsidP="00E6671D">
      <w:pPr>
        <w:pStyle w:val="Nadpis2"/>
        <w:tabs>
          <w:tab w:val="clear" w:pos="879"/>
        </w:tabs>
        <w:ind w:left="851" w:hanging="851"/>
        <w:rPr>
          <w:rFonts w:ascii="Times New Roman" w:hAnsi="Times New Roman"/>
          <w:szCs w:val="22"/>
        </w:rPr>
      </w:pPr>
      <w:bookmarkStart w:id="163" w:name="_Toc149637429"/>
      <w:bookmarkStart w:id="164" w:name="_Toc188914279"/>
      <w:r w:rsidRPr="0009789E">
        <w:rPr>
          <w:rFonts w:ascii="Times New Roman" w:hAnsi="Times New Roman"/>
          <w:szCs w:val="22"/>
        </w:rPr>
        <w:t>Střet zájmů</w:t>
      </w:r>
      <w:bookmarkEnd w:id="163"/>
      <w:bookmarkEnd w:id="164"/>
    </w:p>
    <w:p w14:paraId="4C7C00CA" w14:textId="73AE2AA8" w:rsidR="00706A35" w:rsidRPr="00B75973" w:rsidRDefault="00706A35" w:rsidP="00E6671D">
      <w:pPr>
        <w:pStyle w:val="Normal1"/>
        <w:ind w:left="851"/>
        <w:rPr>
          <w:szCs w:val="22"/>
        </w:rPr>
      </w:pPr>
      <w:r w:rsidRPr="0009789E">
        <w:rPr>
          <w:szCs w:val="22"/>
        </w:rPr>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w:t>
      </w:r>
      <w:r w:rsidRPr="00B75973">
        <w:rPr>
          <w:szCs w:val="22"/>
        </w:rPr>
        <w:t>dodavatel prokazuje kvalifikaci. Zadavatel je</w:t>
      </w:r>
      <w:r w:rsidR="00EA4914">
        <w:rPr>
          <w:szCs w:val="22"/>
        </w:rPr>
        <w:t> </w:t>
      </w:r>
      <w:r w:rsidRPr="00B75973">
        <w:rPr>
          <w:szCs w:val="22"/>
        </w:rPr>
        <w:t xml:space="preserve">povinen takovou obchodní společnost vyloučit ze zadávacího řízení. Za tímto účelem Zadavatel požaduje, aby dodavatelé ve své nabídce předložili čestné prohlášení o neexistenci střetu zájmů podle tohoto článku. Vzor čestného prohlášení tvoří </w:t>
      </w:r>
      <w:r w:rsidRPr="00CD7804">
        <w:rPr>
          <w:szCs w:val="22"/>
        </w:rPr>
        <w:t xml:space="preserve">přílohu </w:t>
      </w:r>
      <w:r w:rsidRPr="00BB41B3">
        <w:rPr>
          <w:szCs w:val="22"/>
        </w:rPr>
        <w:t xml:space="preserve">č. </w:t>
      </w:r>
      <w:r w:rsidR="000363FD">
        <w:rPr>
          <w:szCs w:val="22"/>
        </w:rPr>
        <w:t>6</w:t>
      </w:r>
      <w:r w:rsidRPr="00CD7804">
        <w:rPr>
          <w:szCs w:val="22"/>
        </w:rPr>
        <w:t xml:space="preserve"> této</w:t>
      </w:r>
      <w:r w:rsidRPr="00B75973">
        <w:rPr>
          <w:szCs w:val="22"/>
        </w:rPr>
        <w:t xml:space="preserve"> zadávací dokumentace. </w:t>
      </w:r>
    </w:p>
    <w:p w14:paraId="3D03F0D5" w14:textId="30819B1F" w:rsidR="002933D8" w:rsidRPr="0009789E" w:rsidRDefault="00706A35" w:rsidP="00E6671D">
      <w:pPr>
        <w:pStyle w:val="Normal1"/>
        <w:ind w:left="851"/>
        <w:rPr>
          <w:szCs w:val="22"/>
        </w:rPr>
      </w:pPr>
      <w:r w:rsidRPr="00B75973">
        <w:rPr>
          <w:szCs w:val="22"/>
        </w:rPr>
        <w:t>Pokud bude dodavatel prokazovat kvalifikaci prostřednictvím poddodavatele</w:t>
      </w:r>
      <w:r w:rsidRPr="0009789E">
        <w:rPr>
          <w:szCs w:val="22"/>
        </w:rPr>
        <w:t>, požaduje Zadavatel, aby toto čestné prohlášení o neexistenci střetu zájmů předložil dodavatel rovněž od</w:t>
      </w:r>
      <w:r w:rsidR="000363FD">
        <w:rPr>
          <w:szCs w:val="22"/>
        </w:rPr>
        <w:t> </w:t>
      </w:r>
      <w:r w:rsidRPr="0009789E">
        <w:rPr>
          <w:szCs w:val="22"/>
        </w:rPr>
        <w:t>takového svého poddodavatele.</w:t>
      </w:r>
    </w:p>
    <w:p w14:paraId="5B3ADE40" w14:textId="1C870118" w:rsidR="002933D8" w:rsidRPr="0009789E" w:rsidRDefault="00E11B3C" w:rsidP="00E6671D">
      <w:pPr>
        <w:pStyle w:val="Nadpis2"/>
        <w:tabs>
          <w:tab w:val="clear" w:pos="879"/>
        </w:tabs>
        <w:ind w:left="851" w:hanging="851"/>
        <w:rPr>
          <w:rFonts w:ascii="Times New Roman" w:hAnsi="Times New Roman"/>
          <w:szCs w:val="22"/>
        </w:rPr>
      </w:pPr>
      <w:bookmarkStart w:id="165" w:name="_Ref134020053"/>
      <w:bookmarkStart w:id="166" w:name="_Toc149637430"/>
      <w:bookmarkStart w:id="167" w:name="_Toc188914280"/>
      <w:r w:rsidRPr="0009789E">
        <w:rPr>
          <w:rFonts w:ascii="Times New Roman" w:hAnsi="Times New Roman"/>
          <w:szCs w:val="22"/>
        </w:rPr>
        <w:t>Mezinárodní sankce</w:t>
      </w:r>
      <w:bookmarkEnd w:id="165"/>
      <w:bookmarkEnd w:id="166"/>
      <w:bookmarkEnd w:id="167"/>
      <w:r w:rsidRPr="0009789E">
        <w:rPr>
          <w:rFonts w:ascii="Times New Roman" w:hAnsi="Times New Roman"/>
          <w:szCs w:val="22"/>
        </w:rPr>
        <w:t xml:space="preserve"> </w:t>
      </w:r>
    </w:p>
    <w:p w14:paraId="206B6F21" w14:textId="611865E8" w:rsidR="004A7BE5" w:rsidRPr="004A7BE5" w:rsidRDefault="004A7BE5" w:rsidP="00E6671D">
      <w:pPr>
        <w:pStyle w:val="Normal1"/>
        <w:ind w:left="851"/>
        <w:rPr>
          <w:szCs w:val="22"/>
        </w:rPr>
      </w:pPr>
      <w:r w:rsidRPr="004A7BE5">
        <w:rPr>
          <w:szCs w:val="22"/>
        </w:rPr>
        <w:t xml:space="preserve">Zadavatel ve vztahu k mezinárodním sankcím požaduje, aby účastník garantoval, že v případě výběru jeho nabídky, uzavření Smlouvy a plnění veřejné zakázky, nedojde k porušení právních předpisů a rozhodnutí upravujících mezinárodní sankce, kterými jsou Česká republika nebo Zadavatel vázáni. Skutečnost, že dodavatel neporušuje tyto normy prokáže dodavatel předložením čestného prohlášení ve své nabídce, jehož vzor tvoří přílohu č. </w:t>
      </w:r>
      <w:r w:rsidR="00773A42">
        <w:rPr>
          <w:szCs w:val="22"/>
        </w:rPr>
        <w:t>6</w:t>
      </w:r>
      <w:r w:rsidR="00773A42" w:rsidRPr="004A7BE5">
        <w:rPr>
          <w:szCs w:val="22"/>
        </w:rPr>
        <w:t xml:space="preserve"> </w:t>
      </w:r>
      <w:r w:rsidRPr="004A7BE5">
        <w:rPr>
          <w:szCs w:val="22"/>
        </w:rPr>
        <w:t>zadávací dokumentace.</w:t>
      </w:r>
    </w:p>
    <w:p w14:paraId="549305CD" w14:textId="7CADC100" w:rsidR="004A7BE5" w:rsidRPr="004A7BE5" w:rsidRDefault="004A7BE5" w:rsidP="00E6671D">
      <w:pPr>
        <w:pStyle w:val="Normal1"/>
        <w:ind w:left="851"/>
        <w:rPr>
          <w:szCs w:val="22"/>
        </w:rPr>
      </w:pPr>
      <w:r w:rsidRPr="004A7BE5">
        <w:rPr>
          <w:szCs w:val="22"/>
        </w:rPr>
        <w:t>Výše uvedené se vztahuje rovněž na poddodavatele či subjekty, jejichž prostřednictvím prokazuje dodavatel část kvalifikace a hodlá je využít při plnění Smlouvy – v takovém případě je dodavatel povinen předložit čestné prohlášení rovněž dle poddodavatele / jiné osoby, prostřednictvím které prokazuje splnění kvalifikace.</w:t>
      </w:r>
    </w:p>
    <w:p w14:paraId="2FE2222A" w14:textId="60316DFA" w:rsidR="00773A42" w:rsidRPr="0009789E" w:rsidRDefault="004A7BE5" w:rsidP="00E6671D">
      <w:pPr>
        <w:pStyle w:val="Normal1"/>
        <w:ind w:left="851"/>
        <w:rPr>
          <w:szCs w:val="22"/>
        </w:rPr>
      </w:pPr>
      <w:r w:rsidRPr="004A7BE5">
        <w:rPr>
          <w:szCs w:val="22"/>
        </w:rPr>
        <w:t>Pokud se mezinárodní sankce vztahuje na (a) účastníka zadávacího řízení, může ho Zadavatel vyloučit z účasti v zadávacím řízení, nebo (b) vybraného dodavatele, vyloučí ho Zadavatel z</w:t>
      </w:r>
      <w:r w:rsidR="00852500">
        <w:rPr>
          <w:szCs w:val="22"/>
        </w:rPr>
        <w:t> </w:t>
      </w:r>
      <w:r w:rsidRPr="004A7BE5">
        <w:rPr>
          <w:szCs w:val="22"/>
        </w:rPr>
        <w:t>účasti v zadávacím řízení. Pokud se mezinárodní sankce vztahuje na poddodavatele (a)</w:t>
      </w:r>
      <w:r w:rsidR="002E29D0">
        <w:rPr>
          <w:szCs w:val="22"/>
        </w:rPr>
        <w:t> </w:t>
      </w:r>
      <w:r w:rsidRPr="004A7BE5">
        <w:rPr>
          <w:szCs w:val="22"/>
        </w:rPr>
        <w:t>účastníka zadávacího řízení, může Zadavatel požadovat nahrazení poddodavatele, nebo (b)</w:t>
      </w:r>
      <w:r w:rsidR="002E29D0">
        <w:rPr>
          <w:szCs w:val="22"/>
        </w:rPr>
        <w:t> </w:t>
      </w:r>
      <w:r w:rsidRPr="004A7BE5">
        <w:rPr>
          <w:szCs w:val="22"/>
        </w:rPr>
        <w:t>vybraného dodavatele, musí Zadavatel požadovat nahrazení poddodavatele.</w:t>
      </w:r>
    </w:p>
    <w:p w14:paraId="4417900B" w14:textId="0A458267" w:rsidR="00EA7801" w:rsidRPr="0009789E" w:rsidRDefault="00EA7801" w:rsidP="00A611C7">
      <w:pPr>
        <w:pStyle w:val="Nadpis1"/>
        <w:tabs>
          <w:tab w:val="clear" w:pos="879"/>
          <w:tab w:val="left" w:pos="-169"/>
          <w:tab w:val="num" w:pos="426"/>
        </w:tabs>
        <w:suppressAutoHyphens w:val="0"/>
        <w:ind w:left="425" w:hanging="425"/>
        <w:rPr>
          <w:sz w:val="22"/>
          <w:szCs w:val="22"/>
        </w:rPr>
      </w:pPr>
      <w:bookmarkStart w:id="168" w:name="_Toc149637431"/>
      <w:bookmarkStart w:id="169" w:name="_Toc188914281"/>
      <w:r w:rsidRPr="0009789E">
        <w:rPr>
          <w:sz w:val="22"/>
          <w:szCs w:val="22"/>
        </w:rPr>
        <w:t>Výběr dodavatele</w:t>
      </w:r>
      <w:bookmarkEnd w:id="168"/>
      <w:bookmarkEnd w:id="169"/>
    </w:p>
    <w:p w14:paraId="56FDCE69" w14:textId="2D0BDEEA" w:rsidR="00EA7801" w:rsidRDefault="00EA7801" w:rsidP="00E6671D">
      <w:pPr>
        <w:pStyle w:val="Normal1"/>
        <w:ind w:left="425"/>
        <w:rPr>
          <w:szCs w:val="22"/>
        </w:rPr>
      </w:pPr>
      <w:r w:rsidRPr="0009789E">
        <w:rPr>
          <w:szCs w:val="22"/>
        </w:rPr>
        <w:t xml:space="preserve">Zadavatel je povinen vybrat k uzavření Smlouvy účastníka zadávacího řízení, jehož nabídka byla </w:t>
      </w:r>
      <w:r w:rsidRPr="009B06FD">
        <w:rPr>
          <w:szCs w:val="22"/>
        </w:rPr>
        <w:t xml:space="preserve">vyhodnocena jako ekonomicky nejvýhodnější podle výsledku hodnocení nabídek ve smyslu </w:t>
      </w:r>
      <w:r w:rsidR="00CE5D5F" w:rsidRPr="009B06FD">
        <w:rPr>
          <w:szCs w:val="22"/>
        </w:rPr>
        <w:t>čl.</w:t>
      </w:r>
      <w:r w:rsidR="00CA1226" w:rsidRPr="009B06FD">
        <w:rPr>
          <w:szCs w:val="22"/>
        </w:rPr>
        <w:t> </w:t>
      </w:r>
      <w:r w:rsidR="00773A42">
        <w:rPr>
          <w:szCs w:val="22"/>
        </w:rPr>
        <w:fldChar w:fldCharType="begin"/>
      </w:r>
      <w:r w:rsidR="00773A42">
        <w:rPr>
          <w:szCs w:val="22"/>
        </w:rPr>
        <w:instrText xml:space="preserve"> REF _Ref188431903 \r \h </w:instrText>
      </w:r>
      <w:r w:rsidR="00773A42">
        <w:rPr>
          <w:szCs w:val="22"/>
        </w:rPr>
      </w:r>
      <w:r w:rsidR="00773A42">
        <w:rPr>
          <w:szCs w:val="22"/>
        </w:rPr>
        <w:fldChar w:fldCharType="separate"/>
      </w:r>
      <w:r w:rsidR="00773A42">
        <w:rPr>
          <w:szCs w:val="22"/>
        </w:rPr>
        <w:t>6</w:t>
      </w:r>
      <w:r w:rsidR="00773A42">
        <w:rPr>
          <w:szCs w:val="22"/>
        </w:rPr>
        <w:fldChar w:fldCharType="end"/>
      </w:r>
      <w:r w:rsidR="00CA1226" w:rsidRPr="009B06FD">
        <w:rPr>
          <w:szCs w:val="22"/>
        </w:rPr>
        <w:t> </w:t>
      </w:r>
      <w:r w:rsidRPr="0009789E">
        <w:rPr>
          <w:szCs w:val="22"/>
        </w:rPr>
        <w:t>zadávací dokumentace.</w:t>
      </w:r>
    </w:p>
    <w:p w14:paraId="60C8A6EC" w14:textId="6A85FEED" w:rsidR="00FE298C" w:rsidRPr="00AC5FCC" w:rsidRDefault="00AC5FCC" w:rsidP="00786010">
      <w:pPr>
        <w:numPr>
          <w:ilvl w:val="0"/>
          <w:numId w:val="28"/>
        </w:numPr>
        <w:spacing w:before="0"/>
        <w:ind w:left="851" w:hanging="425"/>
      </w:pPr>
      <w:r>
        <w:rPr>
          <w:b/>
          <w:bCs/>
        </w:rPr>
        <w:t>Doklady o kvalifikaci</w:t>
      </w:r>
    </w:p>
    <w:p w14:paraId="03462D3B" w14:textId="708DDB1F" w:rsidR="00AC5FCC" w:rsidRDefault="00060A55" w:rsidP="00E6671D">
      <w:pPr>
        <w:pStyle w:val="Normal1"/>
        <w:ind w:left="426"/>
        <w:rPr>
          <w:szCs w:val="22"/>
        </w:rPr>
      </w:pPr>
      <w:r w:rsidRPr="00060A55">
        <w:rPr>
          <w:szCs w:val="22"/>
        </w:rPr>
        <w:t>Zadavatel odešle vybranému účastníkovi zadávacího řízení výzvu k předložení dokladů o jeho kvalifikaci, které Zadavatel požadoval, pokud je již Zadavatel nemá k dispozici. Zadavatel může ve</w:t>
      </w:r>
      <w:r w:rsidR="00672DB1">
        <w:rPr>
          <w:szCs w:val="22"/>
        </w:rPr>
        <w:t> </w:t>
      </w:r>
      <w:r w:rsidRPr="00060A55">
        <w:rPr>
          <w:szCs w:val="22"/>
        </w:rPr>
        <w:t>výzvě stanovit, že vybraný dodavatel musí předložit originály nebo úředně ověřené kopie těchto dokladů</w:t>
      </w:r>
      <w:r w:rsidR="003E4DE5" w:rsidRPr="009B235E">
        <w:rPr>
          <w:szCs w:val="22"/>
        </w:rPr>
        <w:t xml:space="preserve">. </w:t>
      </w:r>
    </w:p>
    <w:p w14:paraId="57F9BAAC" w14:textId="7A22D6A2" w:rsidR="006E2835" w:rsidRPr="006E2835" w:rsidRDefault="006E2835" w:rsidP="00786010">
      <w:pPr>
        <w:numPr>
          <w:ilvl w:val="0"/>
          <w:numId w:val="28"/>
        </w:numPr>
        <w:spacing w:before="0"/>
        <w:ind w:left="851" w:hanging="425"/>
        <w:rPr>
          <w:b/>
          <w:bCs/>
          <w:szCs w:val="22"/>
        </w:rPr>
      </w:pPr>
      <w:r w:rsidRPr="006E2835">
        <w:rPr>
          <w:b/>
          <w:bCs/>
          <w:szCs w:val="22"/>
        </w:rPr>
        <w:t>Informace o skutečném majiteli</w:t>
      </w:r>
    </w:p>
    <w:p w14:paraId="32BC6E9F" w14:textId="05CB1269" w:rsidR="003E4DE5" w:rsidRPr="0009789E" w:rsidRDefault="0025256B" w:rsidP="00E6671D">
      <w:pPr>
        <w:pStyle w:val="Normal1"/>
        <w:ind w:left="425"/>
        <w:rPr>
          <w:szCs w:val="22"/>
        </w:rPr>
      </w:pPr>
      <w:r w:rsidRPr="0009789E">
        <w:rPr>
          <w:szCs w:val="22"/>
        </w:rPr>
        <w:t xml:space="preserve">U vybraného dodavatele, je-li českou právnickou osobou, </w:t>
      </w:r>
      <w:r w:rsidR="00B0732B" w:rsidRPr="0009789E">
        <w:rPr>
          <w:szCs w:val="22"/>
        </w:rPr>
        <w:t>Z</w:t>
      </w:r>
      <w:r w:rsidRPr="0009789E">
        <w:rPr>
          <w:szCs w:val="22"/>
        </w:rPr>
        <w:t>adavatel zjistí údaje o jeho skutečném majiteli podle zákona č. 253/2008 Sb., o některých opatřeních proti legalizaci výnosů z trestné činnosti a financování terorismu, ve znění pozdějších předpisů („</w:t>
      </w:r>
      <w:r w:rsidRPr="0009789E">
        <w:rPr>
          <w:b/>
          <w:bCs/>
          <w:szCs w:val="22"/>
        </w:rPr>
        <w:t>skutečný majitel</w:t>
      </w:r>
      <w:r w:rsidRPr="0009789E">
        <w:rPr>
          <w:szCs w:val="22"/>
        </w:rPr>
        <w:t xml:space="preserve">“) z evidence údajů o skutečných majitelích. </w:t>
      </w:r>
      <w:r w:rsidRPr="0009789E">
        <w:rPr>
          <w:b/>
          <w:bCs/>
          <w:szCs w:val="22"/>
        </w:rPr>
        <w:t xml:space="preserve">Zadavatel upozorňuje, že podle § 122 odst. </w:t>
      </w:r>
      <w:r w:rsidR="00664465">
        <w:rPr>
          <w:b/>
          <w:bCs/>
          <w:szCs w:val="22"/>
        </w:rPr>
        <w:t>8</w:t>
      </w:r>
      <w:r w:rsidRPr="0009789E">
        <w:rPr>
          <w:b/>
          <w:bCs/>
          <w:szCs w:val="22"/>
        </w:rPr>
        <w:t xml:space="preserve"> ZZVZ vyloučí vybraného dodavatele, je-li českou právnickou osobou, která má skutečného majitele, pokud nebylo možné zjistit údaje o jeho skutečném majiteli z evidence skutečných majitelů</w:t>
      </w:r>
      <w:r w:rsidRPr="0009789E">
        <w:rPr>
          <w:szCs w:val="22"/>
        </w:rPr>
        <w:t xml:space="preserve">; k zápisu zpřístupněnému v evidenci skutečných majitelů po odeslání oznámení o vyloučení dodavatele </w:t>
      </w:r>
      <w:r w:rsidRPr="0009789E">
        <w:rPr>
          <w:szCs w:val="22"/>
        </w:rPr>
        <w:lastRenderedPageBreak/>
        <w:t>se</w:t>
      </w:r>
      <w:r w:rsidR="0015675F">
        <w:rPr>
          <w:szCs w:val="22"/>
        </w:rPr>
        <w:t> </w:t>
      </w:r>
      <w:r w:rsidRPr="0009789E">
        <w:rPr>
          <w:szCs w:val="22"/>
        </w:rPr>
        <w:t>nepřihlíží</w:t>
      </w:r>
      <w:r w:rsidR="00861EE2" w:rsidRPr="0009789E">
        <w:rPr>
          <w:szCs w:val="22"/>
        </w:rPr>
        <w:t>.</w:t>
      </w:r>
      <w:r w:rsidR="00042A23" w:rsidRPr="0009789E">
        <w:rPr>
          <w:szCs w:val="22"/>
        </w:rPr>
        <w:t xml:space="preserve"> Česká právnická osoba tedy nemůže být Zadavatelem vyzvána k předložení dokladů dle § 122 odst. </w:t>
      </w:r>
      <w:r w:rsidR="00863D95">
        <w:rPr>
          <w:szCs w:val="22"/>
        </w:rPr>
        <w:t>6</w:t>
      </w:r>
      <w:r w:rsidR="00042A23" w:rsidRPr="0009789E">
        <w:rPr>
          <w:szCs w:val="22"/>
        </w:rPr>
        <w:t xml:space="preserve"> ZZVZ.</w:t>
      </w:r>
    </w:p>
    <w:p w14:paraId="1BBD0F28" w14:textId="4B38F9A8" w:rsidR="002E65A1" w:rsidRPr="0009789E" w:rsidRDefault="002E65A1" w:rsidP="00E6671D">
      <w:pPr>
        <w:pStyle w:val="Normal1"/>
        <w:ind w:left="426"/>
        <w:rPr>
          <w:szCs w:val="22"/>
        </w:rPr>
      </w:pPr>
      <w:r w:rsidRPr="0009789E">
        <w:rPr>
          <w:szCs w:val="22"/>
        </w:rPr>
        <w:t xml:space="preserve">Vybraného dodavatele, je-li zahraniční právnickou osobou, </w:t>
      </w:r>
      <w:r w:rsidR="00B0732B" w:rsidRPr="0009789E">
        <w:rPr>
          <w:szCs w:val="22"/>
        </w:rPr>
        <w:t>Z</w:t>
      </w:r>
      <w:r w:rsidRPr="0009789E">
        <w:rPr>
          <w:szCs w:val="22"/>
        </w:rPr>
        <w:t>adavatel ve výzvě podle předchozího odstavce vyzve rovněž k předložení výpisu ze zahraniční evidence obdobné evidenci skutečných majitelů nebo, není-li takové evidence,</w:t>
      </w:r>
    </w:p>
    <w:p w14:paraId="3EFB3B69" w14:textId="77777777" w:rsidR="002E65A1" w:rsidRPr="0009789E" w:rsidRDefault="002E65A1" w:rsidP="00786010">
      <w:pPr>
        <w:pStyle w:val="Normal1"/>
        <w:numPr>
          <w:ilvl w:val="0"/>
          <w:numId w:val="20"/>
        </w:numPr>
        <w:ind w:left="851" w:hanging="425"/>
        <w:rPr>
          <w:szCs w:val="22"/>
        </w:rPr>
      </w:pPr>
      <w:r w:rsidRPr="0009789E">
        <w:rPr>
          <w:szCs w:val="22"/>
        </w:rPr>
        <w:t>ke sdělení identifikačních údajů všech osob, které jsou jeho skutečným majitelem; a</w:t>
      </w:r>
    </w:p>
    <w:p w14:paraId="472308BB" w14:textId="77777777" w:rsidR="002E65A1" w:rsidRPr="0009789E" w:rsidRDefault="002E65A1" w:rsidP="00786010">
      <w:pPr>
        <w:pStyle w:val="Normal1"/>
        <w:numPr>
          <w:ilvl w:val="0"/>
          <w:numId w:val="20"/>
        </w:numPr>
        <w:ind w:left="851" w:hanging="425"/>
        <w:rPr>
          <w:szCs w:val="22"/>
        </w:rPr>
      </w:pPr>
      <w:r w:rsidRPr="0009789E">
        <w:rPr>
          <w:szCs w:val="22"/>
        </w:rPr>
        <w:t xml:space="preserve">k předložení dokladů, z nichž vyplývá vztah všech osob podle písmene a) k dodavateli; těmito doklady jsou zejména </w:t>
      </w:r>
    </w:p>
    <w:p w14:paraId="2612C2C1" w14:textId="77777777" w:rsidR="002E65A1" w:rsidRPr="0009789E" w:rsidRDefault="002E65A1" w:rsidP="00E6671D">
      <w:pPr>
        <w:pStyle w:val="Normal1"/>
        <w:ind w:left="1134"/>
        <w:contextualSpacing/>
        <w:rPr>
          <w:szCs w:val="22"/>
        </w:rPr>
      </w:pPr>
      <w:r w:rsidRPr="0009789E">
        <w:rPr>
          <w:szCs w:val="22"/>
        </w:rPr>
        <w:t>1.  výpis ze zahraniční evidence obdobné veřejnému rejstříku,</w:t>
      </w:r>
    </w:p>
    <w:p w14:paraId="38C63144" w14:textId="77777777" w:rsidR="002E65A1" w:rsidRPr="0009789E" w:rsidRDefault="002E65A1" w:rsidP="00E6671D">
      <w:pPr>
        <w:pStyle w:val="Normal1"/>
        <w:ind w:left="1134"/>
        <w:contextualSpacing/>
        <w:rPr>
          <w:szCs w:val="22"/>
        </w:rPr>
      </w:pPr>
      <w:r w:rsidRPr="0009789E">
        <w:rPr>
          <w:szCs w:val="22"/>
        </w:rPr>
        <w:t>2.  seznam akcionářů,</w:t>
      </w:r>
    </w:p>
    <w:p w14:paraId="265CDEAA" w14:textId="77777777" w:rsidR="002E65A1" w:rsidRPr="0009789E" w:rsidRDefault="002E65A1" w:rsidP="00E6671D">
      <w:pPr>
        <w:pStyle w:val="Normal1"/>
        <w:ind w:left="1134"/>
        <w:contextualSpacing/>
        <w:rPr>
          <w:szCs w:val="22"/>
        </w:rPr>
      </w:pPr>
      <w:r w:rsidRPr="0009789E">
        <w:rPr>
          <w:szCs w:val="22"/>
        </w:rPr>
        <w:t>3.  rozhodnutí statutárního orgánu o vyplacení podílu na zisku,</w:t>
      </w:r>
    </w:p>
    <w:p w14:paraId="53D6D4E2" w14:textId="77777777" w:rsidR="002E65A1" w:rsidRPr="0009789E" w:rsidRDefault="002E65A1" w:rsidP="00E6671D">
      <w:pPr>
        <w:pStyle w:val="Normal1"/>
        <w:ind w:left="1134"/>
        <w:rPr>
          <w:szCs w:val="22"/>
        </w:rPr>
      </w:pPr>
      <w:r w:rsidRPr="0009789E">
        <w:rPr>
          <w:szCs w:val="22"/>
        </w:rPr>
        <w:t>4.  společenská smlouva, zakladatelská listina nebo stanovy.</w:t>
      </w:r>
    </w:p>
    <w:p w14:paraId="6F46107E" w14:textId="55220F29" w:rsidR="00EA7801" w:rsidRPr="0009789E" w:rsidRDefault="00EA7801" w:rsidP="00E6671D">
      <w:pPr>
        <w:pStyle w:val="Normal1"/>
        <w:ind w:left="425"/>
        <w:rPr>
          <w:szCs w:val="22"/>
        </w:rPr>
      </w:pPr>
      <w:r w:rsidRPr="0009789E">
        <w:rPr>
          <w:szCs w:val="22"/>
        </w:rPr>
        <w:t xml:space="preserve">Zadavatel upozorňuje, že je vázán § 211 odst. </w:t>
      </w:r>
      <w:r w:rsidR="004028DA">
        <w:rPr>
          <w:szCs w:val="22"/>
        </w:rPr>
        <w:t>5</w:t>
      </w:r>
      <w:r w:rsidRPr="0009789E">
        <w:rPr>
          <w:szCs w:val="22"/>
        </w:rPr>
        <w:t xml:space="preserve"> </w:t>
      </w:r>
      <w:r w:rsidR="00CA1226" w:rsidRPr="0009789E">
        <w:rPr>
          <w:szCs w:val="22"/>
        </w:rPr>
        <w:t>ZZVZ</w:t>
      </w:r>
      <w:r w:rsidRPr="0009789E">
        <w:rPr>
          <w:szCs w:val="22"/>
        </w:rPr>
        <w:t xml:space="preserve"> stanovujícím povinnost písemné </w:t>
      </w:r>
      <w:r w:rsidRPr="0009789E">
        <w:rPr>
          <w:b/>
          <w:szCs w:val="22"/>
        </w:rPr>
        <w:t>elektronické komunikace</w:t>
      </w:r>
      <w:r w:rsidRPr="0009789E">
        <w:rPr>
          <w:szCs w:val="22"/>
        </w:rPr>
        <w:t xml:space="preserve"> mezi </w:t>
      </w:r>
      <w:r w:rsidR="00CA1226" w:rsidRPr="0009789E">
        <w:rPr>
          <w:szCs w:val="22"/>
        </w:rPr>
        <w:t>Z</w:t>
      </w:r>
      <w:r w:rsidRPr="0009789E">
        <w:rPr>
          <w:szCs w:val="22"/>
        </w:rPr>
        <w:t xml:space="preserve">adavatelem a dodavatelem, která se vztahuje na veškeré předkládané doklady, včetně dokladů předkládaných vybraným dodavatelem na základě výzvy dle § 122 ZZVZ. V případech, kdy zákon nebo </w:t>
      </w:r>
      <w:r w:rsidR="00CA1226" w:rsidRPr="0009789E">
        <w:rPr>
          <w:szCs w:val="22"/>
        </w:rPr>
        <w:t>Z</w:t>
      </w:r>
      <w:r w:rsidRPr="0009789E">
        <w:rPr>
          <w:szCs w:val="22"/>
        </w:rPr>
        <w:t xml:space="preserve">adavatel v zadávacích podmínkách požaduje po vybraném dodavateli předložení originálních dokladů a tyto existují pouze v listinné podobě, bude nutná jejich </w:t>
      </w:r>
      <w:r w:rsidRPr="0009789E">
        <w:rPr>
          <w:b/>
          <w:szCs w:val="22"/>
        </w:rPr>
        <w:t>konverze do elektronické podoby</w:t>
      </w:r>
      <w:r w:rsidRPr="0009789E">
        <w:rPr>
          <w:szCs w:val="22"/>
        </w:rPr>
        <w:t xml:space="preserve"> v souladu s § 22 zákona č. 300/2008 Sb., o elektronických úkonech a</w:t>
      </w:r>
      <w:r w:rsidR="00C777A7">
        <w:rPr>
          <w:szCs w:val="22"/>
        </w:rPr>
        <w:t> </w:t>
      </w:r>
      <w:r w:rsidRPr="0009789E">
        <w:rPr>
          <w:szCs w:val="22"/>
        </w:rPr>
        <w:t>autorizované konverzi dokumentů, ve znění pozdějších předpisů.</w:t>
      </w:r>
    </w:p>
    <w:p w14:paraId="6DF39640" w14:textId="57E99FCB" w:rsidR="00EA7801" w:rsidRPr="0009789E" w:rsidRDefault="00EA7801" w:rsidP="00E6671D">
      <w:pPr>
        <w:pStyle w:val="Normal1"/>
        <w:ind w:left="425"/>
        <w:rPr>
          <w:szCs w:val="22"/>
        </w:rPr>
      </w:pPr>
      <w:r w:rsidRPr="0009789E">
        <w:rPr>
          <w:szCs w:val="22"/>
        </w:rPr>
        <w:t>Zadavatel vyloučí vybraného dodavatele, který nepředloží výše uvedené údaje, doklady nebo vzorky dle požadavků Zadavatele.</w:t>
      </w:r>
    </w:p>
    <w:p w14:paraId="07C4D5D9" w14:textId="77777777" w:rsidR="007C1D5B" w:rsidRPr="0009789E" w:rsidRDefault="007C1D5B" w:rsidP="00A611C7">
      <w:pPr>
        <w:pStyle w:val="Normal1"/>
        <w:suppressAutoHyphens w:val="0"/>
        <w:ind w:left="426"/>
        <w:rPr>
          <w:szCs w:val="22"/>
        </w:rPr>
      </w:pPr>
      <w:r w:rsidRPr="0009789E">
        <w:t>Zadavatel vyloučí vybraného dodavatele, který je akciovou společností nebo má právní formu obdobnou akciové společnosti a nemá vydány výlučně zaknihované akcie.</w:t>
      </w:r>
    </w:p>
    <w:p w14:paraId="419180F4" w14:textId="2881D430" w:rsidR="00092C9C" w:rsidRDefault="00EA7801" w:rsidP="00E6671D">
      <w:pPr>
        <w:pStyle w:val="Normal1"/>
        <w:ind w:left="425"/>
        <w:rPr>
          <w:szCs w:val="22"/>
        </w:rPr>
      </w:pPr>
      <w:r w:rsidRPr="0009789E">
        <w:rPr>
          <w:szCs w:val="22"/>
        </w:rPr>
        <w:t>Zadavatel vyloučí vybraného dodavatele rovněž, pokud na základě výše uvedených dokladů zjistí, že vybraný dodavatel byl ve střetu zájmů podle § 44 odst. 2 a 3 ZZVZ.</w:t>
      </w:r>
    </w:p>
    <w:p w14:paraId="5E54B090" w14:textId="54516298" w:rsidR="00EA7801" w:rsidRPr="0009789E" w:rsidRDefault="00EA7801" w:rsidP="00A611C7">
      <w:pPr>
        <w:pStyle w:val="Nadpis1"/>
        <w:keepNext w:val="0"/>
        <w:tabs>
          <w:tab w:val="clear" w:pos="879"/>
          <w:tab w:val="left" w:pos="-169"/>
          <w:tab w:val="num" w:pos="426"/>
        </w:tabs>
        <w:suppressAutoHyphens w:val="0"/>
        <w:ind w:left="425" w:hanging="425"/>
        <w:rPr>
          <w:sz w:val="22"/>
          <w:szCs w:val="22"/>
        </w:rPr>
      </w:pPr>
      <w:bookmarkStart w:id="170" w:name="_Toc149637432"/>
      <w:bookmarkStart w:id="171" w:name="_Toc188914282"/>
      <w:r w:rsidRPr="0009789E">
        <w:rPr>
          <w:sz w:val="22"/>
          <w:szCs w:val="22"/>
        </w:rPr>
        <w:t>Pokyny pro zpracování nabídky</w:t>
      </w:r>
      <w:bookmarkEnd w:id="170"/>
      <w:bookmarkEnd w:id="171"/>
    </w:p>
    <w:p w14:paraId="72066438" w14:textId="074AE6DF" w:rsidR="00EA7801" w:rsidRPr="00445C76" w:rsidRDefault="00EA7801" w:rsidP="00E6671D">
      <w:pPr>
        <w:pStyle w:val="Normal1"/>
        <w:ind w:left="0" w:firstLine="425"/>
        <w:rPr>
          <w:szCs w:val="22"/>
        </w:rPr>
      </w:pPr>
      <w:r w:rsidRPr="00445C76">
        <w:rPr>
          <w:szCs w:val="22"/>
        </w:rPr>
        <w:t xml:space="preserve">Dodavatel může podat pouze jednu nabídku. </w:t>
      </w:r>
      <w:r w:rsidR="00626561" w:rsidRPr="00445C76">
        <w:rPr>
          <w:szCs w:val="22"/>
        </w:rPr>
        <w:t>Zadavatel nepřipouští varianty nabídky.</w:t>
      </w:r>
    </w:p>
    <w:p w14:paraId="7A3FA55C" w14:textId="565A7EC1" w:rsidR="00787065" w:rsidRPr="0009789E" w:rsidRDefault="00EA7801" w:rsidP="00E6671D">
      <w:pPr>
        <w:pStyle w:val="Normal1"/>
        <w:ind w:left="425"/>
        <w:rPr>
          <w:szCs w:val="22"/>
        </w:rPr>
      </w:pPr>
      <w:r w:rsidRPr="00445C76">
        <w:rPr>
          <w:szCs w:val="22"/>
        </w:rPr>
        <w:t xml:space="preserve">Dodavatel předloží úplnou </w:t>
      </w:r>
      <w:r w:rsidRPr="00445C76">
        <w:rPr>
          <w:b/>
          <w:szCs w:val="22"/>
        </w:rPr>
        <w:t>elektronickou verzi nabídky</w:t>
      </w:r>
      <w:r w:rsidRPr="00445C76">
        <w:rPr>
          <w:szCs w:val="22"/>
        </w:rPr>
        <w:t xml:space="preserve">, a to s využitím elektronického nástroje </w:t>
      </w:r>
      <w:r w:rsidR="00626561" w:rsidRPr="00445C76">
        <w:rPr>
          <w:szCs w:val="22"/>
        </w:rPr>
        <w:br/>
      </w:r>
      <w:r w:rsidR="0005769C">
        <w:rPr>
          <w:szCs w:val="22"/>
        </w:rPr>
        <w:t>E-ZAK</w:t>
      </w:r>
      <w:r w:rsidR="0005769C" w:rsidRPr="0009789E">
        <w:rPr>
          <w:szCs w:val="22"/>
        </w:rPr>
        <w:t xml:space="preserve"> </w:t>
      </w:r>
      <w:r w:rsidR="00787065" w:rsidRPr="00445C76">
        <w:rPr>
          <w:szCs w:val="22"/>
        </w:rPr>
        <w:t xml:space="preserve">dle </w:t>
      </w:r>
      <w:r w:rsidR="00626561" w:rsidRPr="00445C76">
        <w:rPr>
          <w:szCs w:val="22"/>
        </w:rPr>
        <w:t xml:space="preserve">čl. </w:t>
      </w:r>
      <w:r w:rsidR="00792237" w:rsidRPr="00445C76">
        <w:rPr>
          <w:szCs w:val="22"/>
        </w:rPr>
        <w:fldChar w:fldCharType="begin"/>
      </w:r>
      <w:r w:rsidR="00792237" w:rsidRPr="00445C76">
        <w:rPr>
          <w:szCs w:val="22"/>
        </w:rPr>
        <w:instrText xml:space="preserve"> REF _Ref331694062 \r \h </w:instrText>
      </w:r>
      <w:r w:rsidR="00B3562C" w:rsidRPr="00445C76">
        <w:rPr>
          <w:szCs w:val="22"/>
        </w:rPr>
        <w:instrText xml:space="preserve"> \* MERGEFORMAT </w:instrText>
      </w:r>
      <w:r w:rsidR="00792237" w:rsidRPr="00445C76">
        <w:rPr>
          <w:szCs w:val="22"/>
        </w:rPr>
      </w:r>
      <w:r w:rsidR="00792237" w:rsidRPr="00445C76">
        <w:rPr>
          <w:szCs w:val="22"/>
        </w:rPr>
        <w:fldChar w:fldCharType="separate"/>
      </w:r>
      <w:r w:rsidR="00C94894">
        <w:rPr>
          <w:szCs w:val="22"/>
        </w:rPr>
        <w:t>13</w:t>
      </w:r>
      <w:r w:rsidR="00792237" w:rsidRPr="00445C76">
        <w:rPr>
          <w:szCs w:val="22"/>
        </w:rPr>
        <w:fldChar w:fldCharType="end"/>
      </w:r>
      <w:r w:rsidRPr="00445C76">
        <w:rPr>
          <w:szCs w:val="22"/>
        </w:rPr>
        <w:t xml:space="preserve"> této</w:t>
      </w:r>
      <w:r w:rsidRPr="0009789E">
        <w:rPr>
          <w:szCs w:val="22"/>
        </w:rPr>
        <w:t xml:space="preserve"> zadávací dokumentace</w:t>
      </w:r>
      <w:r w:rsidR="00787065" w:rsidRPr="0009789E">
        <w:rPr>
          <w:szCs w:val="22"/>
        </w:rPr>
        <w:t>.</w:t>
      </w:r>
    </w:p>
    <w:p w14:paraId="2D422C4D" w14:textId="36C3B534" w:rsidR="003B5EA7" w:rsidRDefault="003B5EA7" w:rsidP="00E6671D">
      <w:pPr>
        <w:pStyle w:val="Normal1"/>
        <w:ind w:left="425"/>
        <w:rPr>
          <w:szCs w:val="22"/>
        </w:rPr>
      </w:pPr>
      <w:r w:rsidRPr="0009789E">
        <w:rPr>
          <w:szCs w:val="22"/>
        </w:rPr>
        <w:t xml:space="preserve">Nabídka na </w:t>
      </w:r>
      <w:r w:rsidR="007C7A6C" w:rsidRPr="0009789E">
        <w:rPr>
          <w:szCs w:val="22"/>
        </w:rPr>
        <w:t>v</w:t>
      </w:r>
      <w:r w:rsidRPr="0009789E">
        <w:rPr>
          <w:szCs w:val="22"/>
        </w:rPr>
        <w:t xml:space="preserve">eřejnou zakázku bude zpracována v písemné formě </w:t>
      </w:r>
      <w:r w:rsidRPr="0009789E">
        <w:rPr>
          <w:b/>
          <w:szCs w:val="22"/>
        </w:rPr>
        <w:t xml:space="preserve">v českém jazyce </w:t>
      </w:r>
      <w:r w:rsidRPr="0009789E">
        <w:rPr>
          <w:bCs/>
          <w:szCs w:val="22"/>
        </w:rPr>
        <w:t>(výjimku tvoří odborné názvy a údaje)</w:t>
      </w:r>
      <w:r w:rsidRPr="0009789E">
        <w:rPr>
          <w:szCs w:val="22"/>
        </w:rPr>
        <w:t>. Pro cizojazyčné doklady předložené v nabídce se použijí pravidla stanovená v § 45 odst. 3 ZZVZ. Pokud budou některé doklady nebo dokumenty v nabídce předloženy v jiném jazyce, musí být, s</w:t>
      </w:r>
      <w:r w:rsidR="0060730E" w:rsidRPr="0009789E">
        <w:rPr>
          <w:szCs w:val="22"/>
        </w:rPr>
        <w:t> </w:t>
      </w:r>
      <w:r w:rsidRPr="0009789E">
        <w:rPr>
          <w:szCs w:val="22"/>
        </w:rPr>
        <w:t>výjimkou dokladů ve slovenském jazyce a dokladů o vzdělání v latinském jazyce, předloženy společně s</w:t>
      </w:r>
      <w:r w:rsidR="0060730E" w:rsidRPr="0009789E">
        <w:rPr>
          <w:szCs w:val="22"/>
        </w:rPr>
        <w:t> </w:t>
      </w:r>
      <w:r w:rsidRPr="0009789E">
        <w:rPr>
          <w:szCs w:val="22"/>
        </w:rPr>
        <w:t>překladem do českého jazyka.</w:t>
      </w:r>
      <w:r w:rsidR="005E0F6E">
        <w:rPr>
          <w:szCs w:val="22"/>
        </w:rPr>
        <w:t xml:space="preserve"> Zadavatel může povinnost předložit překlad prominout i u jiných dokladů.</w:t>
      </w:r>
    </w:p>
    <w:p w14:paraId="1AC3604E" w14:textId="75196E8C" w:rsidR="00085953" w:rsidRPr="0009789E" w:rsidRDefault="00085953" w:rsidP="00E6671D">
      <w:pPr>
        <w:pStyle w:val="Normal1"/>
        <w:ind w:left="425"/>
        <w:rPr>
          <w:szCs w:val="22"/>
        </w:rPr>
      </w:pPr>
      <w:r w:rsidRPr="00085953">
        <w:rPr>
          <w:szCs w:val="22"/>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p w14:paraId="0328CABC" w14:textId="610FF20A" w:rsidR="00787065" w:rsidRDefault="00FC66C5" w:rsidP="00E6671D">
      <w:pPr>
        <w:pStyle w:val="Normal1"/>
        <w:ind w:left="425"/>
        <w:rPr>
          <w:szCs w:val="22"/>
        </w:rPr>
      </w:pPr>
      <w:r w:rsidRPr="00FC66C5">
        <w:rPr>
          <w:szCs w:val="22"/>
        </w:rPr>
        <w:t>Nabídka nesmí obsahovat přepisy a opravy, které by mohly Zadavatele uvést v omyl, a musí být dobře čitelná.</w:t>
      </w:r>
    </w:p>
    <w:p w14:paraId="2E63F1FB" w14:textId="25771E68" w:rsidR="00C11ECA" w:rsidRPr="0009789E" w:rsidRDefault="00C11ECA" w:rsidP="00E6671D">
      <w:pPr>
        <w:pStyle w:val="Normal1"/>
        <w:ind w:left="425"/>
        <w:rPr>
          <w:szCs w:val="22"/>
        </w:rPr>
      </w:pPr>
      <w:r w:rsidRPr="00C11ECA">
        <w:rPr>
          <w:szCs w:val="22"/>
        </w:rPr>
        <w:t>Veškeré doklady či prohlášení, u nichž je vyžadován podpis dodavatele, musí být podepsány statutárním orgánem dodavatele nebo osobou oprávněnou jednat za dodavatele.</w:t>
      </w:r>
    </w:p>
    <w:p w14:paraId="35FD6F71" w14:textId="77777777" w:rsidR="00EA7801" w:rsidRPr="0009789E" w:rsidRDefault="006A1391" w:rsidP="00E6671D">
      <w:pPr>
        <w:pStyle w:val="Normal1"/>
        <w:ind w:left="426"/>
        <w:rPr>
          <w:szCs w:val="22"/>
        </w:rPr>
      </w:pPr>
      <w:r w:rsidRPr="0009789E">
        <w:rPr>
          <w:szCs w:val="22"/>
        </w:rPr>
        <w:t>Dodavatel předloží nabídku v následné doporučené struktuře:</w:t>
      </w:r>
    </w:p>
    <w:p w14:paraId="57E82803" w14:textId="5D594194" w:rsidR="005730AF" w:rsidRPr="00CF346E" w:rsidRDefault="00EA7801" w:rsidP="00E6671D">
      <w:pPr>
        <w:pStyle w:val="Normal1"/>
        <w:numPr>
          <w:ilvl w:val="0"/>
          <w:numId w:val="9"/>
        </w:numPr>
        <w:ind w:left="709" w:hanging="283"/>
        <w:rPr>
          <w:bCs/>
          <w:szCs w:val="22"/>
        </w:rPr>
      </w:pPr>
      <w:r w:rsidRPr="0009789E">
        <w:rPr>
          <w:b/>
          <w:bCs/>
          <w:szCs w:val="22"/>
        </w:rPr>
        <w:t>Krycí list nabídky</w:t>
      </w:r>
      <w:r w:rsidRPr="0009789E">
        <w:rPr>
          <w:bCs/>
          <w:szCs w:val="22"/>
        </w:rPr>
        <w:t xml:space="preserve"> </w:t>
      </w:r>
      <w:r w:rsidR="00EC7A3D">
        <w:rPr>
          <w:szCs w:val="22"/>
        </w:rPr>
        <w:t>dle</w:t>
      </w:r>
      <w:r w:rsidR="00950B5A" w:rsidRPr="0009789E">
        <w:rPr>
          <w:szCs w:val="22"/>
        </w:rPr>
        <w:t xml:space="preserve"> příloh</w:t>
      </w:r>
      <w:r w:rsidR="00EC7A3D">
        <w:rPr>
          <w:szCs w:val="22"/>
        </w:rPr>
        <w:t>y</w:t>
      </w:r>
      <w:r w:rsidR="00950B5A" w:rsidRPr="0009789E">
        <w:rPr>
          <w:szCs w:val="22"/>
        </w:rPr>
        <w:t xml:space="preserve"> </w:t>
      </w:r>
      <w:r w:rsidR="00107DF2" w:rsidRPr="0009789E">
        <w:rPr>
          <w:szCs w:val="22"/>
        </w:rPr>
        <w:t xml:space="preserve">č. 1 </w:t>
      </w:r>
      <w:r w:rsidR="00950B5A" w:rsidRPr="0009789E">
        <w:rPr>
          <w:szCs w:val="22"/>
        </w:rPr>
        <w:t>zadávací dokumentace</w:t>
      </w:r>
      <w:r w:rsidR="00FA6EF4">
        <w:rPr>
          <w:szCs w:val="22"/>
        </w:rPr>
        <w:t>;</w:t>
      </w:r>
    </w:p>
    <w:p w14:paraId="22EF4D10" w14:textId="49769350" w:rsidR="00EA7801" w:rsidRDefault="00EA7801" w:rsidP="00E6671D">
      <w:pPr>
        <w:pStyle w:val="Normal1"/>
        <w:numPr>
          <w:ilvl w:val="0"/>
          <w:numId w:val="9"/>
        </w:numPr>
        <w:ind w:left="709" w:hanging="283"/>
        <w:rPr>
          <w:szCs w:val="22"/>
        </w:rPr>
      </w:pPr>
      <w:r w:rsidRPr="0009789E">
        <w:rPr>
          <w:b/>
          <w:szCs w:val="22"/>
        </w:rPr>
        <w:lastRenderedPageBreak/>
        <w:t xml:space="preserve">Doklad prokazující společnou a nerozdílnou odpovědnost z plnění </w:t>
      </w:r>
      <w:r w:rsidR="00151BA6" w:rsidRPr="0009789E">
        <w:rPr>
          <w:b/>
          <w:szCs w:val="22"/>
        </w:rPr>
        <w:t>v</w:t>
      </w:r>
      <w:r w:rsidRPr="0009789E">
        <w:rPr>
          <w:b/>
          <w:szCs w:val="22"/>
        </w:rPr>
        <w:t>eřejné zakázky</w:t>
      </w:r>
      <w:r w:rsidR="006E0573" w:rsidRPr="0009789E">
        <w:rPr>
          <w:szCs w:val="22"/>
        </w:rPr>
        <w:t xml:space="preserve"> v </w:t>
      </w:r>
      <w:r w:rsidRPr="0009789E">
        <w:rPr>
          <w:szCs w:val="22"/>
        </w:rPr>
        <w:t>případě podání společné nabídky více dodavateli</w:t>
      </w:r>
      <w:r w:rsidR="002432E6" w:rsidRPr="0009789E">
        <w:rPr>
          <w:szCs w:val="22"/>
        </w:rPr>
        <w:t>;</w:t>
      </w:r>
    </w:p>
    <w:p w14:paraId="516C344E" w14:textId="0A6DAC25" w:rsidR="00EA7801" w:rsidRPr="001C2BAE" w:rsidRDefault="00EA7801" w:rsidP="00E6671D">
      <w:pPr>
        <w:pStyle w:val="Normal1"/>
        <w:numPr>
          <w:ilvl w:val="0"/>
          <w:numId w:val="9"/>
        </w:numPr>
        <w:ind w:left="709" w:hanging="283"/>
        <w:rPr>
          <w:szCs w:val="22"/>
        </w:rPr>
      </w:pPr>
      <w:r w:rsidRPr="0009789E">
        <w:rPr>
          <w:b/>
          <w:szCs w:val="22"/>
        </w:rPr>
        <w:t>Dokumenty k prokázání splnění kvalifikace</w:t>
      </w:r>
      <w:r w:rsidR="002432E6" w:rsidRPr="0009789E">
        <w:rPr>
          <w:bCs/>
          <w:szCs w:val="22"/>
        </w:rPr>
        <w:t>;</w:t>
      </w:r>
    </w:p>
    <w:p w14:paraId="2036D0E7" w14:textId="62128ADE" w:rsidR="001C2BAE" w:rsidRPr="002842C9" w:rsidRDefault="001C2BAE" w:rsidP="00E6671D">
      <w:pPr>
        <w:pStyle w:val="Normal1"/>
        <w:numPr>
          <w:ilvl w:val="0"/>
          <w:numId w:val="9"/>
        </w:numPr>
        <w:ind w:left="709" w:hanging="283"/>
        <w:rPr>
          <w:szCs w:val="22"/>
        </w:rPr>
      </w:pPr>
      <w:r>
        <w:rPr>
          <w:b/>
          <w:szCs w:val="22"/>
        </w:rPr>
        <w:t xml:space="preserve">Seznam členů realizačního týmu </w:t>
      </w:r>
      <w:r>
        <w:rPr>
          <w:bCs/>
          <w:szCs w:val="22"/>
        </w:rPr>
        <w:t xml:space="preserve">dle přílohy č. </w:t>
      </w:r>
      <w:r w:rsidR="00DF40D0">
        <w:rPr>
          <w:bCs/>
          <w:szCs w:val="22"/>
        </w:rPr>
        <w:t>4</w:t>
      </w:r>
      <w:r>
        <w:rPr>
          <w:bCs/>
          <w:szCs w:val="22"/>
        </w:rPr>
        <w:t xml:space="preserve"> zadávací dokumentace;</w:t>
      </w:r>
    </w:p>
    <w:p w14:paraId="4FB8F4BA" w14:textId="7D0C2751" w:rsidR="00CF346E" w:rsidRPr="0009789E" w:rsidRDefault="00CF346E" w:rsidP="00E6671D">
      <w:pPr>
        <w:pStyle w:val="Normal1"/>
        <w:numPr>
          <w:ilvl w:val="0"/>
          <w:numId w:val="9"/>
        </w:numPr>
        <w:ind w:left="709" w:hanging="283"/>
        <w:rPr>
          <w:szCs w:val="22"/>
        </w:rPr>
      </w:pPr>
      <w:r w:rsidRPr="00FF4599">
        <w:rPr>
          <w:b/>
          <w:szCs w:val="22"/>
        </w:rPr>
        <w:t>Seznam poddodavatel</w:t>
      </w:r>
      <w:r>
        <w:rPr>
          <w:b/>
          <w:szCs w:val="22"/>
        </w:rPr>
        <w:t>ů (</w:t>
      </w:r>
      <w:r w:rsidRPr="00FF4599">
        <w:rPr>
          <w:b/>
          <w:szCs w:val="22"/>
        </w:rPr>
        <w:t>pokud je relevantní</w:t>
      </w:r>
      <w:r>
        <w:rPr>
          <w:b/>
          <w:szCs w:val="22"/>
        </w:rPr>
        <w:t xml:space="preserve">) </w:t>
      </w:r>
      <w:r w:rsidRPr="008260E0">
        <w:rPr>
          <w:szCs w:val="22"/>
        </w:rPr>
        <w:t xml:space="preserve">dle </w:t>
      </w:r>
      <w:r>
        <w:rPr>
          <w:szCs w:val="22"/>
        </w:rPr>
        <w:t xml:space="preserve">přílohy č. </w:t>
      </w:r>
      <w:r w:rsidR="00DF40D0">
        <w:rPr>
          <w:szCs w:val="22"/>
        </w:rPr>
        <w:t>5</w:t>
      </w:r>
      <w:r>
        <w:rPr>
          <w:szCs w:val="22"/>
        </w:rPr>
        <w:t xml:space="preserve"> </w:t>
      </w:r>
      <w:r w:rsidRPr="008260E0">
        <w:rPr>
          <w:szCs w:val="22"/>
        </w:rPr>
        <w:t>zadávací</w:t>
      </w:r>
      <w:r w:rsidRPr="0009789E">
        <w:rPr>
          <w:szCs w:val="22"/>
        </w:rPr>
        <w:t xml:space="preserve"> dokumentace</w:t>
      </w:r>
      <w:r>
        <w:rPr>
          <w:szCs w:val="22"/>
        </w:rPr>
        <w:t>;</w:t>
      </w:r>
      <w:r w:rsidRPr="0009789E">
        <w:rPr>
          <w:szCs w:val="22"/>
        </w:rPr>
        <w:t xml:space="preserve"> </w:t>
      </w:r>
    </w:p>
    <w:p w14:paraId="080285C9" w14:textId="63887D55" w:rsidR="00CF346E" w:rsidRPr="00F02A3E" w:rsidRDefault="00CF346E" w:rsidP="00E6671D">
      <w:pPr>
        <w:pStyle w:val="Normal1"/>
        <w:numPr>
          <w:ilvl w:val="0"/>
          <w:numId w:val="9"/>
        </w:numPr>
        <w:ind w:left="709" w:hanging="283"/>
        <w:rPr>
          <w:bCs/>
          <w:szCs w:val="22"/>
        </w:rPr>
      </w:pPr>
      <w:r w:rsidRPr="0009789E">
        <w:rPr>
          <w:b/>
          <w:szCs w:val="22"/>
        </w:rPr>
        <w:t>Čestné prohlášení k mezinárodním sankcím</w:t>
      </w:r>
      <w:r w:rsidR="00542416">
        <w:rPr>
          <w:b/>
          <w:szCs w:val="22"/>
        </w:rPr>
        <w:t xml:space="preserve"> a k neexistenci střetu zájmů</w:t>
      </w:r>
      <w:r w:rsidRPr="009F0C46">
        <w:t xml:space="preserve"> </w:t>
      </w:r>
      <w:r w:rsidRPr="00F02A3E">
        <w:rPr>
          <w:bCs/>
          <w:szCs w:val="22"/>
        </w:rPr>
        <w:t xml:space="preserve">dle přílohy č. </w:t>
      </w:r>
      <w:r w:rsidR="00DF40D0">
        <w:rPr>
          <w:bCs/>
          <w:szCs w:val="22"/>
        </w:rPr>
        <w:t>6</w:t>
      </w:r>
      <w:r w:rsidRPr="00F02A3E">
        <w:rPr>
          <w:bCs/>
          <w:szCs w:val="22"/>
        </w:rPr>
        <w:t xml:space="preserve"> zadávací dokumentace;</w:t>
      </w:r>
    </w:p>
    <w:p w14:paraId="2D7BB799" w14:textId="6F197145" w:rsidR="00EA7801" w:rsidRPr="0009789E" w:rsidRDefault="00EA7801" w:rsidP="00E6671D">
      <w:pPr>
        <w:pStyle w:val="Normal1"/>
        <w:numPr>
          <w:ilvl w:val="0"/>
          <w:numId w:val="9"/>
        </w:numPr>
        <w:ind w:left="709" w:hanging="283"/>
        <w:rPr>
          <w:szCs w:val="22"/>
        </w:rPr>
      </w:pPr>
      <w:r w:rsidRPr="00CD7804">
        <w:rPr>
          <w:bCs/>
          <w:szCs w:val="22"/>
        </w:rPr>
        <w:t>Ostatní</w:t>
      </w:r>
      <w:r w:rsidRPr="0009789E">
        <w:rPr>
          <w:szCs w:val="22"/>
        </w:rPr>
        <w:t xml:space="preserve"> doklady a prohlášení v</w:t>
      </w:r>
      <w:r w:rsidR="006E0573" w:rsidRPr="0009789E">
        <w:rPr>
          <w:szCs w:val="22"/>
        </w:rPr>
        <w:t xml:space="preserve">ztahující se k předmětu plnění </w:t>
      </w:r>
      <w:r w:rsidR="00B41571">
        <w:rPr>
          <w:szCs w:val="22"/>
        </w:rPr>
        <w:t>v</w:t>
      </w:r>
      <w:r w:rsidR="00B41571" w:rsidRPr="0009789E">
        <w:rPr>
          <w:szCs w:val="22"/>
        </w:rPr>
        <w:t xml:space="preserve">eřejné </w:t>
      </w:r>
      <w:r w:rsidRPr="0009789E">
        <w:rPr>
          <w:szCs w:val="22"/>
        </w:rPr>
        <w:t xml:space="preserve">zakázky (další </w:t>
      </w:r>
      <w:r w:rsidR="006E0573" w:rsidRPr="0009789E">
        <w:rPr>
          <w:szCs w:val="22"/>
        </w:rPr>
        <w:t>Z</w:t>
      </w:r>
      <w:r w:rsidRPr="0009789E">
        <w:rPr>
          <w:szCs w:val="22"/>
        </w:rPr>
        <w:t>adavatelem požadované přílohy a dokumenty).</w:t>
      </w:r>
    </w:p>
    <w:p w14:paraId="1D6DDAFC" w14:textId="3E1F809A" w:rsidR="00173213" w:rsidRPr="0009789E" w:rsidRDefault="00173213" w:rsidP="00E6671D">
      <w:pPr>
        <w:pStyle w:val="Normal1"/>
        <w:ind w:left="360"/>
        <w:rPr>
          <w:szCs w:val="22"/>
        </w:rPr>
      </w:pPr>
      <w:r w:rsidRPr="0009789E">
        <w:rPr>
          <w:szCs w:val="22"/>
        </w:rPr>
        <w:t>V případě společné účasti dodavatelů („</w:t>
      </w:r>
      <w:r w:rsidRPr="0009789E">
        <w:rPr>
          <w:b/>
          <w:bCs/>
          <w:szCs w:val="22"/>
        </w:rPr>
        <w:t>společnost</w:t>
      </w:r>
      <w:r w:rsidRPr="0009789E">
        <w:rPr>
          <w:szCs w:val="22"/>
        </w:rPr>
        <w:t>“) bude v nabídce stanoven „vedoucí společník“, který bude pověřený ostatními dodavateli („</w:t>
      </w:r>
      <w:r w:rsidRPr="0009789E">
        <w:rPr>
          <w:b/>
          <w:bCs/>
          <w:szCs w:val="22"/>
        </w:rPr>
        <w:t>společníci</w:t>
      </w:r>
      <w:r w:rsidRPr="0009789E">
        <w:rPr>
          <w:szCs w:val="22"/>
        </w:rPr>
        <w:t>“) jednat (včetně běžné komunikace) a</w:t>
      </w:r>
      <w:r w:rsidR="00AB78CA">
        <w:rPr>
          <w:szCs w:val="22"/>
        </w:rPr>
        <w:t> </w:t>
      </w:r>
      <w:r w:rsidRPr="0009789E">
        <w:rPr>
          <w:szCs w:val="22"/>
        </w:rPr>
        <w:t>zastupovat společnost. Za</w:t>
      </w:r>
      <w:r w:rsidR="00151BA6" w:rsidRPr="0009789E">
        <w:rPr>
          <w:szCs w:val="22"/>
        </w:rPr>
        <w:t> </w:t>
      </w:r>
      <w:r w:rsidRPr="0009789E">
        <w:rPr>
          <w:szCs w:val="22"/>
        </w:rPr>
        <w:t xml:space="preserve">takové pověření se považuje též provedení registrace v elektronickém nástroji. V případě společné účasti dodavatelů bude součástí nabídky i kopie smlouvy o společnosti (sdružení/konsorciu), zakládající společnou účast dodavatelů v zadávacím řízení. </w:t>
      </w:r>
      <w:r w:rsidR="00264F9C" w:rsidRPr="00264F9C">
        <w:rPr>
          <w:szCs w:val="22"/>
        </w:rPr>
        <w:t xml:space="preserve">V případě společné účasti dodavatelů </w:t>
      </w:r>
      <w:r w:rsidR="00264F9C">
        <w:rPr>
          <w:szCs w:val="22"/>
        </w:rPr>
        <w:t>Z</w:t>
      </w:r>
      <w:r w:rsidR="00264F9C" w:rsidRPr="00264F9C">
        <w:rPr>
          <w:szCs w:val="22"/>
        </w:rPr>
        <w:t>adavatel požaduje, aby odpovědnost nesli všichni dodavatelé podávající společnou nabídku společně a nerozdílně, a to po celou dobu plnění veřejné zakázky i po dobu trvání jiných závazků vyplývajících z veřejné zakázky.</w:t>
      </w:r>
    </w:p>
    <w:p w14:paraId="1A76A6B4" w14:textId="29718CD6" w:rsidR="00173213" w:rsidRPr="009B235E" w:rsidRDefault="00173213" w:rsidP="00E6671D">
      <w:pPr>
        <w:pStyle w:val="Normal1"/>
        <w:ind w:left="360"/>
        <w:rPr>
          <w:szCs w:val="22"/>
        </w:rPr>
      </w:pPr>
      <w:r w:rsidRPr="0009789E">
        <w:rPr>
          <w:szCs w:val="22"/>
        </w:rPr>
        <w:t xml:space="preserve">Zadavatel upozorňuje, že z důvodu podání nabídky využitím elektronického nástroje nemusí být </w:t>
      </w:r>
      <w:r w:rsidRPr="009B235E">
        <w:rPr>
          <w:szCs w:val="22"/>
        </w:rPr>
        <w:t>nabídka (ani její dílčí části) podepsaná elektronickým podpisem.</w:t>
      </w:r>
    </w:p>
    <w:p w14:paraId="7E3F2E90" w14:textId="33E62A70" w:rsidR="00787065" w:rsidRPr="0009789E" w:rsidRDefault="004D0F8F" w:rsidP="00E6671D">
      <w:pPr>
        <w:pStyle w:val="Nadpis1"/>
        <w:tabs>
          <w:tab w:val="clear" w:pos="879"/>
          <w:tab w:val="left" w:pos="-169"/>
          <w:tab w:val="num" w:pos="426"/>
        </w:tabs>
        <w:suppressAutoHyphens w:val="0"/>
        <w:ind w:left="425" w:hanging="425"/>
        <w:rPr>
          <w:sz w:val="22"/>
          <w:szCs w:val="22"/>
        </w:rPr>
      </w:pPr>
      <w:bookmarkStart w:id="172" w:name="_Toc149637433"/>
      <w:bookmarkStart w:id="173" w:name="_Toc188914283"/>
      <w:r w:rsidRPr="009B235E">
        <w:rPr>
          <w:sz w:val="22"/>
          <w:szCs w:val="22"/>
        </w:rPr>
        <w:t xml:space="preserve">Vysvětlení zadávací dokumentace, </w:t>
      </w:r>
      <w:r w:rsidR="006C2366" w:rsidRPr="009B235E">
        <w:rPr>
          <w:sz w:val="22"/>
          <w:szCs w:val="22"/>
        </w:rPr>
        <w:t>lhůta pro podání námitek</w:t>
      </w:r>
      <w:r w:rsidR="006C2366">
        <w:rPr>
          <w:sz w:val="22"/>
          <w:szCs w:val="22"/>
        </w:rPr>
        <w:t xml:space="preserve"> proti zadávací dokumentaci</w:t>
      </w:r>
      <w:bookmarkEnd w:id="172"/>
      <w:bookmarkEnd w:id="173"/>
    </w:p>
    <w:p w14:paraId="107240E1" w14:textId="2E0ED58B" w:rsidR="009B03F9" w:rsidRPr="0009789E" w:rsidRDefault="009707B9" w:rsidP="00E6671D">
      <w:pPr>
        <w:pStyle w:val="Nadpis2"/>
        <w:tabs>
          <w:tab w:val="clear" w:pos="879"/>
        </w:tabs>
        <w:ind w:left="851" w:hanging="851"/>
        <w:rPr>
          <w:rFonts w:ascii="Times New Roman" w:hAnsi="Times New Roman"/>
          <w:szCs w:val="22"/>
        </w:rPr>
      </w:pPr>
      <w:bookmarkStart w:id="174" w:name="_Ref101877622"/>
      <w:bookmarkStart w:id="175" w:name="_Toc149637434"/>
      <w:bookmarkStart w:id="176" w:name="_Toc188914284"/>
      <w:r w:rsidRPr="0009789E">
        <w:rPr>
          <w:rFonts w:ascii="Times New Roman" w:hAnsi="Times New Roman"/>
          <w:szCs w:val="22"/>
        </w:rPr>
        <w:t>Vysvětlení zadávací dokumentace</w:t>
      </w:r>
      <w:bookmarkEnd w:id="174"/>
      <w:bookmarkEnd w:id="175"/>
      <w:bookmarkEnd w:id="176"/>
    </w:p>
    <w:p w14:paraId="0A230F0A" w14:textId="0E3F200C" w:rsidR="009707B9" w:rsidRPr="0009789E" w:rsidRDefault="003711C6" w:rsidP="00E6671D">
      <w:pPr>
        <w:pStyle w:val="Normal1"/>
        <w:ind w:left="851"/>
        <w:rPr>
          <w:szCs w:val="22"/>
        </w:rPr>
      </w:pPr>
      <w:r w:rsidRPr="0009789E">
        <w:rPr>
          <w:szCs w:val="22"/>
        </w:rPr>
        <w:t xml:space="preserve">Dodavatel je oprávněn požadovat vysvětlení zadávací dokumentace této </w:t>
      </w:r>
      <w:r w:rsidR="003C112C" w:rsidRPr="0009789E">
        <w:rPr>
          <w:szCs w:val="22"/>
        </w:rPr>
        <w:t>v</w:t>
      </w:r>
      <w:r w:rsidRPr="0009789E">
        <w:rPr>
          <w:szCs w:val="22"/>
        </w:rPr>
        <w:t xml:space="preserve">eřejné zakázky. Žádost o vysvětlení zadávací dokumentace musí být dodavatelem podána písemně v elektronické podobě prostřednictvím elektronického nástroje </w:t>
      </w:r>
      <w:r w:rsidR="0005769C">
        <w:rPr>
          <w:szCs w:val="22"/>
        </w:rPr>
        <w:t>E-ZAK</w:t>
      </w:r>
      <w:r w:rsidR="00124EC6" w:rsidRPr="0009789E">
        <w:rPr>
          <w:szCs w:val="22"/>
        </w:rPr>
        <w:t>.</w:t>
      </w:r>
    </w:p>
    <w:p w14:paraId="37BB4A66" w14:textId="1312B7B3" w:rsidR="00EF5DFB" w:rsidRPr="0009789E" w:rsidRDefault="00EF5DFB" w:rsidP="00E6671D">
      <w:pPr>
        <w:pStyle w:val="Normal1"/>
        <w:ind w:left="851"/>
        <w:rPr>
          <w:szCs w:val="22"/>
        </w:rPr>
      </w:pPr>
      <w:r w:rsidRPr="0009789E">
        <w:rPr>
          <w:szCs w:val="22"/>
        </w:rPr>
        <w:t xml:space="preserve">Písemná žádost musí být Zadavateli doručena nejpozději </w:t>
      </w:r>
      <w:r w:rsidR="00F03063">
        <w:rPr>
          <w:b/>
          <w:szCs w:val="22"/>
        </w:rPr>
        <w:t>7</w:t>
      </w:r>
      <w:r w:rsidRPr="0009789E">
        <w:rPr>
          <w:b/>
          <w:szCs w:val="22"/>
        </w:rPr>
        <w:t xml:space="preserve"> pracovních dnů</w:t>
      </w:r>
      <w:r w:rsidRPr="0009789E">
        <w:rPr>
          <w:szCs w:val="22"/>
        </w:rPr>
        <w:t xml:space="preserve"> před uplynutím lhůty pro </w:t>
      </w:r>
      <w:r w:rsidR="005A5C96" w:rsidRPr="00C30E45">
        <w:rPr>
          <w:szCs w:val="22"/>
        </w:rPr>
        <w:t xml:space="preserve">podání </w:t>
      </w:r>
      <w:r w:rsidR="008C5BDB">
        <w:rPr>
          <w:szCs w:val="22"/>
        </w:rPr>
        <w:t>nabídek</w:t>
      </w:r>
      <w:r w:rsidR="005A5C96" w:rsidRPr="00C30E45">
        <w:rPr>
          <w:szCs w:val="22"/>
        </w:rPr>
        <w:t>. Pokud nebude žádost doručena v této lhůtě, není Zadavatel povinen vysvětlení poskytnout</w:t>
      </w:r>
      <w:r w:rsidRPr="0009789E">
        <w:rPr>
          <w:szCs w:val="22"/>
        </w:rPr>
        <w:t xml:space="preserve">. </w:t>
      </w:r>
    </w:p>
    <w:p w14:paraId="27220D36" w14:textId="537BC8AA" w:rsidR="00EF5DFB" w:rsidRPr="0009789E" w:rsidRDefault="00EF5DFB" w:rsidP="00A611C7">
      <w:pPr>
        <w:pStyle w:val="Normal1"/>
        <w:suppressAutoHyphens w:val="0"/>
        <w:ind w:left="851"/>
        <w:rPr>
          <w:szCs w:val="22"/>
        </w:rPr>
      </w:pPr>
      <w:r w:rsidRPr="0009789E">
        <w:rPr>
          <w:szCs w:val="22"/>
        </w:rPr>
        <w:t>Zadavatel vysvětlení zadávací dokumentace včetně přesného znění žádosti dodavatele uveřejní na svém profilu v</w:t>
      </w:r>
      <w:r w:rsidR="00035D45">
        <w:rPr>
          <w:szCs w:val="22"/>
        </w:rPr>
        <w:t> </w:t>
      </w:r>
      <w:r w:rsidR="0005769C">
        <w:rPr>
          <w:szCs w:val="22"/>
        </w:rPr>
        <w:t>E-ZAK</w:t>
      </w:r>
      <w:r w:rsidR="0005769C" w:rsidRPr="0009789E">
        <w:rPr>
          <w:szCs w:val="22"/>
        </w:rPr>
        <w:t xml:space="preserve"> </w:t>
      </w:r>
      <w:r w:rsidRPr="0009789E">
        <w:rPr>
          <w:szCs w:val="22"/>
        </w:rPr>
        <w:t>nejpozději do </w:t>
      </w:r>
      <w:r w:rsidRPr="0009789E">
        <w:rPr>
          <w:b/>
          <w:szCs w:val="22"/>
        </w:rPr>
        <w:t>3 pracovních dnů</w:t>
      </w:r>
      <w:r w:rsidRPr="0009789E">
        <w:rPr>
          <w:szCs w:val="22"/>
        </w:rPr>
        <w:t xml:space="preserve"> po doručení písemné žádosti dodavatele.</w:t>
      </w:r>
    </w:p>
    <w:p w14:paraId="6061A882" w14:textId="5D41CA82" w:rsidR="00EF5DFB" w:rsidRDefault="00EF5DFB" w:rsidP="00E6671D">
      <w:pPr>
        <w:pStyle w:val="Normal1"/>
        <w:ind w:left="851"/>
        <w:rPr>
          <w:szCs w:val="22"/>
        </w:rPr>
      </w:pPr>
      <w:r w:rsidRPr="0009789E">
        <w:rPr>
          <w:szCs w:val="22"/>
        </w:rPr>
        <w:t xml:space="preserve">Zadavatel upozorňuje, že v rámci zadávacího řízení této </w:t>
      </w:r>
      <w:r w:rsidR="001F6021" w:rsidRPr="0009789E">
        <w:rPr>
          <w:szCs w:val="22"/>
        </w:rPr>
        <w:t>v</w:t>
      </w:r>
      <w:r w:rsidRPr="0009789E">
        <w:rPr>
          <w:szCs w:val="22"/>
        </w:rPr>
        <w:t>eřejné zakázky musí ve smyslu § 211 ZZVZ veškerá komunikace a veškeré úkony v rámci zadávacího řízení mezi Zadavatelem a</w:t>
      </w:r>
      <w:r w:rsidR="00A60849">
        <w:rPr>
          <w:szCs w:val="22"/>
        </w:rPr>
        <w:t> </w:t>
      </w:r>
      <w:r w:rsidRPr="0009789E">
        <w:rPr>
          <w:szCs w:val="22"/>
        </w:rPr>
        <w:t>dodavatelem probíhat pouze písemnou formou a elektronicky</w:t>
      </w:r>
      <w:r w:rsidRPr="0009789E">
        <w:rPr>
          <w:bCs/>
          <w:szCs w:val="22"/>
        </w:rPr>
        <w:t xml:space="preserve"> </w:t>
      </w:r>
      <w:r w:rsidRPr="0009789E">
        <w:rPr>
          <w:szCs w:val="22"/>
        </w:rPr>
        <w:t xml:space="preserve">(elektronickým nástrojem, datovou schránkou, e-mailem). </w:t>
      </w:r>
      <w:r w:rsidR="00056B92" w:rsidRPr="0009789E">
        <w:rPr>
          <w:szCs w:val="22"/>
        </w:rPr>
        <w:t xml:space="preserve">Elektronické nabídky musí být podané výhradně přes elektronický nástroj </w:t>
      </w:r>
      <w:r w:rsidR="00545881">
        <w:rPr>
          <w:szCs w:val="22"/>
        </w:rPr>
        <w:t>E-ZAK</w:t>
      </w:r>
      <w:r w:rsidR="00ED7222" w:rsidRPr="0009789E">
        <w:rPr>
          <w:szCs w:val="22"/>
        </w:rPr>
        <w:t>.</w:t>
      </w:r>
      <w:r w:rsidR="00056B92" w:rsidRPr="0009789E">
        <w:rPr>
          <w:szCs w:val="22"/>
        </w:rPr>
        <w:t xml:space="preserve"> </w:t>
      </w:r>
    </w:p>
    <w:p w14:paraId="09567E86" w14:textId="77777777" w:rsidR="00C91F12" w:rsidRPr="00520970" w:rsidRDefault="00C91F12" w:rsidP="00E6671D">
      <w:pPr>
        <w:pStyle w:val="Nadpis2"/>
        <w:tabs>
          <w:tab w:val="clear" w:pos="879"/>
        </w:tabs>
        <w:ind w:left="851" w:hanging="851"/>
        <w:rPr>
          <w:rFonts w:ascii="Times New Roman" w:hAnsi="Times New Roman"/>
          <w:szCs w:val="22"/>
        </w:rPr>
      </w:pPr>
      <w:bookmarkStart w:id="177" w:name="_Toc146020273"/>
      <w:bookmarkStart w:id="178" w:name="_Ref143255963"/>
      <w:bookmarkStart w:id="179" w:name="_Toc188914285"/>
      <w:r w:rsidRPr="00520970">
        <w:rPr>
          <w:rFonts w:ascii="Times New Roman" w:hAnsi="Times New Roman"/>
          <w:szCs w:val="22"/>
        </w:rPr>
        <w:t>Lhůta pro podání námitek proti zadávací dokumentaci</w:t>
      </w:r>
      <w:bookmarkEnd w:id="177"/>
      <w:r w:rsidRPr="00520970">
        <w:rPr>
          <w:rFonts w:ascii="Times New Roman" w:hAnsi="Times New Roman"/>
          <w:szCs w:val="22"/>
        </w:rPr>
        <w:t xml:space="preserve"> </w:t>
      </w:r>
      <w:bookmarkEnd w:id="178"/>
      <w:bookmarkEnd w:id="179"/>
    </w:p>
    <w:p w14:paraId="56408C35" w14:textId="77777777" w:rsidR="00C91F12" w:rsidRPr="00520970" w:rsidRDefault="00C91F12" w:rsidP="00E6671D">
      <w:pPr>
        <w:pStyle w:val="Normal1"/>
        <w:ind w:left="851"/>
        <w:rPr>
          <w:szCs w:val="22"/>
        </w:rPr>
      </w:pPr>
      <w:r w:rsidRPr="00520970">
        <w:rPr>
          <w:szCs w:val="22"/>
        </w:rPr>
        <w:t xml:space="preserve">Zadavatel v souladu s § 242 odst. 5 ZZVZ stanovuje, že námitky proti zadávacím podmínkám podle § 242 odst. 4 ZZVZ lze podat </w:t>
      </w:r>
      <w:r w:rsidRPr="00520970">
        <w:rPr>
          <w:b/>
          <w:bCs/>
          <w:szCs w:val="22"/>
        </w:rPr>
        <w:t>nejpozději 72 hodin před skončením lhůty pro podání nabídek</w:t>
      </w:r>
      <w:r w:rsidRPr="00520970">
        <w:rPr>
          <w:szCs w:val="22"/>
        </w:rPr>
        <w:t>; v takovém případě je okamžik, kdy končí možnost podat námitky, rozhodný pro</w:t>
      </w:r>
    </w:p>
    <w:p w14:paraId="054FA992" w14:textId="77777777" w:rsidR="00C91F12" w:rsidRPr="00520970" w:rsidRDefault="00C91F12" w:rsidP="00786010">
      <w:pPr>
        <w:pStyle w:val="Normal1"/>
        <w:numPr>
          <w:ilvl w:val="3"/>
          <w:numId w:val="24"/>
        </w:numPr>
        <w:rPr>
          <w:szCs w:val="22"/>
        </w:rPr>
      </w:pPr>
      <w:r w:rsidRPr="00520970">
        <w:rPr>
          <w:szCs w:val="22"/>
        </w:rPr>
        <w:t>běh lhůt podle § 98 odst. 1 nebo § 144 odst. 2 ZZVZ,</w:t>
      </w:r>
    </w:p>
    <w:p w14:paraId="5F0C05FC" w14:textId="5C28F11F" w:rsidR="00C91F12" w:rsidRPr="0009789E" w:rsidRDefault="00C91F12" w:rsidP="00786010">
      <w:pPr>
        <w:pStyle w:val="Normal1"/>
        <w:numPr>
          <w:ilvl w:val="3"/>
          <w:numId w:val="24"/>
        </w:numPr>
        <w:rPr>
          <w:szCs w:val="22"/>
        </w:rPr>
      </w:pPr>
      <w:r w:rsidRPr="00520970">
        <w:rPr>
          <w:szCs w:val="22"/>
        </w:rPr>
        <w:t>posouzení přiměřenosti stanovení délky nebo prodloužení lhůty pro podání nabídek, předběžných nabídek, žádostí o účast nebo návrhů.</w:t>
      </w:r>
    </w:p>
    <w:p w14:paraId="51CC368C" w14:textId="7FD28060" w:rsidR="003D74AB" w:rsidRPr="0009789E" w:rsidRDefault="0005769C" w:rsidP="00A611C7">
      <w:pPr>
        <w:pStyle w:val="Nadpis1"/>
        <w:tabs>
          <w:tab w:val="clear" w:pos="879"/>
          <w:tab w:val="left" w:pos="-169"/>
          <w:tab w:val="num" w:pos="426"/>
        </w:tabs>
        <w:suppressAutoHyphens w:val="0"/>
        <w:ind w:left="720" w:hanging="720"/>
        <w:rPr>
          <w:sz w:val="22"/>
          <w:szCs w:val="22"/>
        </w:rPr>
      </w:pPr>
      <w:bookmarkStart w:id="180" w:name="_Ref331694062"/>
      <w:bookmarkStart w:id="181" w:name="_Toc149637437"/>
      <w:bookmarkStart w:id="182" w:name="_Toc188914286"/>
      <w:bookmarkStart w:id="183" w:name="_Ref192052677"/>
      <w:bookmarkEnd w:id="42"/>
      <w:bookmarkEnd w:id="43"/>
      <w:bookmarkEnd w:id="44"/>
      <w:r>
        <w:rPr>
          <w:sz w:val="22"/>
          <w:szCs w:val="22"/>
        </w:rPr>
        <w:lastRenderedPageBreak/>
        <w:t>L</w:t>
      </w:r>
      <w:r w:rsidR="003D74AB" w:rsidRPr="0009789E">
        <w:rPr>
          <w:sz w:val="22"/>
          <w:szCs w:val="22"/>
        </w:rPr>
        <w:t>hůta</w:t>
      </w:r>
      <w:r w:rsidR="00A248C1" w:rsidRPr="0009789E">
        <w:rPr>
          <w:sz w:val="22"/>
          <w:szCs w:val="22"/>
        </w:rPr>
        <w:t xml:space="preserve"> a místo</w:t>
      </w:r>
      <w:r w:rsidR="003D74AB" w:rsidRPr="0009789E">
        <w:rPr>
          <w:sz w:val="22"/>
          <w:szCs w:val="22"/>
        </w:rPr>
        <w:t xml:space="preserve"> pro podání nabídky</w:t>
      </w:r>
      <w:bookmarkEnd w:id="180"/>
      <w:bookmarkEnd w:id="181"/>
      <w:bookmarkEnd w:id="182"/>
    </w:p>
    <w:p w14:paraId="22558A14" w14:textId="10C9FC6A" w:rsidR="00FC3A6A" w:rsidRPr="0009789E" w:rsidRDefault="00FC3A6A" w:rsidP="00E6671D">
      <w:pPr>
        <w:ind w:left="426"/>
        <w:rPr>
          <w:szCs w:val="22"/>
        </w:rPr>
      </w:pPr>
      <w:r w:rsidRPr="0009789E">
        <w:rPr>
          <w:szCs w:val="22"/>
        </w:rPr>
        <w:t xml:space="preserve">Nabídka bude podána v souladu s § 107 ZZVZ a v návaznosti na § 211 odst. </w:t>
      </w:r>
      <w:r w:rsidR="00443790">
        <w:rPr>
          <w:szCs w:val="22"/>
        </w:rPr>
        <w:t>5</w:t>
      </w:r>
      <w:r w:rsidRPr="0009789E">
        <w:rPr>
          <w:szCs w:val="22"/>
        </w:rPr>
        <w:t xml:space="preserve"> ZZVZ </w:t>
      </w:r>
      <w:r w:rsidR="001A51F2">
        <w:rPr>
          <w:b/>
          <w:szCs w:val="22"/>
        </w:rPr>
        <w:t>výhradně v</w:t>
      </w:r>
      <w:r w:rsidRPr="0009789E">
        <w:rPr>
          <w:b/>
          <w:szCs w:val="22"/>
        </w:rPr>
        <w:t> elektronické podobě</w:t>
      </w:r>
      <w:r w:rsidRPr="0009789E">
        <w:rPr>
          <w:szCs w:val="22"/>
        </w:rPr>
        <w:t xml:space="preserve">. Zadavatel nepřijímá nabídky podané v listinné podobě. </w:t>
      </w:r>
    </w:p>
    <w:p w14:paraId="31FB09C2" w14:textId="4BD0E155" w:rsidR="006C68A2" w:rsidRPr="0009789E" w:rsidRDefault="006C68A2" w:rsidP="00E6671D">
      <w:pPr>
        <w:ind w:left="426"/>
        <w:rPr>
          <w:szCs w:val="22"/>
        </w:rPr>
      </w:pPr>
      <w:r w:rsidRPr="0009789E">
        <w:rPr>
          <w:szCs w:val="22"/>
        </w:rPr>
        <w:t xml:space="preserve">Dodavatel je povinen podat nabídku v elektronické podobě do konce lhůty pro podání nabídek, a to prostřednictvím elektronického nástroje </w:t>
      </w:r>
      <w:r w:rsidR="004003DE">
        <w:rPr>
          <w:szCs w:val="22"/>
        </w:rPr>
        <w:t>E-ZAK</w:t>
      </w:r>
      <w:r w:rsidRPr="0009789E">
        <w:rPr>
          <w:szCs w:val="22"/>
        </w:rPr>
        <w:t xml:space="preserve"> na uvedené elektronické adrese: </w:t>
      </w:r>
      <w:hyperlink r:id="rId18" w:history="1">
        <w:r w:rsidR="004003DE" w:rsidRPr="00203183">
          <w:rPr>
            <w:rStyle w:val="Hypertextovodkaz"/>
            <w:szCs w:val="22"/>
          </w:rPr>
          <w:t>https://zakazky.liberec.cz/</w:t>
        </w:r>
      </w:hyperlink>
      <w:r w:rsidR="004003DE">
        <w:rPr>
          <w:szCs w:val="22"/>
        </w:rPr>
        <w:t>.</w:t>
      </w:r>
    </w:p>
    <w:p w14:paraId="2DA373B6" w14:textId="77777777" w:rsidR="00873FC2" w:rsidRPr="0009789E" w:rsidRDefault="00873FC2" w:rsidP="00E6671D">
      <w:pPr>
        <w:ind w:left="426"/>
        <w:rPr>
          <w:szCs w:val="22"/>
        </w:rPr>
      </w:pPr>
      <w:r w:rsidRPr="0009789E">
        <w:rPr>
          <w:b/>
          <w:szCs w:val="22"/>
        </w:rPr>
        <w:t>Lhůta pro podání nabídek</w:t>
      </w:r>
      <w:r w:rsidRPr="0009789E">
        <w:rPr>
          <w:szCs w:val="22"/>
        </w:rPr>
        <w:t xml:space="preserve"> </w:t>
      </w:r>
      <w:r w:rsidRPr="0009789E">
        <w:rPr>
          <w:b/>
          <w:szCs w:val="22"/>
        </w:rPr>
        <w:t xml:space="preserve">je uvedena v Oznámení o zahájení zadávacího řízení ve Věstníku veřejných zakázek a na profilu Zadavatele. </w:t>
      </w:r>
    </w:p>
    <w:p w14:paraId="6FC421E8" w14:textId="24E3779C" w:rsidR="00587A39" w:rsidRPr="0009789E" w:rsidRDefault="00587A39" w:rsidP="00E6671D">
      <w:pPr>
        <w:ind w:left="426"/>
        <w:rPr>
          <w:szCs w:val="22"/>
        </w:rPr>
      </w:pPr>
      <w:r w:rsidRPr="0009789E">
        <w:rPr>
          <w:szCs w:val="22"/>
        </w:rPr>
        <w:t>Za včasné doručení nabídky nese odpovědnost dodavatel. Zadavatel proto doporučuje vkládat nabídku do aplikace elektronického nástroje v dostatečném časovém předstihu. Nabídka, která nebyla Zadavateli doručena ve lhůtě pro podání nabídek, se nepovažuje za podanou a v průběhu zadávacího řízení se</w:t>
      </w:r>
      <w:r w:rsidR="009A7E17">
        <w:rPr>
          <w:szCs w:val="22"/>
        </w:rPr>
        <w:t> </w:t>
      </w:r>
      <w:r w:rsidRPr="0009789E">
        <w:rPr>
          <w:szCs w:val="22"/>
        </w:rPr>
        <w:t>k</w:t>
      </w:r>
      <w:r w:rsidR="00594222">
        <w:rPr>
          <w:szCs w:val="22"/>
        </w:rPr>
        <w:t> </w:t>
      </w:r>
      <w:r w:rsidRPr="0009789E">
        <w:rPr>
          <w:szCs w:val="22"/>
        </w:rPr>
        <w:t>ní nepřihlíží.</w:t>
      </w:r>
    </w:p>
    <w:p w14:paraId="64B44B07" w14:textId="3C20724A" w:rsidR="00C918E5" w:rsidRPr="0009789E" w:rsidRDefault="00C918E5" w:rsidP="00E6671D">
      <w:pPr>
        <w:ind w:left="426"/>
        <w:rPr>
          <w:szCs w:val="22"/>
        </w:rPr>
      </w:pPr>
      <w:r w:rsidRPr="0009789E">
        <w:rPr>
          <w:szCs w:val="22"/>
        </w:rPr>
        <w:t xml:space="preserve">Veškeré podmínky a informace týkající se elektronického nástroje </w:t>
      </w:r>
      <w:r w:rsidR="0005769C">
        <w:rPr>
          <w:szCs w:val="22"/>
        </w:rPr>
        <w:t>E-ZAK</w:t>
      </w:r>
      <w:r w:rsidR="0005769C" w:rsidRPr="0009789E">
        <w:rPr>
          <w:szCs w:val="22"/>
        </w:rPr>
        <w:t xml:space="preserve"> </w:t>
      </w:r>
      <w:r w:rsidRPr="0009789E">
        <w:rPr>
          <w:szCs w:val="22"/>
        </w:rPr>
        <w:t>jsou dostupné na</w:t>
      </w:r>
      <w:r w:rsidR="009A7E17">
        <w:rPr>
          <w:szCs w:val="22"/>
        </w:rPr>
        <w:t>: </w:t>
      </w:r>
      <w:hyperlink r:id="rId19" w:history="1">
        <w:r w:rsidR="0021553F" w:rsidRPr="00203183">
          <w:rPr>
            <w:rStyle w:val="Hypertextovodkaz"/>
            <w:szCs w:val="22"/>
          </w:rPr>
          <w:t>https://zakazky.liberec.cz/</w:t>
        </w:r>
      </w:hyperlink>
      <w:r w:rsidR="0021553F">
        <w:rPr>
          <w:szCs w:val="22"/>
        </w:rPr>
        <w:t>.</w:t>
      </w:r>
    </w:p>
    <w:p w14:paraId="24A18DAF" w14:textId="77777777" w:rsidR="00873FC2" w:rsidRPr="0009789E" w:rsidRDefault="00873FC2" w:rsidP="00E6671D">
      <w:pPr>
        <w:ind w:left="426"/>
        <w:rPr>
          <w:szCs w:val="22"/>
        </w:rPr>
      </w:pPr>
      <w:r w:rsidRPr="0009789E">
        <w:rPr>
          <w:b/>
          <w:bCs/>
          <w:szCs w:val="22"/>
        </w:rPr>
        <w:t>Otevírání nabídek</w:t>
      </w:r>
      <w:r w:rsidRPr="0009789E">
        <w:rPr>
          <w:bCs/>
          <w:szCs w:val="22"/>
        </w:rPr>
        <w:t xml:space="preserve"> proběhne v souladu s § 109 odst. 1 ZZVZ po uplynutí lhůty pro podání nabídek. </w:t>
      </w:r>
      <w:r w:rsidRPr="0009789E">
        <w:rPr>
          <w:b/>
          <w:bCs/>
          <w:szCs w:val="22"/>
        </w:rPr>
        <w:t>Otevírání nabídek v elektronické podobě je neveřejné.</w:t>
      </w:r>
    </w:p>
    <w:p w14:paraId="36AB9B36" w14:textId="1CB9D3C7" w:rsidR="006E0C0E" w:rsidRPr="0009789E" w:rsidRDefault="006E0C0E" w:rsidP="00A611C7">
      <w:pPr>
        <w:pStyle w:val="Nadpis1"/>
        <w:keepNext w:val="0"/>
        <w:tabs>
          <w:tab w:val="clear" w:pos="879"/>
          <w:tab w:val="left" w:pos="-169"/>
          <w:tab w:val="num" w:pos="426"/>
        </w:tabs>
        <w:suppressAutoHyphens w:val="0"/>
        <w:ind w:left="425" w:hanging="425"/>
        <w:rPr>
          <w:sz w:val="22"/>
          <w:szCs w:val="22"/>
        </w:rPr>
      </w:pPr>
      <w:bookmarkStart w:id="184" w:name="_Toc496803136"/>
      <w:bookmarkStart w:id="185" w:name="_Toc149637440"/>
      <w:bookmarkStart w:id="186" w:name="_Toc188914287"/>
      <w:bookmarkStart w:id="187" w:name="_Ref496689172"/>
      <w:bookmarkStart w:id="188" w:name="_Ref204999159"/>
      <w:bookmarkEnd w:id="183"/>
      <w:r w:rsidRPr="0009789E">
        <w:rPr>
          <w:sz w:val="22"/>
          <w:szCs w:val="22"/>
        </w:rPr>
        <w:t>Záv</w:t>
      </w:r>
      <w:r w:rsidR="008939EA">
        <w:rPr>
          <w:sz w:val="22"/>
          <w:szCs w:val="22"/>
        </w:rPr>
        <w:t>ě</w:t>
      </w:r>
      <w:r w:rsidR="0008115C">
        <w:rPr>
          <w:sz w:val="22"/>
          <w:szCs w:val="22"/>
        </w:rPr>
        <w:t>r</w:t>
      </w:r>
      <w:r w:rsidRPr="0009789E">
        <w:rPr>
          <w:sz w:val="22"/>
          <w:szCs w:val="22"/>
        </w:rPr>
        <w:t>ečná ustanovení</w:t>
      </w:r>
      <w:bookmarkEnd w:id="184"/>
      <w:bookmarkEnd w:id="185"/>
      <w:bookmarkEnd w:id="186"/>
    </w:p>
    <w:p w14:paraId="706E325E" w14:textId="77777777" w:rsidR="00805CD7" w:rsidRPr="0009789E" w:rsidRDefault="00805CD7" w:rsidP="00A611C7">
      <w:pPr>
        <w:pStyle w:val="Normal1"/>
        <w:suppressAutoHyphens w:val="0"/>
        <w:ind w:left="426"/>
        <w:rPr>
          <w:szCs w:val="22"/>
        </w:rPr>
      </w:pPr>
      <w:r w:rsidRPr="0009789E">
        <w:rPr>
          <w:szCs w:val="22"/>
        </w:rPr>
        <w:t>Aniž jsou dotčena příslušná práva uvedená v ZZVZ, uvádí Zadavatel níže další informace vztahující se k průběhu celého zadávacího řízení a stanoví následující výhrady:</w:t>
      </w:r>
    </w:p>
    <w:p w14:paraId="4E8F327D" w14:textId="77777777" w:rsidR="00805CD7" w:rsidRPr="0009789E" w:rsidRDefault="00805CD7" w:rsidP="00786010">
      <w:pPr>
        <w:pStyle w:val="Normal1"/>
        <w:numPr>
          <w:ilvl w:val="0"/>
          <w:numId w:val="27"/>
        </w:numPr>
        <w:ind w:left="851" w:hanging="425"/>
        <w:rPr>
          <w:szCs w:val="22"/>
        </w:rPr>
      </w:pPr>
      <w:bookmarkStart w:id="189" w:name="_Toc336123829"/>
      <w:bookmarkStart w:id="190" w:name="_Toc336204356"/>
      <w:bookmarkStart w:id="191" w:name="_Toc417051929"/>
      <w:bookmarkStart w:id="192" w:name="_Toc421037321"/>
      <w:bookmarkStart w:id="193" w:name="_Toc440404448"/>
      <w:bookmarkStart w:id="194" w:name="_Toc496803138"/>
      <w:bookmarkStart w:id="195" w:name="_Toc526266170"/>
      <w:bookmarkStart w:id="196" w:name="_Toc15986157"/>
      <w:bookmarkStart w:id="197" w:name="_Toc89247561"/>
      <w:bookmarkStart w:id="198" w:name="_Toc89852890"/>
      <w:bookmarkStart w:id="199" w:name="_Toc90390733"/>
      <w:bookmarkStart w:id="200" w:name="_Toc134021933"/>
      <w:bookmarkStart w:id="201" w:name="_Toc134631082"/>
      <w:bookmarkStart w:id="202" w:name="_Toc134631167"/>
      <w:bookmarkStart w:id="203" w:name="_Toc149637441"/>
      <w:bookmarkStart w:id="204" w:name="_Toc149637505"/>
      <w:r w:rsidRPr="0009789E">
        <w:rPr>
          <w:szCs w:val="22"/>
        </w:rPr>
        <w:t>právo podanou nabídku účastníku nevracet;</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5B19BF81" w14:textId="7243F2EC" w:rsidR="00805CD7" w:rsidRDefault="00805CD7" w:rsidP="00786010">
      <w:pPr>
        <w:pStyle w:val="Normal1"/>
        <w:numPr>
          <w:ilvl w:val="0"/>
          <w:numId w:val="27"/>
        </w:numPr>
        <w:ind w:left="851" w:hanging="425"/>
        <w:rPr>
          <w:szCs w:val="22"/>
        </w:rPr>
      </w:pPr>
      <w:bookmarkStart w:id="205" w:name="_Toc417051930"/>
      <w:bookmarkStart w:id="206" w:name="_Toc421037322"/>
      <w:bookmarkStart w:id="207" w:name="_Toc440404449"/>
      <w:bookmarkStart w:id="208" w:name="_Toc496803140"/>
      <w:bookmarkStart w:id="209" w:name="_Toc526266172"/>
      <w:bookmarkStart w:id="210" w:name="_Toc15986159"/>
      <w:bookmarkStart w:id="211" w:name="_Toc89247563"/>
      <w:bookmarkStart w:id="212" w:name="_Toc89852893"/>
      <w:bookmarkStart w:id="213" w:name="_Toc90390736"/>
      <w:bookmarkStart w:id="214" w:name="_Toc134021936"/>
      <w:bookmarkStart w:id="215" w:name="_Toc134631085"/>
      <w:bookmarkStart w:id="216" w:name="_Toc134631170"/>
      <w:bookmarkStart w:id="217" w:name="_Toc149637444"/>
      <w:bookmarkStart w:id="218" w:name="_Toc149637508"/>
      <w:bookmarkStart w:id="219" w:name="_Toc336123830"/>
      <w:bookmarkStart w:id="220" w:name="_Toc336204357"/>
      <w:r w:rsidRPr="0009789E">
        <w:rPr>
          <w:szCs w:val="22"/>
        </w:rPr>
        <w:t xml:space="preserve">právo Zadavatele zrušit </w:t>
      </w:r>
      <w:r w:rsidR="005063E7" w:rsidRPr="0009789E">
        <w:rPr>
          <w:szCs w:val="22"/>
        </w:rPr>
        <w:t>z</w:t>
      </w:r>
      <w:r w:rsidRPr="0009789E">
        <w:rPr>
          <w:szCs w:val="22"/>
        </w:rPr>
        <w:t>adávací řízení v souladu se ZZVZ</w:t>
      </w:r>
      <w:bookmarkEnd w:id="205"/>
      <w:bookmarkEnd w:id="206"/>
      <w:bookmarkEnd w:id="207"/>
      <w:bookmarkEnd w:id="208"/>
      <w:r w:rsidR="00BA6B55">
        <w:rPr>
          <w:szCs w:val="22"/>
        </w:rPr>
        <w:t>. Zadavatel vysloveně uvádí, že si vyhrazuje právo zrušit zadávací řízení rovněž v případě, pokud nabídková cena vybraného dodavatele bude vyšší než předpokládaná hodnota této veřejné zakázky</w:t>
      </w:r>
      <w:r w:rsidRPr="0009789E">
        <w:rPr>
          <w:szCs w:val="22"/>
        </w:rPr>
        <w:t>;</w:t>
      </w:r>
      <w:bookmarkEnd w:id="209"/>
      <w:bookmarkEnd w:id="210"/>
      <w:bookmarkEnd w:id="211"/>
      <w:bookmarkEnd w:id="212"/>
      <w:bookmarkEnd w:id="213"/>
      <w:bookmarkEnd w:id="214"/>
      <w:bookmarkEnd w:id="215"/>
      <w:bookmarkEnd w:id="216"/>
      <w:bookmarkEnd w:id="217"/>
      <w:bookmarkEnd w:id="218"/>
    </w:p>
    <w:p w14:paraId="4A59FBB5" w14:textId="058297F1" w:rsidR="006C0BA5" w:rsidRPr="006C0BA5" w:rsidRDefault="006C0BA5" w:rsidP="00786010">
      <w:pPr>
        <w:pStyle w:val="Normal1"/>
        <w:numPr>
          <w:ilvl w:val="0"/>
          <w:numId w:val="27"/>
        </w:numPr>
        <w:ind w:left="851" w:hanging="425"/>
        <w:rPr>
          <w:szCs w:val="22"/>
        </w:rPr>
      </w:pPr>
      <w:r>
        <w:rPr>
          <w:szCs w:val="22"/>
        </w:rPr>
        <w:t xml:space="preserve">právo Zadavatele zrušit zadávací řízení postupem dle § 127 odst. 2 písm. d) ZZVZ, pokud všechny obdržené nabídky překročí předpokládanou hodnotu </w:t>
      </w:r>
      <w:r w:rsidR="00B41571">
        <w:rPr>
          <w:szCs w:val="22"/>
        </w:rPr>
        <w:t xml:space="preserve">veřejné </w:t>
      </w:r>
      <w:r>
        <w:rPr>
          <w:szCs w:val="22"/>
        </w:rPr>
        <w:t xml:space="preserve">zakázky uvedenou v čl. </w:t>
      </w:r>
      <w:r>
        <w:rPr>
          <w:szCs w:val="22"/>
        </w:rPr>
        <w:fldChar w:fldCharType="begin"/>
      </w:r>
      <w:r>
        <w:rPr>
          <w:szCs w:val="22"/>
        </w:rPr>
        <w:instrText xml:space="preserve"> REF _Ref187315335 \r \h </w:instrText>
      </w:r>
      <w:r>
        <w:rPr>
          <w:szCs w:val="22"/>
        </w:rPr>
      </w:r>
      <w:r>
        <w:rPr>
          <w:szCs w:val="22"/>
        </w:rPr>
        <w:fldChar w:fldCharType="separate"/>
      </w:r>
      <w:r w:rsidR="00BA6B55">
        <w:rPr>
          <w:szCs w:val="22"/>
        </w:rPr>
        <w:t> </w:t>
      </w:r>
      <w:r>
        <w:rPr>
          <w:szCs w:val="22"/>
        </w:rPr>
        <w:t>3.4</w:t>
      </w:r>
      <w:r>
        <w:rPr>
          <w:szCs w:val="22"/>
        </w:rPr>
        <w:fldChar w:fldCharType="end"/>
      </w:r>
      <w:r>
        <w:rPr>
          <w:szCs w:val="22"/>
        </w:rPr>
        <w:t xml:space="preserve"> zadávací dokumentace;</w:t>
      </w:r>
    </w:p>
    <w:p w14:paraId="4AC90B51" w14:textId="560CA95F" w:rsidR="00805CD7" w:rsidRPr="0009789E" w:rsidRDefault="00554CE0" w:rsidP="00786010">
      <w:pPr>
        <w:pStyle w:val="Normal1"/>
        <w:numPr>
          <w:ilvl w:val="0"/>
          <w:numId w:val="27"/>
        </w:numPr>
        <w:ind w:left="851" w:hanging="425"/>
        <w:rPr>
          <w:szCs w:val="22"/>
        </w:rPr>
      </w:pPr>
      <w:bookmarkStart w:id="221" w:name="_Toc336123831"/>
      <w:bookmarkStart w:id="222" w:name="_Toc336204358"/>
      <w:bookmarkStart w:id="223" w:name="_Toc417051932"/>
      <w:bookmarkStart w:id="224" w:name="_Toc421037324"/>
      <w:bookmarkStart w:id="225" w:name="_Toc440404451"/>
      <w:bookmarkStart w:id="226" w:name="_Toc496803142"/>
      <w:bookmarkStart w:id="227" w:name="_Toc526266174"/>
      <w:bookmarkStart w:id="228" w:name="_Toc15986161"/>
      <w:bookmarkStart w:id="229" w:name="_Toc89247565"/>
      <w:bookmarkStart w:id="230" w:name="_Toc89852895"/>
      <w:bookmarkStart w:id="231" w:name="_Toc90390738"/>
      <w:bookmarkStart w:id="232" w:name="_Toc134021938"/>
      <w:bookmarkStart w:id="233" w:name="_Toc134631087"/>
      <w:bookmarkStart w:id="234" w:name="_Toc134631172"/>
      <w:bookmarkStart w:id="235" w:name="_Toc149637446"/>
      <w:bookmarkStart w:id="236" w:name="_Toc149637510"/>
      <w:bookmarkEnd w:id="219"/>
      <w:bookmarkEnd w:id="220"/>
      <w:r w:rsidRPr="00554CE0">
        <w:rPr>
          <w:szCs w:val="22"/>
        </w:rPr>
        <w:t xml:space="preserve">upřesnit nebo změnit ve lhůtě pro podání nabídek zadávací podmínky </w:t>
      </w:r>
      <w:r w:rsidR="00B41571">
        <w:rPr>
          <w:szCs w:val="22"/>
        </w:rPr>
        <w:t>v</w:t>
      </w:r>
      <w:r w:rsidR="00B41571" w:rsidRPr="00554CE0">
        <w:rPr>
          <w:szCs w:val="22"/>
        </w:rPr>
        <w:t xml:space="preserve">eřejné </w:t>
      </w:r>
      <w:r w:rsidRPr="00554CE0">
        <w:rPr>
          <w:szCs w:val="22"/>
        </w:rPr>
        <w:t>zakázky</w:t>
      </w:r>
      <w:r w:rsidR="00805CD7" w:rsidRPr="0009789E">
        <w:rPr>
          <w:szCs w:val="22"/>
        </w:rPr>
        <w:t>;</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1DC3F560" w14:textId="2D4E5F05" w:rsidR="00805CD7" w:rsidRPr="0009789E" w:rsidRDefault="00805CD7" w:rsidP="00786010">
      <w:pPr>
        <w:pStyle w:val="Normal1"/>
        <w:numPr>
          <w:ilvl w:val="0"/>
          <w:numId w:val="27"/>
        </w:numPr>
        <w:ind w:left="851" w:hanging="425"/>
        <w:rPr>
          <w:szCs w:val="22"/>
        </w:rPr>
      </w:pPr>
      <w:bookmarkStart w:id="237" w:name="_Toc496803143"/>
      <w:bookmarkStart w:id="238" w:name="_Toc526266175"/>
      <w:bookmarkStart w:id="239" w:name="_Toc15986162"/>
      <w:bookmarkStart w:id="240" w:name="_Toc89247566"/>
      <w:bookmarkStart w:id="241" w:name="_Toc89852896"/>
      <w:bookmarkStart w:id="242" w:name="_Toc90390739"/>
      <w:bookmarkStart w:id="243" w:name="_Toc134021939"/>
      <w:bookmarkStart w:id="244" w:name="_Toc134631088"/>
      <w:bookmarkStart w:id="245" w:name="_Toc134631173"/>
      <w:bookmarkStart w:id="246" w:name="_Toc149637447"/>
      <w:bookmarkStart w:id="247" w:name="_Toc149637511"/>
      <w:bookmarkStart w:id="248" w:name="_Toc336123832"/>
      <w:bookmarkStart w:id="249" w:name="_Toc336204359"/>
      <w:bookmarkStart w:id="250" w:name="_Toc417051933"/>
      <w:bookmarkStart w:id="251" w:name="_Toc421037325"/>
      <w:bookmarkStart w:id="252" w:name="_Toc440404452"/>
      <w:r w:rsidRPr="0009789E">
        <w:rPr>
          <w:szCs w:val="22"/>
        </w:rPr>
        <w:t>účastníci nemají nárok na jakékoliv náhrady nákladů spojených s jejich účastí v </w:t>
      </w:r>
      <w:r w:rsidR="006D0233" w:rsidRPr="0009789E">
        <w:rPr>
          <w:szCs w:val="22"/>
        </w:rPr>
        <w:t>z</w:t>
      </w:r>
      <w:r w:rsidRPr="0009789E">
        <w:rPr>
          <w:szCs w:val="22"/>
        </w:rPr>
        <w:t>adávacím řízení,</w:t>
      </w:r>
      <w:r w:rsidR="006734F5" w:rsidRPr="0009789E">
        <w:rPr>
          <w:szCs w:val="22"/>
        </w:rPr>
        <w:t xml:space="preserve"> a to ani v případě zrušení zadávacího řízení dle ZZVZ</w:t>
      </w:r>
      <w:r w:rsidRPr="0009789E">
        <w:rPr>
          <w:szCs w:val="22"/>
        </w:rPr>
        <w:t>;</w:t>
      </w:r>
      <w:bookmarkEnd w:id="237"/>
      <w:bookmarkEnd w:id="238"/>
      <w:bookmarkEnd w:id="239"/>
      <w:bookmarkEnd w:id="240"/>
      <w:bookmarkEnd w:id="241"/>
      <w:bookmarkEnd w:id="242"/>
      <w:bookmarkEnd w:id="243"/>
      <w:bookmarkEnd w:id="244"/>
      <w:bookmarkEnd w:id="245"/>
      <w:bookmarkEnd w:id="246"/>
      <w:bookmarkEnd w:id="247"/>
      <w:r w:rsidRPr="0009789E">
        <w:rPr>
          <w:szCs w:val="22"/>
        </w:rPr>
        <w:t xml:space="preserve"> </w:t>
      </w:r>
      <w:bookmarkEnd w:id="248"/>
      <w:bookmarkEnd w:id="249"/>
      <w:bookmarkEnd w:id="250"/>
      <w:bookmarkEnd w:id="251"/>
      <w:bookmarkEnd w:id="252"/>
    </w:p>
    <w:p w14:paraId="01A91A47" w14:textId="114DC6C0" w:rsidR="00805CD7" w:rsidRPr="0009789E" w:rsidRDefault="00805CD7" w:rsidP="00786010">
      <w:pPr>
        <w:pStyle w:val="Normal1"/>
        <w:numPr>
          <w:ilvl w:val="0"/>
          <w:numId w:val="27"/>
        </w:numPr>
        <w:ind w:left="851" w:hanging="425"/>
        <w:rPr>
          <w:szCs w:val="22"/>
        </w:rPr>
      </w:pPr>
      <w:bookmarkStart w:id="253" w:name="_Toc417051934"/>
      <w:bookmarkStart w:id="254" w:name="_Toc421037326"/>
      <w:bookmarkStart w:id="255" w:name="_Toc440404453"/>
      <w:bookmarkStart w:id="256" w:name="_Toc496803144"/>
      <w:bookmarkStart w:id="257" w:name="_Toc526266176"/>
      <w:bookmarkStart w:id="258" w:name="_Toc15986163"/>
      <w:bookmarkStart w:id="259" w:name="_Toc89247567"/>
      <w:bookmarkStart w:id="260" w:name="_Toc89852897"/>
      <w:bookmarkStart w:id="261" w:name="_Toc90390740"/>
      <w:bookmarkStart w:id="262" w:name="_Toc134021940"/>
      <w:bookmarkStart w:id="263" w:name="_Toc134631089"/>
      <w:bookmarkStart w:id="264" w:name="_Toc134631174"/>
      <w:bookmarkStart w:id="265" w:name="_Toc149637448"/>
      <w:bookmarkStart w:id="266" w:name="_Toc149637512"/>
      <w:bookmarkStart w:id="267" w:name="_Toc336123833"/>
      <w:bookmarkStart w:id="268" w:name="_Toc336204360"/>
      <w:r w:rsidRPr="0009789E">
        <w:rPr>
          <w:szCs w:val="22"/>
        </w:rPr>
        <w:t>Zadavatel si vyhrazuje právo ověřit informace obsažené v nabídce účastníka u třetích osob a</w:t>
      </w:r>
      <w:r w:rsidR="00722FAF">
        <w:rPr>
          <w:szCs w:val="22"/>
        </w:rPr>
        <w:t> </w:t>
      </w:r>
      <w:r w:rsidRPr="0009789E">
        <w:rPr>
          <w:szCs w:val="22"/>
        </w:rPr>
        <w:t>účastník je povinen poskytnout Zadavateli v této souvislosti veškerou součinnost;</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3783D739" w14:textId="29414838" w:rsidR="00297CE0" w:rsidRDefault="002562FE" w:rsidP="00786010">
      <w:pPr>
        <w:pStyle w:val="Normal1"/>
        <w:numPr>
          <w:ilvl w:val="0"/>
          <w:numId w:val="27"/>
        </w:numPr>
        <w:ind w:left="851" w:hanging="425"/>
        <w:rPr>
          <w:szCs w:val="22"/>
        </w:rPr>
      </w:pPr>
      <w:bookmarkStart w:id="269" w:name="_Toc89852898"/>
      <w:bookmarkStart w:id="270" w:name="_Toc90390741"/>
      <w:bookmarkStart w:id="271" w:name="_Toc134021941"/>
      <w:bookmarkStart w:id="272" w:name="_Toc134631090"/>
      <w:bookmarkStart w:id="273" w:name="_Toc134631175"/>
      <w:bookmarkStart w:id="274" w:name="_Toc149637449"/>
      <w:bookmarkStart w:id="275" w:name="_Toc149637513"/>
      <w:bookmarkStart w:id="276" w:name="_Toc336123834"/>
      <w:bookmarkStart w:id="277" w:name="_Toc336204361"/>
      <w:bookmarkStart w:id="278" w:name="_Toc417051937"/>
      <w:bookmarkStart w:id="279" w:name="_Toc421037329"/>
      <w:bookmarkStart w:id="280" w:name="_Toc440404456"/>
      <w:bookmarkStart w:id="281" w:name="_Toc496803145"/>
      <w:bookmarkStart w:id="282" w:name="_Toc526266177"/>
      <w:bookmarkStart w:id="283" w:name="_Toc15986164"/>
      <w:bookmarkStart w:id="284" w:name="_Toc89247568"/>
      <w:bookmarkEnd w:id="267"/>
      <w:bookmarkEnd w:id="268"/>
      <w:r w:rsidRPr="0009789E">
        <w:rPr>
          <w:szCs w:val="22"/>
        </w:rPr>
        <w:t xml:space="preserve">Zadavatel si vyhrazuje, že je oprávněn informace, jež v souvislosti se </w:t>
      </w:r>
      <w:r w:rsidR="004835B6" w:rsidRPr="0009789E">
        <w:rPr>
          <w:szCs w:val="22"/>
        </w:rPr>
        <w:t>s</w:t>
      </w:r>
      <w:r w:rsidRPr="0009789E">
        <w:rPr>
          <w:szCs w:val="22"/>
        </w:rPr>
        <w:t xml:space="preserve">mlouvou na plnění této </w:t>
      </w:r>
      <w:r w:rsidR="0059498F" w:rsidRPr="0009789E">
        <w:rPr>
          <w:szCs w:val="22"/>
        </w:rPr>
        <w:t>V</w:t>
      </w:r>
      <w:r w:rsidRPr="0009789E">
        <w:rPr>
          <w:szCs w:val="22"/>
        </w:rPr>
        <w:t xml:space="preserve">eřejné zakázky obdržel od dodavatele, uveřejnit nebo zpřístupnit třetím osobám, a to zejména z důvodů stanovených platnými právními předpisy v oblasti práva veřejnosti na informace, resp. povinnosti uveřejňování smluv podle zvláštního právního předpisu. Dodavatel proto souhlasí s uveřejněním takových informací </w:t>
      </w:r>
      <w:r w:rsidR="00B0732B" w:rsidRPr="0009789E">
        <w:rPr>
          <w:szCs w:val="22"/>
        </w:rPr>
        <w:t>Z</w:t>
      </w:r>
      <w:r w:rsidRPr="0009789E">
        <w:rPr>
          <w:szCs w:val="22"/>
        </w:rPr>
        <w:t>adavatelem.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w:t>
      </w:r>
      <w:r w:rsidR="005468B0" w:rsidRPr="0009789E">
        <w:rPr>
          <w:szCs w:val="22"/>
        </w:rPr>
        <w:t> </w:t>
      </w:r>
      <w:r w:rsidRPr="0009789E">
        <w:rPr>
          <w:szCs w:val="22"/>
        </w:rPr>
        <w:t xml:space="preserve">uzavřené </w:t>
      </w:r>
      <w:r w:rsidR="004835B6" w:rsidRPr="0009789E">
        <w:rPr>
          <w:szCs w:val="22"/>
        </w:rPr>
        <w:t>s</w:t>
      </w:r>
      <w:r w:rsidRPr="0009789E">
        <w:rPr>
          <w:szCs w:val="22"/>
        </w:rPr>
        <w:t>mlouvy</w:t>
      </w:r>
      <w:r w:rsidR="00297CE0">
        <w:rPr>
          <w:szCs w:val="22"/>
        </w:rPr>
        <w:t>;</w:t>
      </w:r>
    </w:p>
    <w:p w14:paraId="0A6C2B33" w14:textId="72A4CE1B" w:rsidR="00147C5D" w:rsidRPr="00147C5D" w:rsidRDefault="002562FE" w:rsidP="00786010">
      <w:pPr>
        <w:pStyle w:val="Normal1"/>
        <w:numPr>
          <w:ilvl w:val="0"/>
          <w:numId w:val="27"/>
        </w:numPr>
        <w:ind w:left="851" w:hanging="425"/>
        <w:rPr>
          <w:szCs w:val="22"/>
        </w:rPr>
      </w:pPr>
      <w:r w:rsidRPr="0009789E">
        <w:rPr>
          <w:szCs w:val="22"/>
        </w:rPr>
        <w:t xml:space="preserve">Dodavatel výslovně souhlasí, že </w:t>
      </w:r>
      <w:r w:rsidR="004835B6" w:rsidRPr="0009789E">
        <w:rPr>
          <w:szCs w:val="22"/>
        </w:rPr>
        <w:t>s</w:t>
      </w:r>
      <w:r w:rsidRPr="0009789E">
        <w:rPr>
          <w:szCs w:val="22"/>
        </w:rPr>
        <w:t>mlouva (včetně případných příloh, změn a dodatků) může být bez jakéhokoliv omezení uveřejněna v registru smluv dle zákona č. 340/2015 Sb., o zvláštních podmínkách účinnosti některých smluv, uveřejňování těchto smluv a o registru smluv (zákon o registru smluv), v</w:t>
      </w:r>
      <w:r w:rsidR="00A93555">
        <w:rPr>
          <w:szCs w:val="22"/>
        </w:rPr>
        <w:t> </w:t>
      </w:r>
      <w:r w:rsidRPr="0009789E">
        <w:rPr>
          <w:szCs w:val="22"/>
        </w:rPr>
        <w:t xml:space="preserve">platném znění. Smluvní strany prohlašují, že skutečnosti uvedené ve smlouvě nepovažují za obchodní tajemství ve smyslu ustanovení § 504 </w:t>
      </w:r>
      <w:r w:rsidR="00E77697">
        <w:rPr>
          <w:szCs w:val="22"/>
        </w:rPr>
        <w:t>OZ</w:t>
      </w:r>
      <w:r w:rsidRPr="0009789E">
        <w:rPr>
          <w:szCs w:val="22"/>
        </w:rPr>
        <w:t xml:space="preserve"> ani za důvěrné informace a souhlasí s jejich užitím a uveřejněním bez jakýchkoli dalších podmínek;</w:t>
      </w:r>
      <w:bookmarkEnd w:id="269"/>
      <w:bookmarkEnd w:id="270"/>
      <w:bookmarkEnd w:id="271"/>
      <w:bookmarkEnd w:id="272"/>
      <w:bookmarkEnd w:id="273"/>
      <w:bookmarkEnd w:id="274"/>
      <w:bookmarkEnd w:id="275"/>
    </w:p>
    <w:p w14:paraId="5B0577B7" w14:textId="5734C2CC" w:rsidR="00147C5D" w:rsidRDefault="00147C5D" w:rsidP="00786010">
      <w:pPr>
        <w:pStyle w:val="Normal1"/>
        <w:numPr>
          <w:ilvl w:val="0"/>
          <w:numId w:val="27"/>
        </w:numPr>
        <w:ind w:left="851" w:hanging="425"/>
        <w:rPr>
          <w:szCs w:val="22"/>
        </w:rPr>
      </w:pPr>
      <w:bookmarkStart w:id="285" w:name="_Toc89852899"/>
      <w:bookmarkStart w:id="286" w:name="_Toc90390742"/>
      <w:bookmarkStart w:id="287" w:name="_Toc134021942"/>
      <w:bookmarkStart w:id="288" w:name="_Toc134631091"/>
      <w:bookmarkStart w:id="289" w:name="_Toc134631176"/>
      <w:bookmarkStart w:id="290" w:name="_Toc149637450"/>
      <w:bookmarkStart w:id="291" w:name="_Toc149637514"/>
      <w:r>
        <w:rPr>
          <w:szCs w:val="22"/>
        </w:rPr>
        <w:lastRenderedPageBreak/>
        <w:t>Zadavatel si v souladu s § 53 odst. 5 ZZVZ vyhrazuje právo uveřejnit oznámení o vyloučení účastníka ze zadávacího řízení a oznámení o výběru dodavatele na profilu zadavatele</w:t>
      </w:r>
      <w:r w:rsidR="00990E19">
        <w:rPr>
          <w:szCs w:val="22"/>
        </w:rPr>
        <w:t>;</w:t>
      </w:r>
    </w:p>
    <w:p w14:paraId="4F61C453" w14:textId="159D5E75" w:rsidR="006E0C0E" w:rsidRPr="0009789E" w:rsidRDefault="00805CD7" w:rsidP="00786010">
      <w:pPr>
        <w:pStyle w:val="Normal1"/>
        <w:numPr>
          <w:ilvl w:val="0"/>
          <w:numId w:val="27"/>
        </w:numPr>
        <w:ind w:left="851" w:hanging="425"/>
        <w:rPr>
          <w:szCs w:val="22"/>
        </w:rPr>
      </w:pPr>
      <w:r w:rsidRPr="0009789E">
        <w:rPr>
          <w:szCs w:val="22"/>
        </w:rPr>
        <w:t xml:space="preserve">Zadavatel výslovně upozorňuje účastníky, že vybraný dodavatel je v souladu s § 2 písm. e) zákona č. 320/2001 Sb., o finanční kontrole, ve znění pozdějších předpisů, </w:t>
      </w:r>
      <w:r w:rsidRPr="006C0BA5">
        <w:rPr>
          <w:b/>
          <w:bCs/>
          <w:szCs w:val="22"/>
        </w:rPr>
        <w:t>osobou povinnou spolupůsobit při výkonu finanční kontroly</w:t>
      </w:r>
      <w:bookmarkEnd w:id="276"/>
      <w:bookmarkEnd w:id="277"/>
      <w:bookmarkEnd w:id="278"/>
      <w:bookmarkEnd w:id="279"/>
      <w:bookmarkEnd w:id="280"/>
      <w:bookmarkEnd w:id="281"/>
      <w:bookmarkEnd w:id="282"/>
      <w:bookmarkEnd w:id="283"/>
      <w:bookmarkEnd w:id="284"/>
      <w:bookmarkEnd w:id="285"/>
      <w:bookmarkEnd w:id="286"/>
      <w:bookmarkEnd w:id="287"/>
      <w:r w:rsidR="00A93555">
        <w:rPr>
          <w:szCs w:val="22"/>
        </w:rPr>
        <w:t>.</w:t>
      </w:r>
      <w:bookmarkEnd w:id="288"/>
      <w:bookmarkEnd w:id="289"/>
      <w:bookmarkEnd w:id="290"/>
      <w:bookmarkEnd w:id="291"/>
    </w:p>
    <w:p w14:paraId="74B57646" w14:textId="77777777" w:rsidR="004E02DD" w:rsidRPr="0009789E" w:rsidRDefault="004E02DD" w:rsidP="00A611C7">
      <w:pPr>
        <w:pStyle w:val="Nadpis1"/>
        <w:tabs>
          <w:tab w:val="clear" w:pos="879"/>
          <w:tab w:val="left" w:pos="-169"/>
          <w:tab w:val="num" w:pos="426"/>
        </w:tabs>
        <w:suppressAutoHyphens w:val="0"/>
        <w:ind w:left="425" w:hanging="425"/>
        <w:rPr>
          <w:sz w:val="22"/>
          <w:szCs w:val="22"/>
        </w:rPr>
      </w:pPr>
      <w:bookmarkStart w:id="292" w:name="_Ref13150144"/>
      <w:bookmarkStart w:id="293" w:name="_Toc188914288"/>
      <w:r w:rsidRPr="0009789E">
        <w:rPr>
          <w:sz w:val="22"/>
          <w:szCs w:val="22"/>
        </w:rPr>
        <w:t>Přílohy zadávací dokumentace</w:t>
      </w:r>
      <w:bookmarkEnd w:id="187"/>
      <w:bookmarkEnd w:id="292"/>
      <w:bookmarkEnd w:id="293"/>
      <w:r w:rsidRPr="0009789E">
        <w:rPr>
          <w:sz w:val="22"/>
          <w:szCs w:val="22"/>
        </w:rPr>
        <w:t xml:space="preserve"> </w:t>
      </w:r>
    </w:p>
    <w:p w14:paraId="708743BA" w14:textId="31A1BA3F" w:rsidR="00944589" w:rsidRPr="00CD7804" w:rsidRDefault="00944589" w:rsidP="00A611C7">
      <w:pPr>
        <w:pStyle w:val="Seznamploh"/>
        <w:numPr>
          <w:ilvl w:val="0"/>
          <w:numId w:val="0"/>
        </w:numPr>
        <w:tabs>
          <w:tab w:val="left" w:pos="1701"/>
        </w:tabs>
        <w:suppressAutoHyphens w:val="0"/>
        <w:spacing w:after="0"/>
        <w:ind w:left="426"/>
        <w:jc w:val="both"/>
      </w:pPr>
      <w:r w:rsidRPr="00CD7804">
        <w:t>Příloha č. 1:</w:t>
      </w:r>
      <w:r w:rsidRPr="00CD7804">
        <w:tab/>
      </w:r>
      <w:r w:rsidR="004F0C63" w:rsidRPr="00CD7804">
        <w:t>K</w:t>
      </w:r>
      <w:r w:rsidR="00570B1A" w:rsidRPr="00CD7804">
        <w:t>rycí list</w:t>
      </w:r>
      <w:r w:rsidR="004F0C63" w:rsidRPr="00CD7804">
        <w:t xml:space="preserve"> </w:t>
      </w:r>
      <w:r w:rsidR="00570B1A" w:rsidRPr="00CD7804">
        <w:t>nabídky</w:t>
      </w:r>
    </w:p>
    <w:bookmarkEnd w:id="188"/>
    <w:p w14:paraId="349AAC15" w14:textId="56E29B27" w:rsidR="00421995" w:rsidRPr="00CD7804" w:rsidRDefault="00421995" w:rsidP="00A611C7">
      <w:pPr>
        <w:tabs>
          <w:tab w:val="left" w:pos="1701"/>
        </w:tabs>
        <w:suppressAutoHyphens w:val="0"/>
        <w:ind w:left="426"/>
        <w:jc w:val="left"/>
        <w:rPr>
          <w:szCs w:val="22"/>
        </w:rPr>
      </w:pPr>
      <w:r w:rsidRPr="00CD7804">
        <w:rPr>
          <w:szCs w:val="22"/>
        </w:rPr>
        <w:t>Příloha č. 2:</w:t>
      </w:r>
      <w:r w:rsidRPr="00CD7804">
        <w:rPr>
          <w:szCs w:val="22"/>
        </w:rPr>
        <w:tab/>
        <w:t>Závazný návrh smlouvy</w:t>
      </w:r>
      <w:r w:rsidR="00D43C8C">
        <w:rPr>
          <w:szCs w:val="22"/>
        </w:rPr>
        <w:t xml:space="preserve"> vč. příloh</w:t>
      </w:r>
    </w:p>
    <w:p w14:paraId="103E30C8" w14:textId="3F6BDDFA" w:rsidR="001B0C6C" w:rsidRPr="00CD7804" w:rsidRDefault="00944589" w:rsidP="00A611C7">
      <w:pPr>
        <w:tabs>
          <w:tab w:val="left" w:pos="1701"/>
        </w:tabs>
        <w:suppressAutoHyphens w:val="0"/>
        <w:ind w:left="426"/>
        <w:jc w:val="left"/>
        <w:rPr>
          <w:szCs w:val="22"/>
        </w:rPr>
      </w:pPr>
      <w:r w:rsidRPr="00CD7804">
        <w:rPr>
          <w:szCs w:val="22"/>
        </w:rPr>
        <w:t xml:space="preserve">Příloha č. </w:t>
      </w:r>
      <w:r w:rsidR="00AD13FB">
        <w:rPr>
          <w:szCs w:val="22"/>
        </w:rPr>
        <w:t>3</w:t>
      </w:r>
      <w:r w:rsidRPr="00CD7804">
        <w:rPr>
          <w:szCs w:val="22"/>
        </w:rPr>
        <w:t>:</w:t>
      </w:r>
      <w:r w:rsidRPr="00CD7804">
        <w:rPr>
          <w:szCs w:val="22"/>
        </w:rPr>
        <w:tab/>
      </w:r>
      <w:r w:rsidR="00570B1A" w:rsidRPr="00CD7804">
        <w:rPr>
          <w:szCs w:val="22"/>
        </w:rPr>
        <w:t xml:space="preserve">Vzor čestného prohlášení </w:t>
      </w:r>
      <w:r w:rsidR="00F75A72">
        <w:rPr>
          <w:szCs w:val="22"/>
        </w:rPr>
        <w:t xml:space="preserve">o </w:t>
      </w:r>
      <w:r w:rsidR="00622859" w:rsidRPr="00CD7804">
        <w:rPr>
          <w:szCs w:val="22"/>
        </w:rPr>
        <w:t xml:space="preserve">splnění </w:t>
      </w:r>
      <w:r w:rsidR="00F75A72">
        <w:rPr>
          <w:szCs w:val="22"/>
        </w:rPr>
        <w:t>kvalifikace</w:t>
      </w:r>
    </w:p>
    <w:p w14:paraId="65B2E5CA" w14:textId="46490D01" w:rsidR="00602355" w:rsidRPr="00CD7804" w:rsidRDefault="00602355" w:rsidP="00A611C7">
      <w:pPr>
        <w:tabs>
          <w:tab w:val="left" w:pos="1701"/>
        </w:tabs>
        <w:suppressAutoHyphens w:val="0"/>
        <w:ind w:left="426"/>
        <w:jc w:val="left"/>
        <w:rPr>
          <w:szCs w:val="22"/>
        </w:rPr>
      </w:pPr>
      <w:r w:rsidRPr="00CD7804">
        <w:rPr>
          <w:szCs w:val="22"/>
        </w:rPr>
        <w:t xml:space="preserve">Příloha č. </w:t>
      </w:r>
      <w:r w:rsidR="00AD13FB">
        <w:rPr>
          <w:szCs w:val="22"/>
        </w:rPr>
        <w:t>4</w:t>
      </w:r>
      <w:r w:rsidRPr="00CD7804">
        <w:rPr>
          <w:szCs w:val="22"/>
        </w:rPr>
        <w:t>:</w:t>
      </w:r>
      <w:r w:rsidRPr="00CD7804">
        <w:rPr>
          <w:szCs w:val="22"/>
        </w:rPr>
        <w:tab/>
        <w:t xml:space="preserve">Vzor seznamu </w:t>
      </w:r>
      <w:r w:rsidR="004B4A9D" w:rsidRPr="00CD7804">
        <w:rPr>
          <w:szCs w:val="22"/>
        </w:rPr>
        <w:t>členů realizačního týmu</w:t>
      </w:r>
    </w:p>
    <w:p w14:paraId="07A8F200" w14:textId="2E8DE862" w:rsidR="004B4A9D" w:rsidRPr="00CD7804" w:rsidRDefault="004B4A9D" w:rsidP="00A611C7">
      <w:pPr>
        <w:tabs>
          <w:tab w:val="left" w:pos="1701"/>
        </w:tabs>
        <w:suppressAutoHyphens w:val="0"/>
        <w:ind w:left="426"/>
        <w:jc w:val="left"/>
        <w:rPr>
          <w:szCs w:val="22"/>
        </w:rPr>
      </w:pPr>
      <w:r w:rsidRPr="00CD7804">
        <w:rPr>
          <w:szCs w:val="22"/>
        </w:rPr>
        <w:t xml:space="preserve">Příloha č. </w:t>
      </w:r>
      <w:r w:rsidR="00AD13FB">
        <w:rPr>
          <w:szCs w:val="22"/>
        </w:rPr>
        <w:t>5</w:t>
      </w:r>
      <w:r w:rsidRPr="00CD7804">
        <w:rPr>
          <w:szCs w:val="22"/>
        </w:rPr>
        <w:t>:</w:t>
      </w:r>
      <w:r w:rsidRPr="00CD7804">
        <w:rPr>
          <w:szCs w:val="22"/>
        </w:rPr>
        <w:tab/>
      </w:r>
      <w:r w:rsidR="00B673DF" w:rsidRPr="00CD7804">
        <w:rPr>
          <w:szCs w:val="22"/>
        </w:rPr>
        <w:t xml:space="preserve">Vzor seznamu poddodavatelů </w:t>
      </w:r>
    </w:p>
    <w:p w14:paraId="59CCFDC1" w14:textId="351954EF" w:rsidR="00E60D46" w:rsidRDefault="00EE5D43" w:rsidP="00A611C7">
      <w:pPr>
        <w:tabs>
          <w:tab w:val="left" w:pos="1701"/>
        </w:tabs>
        <w:suppressAutoHyphens w:val="0"/>
        <w:ind w:left="426"/>
        <w:jc w:val="left"/>
        <w:rPr>
          <w:szCs w:val="22"/>
        </w:rPr>
      </w:pPr>
      <w:r w:rsidRPr="00CD7804">
        <w:rPr>
          <w:szCs w:val="22"/>
        </w:rPr>
        <w:t xml:space="preserve">Příloha č. </w:t>
      </w:r>
      <w:r w:rsidR="00AD13FB">
        <w:rPr>
          <w:szCs w:val="22"/>
        </w:rPr>
        <w:t>6</w:t>
      </w:r>
      <w:r w:rsidRPr="00CD7804">
        <w:rPr>
          <w:szCs w:val="22"/>
        </w:rPr>
        <w:t>:</w:t>
      </w:r>
      <w:r w:rsidRPr="00CD7804">
        <w:rPr>
          <w:szCs w:val="22"/>
        </w:rPr>
        <w:tab/>
      </w:r>
      <w:r w:rsidR="000742C7" w:rsidRPr="00CD7804">
        <w:rPr>
          <w:szCs w:val="22"/>
        </w:rPr>
        <w:t xml:space="preserve">Vzor čestného prohlášení </w:t>
      </w:r>
      <w:r w:rsidR="00F75A72" w:rsidRPr="00CD7804">
        <w:rPr>
          <w:szCs w:val="22"/>
        </w:rPr>
        <w:t>k mezinárodním sankcím</w:t>
      </w:r>
      <w:r w:rsidR="007542B6">
        <w:rPr>
          <w:szCs w:val="22"/>
        </w:rPr>
        <w:t xml:space="preserve"> a k neexistenci střetu zájmů</w:t>
      </w:r>
    </w:p>
    <w:p w14:paraId="022DD3AA" w14:textId="097D542A" w:rsidR="002766D2" w:rsidRDefault="00E60D46" w:rsidP="00A611C7">
      <w:pPr>
        <w:tabs>
          <w:tab w:val="left" w:pos="1701"/>
        </w:tabs>
        <w:suppressAutoHyphens w:val="0"/>
        <w:ind w:left="426"/>
        <w:jc w:val="left"/>
        <w:rPr>
          <w:szCs w:val="22"/>
        </w:rPr>
      </w:pPr>
      <w:r>
        <w:rPr>
          <w:szCs w:val="22"/>
        </w:rPr>
        <w:t xml:space="preserve">Příloha č. </w:t>
      </w:r>
      <w:r w:rsidR="00AD13FB">
        <w:rPr>
          <w:szCs w:val="22"/>
        </w:rPr>
        <w:t>7</w:t>
      </w:r>
      <w:r>
        <w:rPr>
          <w:szCs w:val="22"/>
        </w:rPr>
        <w:t>:</w:t>
      </w:r>
      <w:r>
        <w:rPr>
          <w:szCs w:val="22"/>
        </w:rPr>
        <w:tab/>
      </w:r>
      <w:r w:rsidR="00C10246" w:rsidRPr="00C10246">
        <w:rPr>
          <w:szCs w:val="22"/>
        </w:rPr>
        <w:t xml:space="preserve">Požadavky objednatele </w:t>
      </w:r>
    </w:p>
    <w:p w14:paraId="3E3BCB3B" w14:textId="77777777" w:rsidR="002766D2" w:rsidRDefault="002766D2" w:rsidP="00E6671D">
      <w:pPr>
        <w:suppressAutoHyphens w:val="0"/>
        <w:spacing w:before="0" w:after="0"/>
        <w:jc w:val="left"/>
        <w:rPr>
          <w:szCs w:val="22"/>
        </w:rPr>
      </w:pPr>
      <w:r>
        <w:rPr>
          <w:szCs w:val="22"/>
        </w:rPr>
        <w:br w:type="page"/>
      </w:r>
    </w:p>
    <w:p w14:paraId="66AED529" w14:textId="6FADE59B" w:rsidR="00B15861" w:rsidRPr="007A065E" w:rsidRDefault="00B15861" w:rsidP="00E6671D">
      <w:pPr>
        <w:pStyle w:val="Nadpis2"/>
        <w:numPr>
          <w:ilvl w:val="0"/>
          <w:numId w:val="0"/>
        </w:numPr>
        <w:jc w:val="center"/>
        <w:rPr>
          <w:rFonts w:ascii="Times New Roman" w:hAnsi="Times New Roman"/>
          <w:bCs/>
          <w:szCs w:val="22"/>
          <w:lang w:eastAsia="cs-CZ"/>
        </w:rPr>
      </w:pPr>
      <w:bookmarkStart w:id="294" w:name="_Toc187653558"/>
      <w:bookmarkStart w:id="295" w:name="_Toc188914289"/>
      <w:r w:rsidRPr="007A065E">
        <w:rPr>
          <w:rFonts w:ascii="Times New Roman" w:hAnsi="Times New Roman"/>
          <w:bCs/>
          <w:szCs w:val="22"/>
          <w:lang w:eastAsia="cs-CZ"/>
        </w:rPr>
        <w:lastRenderedPageBreak/>
        <w:t>Příloha č. 1</w:t>
      </w:r>
      <w:bookmarkEnd w:id="294"/>
      <w:bookmarkEnd w:id="295"/>
    </w:p>
    <w:p w14:paraId="5C346521" w14:textId="77777777" w:rsidR="00B15861" w:rsidRPr="0009789E" w:rsidRDefault="00B15861" w:rsidP="00E6671D">
      <w:pPr>
        <w:spacing w:line="280" w:lineRule="atLeast"/>
        <w:jc w:val="center"/>
        <w:rPr>
          <w:b/>
          <w:szCs w:val="22"/>
        </w:rPr>
      </w:pPr>
      <w:r w:rsidRPr="0009789E">
        <w:rPr>
          <w:b/>
          <w:szCs w:val="22"/>
        </w:rPr>
        <w:t>KRYCÍ LIST NABÍDKY</w:t>
      </w:r>
    </w:p>
    <w:p w14:paraId="611877A8" w14:textId="77777777" w:rsidR="00B15861" w:rsidRPr="0009789E" w:rsidRDefault="00B15861" w:rsidP="00E6671D">
      <w:pPr>
        <w:spacing w:line="280" w:lineRule="atLeast"/>
        <w:jc w:val="center"/>
        <w:rPr>
          <w:b/>
          <w:szCs w:val="22"/>
        </w:rPr>
      </w:pPr>
    </w:p>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8"/>
        <w:gridCol w:w="1092"/>
        <w:gridCol w:w="6523"/>
      </w:tblGrid>
      <w:tr w:rsidR="00B15861" w:rsidRPr="0009789E" w14:paraId="336888DF" w14:textId="77777777" w:rsidTr="00103D21">
        <w:trPr>
          <w:trHeight w:val="397"/>
          <w:jc w:val="center"/>
        </w:trPr>
        <w:tc>
          <w:tcPr>
            <w:tcW w:w="9423" w:type="dxa"/>
            <w:gridSpan w:val="3"/>
            <w:tcBorders>
              <w:bottom w:val="single" w:sz="4" w:space="0" w:color="auto"/>
            </w:tcBorders>
            <w:shd w:val="clear" w:color="auto" w:fill="BFBFBF" w:themeFill="background1" w:themeFillShade="BF"/>
          </w:tcPr>
          <w:p w14:paraId="02B34B9D" w14:textId="77777777" w:rsidR="00B15861" w:rsidRPr="0009789E" w:rsidRDefault="00B15861" w:rsidP="00E6671D">
            <w:pPr>
              <w:spacing w:line="320" w:lineRule="atLeast"/>
              <w:ind w:left="360"/>
              <w:jc w:val="center"/>
              <w:rPr>
                <w:szCs w:val="22"/>
              </w:rPr>
            </w:pPr>
            <w:r w:rsidRPr="0009789E">
              <w:rPr>
                <w:b/>
                <w:szCs w:val="22"/>
              </w:rPr>
              <w:t>KRYCÍ LIST NABÍDKY</w:t>
            </w:r>
          </w:p>
        </w:tc>
      </w:tr>
      <w:tr w:rsidR="00B15861" w:rsidRPr="0009789E" w14:paraId="5AB18E51" w14:textId="77777777" w:rsidTr="00103D21">
        <w:trPr>
          <w:trHeight w:val="380"/>
          <w:jc w:val="center"/>
        </w:trPr>
        <w:tc>
          <w:tcPr>
            <w:tcW w:w="9423" w:type="dxa"/>
            <w:gridSpan w:val="3"/>
            <w:shd w:val="clear" w:color="auto" w:fill="BFBFBF" w:themeFill="background1" w:themeFillShade="BF"/>
          </w:tcPr>
          <w:p w14:paraId="4C57ADC0" w14:textId="77777777" w:rsidR="00B15861" w:rsidRPr="0009789E" w:rsidRDefault="00B15861" w:rsidP="00E6671D">
            <w:pPr>
              <w:spacing w:line="320" w:lineRule="atLeast"/>
              <w:ind w:left="360"/>
              <w:jc w:val="center"/>
              <w:rPr>
                <w:b/>
                <w:szCs w:val="22"/>
              </w:rPr>
            </w:pPr>
            <w:r w:rsidRPr="0009789E">
              <w:rPr>
                <w:b/>
                <w:szCs w:val="22"/>
              </w:rPr>
              <w:t>Veřejná zakázka</w:t>
            </w:r>
          </w:p>
        </w:tc>
      </w:tr>
      <w:tr w:rsidR="00B15861" w:rsidRPr="0009789E" w14:paraId="76C26959" w14:textId="77777777" w:rsidTr="00645E0A">
        <w:trPr>
          <w:trHeight w:val="619"/>
          <w:jc w:val="center"/>
        </w:trPr>
        <w:tc>
          <w:tcPr>
            <w:tcW w:w="1808" w:type="dxa"/>
            <w:tcBorders>
              <w:bottom w:val="single" w:sz="4" w:space="0" w:color="auto"/>
            </w:tcBorders>
            <w:shd w:val="clear" w:color="auto" w:fill="BFBFBF" w:themeFill="background1" w:themeFillShade="BF"/>
            <w:vAlign w:val="center"/>
          </w:tcPr>
          <w:p w14:paraId="68ADA505" w14:textId="77777777" w:rsidR="00B15861" w:rsidRPr="0009789E" w:rsidRDefault="00B15861" w:rsidP="00E6671D">
            <w:pPr>
              <w:spacing w:line="320" w:lineRule="atLeast"/>
              <w:jc w:val="left"/>
              <w:rPr>
                <w:b/>
                <w:szCs w:val="22"/>
              </w:rPr>
            </w:pPr>
            <w:r w:rsidRPr="0009789E">
              <w:rPr>
                <w:b/>
                <w:szCs w:val="22"/>
              </w:rPr>
              <w:t>Název</w:t>
            </w:r>
          </w:p>
        </w:tc>
        <w:tc>
          <w:tcPr>
            <w:tcW w:w="7615" w:type="dxa"/>
            <w:gridSpan w:val="2"/>
            <w:tcBorders>
              <w:bottom w:val="single" w:sz="4" w:space="0" w:color="auto"/>
            </w:tcBorders>
            <w:vAlign w:val="center"/>
          </w:tcPr>
          <w:p w14:paraId="68A0AAB9" w14:textId="22C2C414" w:rsidR="00B15861" w:rsidRPr="0009789E" w:rsidRDefault="008E1DA7" w:rsidP="00A611C7">
            <w:pPr>
              <w:rPr>
                <w:b/>
                <w:bCs/>
                <w:iCs/>
                <w:szCs w:val="22"/>
              </w:rPr>
            </w:pPr>
            <w:r w:rsidRPr="004E0B9C">
              <w:rPr>
                <w:b/>
                <w:bCs/>
                <w:szCs w:val="22"/>
              </w:rPr>
              <w:t xml:space="preserve">Rekonstrukce a modernizace volnočasového areálu skateparku v Liberci v provedení </w:t>
            </w:r>
            <w:r w:rsidRPr="00B6515B">
              <w:rPr>
                <w:b/>
                <w:bCs/>
                <w:szCs w:val="22"/>
              </w:rPr>
              <w:t>celobetonového monolitu</w:t>
            </w:r>
          </w:p>
        </w:tc>
      </w:tr>
      <w:tr w:rsidR="00B15861" w:rsidRPr="0009789E" w14:paraId="79B147BD" w14:textId="77777777" w:rsidTr="00103D21">
        <w:trPr>
          <w:trHeight w:val="215"/>
          <w:jc w:val="center"/>
        </w:trPr>
        <w:tc>
          <w:tcPr>
            <w:tcW w:w="9423" w:type="dxa"/>
            <w:gridSpan w:val="3"/>
            <w:tcBorders>
              <w:bottom w:val="single" w:sz="4" w:space="0" w:color="auto"/>
            </w:tcBorders>
            <w:shd w:val="clear" w:color="auto" w:fill="BFBFBF" w:themeFill="background1" w:themeFillShade="BF"/>
          </w:tcPr>
          <w:p w14:paraId="1B507BFD" w14:textId="77777777" w:rsidR="00B15861" w:rsidRPr="0009789E" w:rsidRDefault="00B15861" w:rsidP="00E6671D">
            <w:pPr>
              <w:spacing w:line="320" w:lineRule="atLeast"/>
              <w:jc w:val="left"/>
              <w:rPr>
                <w:b/>
                <w:szCs w:val="22"/>
              </w:rPr>
            </w:pPr>
            <w:r w:rsidRPr="0009789E">
              <w:rPr>
                <w:b/>
                <w:szCs w:val="22"/>
              </w:rPr>
              <w:t>Základní identifikační údaje</w:t>
            </w:r>
          </w:p>
        </w:tc>
      </w:tr>
      <w:tr w:rsidR="00B15861" w:rsidRPr="0009789E" w14:paraId="7F3DF861" w14:textId="77777777" w:rsidTr="00103D21">
        <w:trPr>
          <w:trHeight w:val="348"/>
          <w:jc w:val="center"/>
        </w:trPr>
        <w:tc>
          <w:tcPr>
            <w:tcW w:w="9423" w:type="dxa"/>
            <w:gridSpan w:val="3"/>
            <w:shd w:val="clear" w:color="auto" w:fill="D9D9D9" w:themeFill="background1" w:themeFillShade="D9"/>
            <w:vAlign w:val="center"/>
          </w:tcPr>
          <w:p w14:paraId="211A0BA8" w14:textId="7BEA5ED6" w:rsidR="00B15861" w:rsidRPr="0009789E" w:rsidRDefault="00B15861" w:rsidP="00E6671D">
            <w:pPr>
              <w:spacing w:line="320" w:lineRule="atLeast"/>
              <w:ind w:left="140"/>
              <w:jc w:val="left"/>
              <w:rPr>
                <w:b/>
                <w:szCs w:val="22"/>
              </w:rPr>
            </w:pPr>
            <w:r w:rsidRPr="0009789E">
              <w:rPr>
                <w:b/>
                <w:szCs w:val="22"/>
              </w:rPr>
              <w:t>Zadavatel:</w:t>
            </w:r>
          </w:p>
        </w:tc>
      </w:tr>
      <w:tr w:rsidR="00B15861" w:rsidRPr="0009789E" w14:paraId="4023EC33" w14:textId="77777777" w:rsidTr="00645E0A">
        <w:trPr>
          <w:trHeight w:val="332"/>
          <w:jc w:val="center"/>
        </w:trPr>
        <w:tc>
          <w:tcPr>
            <w:tcW w:w="2900" w:type="dxa"/>
            <w:gridSpan w:val="2"/>
            <w:shd w:val="clear" w:color="auto" w:fill="F2F2F2" w:themeFill="background1" w:themeFillShade="F2"/>
            <w:vAlign w:val="center"/>
          </w:tcPr>
          <w:p w14:paraId="076EA4F7" w14:textId="77777777" w:rsidR="00B15861" w:rsidRPr="0009789E" w:rsidRDefault="00B15861" w:rsidP="00E6671D">
            <w:pPr>
              <w:spacing w:line="320" w:lineRule="atLeast"/>
              <w:ind w:left="142"/>
              <w:jc w:val="left"/>
              <w:rPr>
                <w:b/>
                <w:szCs w:val="22"/>
              </w:rPr>
            </w:pPr>
            <w:r w:rsidRPr="0009789E">
              <w:rPr>
                <w:b/>
                <w:szCs w:val="22"/>
              </w:rPr>
              <w:t>Název:</w:t>
            </w:r>
          </w:p>
        </w:tc>
        <w:tc>
          <w:tcPr>
            <w:tcW w:w="6523" w:type="dxa"/>
          </w:tcPr>
          <w:p w14:paraId="3ABB57CB" w14:textId="06AF30A7" w:rsidR="00B15861" w:rsidRPr="0009789E" w:rsidRDefault="0087307C" w:rsidP="00E6671D">
            <w:pPr>
              <w:pStyle w:val="Normal1"/>
              <w:tabs>
                <w:tab w:val="left" w:pos="2552"/>
              </w:tabs>
              <w:spacing w:after="0"/>
              <w:ind w:left="0"/>
              <w:contextualSpacing/>
              <w:rPr>
                <w:b/>
                <w:szCs w:val="22"/>
              </w:rPr>
            </w:pPr>
            <w:r>
              <w:rPr>
                <w:b/>
                <w:szCs w:val="22"/>
              </w:rPr>
              <w:t>Statutární m</w:t>
            </w:r>
            <w:r w:rsidR="00B326BC" w:rsidRPr="00B326BC">
              <w:rPr>
                <w:b/>
                <w:szCs w:val="22"/>
              </w:rPr>
              <w:t xml:space="preserve">ěsto </w:t>
            </w:r>
            <w:r>
              <w:rPr>
                <w:b/>
                <w:szCs w:val="22"/>
              </w:rPr>
              <w:t>Liberec</w:t>
            </w:r>
          </w:p>
        </w:tc>
      </w:tr>
      <w:tr w:rsidR="00B15861" w:rsidRPr="0009789E" w14:paraId="412C5DF5" w14:textId="77777777" w:rsidTr="00645E0A">
        <w:trPr>
          <w:trHeight w:val="332"/>
          <w:jc w:val="center"/>
        </w:trPr>
        <w:tc>
          <w:tcPr>
            <w:tcW w:w="2900" w:type="dxa"/>
            <w:gridSpan w:val="2"/>
            <w:shd w:val="clear" w:color="auto" w:fill="F2F2F2" w:themeFill="background1" w:themeFillShade="F2"/>
            <w:vAlign w:val="center"/>
          </w:tcPr>
          <w:p w14:paraId="3D29381E" w14:textId="77777777" w:rsidR="00B15861" w:rsidRPr="0009789E" w:rsidRDefault="00B15861" w:rsidP="00E6671D">
            <w:pPr>
              <w:spacing w:line="320" w:lineRule="atLeast"/>
              <w:ind w:left="142"/>
              <w:jc w:val="left"/>
              <w:rPr>
                <w:b/>
                <w:szCs w:val="22"/>
              </w:rPr>
            </w:pPr>
            <w:r w:rsidRPr="0009789E">
              <w:rPr>
                <w:b/>
                <w:szCs w:val="22"/>
              </w:rPr>
              <w:t>Sídlo:</w:t>
            </w:r>
          </w:p>
        </w:tc>
        <w:tc>
          <w:tcPr>
            <w:tcW w:w="6523" w:type="dxa"/>
          </w:tcPr>
          <w:p w14:paraId="715ABDB3" w14:textId="2B7D7791" w:rsidR="00B15861" w:rsidRPr="0009789E" w:rsidRDefault="00B02E4B" w:rsidP="00E6671D">
            <w:pPr>
              <w:pStyle w:val="Normal1"/>
              <w:ind w:left="0"/>
              <w:rPr>
                <w:szCs w:val="22"/>
              </w:rPr>
            </w:pPr>
            <w:r w:rsidRPr="00B02E4B">
              <w:rPr>
                <w:szCs w:val="22"/>
              </w:rPr>
              <w:t>nám. Dr. E. Beneše 1/1, 460 59 Liberec 1</w:t>
            </w:r>
          </w:p>
        </w:tc>
      </w:tr>
      <w:tr w:rsidR="00B15861" w:rsidRPr="0009789E" w14:paraId="3F9298BA" w14:textId="77777777" w:rsidTr="00645E0A">
        <w:trPr>
          <w:trHeight w:val="348"/>
          <w:jc w:val="center"/>
        </w:trPr>
        <w:tc>
          <w:tcPr>
            <w:tcW w:w="2900" w:type="dxa"/>
            <w:gridSpan w:val="2"/>
            <w:shd w:val="clear" w:color="auto" w:fill="F2F2F2" w:themeFill="background1" w:themeFillShade="F2"/>
            <w:vAlign w:val="center"/>
          </w:tcPr>
          <w:p w14:paraId="5E1D696D" w14:textId="77777777" w:rsidR="00B15861" w:rsidRPr="0009789E" w:rsidRDefault="00B15861" w:rsidP="00E6671D">
            <w:pPr>
              <w:spacing w:line="320" w:lineRule="atLeast"/>
              <w:ind w:left="142"/>
              <w:jc w:val="left"/>
              <w:rPr>
                <w:b/>
                <w:szCs w:val="22"/>
              </w:rPr>
            </w:pPr>
            <w:r w:rsidRPr="0009789E">
              <w:rPr>
                <w:b/>
                <w:szCs w:val="22"/>
              </w:rPr>
              <w:t>IČO:</w:t>
            </w:r>
          </w:p>
        </w:tc>
        <w:tc>
          <w:tcPr>
            <w:tcW w:w="6523" w:type="dxa"/>
          </w:tcPr>
          <w:p w14:paraId="29626A3E" w14:textId="1CE1DE46" w:rsidR="00B15861" w:rsidRPr="0009789E" w:rsidRDefault="00B02E4B" w:rsidP="00E6671D">
            <w:pPr>
              <w:pStyle w:val="Normal1"/>
              <w:tabs>
                <w:tab w:val="left" w:pos="2552"/>
              </w:tabs>
              <w:spacing w:after="0"/>
              <w:ind w:left="0"/>
              <w:contextualSpacing/>
              <w:jc w:val="left"/>
              <w:rPr>
                <w:szCs w:val="22"/>
              </w:rPr>
            </w:pPr>
            <w:r w:rsidRPr="00021577">
              <w:rPr>
                <w:szCs w:val="22"/>
              </w:rPr>
              <w:t>002</w:t>
            </w:r>
            <w:r>
              <w:rPr>
                <w:szCs w:val="22"/>
              </w:rPr>
              <w:t xml:space="preserve"> </w:t>
            </w:r>
            <w:r w:rsidRPr="00021577">
              <w:rPr>
                <w:szCs w:val="22"/>
              </w:rPr>
              <w:t>62</w:t>
            </w:r>
            <w:r>
              <w:rPr>
                <w:szCs w:val="22"/>
              </w:rPr>
              <w:t> </w:t>
            </w:r>
            <w:r w:rsidRPr="00021577">
              <w:rPr>
                <w:szCs w:val="22"/>
              </w:rPr>
              <w:t>978</w:t>
            </w:r>
          </w:p>
        </w:tc>
      </w:tr>
      <w:tr w:rsidR="00B15861" w:rsidRPr="0009789E" w14:paraId="48691E96" w14:textId="77777777" w:rsidTr="00645E0A">
        <w:trPr>
          <w:trHeight w:val="283"/>
          <w:jc w:val="center"/>
        </w:trPr>
        <w:tc>
          <w:tcPr>
            <w:tcW w:w="2900" w:type="dxa"/>
            <w:gridSpan w:val="2"/>
            <w:tcBorders>
              <w:bottom w:val="single" w:sz="4" w:space="0" w:color="auto"/>
            </w:tcBorders>
            <w:shd w:val="clear" w:color="auto" w:fill="F2F2F2" w:themeFill="background1" w:themeFillShade="F2"/>
            <w:vAlign w:val="center"/>
          </w:tcPr>
          <w:p w14:paraId="75F9E6FE" w14:textId="079ED117" w:rsidR="00B15861" w:rsidRPr="0009789E" w:rsidRDefault="00B15861" w:rsidP="00E6671D">
            <w:pPr>
              <w:spacing w:line="320" w:lineRule="atLeast"/>
              <w:ind w:left="142"/>
              <w:jc w:val="left"/>
              <w:rPr>
                <w:b/>
                <w:szCs w:val="22"/>
              </w:rPr>
            </w:pPr>
            <w:r w:rsidRPr="0009789E">
              <w:rPr>
                <w:b/>
                <w:bCs/>
                <w:szCs w:val="22"/>
              </w:rPr>
              <w:t xml:space="preserve">Osoba oprávněná jednat za </w:t>
            </w:r>
            <w:r w:rsidR="00B0732B" w:rsidRPr="0009789E">
              <w:rPr>
                <w:b/>
                <w:bCs/>
                <w:szCs w:val="22"/>
              </w:rPr>
              <w:t>Z</w:t>
            </w:r>
            <w:r w:rsidRPr="0009789E">
              <w:rPr>
                <w:b/>
                <w:bCs/>
                <w:szCs w:val="22"/>
              </w:rPr>
              <w:t>adavatele:</w:t>
            </w:r>
          </w:p>
        </w:tc>
        <w:tc>
          <w:tcPr>
            <w:tcW w:w="6523" w:type="dxa"/>
            <w:tcBorders>
              <w:bottom w:val="single" w:sz="4" w:space="0" w:color="auto"/>
            </w:tcBorders>
          </w:tcPr>
          <w:p w14:paraId="0F1F8CCC" w14:textId="77777777" w:rsidR="00B15861" w:rsidRPr="0009789E" w:rsidRDefault="00B15861" w:rsidP="00A611C7">
            <w:pPr>
              <w:pStyle w:val="Normal1"/>
              <w:tabs>
                <w:tab w:val="left" w:pos="2552"/>
              </w:tabs>
              <w:suppressAutoHyphens w:val="0"/>
              <w:ind w:left="0"/>
              <w:contextualSpacing/>
              <w:rPr>
                <w:szCs w:val="22"/>
              </w:rPr>
            </w:pPr>
            <w:r w:rsidRPr="0009789E">
              <w:rPr>
                <w:b/>
                <w:szCs w:val="22"/>
              </w:rPr>
              <w:t xml:space="preserve">HAVEL &amp; PARTNERS s.r.o., advokátní kancelář, </w:t>
            </w:r>
            <w:r w:rsidRPr="0009789E">
              <w:rPr>
                <w:szCs w:val="22"/>
              </w:rPr>
              <w:t>IČO: 264 54 807</w:t>
            </w:r>
            <w:r w:rsidRPr="0009789E">
              <w:rPr>
                <w:b/>
                <w:szCs w:val="22"/>
              </w:rPr>
              <w:t xml:space="preserve"> </w:t>
            </w:r>
            <w:r w:rsidRPr="0009789E">
              <w:rPr>
                <w:szCs w:val="22"/>
              </w:rPr>
              <w:t>Na Florenci 2116/15, Nové Město, 110 00 Praha 1</w:t>
            </w:r>
          </w:p>
        </w:tc>
      </w:tr>
      <w:tr w:rsidR="00B15861" w:rsidRPr="0009789E" w14:paraId="152D8B6C" w14:textId="77777777" w:rsidTr="00645E0A">
        <w:trPr>
          <w:trHeight w:val="283"/>
          <w:jc w:val="center"/>
        </w:trPr>
        <w:tc>
          <w:tcPr>
            <w:tcW w:w="2900" w:type="dxa"/>
            <w:gridSpan w:val="2"/>
            <w:tcBorders>
              <w:bottom w:val="single" w:sz="4" w:space="0" w:color="auto"/>
              <w:right w:val="nil"/>
            </w:tcBorders>
            <w:shd w:val="clear" w:color="auto" w:fill="D9D9D9" w:themeFill="background1" w:themeFillShade="D9"/>
            <w:vAlign w:val="center"/>
          </w:tcPr>
          <w:p w14:paraId="03C74E57" w14:textId="2347E5F0" w:rsidR="00B15861" w:rsidRPr="0009789E" w:rsidRDefault="00B15861" w:rsidP="00E6671D">
            <w:pPr>
              <w:spacing w:line="320" w:lineRule="atLeast"/>
              <w:ind w:left="140"/>
              <w:jc w:val="left"/>
              <w:rPr>
                <w:b/>
                <w:szCs w:val="22"/>
              </w:rPr>
            </w:pPr>
            <w:r w:rsidRPr="0009789E">
              <w:rPr>
                <w:b/>
                <w:szCs w:val="22"/>
              </w:rPr>
              <w:t>Dodavatel</w:t>
            </w:r>
            <w:r w:rsidR="000627EB">
              <w:rPr>
                <w:rStyle w:val="Znakapoznpodarou"/>
                <w:b/>
                <w:szCs w:val="22"/>
              </w:rPr>
              <w:footnoteReference w:id="1"/>
            </w:r>
            <w:r w:rsidRPr="0009789E">
              <w:rPr>
                <w:b/>
                <w:szCs w:val="22"/>
              </w:rPr>
              <w:t>:</w:t>
            </w:r>
          </w:p>
        </w:tc>
        <w:tc>
          <w:tcPr>
            <w:tcW w:w="6523" w:type="dxa"/>
            <w:tcBorders>
              <w:left w:val="nil"/>
              <w:bottom w:val="single" w:sz="4" w:space="0" w:color="auto"/>
            </w:tcBorders>
            <w:shd w:val="clear" w:color="auto" w:fill="D9D9D9" w:themeFill="background1" w:themeFillShade="D9"/>
          </w:tcPr>
          <w:p w14:paraId="10151E06" w14:textId="77777777" w:rsidR="00B15861" w:rsidRPr="0009789E" w:rsidRDefault="00B15861" w:rsidP="00E6671D">
            <w:pPr>
              <w:spacing w:line="320" w:lineRule="atLeast"/>
              <w:jc w:val="left"/>
              <w:rPr>
                <w:b/>
                <w:szCs w:val="22"/>
                <w:highlight w:val="yellow"/>
              </w:rPr>
            </w:pPr>
          </w:p>
        </w:tc>
      </w:tr>
      <w:tr w:rsidR="00B15861" w:rsidRPr="0009789E" w14:paraId="691129B7" w14:textId="77777777" w:rsidTr="00645E0A">
        <w:trPr>
          <w:trHeight w:val="358"/>
          <w:jc w:val="center"/>
        </w:trPr>
        <w:tc>
          <w:tcPr>
            <w:tcW w:w="2900" w:type="dxa"/>
            <w:gridSpan w:val="2"/>
            <w:tcBorders>
              <w:top w:val="single" w:sz="4" w:space="0" w:color="auto"/>
            </w:tcBorders>
            <w:shd w:val="clear" w:color="auto" w:fill="F2F2F2" w:themeFill="background1" w:themeFillShade="F2"/>
            <w:vAlign w:val="center"/>
          </w:tcPr>
          <w:p w14:paraId="0F4A6D67" w14:textId="77777777" w:rsidR="00B15861" w:rsidRPr="0009789E" w:rsidRDefault="00B15861" w:rsidP="00E6671D">
            <w:pPr>
              <w:spacing w:line="320" w:lineRule="atLeast"/>
              <w:ind w:left="140"/>
              <w:jc w:val="left"/>
              <w:rPr>
                <w:b/>
                <w:szCs w:val="22"/>
              </w:rPr>
            </w:pPr>
            <w:r w:rsidRPr="0009789E">
              <w:rPr>
                <w:b/>
                <w:szCs w:val="22"/>
              </w:rPr>
              <w:t>Název/jméno a příjmení:</w:t>
            </w:r>
          </w:p>
        </w:tc>
        <w:tc>
          <w:tcPr>
            <w:tcW w:w="6523" w:type="dxa"/>
            <w:tcBorders>
              <w:top w:val="single" w:sz="4" w:space="0" w:color="auto"/>
            </w:tcBorders>
          </w:tcPr>
          <w:p w14:paraId="3553C09D" w14:textId="77777777" w:rsidR="00B15861" w:rsidRPr="002074F2" w:rsidRDefault="00B15861" w:rsidP="00E6671D">
            <w:pPr>
              <w:spacing w:line="320" w:lineRule="atLeast"/>
              <w:jc w:val="left"/>
              <w:rPr>
                <w:szCs w:val="22"/>
                <w:highlight w:val="green"/>
              </w:rPr>
            </w:pPr>
            <w:r w:rsidRPr="002074F2">
              <w:rPr>
                <w:szCs w:val="22"/>
                <w:highlight w:val="green"/>
              </w:rPr>
              <w:t>[DOPLNÍ DODAVATEL]</w:t>
            </w:r>
          </w:p>
        </w:tc>
      </w:tr>
      <w:tr w:rsidR="00B15861" w:rsidRPr="0009789E" w14:paraId="62FED7E6" w14:textId="77777777" w:rsidTr="00645E0A">
        <w:trPr>
          <w:trHeight w:val="406"/>
          <w:jc w:val="center"/>
        </w:trPr>
        <w:tc>
          <w:tcPr>
            <w:tcW w:w="2900" w:type="dxa"/>
            <w:gridSpan w:val="2"/>
            <w:shd w:val="clear" w:color="auto" w:fill="F2F2F2" w:themeFill="background1" w:themeFillShade="F2"/>
            <w:vAlign w:val="center"/>
          </w:tcPr>
          <w:p w14:paraId="527A33C9" w14:textId="77777777" w:rsidR="00B15861" w:rsidRPr="0009789E" w:rsidRDefault="00B15861" w:rsidP="00E6671D">
            <w:pPr>
              <w:spacing w:line="320" w:lineRule="atLeast"/>
              <w:ind w:left="140"/>
              <w:jc w:val="left"/>
              <w:rPr>
                <w:b/>
                <w:szCs w:val="22"/>
              </w:rPr>
            </w:pPr>
            <w:r w:rsidRPr="0009789E">
              <w:rPr>
                <w:b/>
                <w:szCs w:val="22"/>
              </w:rPr>
              <w:t>Sídlo/místo podnikání:</w:t>
            </w:r>
          </w:p>
        </w:tc>
        <w:tc>
          <w:tcPr>
            <w:tcW w:w="6523" w:type="dxa"/>
          </w:tcPr>
          <w:p w14:paraId="35218BD9" w14:textId="77777777" w:rsidR="00B15861" w:rsidRPr="002074F2" w:rsidRDefault="00B15861" w:rsidP="00E6671D">
            <w:pPr>
              <w:spacing w:line="320" w:lineRule="atLeast"/>
              <w:jc w:val="left"/>
              <w:rPr>
                <w:szCs w:val="22"/>
                <w:highlight w:val="green"/>
              </w:rPr>
            </w:pPr>
            <w:r w:rsidRPr="002074F2">
              <w:rPr>
                <w:szCs w:val="22"/>
                <w:highlight w:val="green"/>
              </w:rPr>
              <w:t>[DOPLNÍ DODAVATEL]</w:t>
            </w:r>
          </w:p>
        </w:tc>
      </w:tr>
      <w:tr w:rsidR="00B15861" w:rsidRPr="0009789E" w14:paraId="2925D059" w14:textId="77777777" w:rsidTr="00645E0A">
        <w:trPr>
          <w:trHeight w:val="406"/>
          <w:jc w:val="center"/>
        </w:trPr>
        <w:tc>
          <w:tcPr>
            <w:tcW w:w="2900" w:type="dxa"/>
            <w:gridSpan w:val="2"/>
            <w:shd w:val="clear" w:color="auto" w:fill="F2F2F2" w:themeFill="background1" w:themeFillShade="F2"/>
            <w:vAlign w:val="center"/>
          </w:tcPr>
          <w:p w14:paraId="65AD8B1D" w14:textId="77777777" w:rsidR="00B15861" w:rsidRPr="0009789E" w:rsidRDefault="00B15861" w:rsidP="00E6671D">
            <w:pPr>
              <w:spacing w:line="320" w:lineRule="atLeast"/>
              <w:ind w:left="140"/>
              <w:jc w:val="left"/>
              <w:rPr>
                <w:b/>
                <w:szCs w:val="22"/>
              </w:rPr>
            </w:pPr>
            <w:r w:rsidRPr="0009789E">
              <w:rPr>
                <w:b/>
                <w:szCs w:val="22"/>
              </w:rPr>
              <w:t>Právní forma:</w:t>
            </w:r>
          </w:p>
        </w:tc>
        <w:tc>
          <w:tcPr>
            <w:tcW w:w="6523" w:type="dxa"/>
          </w:tcPr>
          <w:p w14:paraId="4DBEBB57" w14:textId="77777777" w:rsidR="00B15861" w:rsidRPr="002074F2" w:rsidRDefault="00B15861" w:rsidP="00E6671D">
            <w:pPr>
              <w:spacing w:line="320" w:lineRule="atLeast"/>
              <w:jc w:val="left"/>
              <w:rPr>
                <w:b/>
                <w:szCs w:val="22"/>
                <w:highlight w:val="green"/>
              </w:rPr>
            </w:pPr>
            <w:r w:rsidRPr="002074F2">
              <w:rPr>
                <w:szCs w:val="22"/>
                <w:highlight w:val="green"/>
              </w:rPr>
              <w:t>[DOPLNÍ DODAVATEL]</w:t>
            </w:r>
          </w:p>
        </w:tc>
      </w:tr>
      <w:tr w:rsidR="00B15861" w:rsidRPr="0009789E" w14:paraId="1FF0A227" w14:textId="77777777" w:rsidTr="00645E0A">
        <w:trPr>
          <w:trHeight w:val="348"/>
          <w:jc w:val="center"/>
        </w:trPr>
        <w:tc>
          <w:tcPr>
            <w:tcW w:w="2900" w:type="dxa"/>
            <w:gridSpan w:val="2"/>
            <w:shd w:val="clear" w:color="auto" w:fill="F2F2F2" w:themeFill="background1" w:themeFillShade="F2"/>
            <w:vAlign w:val="center"/>
          </w:tcPr>
          <w:p w14:paraId="2AB6B4B5" w14:textId="77777777" w:rsidR="00B15861" w:rsidRPr="0009789E" w:rsidRDefault="00B15861" w:rsidP="00E6671D">
            <w:pPr>
              <w:spacing w:line="320" w:lineRule="atLeast"/>
              <w:ind w:left="140"/>
              <w:jc w:val="left"/>
              <w:rPr>
                <w:b/>
                <w:szCs w:val="22"/>
              </w:rPr>
            </w:pPr>
            <w:r w:rsidRPr="0009789E">
              <w:rPr>
                <w:b/>
                <w:szCs w:val="22"/>
              </w:rPr>
              <w:t>Tel/Fax.:</w:t>
            </w:r>
          </w:p>
        </w:tc>
        <w:tc>
          <w:tcPr>
            <w:tcW w:w="6523" w:type="dxa"/>
          </w:tcPr>
          <w:p w14:paraId="3E3F5D72" w14:textId="77777777" w:rsidR="00B15861" w:rsidRPr="002074F2" w:rsidRDefault="00B15861" w:rsidP="00E6671D">
            <w:pPr>
              <w:spacing w:line="320" w:lineRule="atLeast"/>
              <w:jc w:val="left"/>
              <w:rPr>
                <w:szCs w:val="22"/>
                <w:highlight w:val="green"/>
              </w:rPr>
            </w:pPr>
            <w:r w:rsidRPr="002074F2">
              <w:rPr>
                <w:szCs w:val="22"/>
                <w:highlight w:val="green"/>
              </w:rPr>
              <w:t>[DOPLNÍ DODAVATEL]</w:t>
            </w:r>
          </w:p>
        </w:tc>
      </w:tr>
      <w:tr w:rsidR="00B15861" w:rsidRPr="0009789E" w14:paraId="22763135" w14:textId="77777777" w:rsidTr="00645E0A">
        <w:trPr>
          <w:trHeight w:val="354"/>
          <w:jc w:val="center"/>
        </w:trPr>
        <w:tc>
          <w:tcPr>
            <w:tcW w:w="2900" w:type="dxa"/>
            <w:gridSpan w:val="2"/>
            <w:shd w:val="clear" w:color="auto" w:fill="F2F2F2" w:themeFill="background1" w:themeFillShade="F2"/>
            <w:vAlign w:val="center"/>
          </w:tcPr>
          <w:p w14:paraId="6D896D6F" w14:textId="77777777" w:rsidR="00B15861" w:rsidRPr="0009789E" w:rsidRDefault="00B15861" w:rsidP="00E6671D">
            <w:pPr>
              <w:spacing w:line="320" w:lineRule="atLeast"/>
              <w:ind w:left="140"/>
              <w:jc w:val="left"/>
              <w:rPr>
                <w:b/>
                <w:szCs w:val="22"/>
              </w:rPr>
            </w:pPr>
            <w:r w:rsidRPr="0009789E">
              <w:rPr>
                <w:b/>
                <w:szCs w:val="22"/>
              </w:rPr>
              <w:t>IČO:</w:t>
            </w:r>
          </w:p>
        </w:tc>
        <w:tc>
          <w:tcPr>
            <w:tcW w:w="6523" w:type="dxa"/>
          </w:tcPr>
          <w:p w14:paraId="4C382F2A" w14:textId="77777777" w:rsidR="00B15861" w:rsidRPr="002074F2" w:rsidRDefault="00B15861" w:rsidP="00E6671D">
            <w:pPr>
              <w:spacing w:line="320" w:lineRule="atLeast"/>
              <w:jc w:val="left"/>
              <w:rPr>
                <w:szCs w:val="22"/>
                <w:highlight w:val="green"/>
              </w:rPr>
            </w:pPr>
            <w:r w:rsidRPr="002074F2">
              <w:rPr>
                <w:szCs w:val="22"/>
                <w:highlight w:val="green"/>
              </w:rPr>
              <w:t>[DOPLNÍ DODAVATEL]</w:t>
            </w:r>
          </w:p>
        </w:tc>
      </w:tr>
      <w:tr w:rsidR="00B15861" w:rsidRPr="0009789E" w14:paraId="177E0970" w14:textId="77777777" w:rsidTr="00645E0A">
        <w:trPr>
          <w:trHeight w:val="249"/>
          <w:jc w:val="center"/>
        </w:trPr>
        <w:tc>
          <w:tcPr>
            <w:tcW w:w="2900" w:type="dxa"/>
            <w:gridSpan w:val="2"/>
            <w:shd w:val="clear" w:color="auto" w:fill="F2F2F2" w:themeFill="background1" w:themeFillShade="F2"/>
            <w:vAlign w:val="center"/>
          </w:tcPr>
          <w:p w14:paraId="2B4A74A7" w14:textId="77777777" w:rsidR="00B15861" w:rsidRPr="0009789E" w:rsidRDefault="00B15861" w:rsidP="00E6671D">
            <w:pPr>
              <w:spacing w:line="320" w:lineRule="atLeast"/>
              <w:ind w:left="140"/>
              <w:jc w:val="left"/>
              <w:rPr>
                <w:b/>
                <w:szCs w:val="22"/>
              </w:rPr>
            </w:pPr>
            <w:r w:rsidRPr="0009789E">
              <w:rPr>
                <w:b/>
                <w:szCs w:val="22"/>
              </w:rPr>
              <w:t>DIČ</w:t>
            </w:r>
            <w:r w:rsidRPr="0009789E">
              <w:rPr>
                <w:rStyle w:val="Znakapoznpodarou"/>
                <w:b/>
                <w:szCs w:val="22"/>
              </w:rPr>
              <w:footnoteReference w:id="2"/>
            </w:r>
            <w:r w:rsidRPr="0009789E">
              <w:rPr>
                <w:b/>
                <w:szCs w:val="22"/>
              </w:rPr>
              <w:t>:</w:t>
            </w:r>
          </w:p>
        </w:tc>
        <w:tc>
          <w:tcPr>
            <w:tcW w:w="6523" w:type="dxa"/>
          </w:tcPr>
          <w:p w14:paraId="6269FF8F" w14:textId="77777777" w:rsidR="00B15861" w:rsidRPr="002074F2" w:rsidRDefault="00B15861" w:rsidP="00E6671D">
            <w:pPr>
              <w:spacing w:line="320" w:lineRule="atLeast"/>
              <w:jc w:val="left"/>
              <w:rPr>
                <w:szCs w:val="22"/>
                <w:highlight w:val="green"/>
              </w:rPr>
            </w:pPr>
            <w:r w:rsidRPr="002074F2">
              <w:rPr>
                <w:szCs w:val="22"/>
                <w:highlight w:val="green"/>
              </w:rPr>
              <w:t>[DOPLNÍ DODAVATEL]</w:t>
            </w:r>
          </w:p>
        </w:tc>
      </w:tr>
      <w:tr w:rsidR="00B15861" w:rsidRPr="0009789E" w14:paraId="6C7AC479" w14:textId="77777777" w:rsidTr="00645E0A">
        <w:trPr>
          <w:trHeight w:val="356"/>
          <w:jc w:val="center"/>
        </w:trPr>
        <w:tc>
          <w:tcPr>
            <w:tcW w:w="2900" w:type="dxa"/>
            <w:gridSpan w:val="2"/>
            <w:shd w:val="clear" w:color="auto" w:fill="F2F2F2" w:themeFill="background1" w:themeFillShade="F2"/>
            <w:vAlign w:val="center"/>
          </w:tcPr>
          <w:p w14:paraId="593CC429" w14:textId="77777777" w:rsidR="00B15861" w:rsidRPr="0009789E" w:rsidRDefault="00B15861" w:rsidP="00E6671D">
            <w:pPr>
              <w:spacing w:line="320" w:lineRule="atLeast"/>
              <w:ind w:left="140"/>
              <w:jc w:val="left"/>
              <w:rPr>
                <w:b/>
                <w:szCs w:val="22"/>
              </w:rPr>
            </w:pPr>
            <w:r w:rsidRPr="0009789E">
              <w:rPr>
                <w:b/>
                <w:szCs w:val="22"/>
              </w:rPr>
              <w:t>Osoba oprávněná zastupovat dodavatele:</w:t>
            </w:r>
          </w:p>
        </w:tc>
        <w:tc>
          <w:tcPr>
            <w:tcW w:w="6523" w:type="dxa"/>
          </w:tcPr>
          <w:p w14:paraId="0B3E34C3" w14:textId="77777777" w:rsidR="00B15861" w:rsidRPr="002074F2" w:rsidRDefault="00B15861" w:rsidP="00E6671D">
            <w:pPr>
              <w:spacing w:line="320" w:lineRule="atLeast"/>
              <w:jc w:val="left"/>
              <w:rPr>
                <w:szCs w:val="22"/>
                <w:highlight w:val="green"/>
              </w:rPr>
            </w:pPr>
            <w:r w:rsidRPr="002074F2">
              <w:rPr>
                <w:szCs w:val="22"/>
                <w:highlight w:val="green"/>
              </w:rPr>
              <w:t>[DOPLNÍ DODAVATEL]</w:t>
            </w:r>
          </w:p>
        </w:tc>
      </w:tr>
      <w:tr w:rsidR="00B15861" w:rsidRPr="0009789E" w14:paraId="5CFC1525" w14:textId="77777777" w:rsidTr="00645E0A">
        <w:trPr>
          <w:trHeight w:val="418"/>
          <w:jc w:val="center"/>
        </w:trPr>
        <w:tc>
          <w:tcPr>
            <w:tcW w:w="2900" w:type="dxa"/>
            <w:gridSpan w:val="2"/>
            <w:shd w:val="clear" w:color="auto" w:fill="F2F2F2" w:themeFill="background1" w:themeFillShade="F2"/>
            <w:vAlign w:val="center"/>
          </w:tcPr>
          <w:p w14:paraId="3CD05988" w14:textId="77777777" w:rsidR="00B15861" w:rsidRPr="0009789E" w:rsidRDefault="00B15861" w:rsidP="00E6671D">
            <w:pPr>
              <w:spacing w:line="320" w:lineRule="atLeast"/>
              <w:ind w:left="140"/>
              <w:jc w:val="left"/>
              <w:rPr>
                <w:b/>
                <w:szCs w:val="22"/>
              </w:rPr>
            </w:pPr>
            <w:r w:rsidRPr="0009789E">
              <w:rPr>
                <w:b/>
                <w:szCs w:val="22"/>
              </w:rPr>
              <w:t>Telefon:</w:t>
            </w:r>
          </w:p>
        </w:tc>
        <w:tc>
          <w:tcPr>
            <w:tcW w:w="6523" w:type="dxa"/>
          </w:tcPr>
          <w:p w14:paraId="20078EC0" w14:textId="77777777" w:rsidR="00B15861" w:rsidRPr="002074F2" w:rsidRDefault="00B15861" w:rsidP="00E6671D">
            <w:pPr>
              <w:spacing w:line="320" w:lineRule="atLeast"/>
              <w:jc w:val="left"/>
              <w:rPr>
                <w:szCs w:val="22"/>
                <w:highlight w:val="green"/>
              </w:rPr>
            </w:pPr>
            <w:r w:rsidRPr="002074F2">
              <w:rPr>
                <w:szCs w:val="22"/>
                <w:highlight w:val="green"/>
              </w:rPr>
              <w:t>[DOPLNÍ DODAVATEL]</w:t>
            </w:r>
          </w:p>
        </w:tc>
      </w:tr>
      <w:tr w:rsidR="00B15861" w:rsidRPr="0009789E" w14:paraId="5C5997C0" w14:textId="77777777" w:rsidTr="00645E0A">
        <w:trPr>
          <w:trHeight w:val="410"/>
          <w:jc w:val="center"/>
        </w:trPr>
        <w:tc>
          <w:tcPr>
            <w:tcW w:w="2900" w:type="dxa"/>
            <w:gridSpan w:val="2"/>
            <w:tcBorders>
              <w:bottom w:val="single" w:sz="4" w:space="0" w:color="auto"/>
            </w:tcBorders>
            <w:shd w:val="clear" w:color="auto" w:fill="F2F2F2" w:themeFill="background1" w:themeFillShade="F2"/>
            <w:vAlign w:val="center"/>
          </w:tcPr>
          <w:p w14:paraId="4DC40B86" w14:textId="77777777" w:rsidR="00B15861" w:rsidRPr="0009789E" w:rsidRDefault="00B15861" w:rsidP="00E6671D">
            <w:pPr>
              <w:spacing w:line="320" w:lineRule="atLeast"/>
              <w:ind w:left="140"/>
              <w:jc w:val="left"/>
              <w:rPr>
                <w:b/>
                <w:szCs w:val="22"/>
              </w:rPr>
            </w:pPr>
            <w:r w:rsidRPr="0009789E">
              <w:rPr>
                <w:b/>
                <w:szCs w:val="22"/>
              </w:rPr>
              <w:lastRenderedPageBreak/>
              <w:t xml:space="preserve">E-mail: </w:t>
            </w:r>
          </w:p>
        </w:tc>
        <w:tc>
          <w:tcPr>
            <w:tcW w:w="6523" w:type="dxa"/>
            <w:tcBorders>
              <w:bottom w:val="single" w:sz="4" w:space="0" w:color="auto"/>
            </w:tcBorders>
          </w:tcPr>
          <w:p w14:paraId="74FB00C6" w14:textId="77777777" w:rsidR="00B15861" w:rsidRPr="002074F2" w:rsidRDefault="00B15861" w:rsidP="00E6671D">
            <w:pPr>
              <w:spacing w:line="320" w:lineRule="atLeast"/>
              <w:jc w:val="left"/>
              <w:rPr>
                <w:szCs w:val="22"/>
                <w:highlight w:val="green"/>
              </w:rPr>
            </w:pPr>
            <w:r w:rsidRPr="002074F2">
              <w:rPr>
                <w:szCs w:val="22"/>
                <w:highlight w:val="green"/>
              </w:rPr>
              <w:t>[DOPLNÍ DODAVATEL]</w:t>
            </w:r>
          </w:p>
        </w:tc>
      </w:tr>
      <w:tr w:rsidR="00B15861" w:rsidRPr="0009789E" w14:paraId="179F5B28" w14:textId="77777777" w:rsidTr="00645E0A">
        <w:trPr>
          <w:trHeight w:val="410"/>
          <w:jc w:val="center"/>
        </w:trPr>
        <w:tc>
          <w:tcPr>
            <w:tcW w:w="2900" w:type="dxa"/>
            <w:gridSpan w:val="2"/>
            <w:tcBorders>
              <w:bottom w:val="single" w:sz="4" w:space="0" w:color="auto"/>
            </w:tcBorders>
            <w:shd w:val="clear" w:color="auto" w:fill="F2F2F2" w:themeFill="background1" w:themeFillShade="F2"/>
            <w:vAlign w:val="center"/>
          </w:tcPr>
          <w:p w14:paraId="741F8946" w14:textId="77777777" w:rsidR="00B15861" w:rsidRPr="0009789E" w:rsidRDefault="00B15861" w:rsidP="00E6671D">
            <w:pPr>
              <w:spacing w:line="320" w:lineRule="atLeast"/>
              <w:ind w:left="140"/>
              <w:jc w:val="left"/>
              <w:rPr>
                <w:b/>
                <w:szCs w:val="22"/>
              </w:rPr>
            </w:pPr>
            <w:r w:rsidRPr="0009789E">
              <w:rPr>
                <w:b/>
                <w:szCs w:val="22"/>
              </w:rPr>
              <w:t>ID Datové schránky</w:t>
            </w:r>
            <w:r w:rsidRPr="0009789E">
              <w:rPr>
                <w:rStyle w:val="Znakapoznpodarou"/>
                <w:b/>
                <w:szCs w:val="22"/>
              </w:rPr>
              <w:footnoteReference w:id="3"/>
            </w:r>
            <w:r w:rsidRPr="0009789E">
              <w:rPr>
                <w:b/>
                <w:szCs w:val="22"/>
              </w:rPr>
              <w:t>:</w:t>
            </w:r>
          </w:p>
        </w:tc>
        <w:tc>
          <w:tcPr>
            <w:tcW w:w="6523" w:type="dxa"/>
            <w:tcBorders>
              <w:bottom w:val="single" w:sz="4" w:space="0" w:color="auto"/>
            </w:tcBorders>
          </w:tcPr>
          <w:p w14:paraId="78E22B2D" w14:textId="77777777" w:rsidR="00B15861" w:rsidRPr="002074F2" w:rsidRDefault="00B15861" w:rsidP="00E6671D">
            <w:pPr>
              <w:spacing w:line="320" w:lineRule="atLeast"/>
              <w:jc w:val="left"/>
              <w:rPr>
                <w:szCs w:val="22"/>
                <w:highlight w:val="green"/>
                <w:lang w:val="x-none" w:eastAsia="x-none"/>
              </w:rPr>
            </w:pPr>
            <w:r w:rsidRPr="002074F2">
              <w:rPr>
                <w:szCs w:val="22"/>
                <w:highlight w:val="green"/>
              </w:rPr>
              <w:t>[DOPLNÍ DODAVATEL]</w:t>
            </w:r>
          </w:p>
        </w:tc>
      </w:tr>
      <w:tr w:rsidR="00D33060" w:rsidRPr="0009789E" w14:paraId="64DD512B" w14:textId="77777777" w:rsidTr="00645E0A">
        <w:trPr>
          <w:trHeight w:val="410"/>
          <w:jc w:val="center"/>
        </w:trPr>
        <w:tc>
          <w:tcPr>
            <w:tcW w:w="2900" w:type="dxa"/>
            <w:gridSpan w:val="2"/>
            <w:tcBorders>
              <w:bottom w:val="single" w:sz="4" w:space="0" w:color="auto"/>
            </w:tcBorders>
            <w:shd w:val="clear" w:color="auto" w:fill="F2F2F2" w:themeFill="background1" w:themeFillShade="F2"/>
            <w:vAlign w:val="center"/>
          </w:tcPr>
          <w:p w14:paraId="7CD2E59B" w14:textId="1DDA9741" w:rsidR="00D33060" w:rsidRPr="0009789E" w:rsidRDefault="00D33060" w:rsidP="00E6671D">
            <w:pPr>
              <w:spacing w:line="320" w:lineRule="atLeast"/>
              <w:ind w:left="140"/>
              <w:jc w:val="left"/>
              <w:rPr>
                <w:b/>
                <w:szCs w:val="22"/>
              </w:rPr>
            </w:pPr>
            <w:r>
              <w:rPr>
                <w:b/>
                <w:szCs w:val="22"/>
              </w:rPr>
              <w:t>Dodavatel je malý/střední podnik</w:t>
            </w:r>
            <w:r w:rsidR="001A7A80">
              <w:rPr>
                <w:rStyle w:val="Znakapoznpodarou"/>
                <w:b/>
                <w:szCs w:val="22"/>
              </w:rPr>
              <w:footnoteReference w:id="4"/>
            </w:r>
            <w:r>
              <w:rPr>
                <w:b/>
                <w:szCs w:val="22"/>
              </w:rPr>
              <w:t>:</w:t>
            </w:r>
          </w:p>
        </w:tc>
        <w:tc>
          <w:tcPr>
            <w:tcW w:w="6523" w:type="dxa"/>
            <w:tcBorders>
              <w:bottom w:val="single" w:sz="4" w:space="0" w:color="auto"/>
            </w:tcBorders>
          </w:tcPr>
          <w:p w14:paraId="41BF599A" w14:textId="3FB5F9D9" w:rsidR="00D33060" w:rsidRPr="002074F2" w:rsidRDefault="00D33060" w:rsidP="00E6671D">
            <w:pPr>
              <w:spacing w:line="320" w:lineRule="atLeast"/>
              <w:jc w:val="left"/>
              <w:rPr>
                <w:szCs w:val="22"/>
                <w:highlight w:val="green"/>
              </w:rPr>
            </w:pPr>
            <w:r w:rsidRPr="002074F2">
              <w:rPr>
                <w:szCs w:val="22"/>
                <w:highlight w:val="green"/>
              </w:rPr>
              <w:t>[DOPLNÍ DODAVATEL]</w:t>
            </w:r>
          </w:p>
        </w:tc>
      </w:tr>
      <w:tr w:rsidR="002074F2" w:rsidRPr="0009789E" w14:paraId="73B093DA" w14:textId="77777777" w:rsidTr="002074F2">
        <w:trPr>
          <w:trHeight w:val="410"/>
          <w:jc w:val="center"/>
        </w:trPr>
        <w:tc>
          <w:tcPr>
            <w:tcW w:w="9423" w:type="dxa"/>
            <w:gridSpan w:val="3"/>
            <w:tcBorders>
              <w:bottom w:val="single" w:sz="4" w:space="0" w:color="auto"/>
            </w:tcBorders>
            <w:shd w:val="clear" w:color="auto" w:fill="D9D9D9" w:themeFill="background1" w:themeFillShade="D9"/>
            <w:vAlign w:val="center"/>
          </w:tcPr>
          <w:p w14:paraId="5C4C3C42" w14:textId="273A9CD0" w:rsidR="002074F2" w:rsidRPr="002074F2" w:rsidRDefault="002074F2" w:rsidP="00E6671D">
            <w:pPr>
              <w:spacing w:line="320" w:lineRule="atLeast"/>
              <w:rPr>
                <w:b/>
                <w:bCs/>
                <w:szCs w:val="22"/>
                <w:highlight w:val="green"/>
              </w:rPr>
            </w:pPr>
            <w:r w:rsidRPr="002074F2">
              <w:rPr>
                <w:b/>
                <w:bCs/>
                <w:szCs w:val="22"/>
              </w:rPr>
              <w:t xml:space="preserve">ÚDAJE PRO HODNOCENÍ NABÍDEK DLE ČL. </w:t>
            </w:r>
            <w:r w:rsidR="00F76360">
              <w:rPr>
                <w:b/>
                <w:bCs/>
                <w:szCs w:val="22"/>
              </w:rPr>
              <w:t>7</w:t>
            </w:r>
            <w:r w:rsidRPr="002074F2">
              <w:rPr>
                <w:b/>
                <w:bCs/>
                <w:szCs w:val="22"/>
              </w:rPr>
              <w:t xml:space="preserve"> ZADÁVACÍ DOKUMENTACE:</w:t>
            </w:r>
          </w:p>
        </w:tc>
      </w:tr>
      <w:tr w:rsidR="005C0031" w:rsidRPr="0009789E" w14:paraId="4EDDC942" w14:textId="77777777" w:rsidTr="00645E0A">
        <w:trPr>
          <w:trHeight w:val="410"/>
          <w:jc w:val="center"/>
        </w:trPr>
        <w:tc>
          <w:tcPr>
            <w:tcW w:w="2900" w:type="dxa"/>
            <w:gridSpan w:val="2"/>
            <w:tcBorders>
              <w:bottom w:val="single" w:sz="4" w:space="0" w:color="auto"/>
            </w:tcBorders>
            <w:shd w:val="clear" w:color="auto" w:fill="F2F2F2" w:themeFill="background1" w:themeFillShade="F2"/>
            <w:vAlign w:val="center"/>
          </w:tcPr>
          <w:p w14:paraId="3D41ADED" w14:textId="5AC8F923" w:rsidR="00F76360" w:rsidRDefault="00F96241" w:rsidP="00E6671D">
            <w:pPr>
              <w:spacing w:line="320" w:lineRule="atLeast"/>
              <w:ind w:left="140"/>
              <w:jc w:val="left"/>
              <w:rPr>
                <w:b/>
                <w:szCs w:val="22"/>
              </w:rPr>
            </w:pPr>
            <w:r>
              <w:rPr>
                <w:b/>
                <w:szCs w:val="22"/>
              </w:rPr>
              <w:t xml:space="preserve">Výše </w:t>
            </w:r>
            <w:r w:rsidR="00F76360">
              <w:rPr>
                <w:b/>
                <w:szCs w:val="22"/>
              </w:rPr>
              <w:t xml:space="preserve">Celkové </w:t>
            </w:r>
            <w:r>
              <w:rPr>
                <w:b/>
                <w:szCs w:val="22"/>
              </w:rPr>
              <w:t>n</w:t>
            </w:r>
            <w:r w:rsidR="005C0031">
              <w:rPr>
                <w:b/>
                <w:szCs w:val="22"/>
              </w:rPr>
              <w:t>abídkov</w:t>
            </w:r>
            <w:r>
              <w:rPr>
                <w:b/>
                <w:szCs w:val="22"/>
              </w:rPr>
              <w:t>é</w:t>
            </w:r>
            <w:r w:rsidR="005C0031">
              <w:rPr>
                <w:b/>
                <w:szCs w:val="22"/>
              </w:rPr>
              <w:t xml:space="preserve"> cen</w:t>
            </w:r>
            <w:r>
              <w:rPr>
                <w:b/>
                <w:szCs w:val="22"/>
              </w:rPr>
              <w:t>y v Kč bez DPH</w:t>
            </w:r>
          </w:p>
        </w:tc>
        <w:tc>
          <w:tcPr>
            <w:tcW w:w="6523" w:type="dxa"/>
            <w:tcBorders>
              <w:bottom w:val="single" w:sz="4" w:space="0" w:color="auto"/>
            </w:tcBorders>
          </w:tcPr>
          <w:p w14:paraId="1BBA2302" w14:textId="68597C2C" w:rsidR="005C0031" w:rsidRPr="002074F2" w:rsidRDefault="00F96241" w:rsidP="00E6671D">
            <w:pPr>
              <w:spacing w:line="320" w:lineRule="atLeast"/>
              <w:jc w:val="left"/>
              <w:rPr>
                <w:szCs w:val="22"/>
                <w:highlight w:val="green"/>
              </w:rPr>
            </w:pPr>
            <w:r w:rsidRPr="002074F2">
              <w:rPr>
                <w:szCs w:val="22"/>
                <w:highlight w:val="green"/>
              </w:rPr>
              <w:t>[DOPLNÍ DODAVATEL]</w:t>
            </w:r>
          </w:p>
        </w:tc>
      </w:tr>
      <w:tr w:rsidR="00F76360" w:rsidRPr="0009789E" w14:paraId="1A792C64" w14:textId="77777777" w:rsidTr="00645E0A">
        <w:trPr>
          <w:trHeight w:val="410"/>
          <w:jc w:val="center"/>
        </w:trPr>
        <w:tc>
          <w:tcPr>
            <w:tcW w:w="2900" w:type="dxa"/>
            <w:gridSpan w:val="2"/>
            <w:tcBorders>
              <w:bottom w:val="single" w:sz="4" w:space="0" w:color="auto"/>
            </w:tcBorders>
            <w:shd w:val="clear" w:color="auto" w:fill="F2F2F2" w:themeFill="background1" w:themeFillShade="F2"/>
            <w:vAlign w:val="center"/>
          </w:tcPr>
          <w:p w14:paraId="472D4DD5" w14:textId="505CDBB9" w:rsidR="00F76360" w:rsidRPr="007A42F0" w:rsidRDefault="007A42F0" w:rsidP="00E6671D">
            <w:pPr>
              <w:spacing w:line="320" w:lineRule="atLeast"/>
              <w:ind w:left="140"/>
              <w:jc w:val="left"/>
              <w:rPr>
                <w:b/>
                <w:szCs w:val="22"/>
              </w:rPr>
            </w:pPr>
            <w:r w:rsidRPr="007A42F0">
              <w:rPr>
                <w:b/>
                <w:szCs w:val="22"/>
              </w:rPr>
              <w:t>1)</w:t>
            </w:r>
            <w:r>
              <w:rPr>
                <w:b/>
                <w:szCs w:val="22"/>
              </w:rPr>
              <w:t xml:space="preserve"> </w:t>
            </w:r>
            <w:r w:rsidR="00D82904" w:rsidRPr="007A42F0">
              <w:rPr>
                <w:b/>
                <w:szCs w:val="22"/>
              </w:rPr>
              <w:t>Cen</w:t>
            </w:r>
            <w:r>
              <w:rPr>
                <w:b/>
                <w:szCs w:val="22"/>
              </w:rPr>
              <w:t>a</w:t>
            </w:r>
            <w:r w:rsidR="00D82904" w:rsidRPr="007A42F0">
              <w:rPr>
                <w:b/>
                <w:szCs w:val="22"/>
              </w:rPr>
              <w:t xml:space="preserve"> za projekční práce v Kč bez DPH</w:t>
            </w:r>
          </w:p>
          <w:p w14:paraId="291A51A2" w14:textId="617B42F6" w:rsidR="00D82904" w:rsidRDefault="00D82904" w:rsidP="00E6671D">
            <w:pPr>
              <w:spacing w:line="320" w:lineRule="atLeast"/>
              <w:ind w:left="140"/>
              <w:jc w:val="left"/>
              <w:rPr>
                <w:b/>
                <w:szCs w:val="22"/>
              </w:rPr>
            </w:pPr>
            <w:r>
              <w:rPr>
                <w:b/>
                <w:szCs w:val="22"/>
              </w:rPr>
              <w:t xml:space="preserve">Maximálně </w:t>
            </w:r>
            <w:r w:rsidR="007A42F0" w:rsidRPr="00B6515B">
              <w:rPr>
                <w:b/>
                <w:szCs w:val="22"/>
              </w:rPr>
              <w:t>2</w:t>
            </w:r>
            <w:r w:rsidR="003575D2" w:rsidRPr="00B6515B">
              <w:rPr>
                <w:b/>
                <w:szCs w:val="22"/>
              </w:rPr>
              <w:t>0</w:t>
            </w:r>
            <w:r w:rsidR="007A42F0" w:rsidRPr="00B6515B">
              <w:rPr>
                <w:b/>
                <w:szCs w:val="22"/>
              </w:rPr>
              <w:t xml:space="preserve"> %</w:t>
            </w:r>
            <w:r w:rsidR="007A42F0" w:rsidRPr="002A5DA7">
              <w:rPr>
                <w:b/>
                <w:szCs w:val="22"/>
              </w:rPr>
              <w:t xml:space="preserve"> z Celkové nabídkové ceny</w:t>
            </w:r>
          </w:p>
        </w:tc>
        <w:tc>
          <w:tcPr>
            <w:tcW w:w="6523" w:type="dxa"/>
            <w:tcBorders>
              <w:bottom w:val="single" w:sz="4" w:space="0" w:color="auto"/>
            </w:tcBorders>
          </w:tcPr>
          <w:p w14:paraId="71BA7DCE" w14:textId="67C1C5C2" w:rsidR="00F76360" w:rsidRPr="002074F2" w:rsidRDefault="007A42F0" w:rsidP="00E6671D">
            <w:pPr>
              <w:spacing w:line="320" w:lineRule="atLeast"/>
              <w:jc w:val="left"/>
              <w:rPr>
                <w:szCs w:val="22"/>
                <w:highlight w:val="green"/>
              </w:rPr>
            </w:pPr>
            <w:r w:rsidRPr="002074F2">
              <w:rPr>
                <w:szCs w:val="22"/>
                <w:highlight w:val="green"/>
              </w:rPr>
              <w:t>[DOPLNÍ DODAVATEL]</w:t>
            </w:r>
          </w:p>
        </w:tc>
      </w:tr>
      <w:tr w:rsidR="007B18C1" w:rsidRPr="0009789E" w14:paraId="2F7CDE08" w14:textId="77777777" w:rsidTr="00645E0A">
        <w:trPr>
          <w:trHeight w:val="410"/>
          <w:jc w:val="center"/>
        </w:trPr>
        <w:tc>
          <w:tcPr>
            <w:tcW w:w="2900" w:type="dxa"/>
            <w:gridSpan w:val="2"/>
            <w:tcBorders>
              <w:bottom w:val="single" w:sz="4" w:space="0" w:color="auto"/>
            </w:tcBorders>
            <w:shd w:val="clear" w:color="auto" w:fill="F2F2F2" w:themeFill="background1" w:themeFillShade="F2"/>
            <w:vAlign w:val="center"/>
          </w:tcPr>
          <w:p w14:paraId="7B004F88" w14:textId="77777777" w:rsidR="007B18C1" w:rsidRDefault="007B18C1" w:rsidP="00E6671D">
            <w:pPr>
              <w:spacing w:line="320" w:lineRule="atLeast"/>
              <w:ind w:left="140"/>
              <w:jc w:val="left"/>
              <w:rPr>
                <w:b/>
                <w:szCs w:val="22"/>
              </w:rPr>
            </w:pPr>
            <w:r>
              <w:rPr>
                <w:b/>
                <w:szCs w:val="22"/>
              </w:rPr>
              <w:t>2) Cena za stavební práce v Kč bez DPH</w:t>
            </w:r>
          </w:p>
          <w:p w14:paraId="76C5EDE4" w14:textId="44F5C6A9" w:rsidR="007B18C1" w:rsidRDefault="007B18C1" w:rsidP="00E6671D">
            <w:pPr>
              <w:spacing w:line="320" w:lineRule="atLeast"/>
              <w:ind w:left="140"/>
              <w:jc w:val="left"/>
              <w:rPr>
                <w:b/>
                <w:szCs w:val="22"/>
              </w:rPr>
            </w:pPr>
            <w:r>
              <w:rPr>
                <w:b/>
                <w:szCs w:val="22"/>
              </w:rPr>
              <w:t xml:space="preserve">Maximálně </w:t>
            </w:r>
            <w:r w:rsidRPr="00B6515B">
              <w:rPr>
                <w:b/>
                <w:szCs w:val="22"/>
              </w:rPr>
              <w:t>85 %</w:t>
            </w:r>
            <w:r>
              <w:rPr>
                <w:b/>
                <w:szCs w:val="22"/>
              </w:rPr>
              <w:t xml:space="preserve"> z Celkové nabídkové ceny</w:t>
            </w:r>
          </w:p>
        </w:tc>
        <w:tc>
          <w:tcPr>
            <w:tcW w:w="6523" w:type="dxa"/>
            <w:tcBorders>
              <w:bottom w:val="single" w:sz="4" w:space="0" w:color="auto"/>
            </w:tcBorders>
          </w:tcPr>
          <w:p w14:paraId="224440F6" w14:textId="2094A70B" w:rsidR="007B18C1" w:rsidRPr="002074F2" w:rsidRDefault="007B18C1" w:rsidP="00E6671D">
            <w:pPr>
              <w:spacing w:line="320" w:lineRule="atLeast"/>
              <w:jc w:val="left"/>
              <w:rPr>
                <w:szCs w:val="22"/>
                <w:highlight w:val="green"/>
              </w:rPr>
            </w:pPr>
            <w:r w:rsidRPr="002074F2">
              <w:rPr>
                <w:szCs w:val="22"/>
                <w:highlight w:val="green"/>
              </w:rPr>
              <w:t>[DOPLNÍ DODAVATEL]</w:t>
            </w:r>
          </w:p>
        </w:tc>
      </w:tr>
      <w:tr w:rsidR="007B18C1" w:rsidRPr="0009789E" w14:paraId="6AA1F3F3" w14:textId="77777777" w:rsidTr="00645E0A">
        <w:trPr>
          <w:trHeight w:val="410"/>
          <w:jc w:val="center"/>
        </w:trPr>
        <w:tc>
          <w:tcPr>
            <w:tcW w:w="2900" w:type="dxa"/>
            <w:gridSpan w:val="2"/>
            <w:tcBorders>
              <w:bottom w:val="single" w:sz="4" w:space="0" w:color="auto"/>
            </w:tcBorders>
            <w:shd w:val="clear" w:color="auto" w:fill="F2F2F2" w:themeFill="background1" w:themeFillShade="F2"/>
            <w:vAlign w:val="center"/>
          </w:tcPr>
          <w:p w14:paraId="57A48F1A" w14:textId="632E0247" w:rsidR="007B18C1" w:rsidRDefault="007B18C1" w:rsidP="00E6671D">
            <w:pPr>
              <w:spacing w:line="320" w:lineRule="atLeast"/>
              <w:ind w:left="140"/>
              <w:jc w:val="left"/>
              <w:rPr>
                <w:b/>
                <w:szCs w:val="22"/>
              </w:rPr>
            </w:pPr>
            <w:r>
              <w:rPr>
                <w:b/>
                <w:szCs w:val="22"/>
              </w:rPr>
              <w:t xml:space="preserve">Termín realizace </w:t>
            </w:r>
            <w:r w:rsidR="00EB08D4">
              <w:rPr>
                <w:b/>
                <w:szCs w:val="22"/>
              </w:rPr>
              <w:t>(v celých měsících</w:t>
            </w:r>
            <w:r w:rsidR="00CF0E83">
              <w:rPr>
                <w:b/>
                <w:szCs w:val="22"/>
              </w:rPr>
              <w:t xml:space="preserve">, maximálně </w:t>
            </w:r>
            <w:r w:rsidR="00CF0E83" w:rsidRPr="00B6515B">
              <w:rPr>
                <w:b/>
                <w:szCs w:val="22"/>
              </w:rPr>
              <w:t>1</w:t>
            </w:r>
            <w:r w:rsidR="002A5DA7" w:rsidRPr="00B6515B">
              <w:rPr>
                <w:b/>
                <w:szCs w:val="22"/>
              </w:rPr>
              <w:t>6</w:t>
            </w:r>
            <w:r w:rsidR="00EB08D4">
              <w:rPr>
                <w:b/>
                <w:szCs w:val="22"/>
              </w:rPr>
              <w:t>)</w:t>
            </w:r>
          </w:p>
        </w:tc>
        <w:tc>
          <w:tcPr>
            <w:tcW w:w="6523" w:type="dxa"/>
            <w:tcBorders>
              <w:bottom w:val="single" w:sz="4" w:space="0" w:color="auto"/>
            </w:tcBorders>
          </w:tcPr>
          <w:p w14:paraId="5F12ADC9" w14:textId="084CEF83" w:rsidR="007B18C1" w:rsidRPr="0009789E" w:rsidRDefault="00EB08D4" w:rsidP="00E6671D">
            <w:pPr>
              <w:spacing w:line="320" w:lineRule="atLeast"/>
              <w:jc w:val="left"/>
              <w:rPr>
                <w:szCs w:val="22"/>
                <w:highlight w:val="yellow"/>
              </w:rPr>
            </w:pPr>
            <w:r w:rsidRPr="002074F2">
              <w:rPr>
                <w:szCs w:val="22"/>
                <w:highlight w:val="green"/>
              </w:rPr>
              <w:t>[DOPLNÍ DODAVATEL</w:t>
            </w:r>
            <w:r>
              <w:rPr>
                <w:szCs w:val="22"/>
                <w:highlight w:val="green"/>
              </w:rPr>
              <w:t xml:space="preserve"> – počet celých kalendářních měsíců</w:t>
            </w:r>
            <w:r w:rsidRPr="002074F2">
              <w:rPr>
                <w:szCs w:val="22"/>
                <w:highlight w:val="green"/>
              </w:rPr>
              <w:t>]</w:t>
            </w:r>
            <w:r>
              <w:rPr>
                <w:szCs w:val="22"/>
                <w:highlight w:val="green"/>
              </w:rPr>
              <w:t xml:space="preserve"> </w:t>
            </w:r>
            <w:r w:rsidRPr="00EB08D4">
              <w:rPr>
                <w:szCs w:val="22"/>
              </w:rPr>
              <w:t>ode dne účinnosti smlouvy</w:t>
            </w:r>
          </w:p>
        </w:tc>
      </w:tr>
      <w:tr w:rsidR="007B18C1" w:rsidRPr="0009789E" w14:paraId="76D621B2" w14:textId="77777777" w:rsidTr="00645E0A">
        <w:trPr>
          <w:trHeight w:val="410"/>
          <w:jc w:val="center"/>
        </w:trPr>
        <w:tc>
          <w:tcPr>
            <w:tcW w:w="2900" w:type="dxa"/>
            <w:gridSpan w:val="2"/>
            <w:tcBorders>
              <w:bottom w:val="single" w:sz="4" w:space="0" w:color="auto"/>
            </w:tcBorders>
            <w:shd w:val="clear" w:color="auto" w:fill="F2F2F2" w:themeFill="background1" w:themeFillShade="F2"/>
            <w:vAlign w:val="center"/>
          </w:tcPr>
          <w:p w14:paraId="60FCBBC2" w14:textId="782C6D97" w:rsidR="007B18C1" w:rsidRDefault="007B18C1" w:rsidP="00E6671D">
            <w:pPr>
              <w:spacing w:line="320" w:lineRule="atLeast"/>
              <w:ind w:left="140"/>
              <w:jc w:val="left"/>
              <w:rPr>
                <w:b/>
                <w:szCs w:val="22"/>
              </w:rPr>
            </w:pPr>
            <w:bookmarkStart w:id="296" w:name="_Hlk188445759"/>
            <w:r>
              <w:rPr>
                <w:b/>
                <w:szCs w:val="22"/>
              </w:rPr>
              <w:t xml:space="preserve">Délka záruky (v </w:t>
            </w:r>
            <w:r w:rsidR="00EB08D4">
              <w:rPr>
                <w:b/>
                <w:szCs w:val="22"/>
              </w:rPr>
              <w:t xml:space="preserve">celých </w:t>
            </w:r>
            <w:r>
              <w:rPr>
                <w:b/>
                <w:szCs w:val="22"/>
              </w:rPr>
              <w:t>měsících</w:t>
            </w:r>
            <w:r w:rsidR="00201A01">
              <w:rPr>
                <w:b/>
                <w:szCs w:val="22"/>
              </w:rPr>
              <w:t xml:space="preserve">, </w:t>
            </w:r>
            <w:r w:rsidR="00201A01" w:rsidRPr="002A5DA7">
              <w:rPr>
                <w:b/>
                <w:szCs w:val="22"/>
              </w:rPr>
              <w:t xml:space="preserve">minimálně </w:t>
            </w:r>
            <w:r w:rsidR="00201A01" w:rsidRPr="00B6515B">
              <w:rPr>
                <w:b/>
                <w:szCs w:val="22"/>
              </w:rPr>
              <w:t>60</w:t>
            </w:r>
            <w:r w:rsidRPr="002A5DA7">
              <w:rPr>
                <w:b/>
                <w:szCs w:val="22"/>
              </w:rPr>
              <w:t>)</w:t>
            </w:r>
            <w:bookmarkEnd w:id="296"/>
          </w:p>
        </w:tc>
        <w:tc>
          <w:tcPr>
            <w:tcW w:w="6523" w:type="dxa"/>
            <w:tcBorders>
              <w:bottom w:val="single" w:sz="4" w:space="0" w:color="auto"/>
            </w:tcBorders>
          </w:tcPr>
          <w:p w14:paraId="5ABBEF3F" w14:textId="5252E397" w:rsidR="007B18C1" w:rsidRPr="0009789E" w:rsidRDefault="00864CD9" w:rsidP="00E6671D">
            <w:pPr>
              <w:spacing w:line="320" w:lineRule="atLeast"/>
              <w:jc w:val="left"/>
              <w:rPr>
                <w:szCs w:val="22"/>
                <w:highlight w:val="yellow"/>
              </w:rPr>
            </w:pPr>
            <w:r w:rsidRPr="002074F2">
              <w:rPr>
                <w:szCs w:val="22"/>
                <w:highlight w:val="green"/>
              </w:rPr>
              <w:t>[DOPLNÍ DODAVATEL</w:t>
            </w:r>
            <w:r w:rsidR="008E6644">
              <w:rPr>
                <w:szCs w:val="22"/>
                <w:highlight w:val="green"/>
              </w:rPr>
              <w:t xml:space="preserve"> – počet celých kalendářních měsíců</w:t>
            </w:r>
            <w:r w:rsidRPr="002074F2">
              <w:rPr>
                <w:szCs w:val="22"/>
                <w:highlight w:val="green"/>
              </w:rPr>
              <w:t>]</w:t>
            </w:r>
            <w:r w:rsidRPr="004D547F">
              <w:rPr>
                <w:szCs w:val="22"/>
              </w:rPr>
              <w:t xml:space="preserve"> měsíců</w:t>
            </w:r>
          </w:p>
        </w:tc>
      </w:tr>
      <w:tr w:rsidR="007B18C1" w:rsidRPr="0009789E" w14:paraId="5152C18C" w14:textId="77777777" w:rsidTr="00B13086">
        <w:trPr>
          <w:trHeight w:val="410"/>
          <w:jc w:val="center"/>
        </w:trPr>
        <w:tc>
          <w:tcPr>
            <w:tcW w:w="9423" w:type="dxa"/>
            <w:gridSpan w:val="3"/>
            <w:tcBorders>
              <w:left w:val="nil"/>
              <w:bottom w:val="single" w:sz="4" w:space="0" w:color="auto"/>
              <w:right w:val="nil"/>
            </w:tcBorders>
            <w:shd w:val="clear" w:color="auto" w:fill="auto"/>
            <w:vAlign w:val="center"/>
          </w:tcPr>
          <w:p w14:paraId="1AA796CF" w14:textId="77777777" w:rsidR="007B18C1" w:rsidRPr="0009789E" w:rsidRDefault="007B18C1" w:rsidP="00E6671D">
            <w:pPr>
              <w:spacing w:after="200" w:line="276" w:lineRule="auto"/>
              <w:jc w:val="left"/>
              <w:rPr>
                <w:szCs w:val="22"/>
              </w:rPr>
            </w:pPr>
          </w:p>
          <w:p w14:paraId="37A5F5F2" w14:textId="3C802210" w:rsidR="007B18C1" w:rsidRPr="0009789E" w:rsidRDefault="007B18C1" w:rsidP="00E6671D">
            <w:pPr>
              <w:spacing w:line="276" w:lineRule="auto"/>
              <w:jc w:val="left"/>
              <w:rPr>
                <w:szCs w:val="22"/>
              </w:rPr>
            </w:pPr>
            <w:r w:rsidRPr="0009789E">
              <w:rPr>
                <w:szCs w:val="22"/>
              </w:rPr>
              <w:t xml:space="preserve">Dodavatel tímto prohlašuje, že </w:t>
            </w:r>
          </w:p>
          <w:p w14:paraId="74D90B32" w14:textId="77777777" w:rsidR="007B18C1" w:rsidRPr="0009789E" w:rsidRDefault="007B18C1" w:rsidP="00786010">
            <w:pPr>
              <w:numPr>
                <w:ilvl w:val="0"/>
                <w:numId w:val="13"/>
              </w:numPr>
              <w:suppressAutoHyphens w:val="0"/>
              <w:rPr>
                <w:szCs w:val="22"/>
              </w:rPr>
            </w:pPr>
            <w:r w:rsidRPr="0009789E">
              <w:rPr>
                <w:szCs w:val="22"/>
              </w:rPr>
              <w:t>podáním nabídky přijímá zadávací podmínky uvedené v zadávací dokumentaci a jejích přílohách, případně ve vysvětlení, změně nebo doplnění této dokumentace a dalších částech dokumentace obsahujících zadávací podmínky, a tyto jsou mu jasné a srozumitelné;</w:t>
            </w:r>
          </w:p>
          <w:p w14:paraId="0D0E3608" w14:textId="458F658A" w:rsidR="007B18C1" w:rsidRPr="0009789E" w:rsidRDefault="007B18C1" w:rsidP="00786010">
            <w:pPr>
              <w:numPr>
                <w:ilvl w:val="0"/>
                <w:numId w:val="13"/>
              </w:numPr>
              <w:suppressAutoHyphens w:val="0"/>
              <w:rPr>
                <w:szCs w:val="22"/>
              </w:rPr>
            </w:pPr>
            <w:r w:rsidRPr="0009789E">
              <w:rPr>
                <w:szCs w:val="22"/>
              </w:rPr>
              <w:t>veškeré uvedené informace, údaje a podklady, které uvádí ke splnění požadavků stanovených Zadavatelem, jsou pravdivé, úplné a odpovídají skutečnosti.</w:t>
            </w:r>
          </w:p>
          <w:p w14:paraId="2F75B2A2" w14:textId="387D7E49" w:rsidR="007B18C1" w:rsidRPr="0009789E" w:rsidRDefault="007B18C1" w:rsidP="00E6671D">
            <w:pPr>
              <w:spacing w:line="320" w:lineRule="atLeast"/>
              <w:jc w:val="left"/>
              <w:rPr>
                <w:szCs w:val="22"/>
                <w:highlight w:val="yellow"/>
              </w:rPr>
            </w:pPr>
          </w:p>
        </w:tc>
      </w:tr>
      <w:tr w:rsidR="007B18C1" w:rsidRPr="0009789E" w14:paraId="214796E8" w14:textId="77777777" w:rsidTr="00103D21">
        <w:trPr>
          <w:trHeight w:val="482"/>
          <w:jc w:val="center"/>
        </w:trPr>
        <w:tc>
          <w:tcPr>
            <w:tcW w:w="9423" w:type="dxa"/>
            <w:gridSpan w:val="3"/>
            <w:shd w:val="clear" w:color="auto" w:fill="D9D9D9" w:themeFill="background1" w:themeFillShade="D9"/>
            <w:vAlign w:val="center"/>
          </w:tcPr>
          <w:p w14:paraId="6764CE34" w14:textId="77777777" w:rsidR="007B18C1" w:rsidRPr="0009789E" w:rsidRDefault="007B18C1" w:rsidP="00E6671D">
            <w:pPr>
              <w:spacing w:line="320" w:lineRule="atLeast"/>
              <w:ind w:left="140"/>
              <w:jc w:val="left"/>
              <w:rPr>
                <w:b/>
                <w:szCs w:val="22"/>
              </w:rPr>
            </w:pPr>
            <w:r w:rsidRPr="0009789E">
              <w:rPr>
                <w:b/>
                <w:szCs w:val="22"/>
              </w:rPr>
              <w:t>Autorizace nabídky osobou oprávněnou zastupovat dodavatele:</w:t>
            </w:r>
          </w:p>
        </w:tc>
      </w:tr>
      <w:tr w:rsidR="007B18C1" w:rsidRPr="0009789E" w14:paraId="3332EED5" w14:textId="77777777" w:rsidTr="00645E0A">
        <w:trPr>
          <w:trHeight w:val="340"/>
          <w:jc w:val="center"/>
        </w:trPr>
        <w:tc>
          <w:tcPr>
            <w:tcW w:w="2900" w:type="dxa"/>
            <w:gridSpan w:val="2"/>
            <w:tcBorders>
              <w:bottom w:val="single" w:sz="4" w:space="0" w:color="auto"/>
            </w:tcBorders>
            <w:shd w:val="clear" w:color="auto" w:fill="F2F2F2" w:themeFill="background1" w:themeFillShade="F2"/>
            <w:vAlign w:val="center"/>
          </w:tcPr>
          <w:p w14:paraId="5274F8FA" w14:textId="77777777" w:rsidR="007B18C1" w:rsidRPr="0009789E" w:rsidRDefault="007B18C1" w:rsidP="00E6671D">
            <w:pPr>
              <w:spacing w:line="320" w:lineRule="atLeast"/>
              <w:ind w:left="140"/>
              <w:jc w:val="left"/>
              <w:rPr>
                <w:b/>
                <w:szCs w:val="22"/>
              </w:rPr>
            </w:pPr>
            <w:r w:rsidRPr="0009789E">
              <w:rPr>
                <w:b/>
                <w:szCs w:val="22"/>
              </w:rPr>
              <w:t>Podpis oprávněné osoby:</w:t>
            </w:r>
          </w:p>
          <w:p w14:paraId="6C807F96" w14:textId="77777777" w:rsidR="007B18C1" w:rsidRPr="0009789E" w:rsidRDefault="007B18C1" w:rsidP="00E6671D">
            <w:pPr>
              <w:spacing w:line="320" w:lineRule="atLeast"/>
              <w:ind w:left="140"/>
              <w:jc w:val="left"/>
              <w:rPr>
                <w:b/>
                <w:szCs w:val="22"/>
              </w:rPr>
            </w:pPr>
          </w:p>
        </w:tc>
        <w:tc>
          <w:tcPr>
            <w:tcW w:w="6523" w:type="dxa"/>
            <w:tcBorders>
              <w:bottom w:val="single" w:sz="4" w:space="0" w:color="auto"/>
            </w:tcBorders>
          </w:tcPr>
          <w:p w14:paraId="2243C516" w14:textId="77777777" w:rsidR="007B18C1" w:rsidRPr="0009789E" w:rsidRDefault="007B18C1" w:rsidP="00E6671D">
            <w:pPr>
              <w:spacing w:line="320" w:lineRule="atLeast"/>
              <w:jc w:val="left"/>
              <w:rPr>
                <w:szCs w:val="22"/>
                <w:highlight w:val="green"/>
                <w:lang w:eastAsia="x-none"/>
              </w:rPr>
            </w:pPr>
          </w:p>
          <w:p w14:paraId="0D272E96" w14:textId="01247DBA" w:rsidR="007B18C1" w:rsidRPr="0009789E" w:rsidRDefault="007B18C1" w:rsidP="00E6671D">
            <w:pPr>
              <w:spacing w:line="320" w:lineRule="atLeast"/>
              <w:jc w:val="left"/>
              <w:rPr>
                <w:szCs w:val="22"/>
              </w:rPr>
            </w:pPr>
            <w:r w:rsidRPr="0009789E">
              <w:rPr>
                <w:szCs w:val="22"/>
                <w:lang w:eastAsia="x-none"/>
              </w:rPr>
              <w:lastRenderedPageBreak/>
              <w:br/>
              <w:t>…………………………………………</w:t>
            </w:r>
          </w:p>
        </w:tc>
      </w:tr>
      <w:tr w:rsidR="007B18C1" w:rsidRPr="0009789E" w14:paraId="7BE6DCD7" w14:textId="77777777" w:rsidTr="00645E0A">
        <w:trPr>
          <w:trHeight w:val="371"/>
          <w:jc w:val="center"/>
        </w:trPr>
        <w:tc>
          <w:tcPr>
            <w:tcW w:w="2900" w:type="dxa"/>
            <w:gridSpan w:val="2"/>
            <w:shd w:val="clear" w:color="auto" w:fill="F2F2F2" w:themeFill="background1" w:themeFillShade="F2"/>
            <w:vAlign w:val="center"/>
          </w:tcPr>
          <w:p w14:paraId="44014003" w14:textId="77777777" w:rsidR="007B18C1" w:rsidRPr="0009789E" w:rsidRDefault="007B18C1" w:rsidP="00E6671D">
            <w:pPr>
              <w:spacing w:line="320" w:lineRule="atLeast"/>
              <w:ind w:left="140"/>
              <w:jc w:val="left"/>
              <w:rPr>
                <w:b/>
                <w:szCs w:val="22"/>
              </w:rPr>
            </w:pPr>
            <w:r w:rsidRPr="0009789E">
              <w:rPr>
                <w:b/>
                <w:szCs w:val="22"/>
              </w:rPr>
              <w:lastRenderedPageBreak/>
              <w:t>Titul, jméno, příjmení</w:t>
            </w:r>
          </w:p>
        </w:tc>
        <w:tc>
          <w:tcPr>
            <w:tcW w:w="6523" w:type="dxa"/>
          </w:tcPr>
          <w:p w14:paraId="7F019CBC" w14:textId="77777777" w:rsidR="007B18C1" w:rsidRPr="00F57DFE" w:rsidRDefault="007B18C1" w:rsidP="00E6671D">
            <w:pPr>
              <w:spacing w:line="320" w:lineRule="atLeast"/>
              <w:jc w:val="left"/>
              <w:rPr>
                <w:b/>
                <w:szCs w:val="22"/>
                <w:highlight w:val="green"/>
              </w:rPr>
            </w:pPr>
            <w:r w:rsidRPr="00F57DFE">
              <w:rPr>
                <w:szCs w:val="22"/>
                <w:highlight w:val="green"/>
              </w:rPr>
              <w:t>[DOPLNÍ DODAVATEL]</w:t>
            </w:r>
          </w:p>
        </w:tc>
      </w:tr>
      <w:tr w:rsidR="007B18C1" w:rsidRPr="0009789E" w14:paraId="39E6EB9F" w14:textId="77777777" w:rsidTr="00645E0A">
        <w:trPr>
          <w:trHeight w:val="382"/>
          <w:jc w:val="center"/>
        </w:trPr>
        <w:tc>
          <w:tcPr>
            <w:tcW w:w="2900" w:type="dxa"/>
            <w:gridSpan w:val="2"/>
            <w:shd w:val="clear" w:color="auto" w:fill="F2F2F2" w:themeFill="background1" w:themeFillShade="F2"/>
            <w:vAlign w:val="center"/>
          </w:tcPr>
          <w:p w14:paraId="62B330BE" w14:textId="77777777" w:rsidR="007B18C1" w:rsidRPr="0009789E" w:rsidRDefault="007B18C1" w:rsidP="00E6671D">
            <w:pPr>
              <w:spacing w:line="320" w:lineRule="atLeast"/>
              <w:ind w:left="140"/>
              <w:jc w:val="left"/>
              <w:rPr>
                <w:b/>
                <w:szCs w:val="22"/>
              </w:rPr>
            </w:pPr>
            <w:r w:rsidRPr="0009789E">
              <w:rPr>
                <w:b/>
                <w:szCs w:val="22"/>
              </w:rPr>
              <w:t xml:space="preserve">Funkce </w:t>
            </w:r>
          </w:p>
        </w:tc>
        <w:tc>
          <w:tcPr>
            <w:tcW w:w="6523" w:type="dxa"/>
          </w:tcPr>
          <w:p w14:paraId="0F61E6FB" w14:textId="77777777" w:rsidR="007B18C1" w:rsidRPr="00F57DFE" w:rsidRDefault="007B18C1" w:rsidP="00E6671D">
            <w:pPr>
              <w:spacing w:line="320" w:lineRule="atLeast"/>
              <w:jc w:val="left"/>
              <w:rPr>
                <w:b/>
                <w:szCs w:val="22"/>
                <w:highlight w:val="green"/>
              </w:rPr>
            </w:pPr>
            <w:r w:rsidRPr="00F57DFE">
              <w:rPr>
                <w:szCs w:val="22"/>
                <w:highlight w:val="green"/>
              </w:rPr>
              <w:t>[DOPLNÍ DODAVATEL]</w:t>
            </w:r>
          </w:p>
        </w:tc>
      </w:tr>
    </w:tbl>
    <w:p w14:paraId="6AEA14B1" w14:textId="77777777" w:rsidR="00B15861" w:rsidRPr="0009789E" w:rsidRDefault="00B15861" w:rsidP="00E6671D">
      <w:pPr>
        <w:rPr>
          <w:szCs w:val="22"/>
        </w:rPr>
      </w:pPr>
    </w:p>
    <w:p w14:paraId="15BE8A1F" w14:textId="479668FD" w:rsidR="00B15861" w:rsidRPr="0009789E" w:rsidRDefault="00B15861" w:rsidP="00E6671D">
      <w:pPr>
        <w:suppressAutoHyphens w:val="0"/>
        <w:spacing w:before="0" w:after="0"/>
        <w:jc w:val="left"/>
        <w:rPr>
          <w:szCs w:val="22"/>
        </w:rPr>
      </w:pPr>
      <w:r w:rsidRPr="0009789E">
        <w:rPr>
          <w:szCs w:val="22"/>
        </w:rPr>
        <w:br w:type="page"/>
      </w:r>
    </w:p>
    <w:p w14:paraId="437BC568" w14:textId="57E32930" w:rsidR="00245C68" w:rsidRPr="007A065E" w:rsidRDefault="00245C68" w:rsidP="00E6671D">
      <w:pPr>
        <w:pStyle w:val="Nadpis2"/>
        <w:numPr>
          <w:ilvl w:val="0"/>
          <w:numId w:val="0"/>
        </w:numPr>
        <w:jc w:val="center"/>
        <w:rPr>
          <w:rFonts w:ascii="Times New Roman" w:hAnsi="Times New Roman"/>
          <w:bCs/>
          <w:szCs w:val="22"/>
          <w:lang w:eastAsia="cs-CZ"/>
        </w:rPr>
      </w:pPr>
      <w:bookmarkStart w:id="297" w:name="_Toc187653559"/>
      <w:bookmarkStart w:id="298" w:name="_Toc188914290"/>
      <w:r w:rsidRPr="007A065E">
        <w:rPr>
          <w:rFonts w:ascii="Times New Roman" w:hAnsi="Times New Roman"/>
          <w:bCs/>
          <w:szCs w:val="22"/>
          <w:lang w:eastAsia="cs-CZ"/>
        </w:rPr>
        <w:lastRenderedPageBreak/>
        <w:t>Příloha č. 2</w:t>
      </w:r>
      <w:bookmarkEnd w:id="297"/>
      <w:bookmarkEnd w:id="298"/>
    </w:p>
    <w:p w14:paraId="7E50FCDF" w14:textId="4384BBD1" w:rsidR="00245C68" w:rsidRPr="0009789E" w:rsidRDefault="00245C68" w:rsidP="00E6671D">
      <w:pPr>
        <w:jc w:val="center"/>
        <w:rPr>
          <w:b/>
          <w:bCs/>
          <w:szCs w:val="22"/>
          <w:lang w:eastAsia="cs-CZ"/>
        </w:rPr>
      </w:pPr>
      <w:r w:rsidRPr="0009789E">
        <w:rPr>
          <w:b/>
          <w:bCs/>
          <w:szCs w:val="22"/>
          <w:lang w:eastAsia="cs-CZ"/>
        </w:rPr>
        <w:t xml:space="preserve">ZÁVAZNÝ </w:t>
      </w:r>
      <w:r w:rsidRPr="0009789E">
        <w:rPr>
          <w:b/>
          <w:szCs w:val="22"/>
        </w:rPr>
        <w:t>NÁVRH</w:t>
      </w:r>
      <w:r w:rsidRPr="0009789E">
        <w:rPr>
          <w:b/>
          <w:bCs/>
          <w:szCs w:val="22"/>
          <w:lang w:eastAsia="cs-CZ"/>
        </w:rPr>
        <w:t xml:space="preserve"> SMLOUVY</w:t>
      </w:r>
      <w:r w:rsidR="004D4E68">
        <w:rPr>
          <w:b/>
          <w:bCs/>
          <w:szCs w:val="22"/>
          <w:lang w:eastAsia="cs-CZ"/>
        </w:rPr>
        <w:t xml:space="preserve"> VČ. PŘÍLOH</w:t>
      </w:r>
    </w:p>
    <w:p w14:paraId="58C3BE2E" w14:textId="651E282E" w:rsidR="00245C68" w:rsidRPr="0009789E" w:rsidRDefault="00245C68" w:rsidP="00E6671D">
      <w:pPr>
        <w:suppressAutoHyphens w:val="0"/>
        <w:spacing w:before="0" w:after="0"/>
        <w:jc w:val="center"/>
        <w:rPr>
          <w:i/>
          <w:iCs/>
          <w:szCs w:val="22"/>
          <w:lang w:eastAsia="cs-CZ"/>
        </w:rPr>
      </w:pPr>
      <w:r w:rsidRPr="0009789E">
        <w:rPr>
          <w:i/>
          <w:iCs/>
          <w:szCs w:val="22"/>
          <w:lang w:eastAsia="cs-CZ"/>
        </w:rPr>
        <w:t>Příloha tvoří samostatný dokument</w:t>
      </w:r>
    </w:p>
    <w:p w14:paraId="6F5E69EF" w14:textId="77777777" w:rsidR="0081043D" w:rsidRDefault="0081043D" w:rsidP="00E6671D">
      <w:pPr>
        <w:suppressAutoHyphens w:val="0"/>
        <w:spacing w:before="0" w:after="0"/>
        <w:jc w:val="center"/>
        <w:rPr>
          <w:b/>
          <w:bCs/>
          <w:szCs w:val="22"/>
          <w:lang w:eastAsia="cs-CZ"/>
        </w:rPr>
      </w:pPr>
    </w:p>
    <w:p w14:paraId="28930EED" w14:textId="77777777" w:rsidR="00B326BC" w:rsidRPr="0009789E" w:rsidRDefault="00B326BC" w:rsidP="00E6671D">
      <w:pPr>
        <w:suppressAutoHyphens w:val="0"/>
        <w:spacing w:before="0" w:after="0"/>
        <w:rPr>
          <w:i/>
          <w:iCs/>
          <w:szCs w:val="22"/>
          <w:lang w:eastAsia="cs-CZ"/>
        </w:rPr>
      </w:pPr>
    </w:p>
    <w:p w14:paraId="787534E9" w14:textId="6863CC91" w:rsidR="00245C68" w:rsidRPr="0009789E" w:rsidRDefault="00245C68" w:rsidP="00E6671D">
      <w:pPr>
        <w:suppressAutoHyphens w:val="0"/>
        <w:spacing w:before="0" w:after="0"/>
        <w:jc w:val="left"/>
        <w:rPr>
          <w:b/>
          <w:bCs/>
          <w:szCs w:val="22"/>
          <w:lang w:eastAsia="cs-CZ"/>
        </w:rPr>
      </w:pPr>
    </w:p>
    <w:p w14:paraId="68445C76" w14:textId="61605930" w:rsidR="00E214D9" w:rsidRDefault="00DA7142" w:rsidP="00E6671D">
      <w:pPr>
        <w:suppressAutoHyphens w:val="0"/>
        <w:spacing w:before="0" w:after="0"/>
        <w:jc w:val="left"/>
        <w:rPr>
          <w:b/>
          <w:bCs/>
          <w:szCs w:val="22"/>
          <w:lang w:eastAsia="cs-CZ"/>
        </w:rPr>
      </w:pPr>
      <w:r w:rsidRPr="0009789E">
        <w:rPr>
          <w:b/>
          <w:bCs/>
          <w:szCs w:val="22"/>
          <w:lang w:eastAsia="cs-CZ"/>
        </w:rPr>
        <w:br w:type="page"/>
      </w:r>
    </w:p>
    <w:p w14:paraId="6EC1DBF9" w14:textId="07FFEA22" w:rsidR="00C22138" w:rsidRPr="007A065E" w:rsidRDefault="00C22138" w:rsidP="00E6671D">
      <w:pPr>
        <w:pStyle w:val="Nadpis2"/>
        <w:numPr>
          <w:ilvl w:val="0"/>
          <w:numId w:val="0"/>
        </w:numPr>
        <w:jc w:val="center"/>
        <w:rPr>
          <w:rFonts w:ascii="Times New Roman" w:hAnsi="Times New Roman"/>
          <w:bCs/>
          <w:szCs w:val="22"/>
          <w:lang w:eastAsia="cs-CZ"/>
        </w:rPr>
      </w:pPr>
      <w:bookmarkStart w:id="299" w:name="_Toc187653560"/>
      <w:bookmarkStart w:id="300" w:name="_Toc188914291"/>
      <w:r w:rsidRPr="007A065E">
        <w:rPr>
          <w:rFonts w:ascii="Times New Roman" w:hAnsi="Times New Roman"/>
          <w:bCs/>
          <w:szCs w:val="22"/>
          <w:lang w:eastAsia="cs-CZ"/>
        </w:rPr>
        <w:lastRenderedPageBreak/>
        <w:t xml:space="preserve">Příloha č. </w:t>
      </w:r>
      <w:r w:rsidR="00AD13FB">
        <w:rPr>
          <w:rFonts w:ascii="Times New Roman" w:hAnsi="Times New Roman"/>
          <w:bCs/>
          <w:szCs w:val="22"/>
          <w:lang w:eastAsia="cs-CZ"/>
        </w:rPr>
        <w:t>3</w:t>
      </w:r>
      <w:bookmarkEnd w:id="299"/>
      <w:bookmarkEnd w:id="300"/>
    </w:p>
    <w:p w14:paraId="1E20C703" w14:textId="4CA67E96" w:rsidR="00C22138" w:rsidRPr="0009789E" w:rsidRDefault="00C22138" w:rsidP="00E6671D">
      <w:pPr>
        <w:autoSpaceDE w:val="0"/>
        <w:autoSpaceDN w:val="0"/>
        <w:adjustRightInd w:val="0"/>
        <w:spacing w:line="320" w:lineRule="atLeast"/>
        <w:jc w:val="center"/>
        <w:rPr>
          <w:b/>
          <w:bCs/>
          <w:caps/>
          <w:color w:val="000000"/>
          <w:szCs w:val="22"/>
        </w:rPr>
      </w:pPr>
      <w:r w:rsidRPr="0009789E">
        <w:rPr>
          <w:b/>
          <w:bCs/>
          <w:caps/>
          <w:color w:val="000000"/>
          <w:szCs w:val="22"/>
        </w:rPr>
        <w:t xml:space="preserve">Čestné prohlášení </w:t>
      </w:r>
      <w:r w:rsidR="007E0A6B">
        <w:rPr>
          <w:b/>
          <w:bCs/>
          <w:caps/>
          <w:color w:val="000000"/>
          <w:szCs w:val="22"/>
        </w:rPr>
        <w:t>o splnění kvalifikace</w:t>
      </w:r>
    </w:p>
    <w:p w14:paraId="6A7F72C3" w14:textId="77777777" w:rsidR="00C22138" w:rsidRPr="0009789E" w:rsidRDefault="00C22138" w:rsidP="00E6671D">
      <w:pPr>
        <w:pStyle w:val="Odstavecseseznamem"/>
        <w:shd w:val="clear" w:color="auto" w:fill="FFFFFF"/>
        <w:ind w:left="360" w:right="-23"/>
        <w:rPr>
          <w:szCs w:val="22"/>
        </w:rPr>
      </w:pPr>
      <w:r w:rsidRPr="0009789E">
        <w:rPr>
          <w:b/>
          <w:szCs w:val="22"/>
        </w:rPr>
        <w:t>[</w:t>
      </w:r>
      <w:r w:rsidRPr="0009789E">
        <w:rPr>
          <w:b/>
          <w:i/>
          <w:szCs w:val="22"/>
        </w:rPr>
        <w:t>Pozn. Zadavatele k čestnému prohlášení</w:t>
      </w:r>
      <w:r w:rsidRPr="0009789E">
        <w:rPr>
          <w:b/>
          <w:szCs w:val="22"/>
        </w:rPr>
        <w:t>:</w:t>
      </w:r>
      <w:r w:rsidRPr="0009789E">
        <w:rPr>
          <w:szCs w:val="22"/>
        </w:rPr>
        <w:t xml:space="preserve"> Jestliže nabídku podává více dodavatelů společně, pak toto čestné prohlášení vyplní a podepsané doloží v nabídce každý dodavatel samostatně. </w:t>
      </w:r>
      <w:r w:rsidRPr="00CE554B">
        <w:rPr>
          <w:b/>
          <w:i/>
          <w:szCs w:val="22"/>
          <w:highlight w:val="green"/>
        </w:rPr>
        <w:t>Tuto vysvětlující poznámku dodavatel před vyplněním čestného prohlášení odstraní.</w:t>
      </w:r>
      <w:r w:rsidRPr="0009789E">
        <w:rPr>
          <w:b/>
          <w:szCs w:val="22"/>
        </w:rPr>
        <w:t>]</w:t>
      </w:r>
    </w:p>
    <w:p w14:paraId="36629748" w14:textId="3A5FDD77" w:rsidR="00C22138" w:rsidRPr="0009789E" w:rsidRDefault="00B100F4" w:rsidP="00E6671D">
      <w:pPr>
        <w:autoSpaceDE w:val="0"/>
        <w:autoSpaceDN w:val="0"/>
        <w:adjustRightInd w:val="0"/>
        <w:spacing w:line="320" w:lineRule="atLeast"/>
        <w:jc w:val="center"/>
        <w:rPr>
          <w:color w:val="000000"/>
          <w:szCs w:val="22"/>
        </w:rPr>
      </w:pPr>
      <w:r w:rsidRPr="0009789E">
        <w:rPr>
          <w:color w:val="000000"/>
          <w:szCs w:val="22"/>
        </w:rPr>
        <w:t xml:space="preserve">pro veřejnou zakázku: </w:t>
      </w:r>
    </w:p>
    <w:p w14:paraId="0ABFF500" w14:textId="35E70BF2" w:rsidR="00B100F4" w:rsidRPr="0009789E" w:rsidRDefault="00B100F4" w:rsidP="00E6671D">
      <w:pPr>
        <w:autoSpaceDE w:val="0"/>
        <w:autoSpaceDN w:val="0"/>
        <w:adjustRightInd w:val="0"/>
        <w:spacing w:line="320" w:lineRule="atLeast"/>
        <w:jc w:val="center"/>
        <w:rPr>
          <w:color w:val="000000"/>
          <w:szCs w:val="22"/>
        </w:rPr>
      </w:pPr>
      <w:r w:rsidRPr="0009789E">
        <w:rPr>
          <w:color w:val="000000"/>
          <w:szCs w:val="22"/>
        </w:rPr>
        <w:t>„</w:t>
      </w:r>
      <w:r w:rsidR="008E1DA7" w:rsidRPr="008E1DA7">
        <w:rPr>
          <w:b/>
          <w:bCs/>
          <w:color w:val="000000"/>
          <w:szCs w:val="22"/>
        </w:rPr>
        <w:t xml:space="preserve">Rekonstrukce a modernizace volnočasového areálu skateparku v Liberci v provedení </w:t>
      </w:r>
      <w:r w:rsidR="008E1DA7" w:rsidRPr="00B6515B">
        <w:rPr>
          <w:b/>
          <w:bCs/>
          <w:color w:val="000000"/>
          <w:szCs w:val="22"/>
        </w:rPr>
        <w:t>celobetonového monolitu</w:t>
      </w:r>
      <w:r w:rsidRPr="0009789E">
        <w:rPr>
          <w:color w:val="000000"/>
          <w:szCs w:val="22"/>
        </w:rPr>
        <w:t>“</w:t>
      </w:r>
    </w:p>
    <w:tbl>
      <w:tblPr>
        <w:tblStyle w:val="Mkatabulky"/>
        <w:tblW w:w="4923" w:type="pct"/>
        <w:tblInd w:w="142" w:type="dxa"/>
        <w:tblLook w:val="04A0" w:firstRow="1" w:lastRow="0" w:firstColumn="1" w:lastColumn="0" w:noHBand="0" w:noVBand="1"/>
      </w:tblPr>
      <w:tblGrid>
        <w:gridCol w:w="2694"/>
        <w:gridCol w:w="6376"/>
      </w:tblGrid>
      <w:tr w:rsidR="00395A8A" w:rsidRPr="00A324F6" w14:paraId="7B608A7B" w14:textId="77777777" w:rsidTr="00395A8A">
        <w:tc>
          <w:tcPr>
            <w:tcW w:w="5000" w:type="pct"/>
            <w:gridSpan w:val="2"/>
            <w:tcBorders>
              <w:top w:val="nil"/>
              <w:left w:val="nil"/>
              <w:right w:val="nil"/>
            </w:tcBorders>
          </w:tcPr>
          <w:p w14:paraId="1595E509" w14:textId="77777777" w:rsidR="00395A8A" w:rsidRDefault="00395A8A" w:rsidP="00E6671D">
            <w:pPr>
              <w:spacing w:after="0" w:line="276" w:lineRule="auto"/>
              <w:rPr>
                <w:rFonts w:cstheme="minorHAnsi"/>
                <w:b/>
              </w:rPr>
            </w:pPr>
          </w:p>
          <w:p w14:paraId="3280343B" w14:textId="77777777" w:rsidR="00395A8A" w:rsidRPr="00A324F6" w:rsidRDefault="00395A8A" w:rsidP="00E6671D">
            <w:pPr>
              <w:spacing w:after="0" w:line="276" w:lineRule="auto"/>
              <w:rPr>
                <w:rFonts w:cstheme="minorHAnsi"/>
                <w:b/>
              </w:rPr>
            </w:pPr>
            <w:r w:rsidRPr="00A324F6">
              <w:rPr>
                <w:rFonts w:cstheme="minorHAnsi"/>
                <w:b/>
              </w:rPr>
              <w:t>Prohlašující dodavatel:</w:t>
            </w:r>
          </w:p>
        </w:tc>
      </w:tr>
      <w:tr w:rsidR="00395A8A" w:rsidRPr="00A324F6" w14:paraId="29797883" w14:textId="77777777" w:rsidTr="00395A8A">
        <w:trPr>
          <w:trHeight w:val="510"/>
        </w:trPr>
        <w:tc>
          <w:tcPr>
            <w:tcW w:w="1485" w:type="pct"/>
            <w:vAlign w:val="center"/>
          </w:tcPr>
          <w:p w14:paraId="41AD82BA" w14:textId="77777777" w:rsidR="00395A8A" w:rsidRPr="00A324F6" w:rsidRDefault="00395A8A" w:rsidP="00E6671D">
            <w:pPr>
              <w:spacing w:after="0" w:line="276" w:lineRule="auto"/>
              <w:rPr>
                <w:rFonts w:cstheme="minorHAnsi"/>
              </w:rPr>
            </w:pPr>
            <w:r w:rsidRPr="00A324F6">
              <w:rPr>
                <w:rFonts w:cstheme="minorHAnsi"/>
              </w:rPr>
              <w:t>Název dodavatele:</w:t>
            </w:r>
          </w:p>
        </w:tc>
        <w:tc>
          <w:tcPr>
            <w:tcW w:w="3515" w:type="pct"/>
            <w:vAlign w:val="center"/>
          </w:tcPr>
          <w:p w14:paraId="387CDEBB" w14:textId="77777777" w:rsidR="00395A8A" w:rsidRPr="00617316" w:rsidRDefault="00395A8A" w:rsidP="00E6671D">
            <w:pPr>
              <w:spacing w:after="0" w:line="276" w:lineRule="auto"/>
              <w:rPr>
                <w:rFonts w:cstheme="minorHAnsi"/>
                <w:bCs/>
                <w:highlight w:val="green"/>
              </w:rPr>
            </w:pPr>
            <w:r w:rsidRPr="00617316">
              <w:rPr>
                <w:rFonts w:cstheme="minorHAnsi"/>
                <w:highlight w:val="green"/>
              </w:rPr>
              <w:t>[DOPLNÍ DODAVATEL]</w:t>
            </w:r>
          </w:p>
        </w:tc>
      </w:tr>
      <w:tr w:rsidR="00395A8A" w:rsidRPr="00A324F6" w14:paraId="587E1494" w14:textId="77777777" w:rsidTr="00395A8A">
        <w:trPr>
          <w:trHeight w:val="510"/>
        </w:trPr>
        <w:tc>
          <w:tcPr>
            <w:tcW w:w="1485" w:type="pct"/>
            <w:vAlign w:val="center"/>
          </w:tcPr>
          <w:p w14:paraId="3411057E" w14:textId="77777777" w:rsidR="00395A8A" w:rsidRPr="00A324F6" w:rsidRDefault="00395A8A" w:rsidP="00E6671D">
            <w:pPr>
              <w:spacing w:after="0" w:line="276" w:lineRule="auto"/>
              <w:rPr>
                <w:rFonts w:cstheme="minorHAnsi"/>
              </w:rPr>
            </w:pPr>
            <w:r w:rsidRPr="00A324F6">
              <w:rPr>
                <w:rFonts w:cstheme="minorHAnsi"/>
              </w:rPr>
              <w:t>Sídlo:</w:t>
            </w:r>
          </w:p>
        </w:tc>
        <w:tc>
          <w:tcPr>
            <w:tcW w:w="3515" w:type="pct"/>
            <w:vAlign w:val="center"/>
          </w:tcPr>
          <w:p w14:paraId="0C0C8CB1" w14:textId="77777777" w:rsidR="00395A8A" w:rsidRPr="00617316" w:rsidRDefault="00395A8A" w:rsidP="00E6671D">
            <w:pPr>
              <w:spacing w:after="0" w:line="276" w:lineRule="auto"/>
              <w:rPr>
                <w:rFonts w:cstheme="minorHAnsi"/>
                <w:bCs/>
                <w:highlight w:val="green"/>
              </w:rPr>
            </w:pPr>
            <w:r w:rsidRPr="00617316">
              <w:rPr>
                <w:rFonts w:cstheme="minorHAnsi"/>
                <w:highlight w:val="green"/>
              </w:rPr>
              <w:t>[DOPLNÍ DODAVATEL]</w:t>
            </w:r>
          </w:p>
        </w:tc>
      </w:tr>
      <w:tr w:rsidR="00395A8A" w:rsidRPr="00A324F6" w14:paraId="23E71D52" w14:textId="77777777" w:rsidTr="00395A8A">
        <w:trPr>
          <w:trHeight w:val="510"/>
        </w:trPr>
        <w:tc>
          <w:tcPr>
            <w:tcW w:w="1485" w:type="pct"/>
            <w:vAlign w:val="center"/>
          </w:tcPr>
          <w:p w14:paraId="77E84708" w14:textId="77777777" w:rsidR="00395A8A" w:rsidRPr="00A324F6" w:rsidRDefault="00395A8A" w:rsidP="00E6671D">
            <w:pPr>
              <w:spacing w:after="0" w:line="276" w:lineRule="auto"/>
              <w:rPr>
                <w:rFonts w:cstheme="minorHAnsi"/>
              </w:rPr>
            </w:pPr>
            <w:r w:rsidRPr="00A324F6">
              <w:rPr>
                <w:rFonts w:cstheme="minorHAnsi"/>
              </w:rPr>
              <w:t>IČO (u subjektu se sídlem v ČR):</w:t>
            </w:r>
          </w:p>
        </w:tc>
        <w:tc>
          <w:tcPr>
            <w:tcW w:w="3515" w:type="pct"/>
            <w:vAlign w:val="center"/>
          </w:tcPr>
          <w:p w14:paraId="24F9F2DF" w14:textId="77777777" w:rsidR="00395A8A" w:rsidRPr="00617316" w:rsidRDefault="00395A8A" w:rsidP="00E6671D">
            <w:pPr>
              <w:spacing w:after="0" w:line="276" w:lineRule="auto"/>
              <w:rPr>
                <w:rFonts w:cstheme="minorHAnsi"/>
                <w:bCs/>
                <w:highlight w:val="green"/>
              </w:rPr>
            </w:pPr>
            <w:r w:rsidRPr="00617316">
              <w:rPr>
                <w:rFonts w:cstheme="minorHAnsi"/>
                <w:highlight w:val="green"/>
              </w:rPr>
              <w:t>[DOPLNÍ DODAVATEL]</w:t>
            </w:r>
          </w:p>
        </w:tc>
      </w:tr>
    </w:tbl>
    <w:p w14:paraId="34E434EC" w14:textId="488F5DD4" w:rsidR="00C453B3" w:rsidRPr="004023DE" w:rsidRDefault="004023DE" w:rsidP="00E6671D">
      <w:pPr>
        <w:autoSpaceDE w:val="0"/>
        <w:autoSpaceDN w:val="0"/>
        <w:adjustRightInd w:val="0"/>
        <w:spacing w:line="320" w:lineRule="atLeast"/>
        <w:rPr>
          <w:szCs w:val="22"/>
        </w:rPr>
      </w:pPr>
      <w:r>
        <w:rPr>
          <w:szCs w:val="22"/>
        </w:rPr>
        <w:t xml:space="preserve"> </w:t>
      </w:r>
      <w:r w:rsidR="00C453B3">
        <w:rPr>
          <w:szCs w:val="22"/>
        </w:rPr>
        <w:t>(„</w:t>
      </w:r>
      <w:r w:rsidR="00C453B3" w:rsidRPr="00C453B3">
        <w:rPr>
          <w:b/>
          <w:bCs/>
          <w:szCs w:val="22"/>
        </w:rPr>
        <w:t>Dodavatel</w:t>
      </w:r>
      <w:r w:rsidR="00C453B3">
        <w:rPr>
          <w:szCs w:val="22"/>
        </w:rPr>
        <w:t>“)</w:t>
      </w:r>
    </w:p>
    <w:p w14:paraId="003AE563" w14:textId="77777777" w:rsidR="00C22138" w:rsidRPr="0009789E" w:rsidRDefault="00C22138" w:rsidP="00E6671D">
      <w:pPr>
        <w:autoSpaceDE w:val="0"/>
        <w:autoSpaceDN w:val="0"/>
        <w:adjustRightInd w:val="0"/>
        <w:spacing w:before="240" w:line="320" w:lineRule="atLeast"/>
        <w:jc w:val="center"/>
        <w:rPr>
          <w:color w:val="000000"/>
          <w:szCs w:val="22"/>
        </w:rPr>
      </w:pPr>
      <w:r w:rsidRPr="0009789E">
        <w:rPr>
          <w:b/>
          <w:color w:val="000000"/>
          <w:szCs w:val="22"/>
        </w:rPr>
        <w:t>čestně prohlašuje</w:t>
      </w:r>
      <w:r w:rsidRPr="0009789E">
        <w:rPr>
          <w:color w:val="000000"/>
          <w:szCs w:val="22"/>
        </w:rPr>
        <w:t>, že:</w:t>
      </w:r>
    </w:p>
    <w:p w14:paraId="6EDCF4C3" w14:textId="650C0DC6" w:rsidR="007F682E" w:rsidRDefault="00693D59" w:rsidP="00E6671D">
      <w:pPr>
        <w:shd w:val="clear" w:color="auto" w:fill="FFFFFF"/>
        <w:ind w:right="-23"/>
        <w:rPr>
          <w:szCs w:val="22"/>
        </w:rPr>
      </w:pPr>
      <w:r>
        <w:rPr>
          <w:szCs w:val="22"/>
        </w:rPr>
        <w:t>S</w:t>
      </w:r>
      <w:r w:rsidRPr="00480989">
        <w:rPr>
          <w:szCs w:val="22"/>
        </w:rPr>
        <w:t xml:space="preserve">plňuje </w:t>
      </w:r>
      <w:r w:rsidR="00480989" w:rsidRPr="00243F48">
        <w:rPr>
          <w:b/>
          <w:bCs/>
          <w:szCs w:val="22"/>
        </w:rPr>
        <w:t>základní způsobilost</w:t>
      </w:r>
      <w:r w:rsidR="00480989" w:rsidRPr="00480989">
        <w:rPr>
          <w:szCs w:val="22"/>
        </w:rPr>
        <w:t xml:space="preserve"> v rozsahu dle § 74 zákona č. 134/2016 Sb., o zadávání veřejných zakázek, ve znění pozdějších předpisů (ZZVZ), tedy že:</w:t>
      </w:r>
    </w:p>
    <w:p w14:paraId="6E7EA815" w14:textId="72B041E5" w:rsidR="00C22138" w:rsidRPr="0009789E" w:rsidRDefault="00C22138" w:rsidP="00E6671D">
      <w:pPr>
        <w:pStyle w:val="Odstavecseseznamem"/>
        <w:numPr>
          <w:ilvl w:val="0"/>
          <w:numId w:val="12"/>
        </w:numPr>
        <w:shd w:val="clear" w:color="auto" w:fill="FFFFFF"/>
        <w:ind w:right="-23"/>
        <w:contextualSpacing w:val="0"/>
        <w:rPr>
          <w:szCs w:val="22"/>
        </w:rPr>
      </w:pPr>
      <w:r w:rsidRPr="0009789E">
        <w:rPr>
          <w:szCs w:val="22"/>
        </w:rPr>
        <w:t xml:space="preserve">nebyl v zemi svého sídla v posledních 5 letech před zahájením zadávacího řízení pravomocně odsouzen pro trestný čin uvedený v příloze č. 3 k ZZVZ nebo obdobný trestný čin podle právního řádu země sídla dodavatele, přičemž k zahlazeným odsouzením se nepřihlíží. </w:t>
      </w:r>
      <w:r w:rsidRPr="0009789E">
        <w:rPr>
          <w:szCs w:val="22"/>
          <w:highlight w:val="lightGray"/>
        </w:rPr>
        <w:t>Výše uvedenou podmínku splňuje jak výše uvedená právnická osoba, tak i každý člen statutárního orgánu této právnické osoby.</w:t>
      </w:r>
    </w:p>
    <w:p w14:paraId="0C03126A" w14:textId="548F801A" w:rsidR="00C22138" w:rsidRPr="0009789E" w:rsidRDefault="00C22138" w:rsidP="00E6671D">
      <w:pPr>
        <w:pStyle w:val="Odstavecseseznamem"/>
        <w:shd w:val="clear" w:color="auto" w:fill="FFFFFF"/>
        <w:ind w:left="360" w:right="-23"/>
        <w:rPr>
          <w:szCs w:val="22"/>
        </w:rPr>
      </w:pPr>
      <w:r w:rsidRPr="0009789E">
        <w:rPr>
          <w:b/>
          <w:szCs w:val="22"/>
        </w:rPr>
        <w:t>[</w:t>
      </w:r>
      <w:r w:rsidRPr="00CE554B">
        <w:rPr>
          <w:b/>
          <w:i/>
          <w:szCs w:val="22"/>
          <w:highlight w:val="green"/>
        </w:rPr>
        <w:t xml:space="preserve">Pozn. Zadavatele k výše </w:t>
      </w:r>
      <w:r w:rsidR="00040E97" w:rsidRPr="00CE554B">
        <w:rPr>
          <w:b/>
          <w:i/>
          <w:szCs w:val="22"/>
          <w:highlight w:val="green"/>
        </w:rPr>
        <w:t>zvýrazněnému</w:t>
      </w:r>
      <w:r w:rsidRPr="00CE554B">
        <w:rPr>
          <w:b/>
          <w:i/>
          <w:szCs w:val="22"/>
          <w:highlight w:val="green"/>
        </w:rPr>
        <w:t xml:space="preserve"> textu čestného prohlášení</w:t>
      </w:r>
      <w:r w:rsidRPr="00CE554B">
        <w:rPr>
          <w:b/>
          <w:szCs w:val="22"/>
          <w:highlight w:val="green"/>
        </w:rPr>
        <w:t>:</w:t>
      </w:r>
      <w:r w:rsidRPr="00CE554B">
        <w:rPr>
          <w:szCs w:val="22"/>
          <w:highlight w:val="green"/>
        </w:rPr>
        <w:t xml:space="preserve"> Je-li dodavatelem právnická osoba, musí tuto podmínku splňovat tato právnická osoba a zároveň každý čelen statutárního orgánu. Je-li členem statutárního orgánu dodavatele právnická osoba, musí tuto podmínku splňovat tato právnická osoba, každý člen statutárního orgánu této právnické osoby a osoba zastupující tuto právnickou osobu ve statutárním orgánu dodavatele. </w:t>
      </w:r>
      <w:r w:rsidRPr="00CE554B">
        <w:rPr>
          <w:b/>
          <w:i/>
          <w:szCs w:val="22"/>
          <w:highlight w:val="green"/>
        </w:rPr>
        <w:t>Šedou část čestného prohlášení tak dodavatel upraví dle skutečnosti a tento vysvětlující text pro účely podání čestného prohlášení v nabídce odstraní</w:t>
      </w:r>
      <w:r w:rsidRPr="0009789E">
        <w:rPr>
          <w:b/>
          <w:i/>
          <w:szCs w:val="22"/>
        </w:rPr>
        <w:t>.</w:t>
      </w:r>
      <w:r w:rsidRPr="0009789E">
        <w:rPr>
          <w:b/>
          <w:szCs w:val="22"/>
        </w:rPr>
        <w:t>];</w:t>
      </w:r>
    </w:p>
    <w:p w14:paraId="6CE613D8" w14:textId="77777777" w:rsidR="00C22138" w:rsidRPr="0009789E" w:rsidRDefault="00C22138" w:rsidP="00E6671D">
      <w:pPr>
        <w:pStyle w:val="Odstavecseseznamem"/>
        <w:numPr>
          <w:ilvl w:val="0"/>
          <w:numId w:val="12"/>
        </w:numPr>
        <w:shd w:val="clear" w:color="auto" w:fill="FFFFFF"/>
        <w:ind w:right="-23"/>
        <w:contextualSpacing w:val="0"/>
        <w:rPr>
          <w:szCs w:val="22"/>
        </w:rPr>
      </w:pPr>
      <w:r w:rsidRPr="0009789E">
        <w:rPr>
          <w:szCs w:val="22"/>
        </w:rPr>
        <w:t>nemá v České republice nebo v zemi svého sídla v evidenci daní zachycen splatný daňový nedoplatek;</w:t>
      </w:r>
    </w:p>
    <w:p w14:paraId="51942D2B" w14:textId="77777777" w:rsidR="00C22138" w:rsidRPr="0009789E" w:rsidRDefault="00C22138" w:rsidP="00E6671D">
      <w:pPr>
        <w:pStyle w:val="Odstavecseseznamem"/>
        <w:numPr>
          <w:ilvl w:val="0"/>
          <w:numId w:val="12"/>
        </w:numPr>
        <w:shd w:val="clear" w:color="auto" w:fill="FFFFFF"/>
        <w:ind w:right="-23"/>
        <w:contextualSpacing w:val="0"/>
        <w:rPr>
          <w:szCs w:val="22"/>
        </w:rPr>
      </w:pPr>
      <w:r w:rsidRPr="0009789E">
        <w:rPr>
          <w:szCs w:val="22"/>
        </w:rPr>
        <w:t xml:space="preserve">nemá v České republice nebo v zemi svého sídla splatný nedoplatek na pojistném nebo na penále na veřejné zdravotní pojištění; </w:t>
      </w:r>
    </w:p>
    <w:p w14:paraId="3C95B372" w14:textId="77777777" w:rsidR="00C22138" w:rsidRPr="0009789E" w:rsidRDefault="00C22138" w:rsidP="00E6671D">
      <w:pPr>
        <w:pStyle w:val="Odstavecseseznamem"/>
        <w:numPr>
          <w:ilvl w:val="0"/>
          <w:numId w:val="12"/>
        </w:numPr>
        <w:shd w:val="clear" w:color="auto" w:fill="FFFFFF"/>
        <w:ind w:right="-23"/>
        <w:contextualSpacing w:val="0"/>
        <w:rPr>
          <w:szCs w:val="22"/>
        </w:rPr>
      </w:pPr>
      <w:r w:rsidRPr="0009789E">
        <w:rPr>
          <w:szCs w:val="22"/>
        </w:rPr>
        <w:t>nemá v České republice nebo v zemi svého sídla splatný nedoplatek na pojistném nebo na penále na sociální zabezpečení a příspěvku na státní politiku zaměstnanosti;</w:t>
      </w:r>
    </w:p>
    <w:p w14:paraId="5611FAAC" w14:textId="4987DCA3" w:rsidR="00C22138" w:rsidRDefault="00C22138" w:rsidP="00E6671D">
      <w:pPr>
        <w:pStyle w:val="Odstavecseseznamem"/>
        <w:numPr>
          <w:ilvl w:val="0"/>
          <w:numId w:val="12"/>
        </w:numPr>
        <w:shd w:val="clear" w:color="auto" w:fill="FFFFFF"/>
        <w:ind w:right="-23"/>
        <w:contextualSpacing w:val="0"/>
        <w:rPr>
          <w:szCs w:val="22"/>
        </w:rPr>
      </w:pPr>
      <w:r w:rsidRPr="0009789E">
        <w:rPr>
          <w:szCs w:val="22"/>
        </w:rPr>
        <w:t>není v likvidaci, nebylo proti němu vydáno rozhodnutí o úpadku nebo nebyla vůči němu nařízena nucená správa podle jiného právního předpisu nebo v obdobné situaci podle právního řádu země sídla dodavatele</w:t>
      </w:r>
      <w:r w:rsidR="00EE6D11" w:rsidRPr="0009789E">
        <w:rPr>
          <w:szCs w:val="22"/>
        </w:rPr>
        <w:t>.</w:t>
      </w:r>
    </w:p>
    <w:p w14:paraId="1CC5FFDB" w14:textId="783AC127" w:rsidR="00A11DB0" w:rsidRDefault="00693D59" w:rsidP="00E6671D">
      <w:pPr>
        <w:keepNext/>
        <w:keepLines/>
        <w:shd w:val="clear" w:color="auto" w:fill="FFFFFF"/>
        <w:ind w:right="-23"/>
        <w:rPr>
          <w:szCs w:val="22"/>
        </w:rPr>
      </w:pPr>
      <w:r>
        <w:rPr>
          <w:szCs w:val="22"/>
        </w:rPr>
        <w:t>S</w:t>
      </w:r>
      <w:r w:rsidRPr="006C04B1">
        <w:rPr>
          <w:szCs w:val="22"/>
        </w:rPr>
        <w:t xml:space="preserve">plňuje </w:t>
      </w:r>
      <w:r w:rsidR="006C04B1" w:rsidRPr="00243F48">
        <w:rPr>
          <w:b/>
          <w:bCs/>
          <w:szCs w:val="22"/>
        </w:rPr>
        <w:t>profesní způsobilost</w:t>
      </w:r>
      <w:r w:rsidR="006C04B1" w:rsidRPr="006C04B1">
        <w:rPr>
          <w:szCs w:val="22"/>
        </w:rPr>
        <w:t xml:space="preserve"> v rozsahu dle § 77 odst. 1</w:t>
      </w:r>
      <w:r w:rsidR="00E061F8">
        <w:rPr>
          <w:szCs w:val="22"/>
        </w:rPr>
        <w:t xml:space="preserve"> ZZVZ</w:t>
      </w:r>
      <w:r w:rsidR="006C04B1" w:rsidRPr="006C04B1">
        <w:rPr>
          <w:szCs w:val="22"/>
        </w:rPr>
        <w:t>, t</w:t>
      </w:r>
      <w:r w:rsidR="006C04B1">
        <w:rPr>
          <w:szCs w:val="22"/>
        </w:rPr>
        <w:t>edy</w:t>
      </w:r>
      <w:r w:rsidR="00A11DB0">
        <w:rPr>
          <w:szCs w:val="22"/>
        </w:rPr>
        <w:t xml:space="preserve"> že:</w:t>
      </w:r>
    </w:p>
    <w:p w14:paraId="180970C4" w14:textId="7D3CC639" w:rsidR="009E10BE" w:rsidRPr="0009789E" w:rsidRDefault="009E10BE" w:rsidP="00E6671D">
      <w:pPr>
        <w:suppressAutoHyphens w:val="0"/>
        <w:spacing w:before="0" w:after="0"/>
        <w:rPr>
          <w:i/>
          <w:iCs/>
          <w:szCs w:val="22"/>
          <w:lang w:eastAsia="cs-CZ"/>
        </w:rPr>
        <w:sectPr w:rsidR="009E10BE" w:rsidRPr="0009789E" w:rsidSect="00B52218">
          <w:pgSz w:w="11906" w:h="16838"/>
          <w:pgMar w:top="1388" w:right="1418" w:bottom="1418" w:left="1276" w:header="566" w:footer="709" w:gutter="0"/>
          <w:cols w:space="708"/>
          <w:titlePg/>
          <w:docGrid w:linePitch="360"/>
        </w:sectPr>
      </w:pPr>
    </w:p>
    <w:p w14:paraId="2598949A" w14:textId="77777777" w:rsidR="00E43F93" w:rsidRDefault="00E43F93" w:rsidP="00786010">
      <w:pPr>
        <w:pStyle w:val="Odstavecseseznamem"/>
        <w:numPr>
          <w:ilvl w:val="0"/>
          <w:numId w:val="16"/>
        </w:numPr>
        <w:shd w:val="clear" w:color="auto" w:fill="FFFFFF"/>
        <w:ind w:right="-23"/>
        <w:rPr>
          <w:szCs w:val="22"/>
        </w:rPr>
      </w:pPr>
      <w:r>
        <w:rPr>
          <w:szCs w:val="22"/>
        </w:rPr>
        <w:lastRenderedPageBreak/>
        <w:t xml:space="preserve">je zapsán v obchodním rejstříku nebo </w:t>
      </w:r>
      <w:r w:rsidRPr="00A11DB0">
        <w:rPr>
          <w:szCs w:val="22"/>
        </w:rPr>
        <w:t>jiné obdobné evidenc</w:t>
      </w:r>
      <w:r>
        <w:rPr>
          <w:szCs w:val="22"/>
        </w:rPr>
        <w:t>i</w:t>
      </w:r>
      <w:r w:rsidRPr="00A11DB0">
        <w:rPr>
          <w:szCs w:val="22"/>
        </w:rPr>
        <w:t>, pokud jiný právní předpis zápis do takové evidence vyžaduje</w:t>
      </w:r>
      <w:r>
        <w:rPr>
          <w:szCs w:val="22"/>
        </w:rPr>
        <w:t>;</w:t>
      </w:r>
    </w:p>
    <w:p w14:paraId="6989B06F" w14:textId="3A5A02A1" w:rsidR="00E43F93" w:rsidRPr="00410D3D" w:rsidRDefault="00693D59" w:rsidP="00E6671D">
      <w:pPr>
        <w:shd w:val="clear" w:color="auto" w:fill="FFFFFF"/>
        <w:ind w:right="-23"/>
        <w:rPr>
          <w:szCs w:val="22"/>
        </w:rPr>
      </w:pPr>
      <w:r>
        <w:rPr>
          <w:szCs w:val="22"/>
        </w:rPr>
        <w:t>S</w:t>
      </w:r>
      <w:r w:rsidRPr="00DA0034">
        <w:rPr>
          <w:szCs w:val="22"/>
        </w:rPr>
        <w:t xml:space="preserve">plňuje </w:t>
      </w:r>
      <w:r w:rsidR="00E43F93" w:rsidRPr="00243F48">
        <w:rPr>
          <w:b/>
          <w:bCs/>
          <w:szCs w:val="22"/>
        </w:rPr>
        <w:t>profesní způsobilost</w:t>
      </w:r>
      <w:r w:rsidR="00E43F93" w:rsidRPr="00DA0034">
        <w:rPr>
          <w:szCs w:val="22"/>
        </w:rPr>
        <w:t xml:space="preserve"> </w:t>
      </w:r>
      <w:r w:rsidR="00E43F93">
        <w:rPr>
          <w:szCs w:val="22"/>
        </w:rPr>
        <w:t xml:space="preserve">v rozsahu dle </w:t>
      </w:r>
      <w:r w:rsidR="00E43F93" w:rsidRPr="00DA0034">
        <w:rPr>
          <w:szCs w:val="22"/>
        </w:rPr>
        <w:t>§ 77 odst. 2 ZZVZ,</w:t>
      </w:r>
      <w:r w:rsidR="00E43F93">
        <w:rPr>
          <w:szCs w:val="22"/>
        </w:rPr>
        <w:t xml:space="preserve"> tedy že:</w:t>
      </w:r>
    </w:p>
    <w:p w14:paraId="62428004" w14:textId="016E8810" w:rsidR="00E43F93" w:rsidRDefault="00E43F93" w:rsidP="00786010">
      <w:pPr>
        <w:pStyle w:val="Odstavecseseznamem"/>
        <w:numPr>
          <w:ilvl w:val="0"/>
          <w:numId w:val="16"/>
        </w:numPr>
        <w:shd w:val="clear" w:color="auto" w:fill="FFFFFF"/>
        <w:ind w:right="-23"/>
        <w:rPr>
          <w:szCs w:val="22"/>
        </w:rPr>
      </w:pPr>
      <w:r>
        <w:rPr>
          <w:szCs w:val="22"/>
        </w:rPr>
        <w:t xml:space="preserve">disponuje </w:t>
      </w:r>
      <w:r w:rsidRPr="005043FF">
        <w:rPr>
          <w:szCs w:val="22"/>
        </w:rPr>
        <w:t xml:space="preserve">podle § 77 odst. 2 písm. a) ZZVZ dokladem o oprávnění k podnikání – doklad prokazující příslušné živnostenské oprávnění v rozsahu odpovídajícím předmětu </w:t>
      </w:r>
      <w:r w:rsidR="00B41571">
        <w:rPr>
          <w:szCs w:val="22"/>
        </w:rPr>
        <w:t>v</w:t>
      </w:r>
      <w:r w:rsidR="00B41571" w:rsidRPr="005043FF">
        <w:rPr>
          <w:szCs w:val="22"/>
        </w:rPr>
        <w:t xml:space="preserve">eřejné </w:t>
      </w:r>
      <w:r w:rsidRPr="005043FF">
        <w:rPr>
          <w:szCs w:val="22"/>
        </w:rPr>
        <w:t xml:space="preserve">zakázky </w:t>
      </w:r>
      <w:r>
        <w:rPr>
          <w:szCs w:val="22"/>
        </w:rPr>
        <w:t>alespoň v rozsahu:</w:t>
      </w:r>
    </w:p>
    <w:p w14:paraId="2C3616A9" w14:textId="77777777" w:rsidR="00E43F93" w:rsidRPr="00A11DB0" w:rsidRDefault="00E43F93" w:rsidP="00786010">
      <w:pPr>
        <w:pStyle w:val="Odstavecseseznamem"/>
        <w:numPr>
          <w:ilvl w:val="1"/>
          <w:numId w:val="16"/>
        </w:numPr>
        <w:shd w:val="clear" w:color="auto" w:fill="FFFFFF"/>
        <w:ind w:right="-23"/>
        <w:rPr>
          <w:szCs w:val="22"/>
        </w:rPr>
      </w:pPr>
      <w:r w:rsidRPr="00A11DB0">
        <w:rPr>
          <w:szCs w:val="22"/>
        </w:rPr>
        <w:t>provádění staveb, jejich změn a odstraňován</w:t>
      </w:r>
      <w:r>
        <w:rPr>
          <w:szCs w:val="22"/>
        </w:rPr>
        <w:t>, a</w:t>
      </w:r>
    </w:p>
    <w:p w14:paraId="321018E1" w14:textId="77777777" w:rsidR="00E43F93" w:rsidRDefault="00E43F93" w:rsidP="00786010">
      <w:pPr>
        <w:pStyle w:val="Odstavecseseznamem"/>
        <w:numPr>
          <w:ilvl w:val="1"/>
          <w:numId w:val="16"/>
        </w:numPr>
        <w:shd w:val="clear" w:color="auto" w:fill="FFFFFF"/>
        <w:ind w:right="-23"/>
        <w:rPr>
          <w:szCs w:val="22"/>
        </w:rPr>
      </w:pPr>
      <w:r w:rsidRPr="00A11DB0">
        <w:rPr>
          <w:szCs w:val="22"/>
        </w:rPr>
        <w:t>projektová činnost ve výstavbě</w:t>
      </w:r>
      <w:r>
        <w:rPr>
          <w:szCs w:val="22"/>
        </w:rPr>
        <w:t>;</w:t>
      </w:r>
    </w:p>
    <w:p w14:paraId="2E972E28" w14:textId="7939A33C" w:rsidR="00E43F93" w:rsidRPr="00A11DB0" w:rsidRDefault="00E43F93" w:rsidP="00786010">
      <w:pPr>
        <w:pStyle w:val="Odstavecseseznamem"/>
        <w:numPr>
          <w:ilvl w:val="0"/>
          <w:numId w:val="16"/>
        </w:numPr>
        <w:shd w:val="clear" w:color="auto" w:fill="FFFFFF"/>
        <w:ind w:right="-23"/>
        <w:rPr>
          <w:szCs w:val="22"/>
        </w:rPr>
      </w:pPr>
      <w:r>
        <w:rPr>
          <w:szCs w:val="22"/>
        </w:rPr>
        <w:t>disponuje po</w:t>
      </w:r>
      <w:r w:rsidRPr="008F178B">
        <w:rPr>
          <w:szCs w:val="22"/>
        </w:rPr>
        <w:t>dle § 77 odst. 2 písm. c) ZZVZ</w:t>
      </w:r>
      <w:r>
        <w:rPr>
          <w:szCs w:val="22"/>
        </w:rPr>
        <w:t xml:space="preserve"> </w:t>
      </w:r>
      <w:r w:rsidRPr="008F178B">
        <w:rPr>
          <w:szCs w:val="22"/>
        </w:rPr>
        <w:t xml:space="preserve">dokladem osvědčujícím odbornou způsobilost dodavatele nebo osoby, jejímž prostřednictvím odbornou způsobilost zabezpečuje - osvědčení (registraci) o autorizaci, že pro plnění </w:t>
      </w:r>
      <w:r w:rsidR="00B41571">
        <w:rPr>
          <w:szCs w:val="22"/>
        </w:rPr>
        <w:t>v</w:t>
      </w:r>
      <w:r w:rsidR="00B41571" w:rsidRPr="008F178B">
        <w:rPr>
          <w:szCs w:val="22"/>
        </w:rPr>
        <w:t xml:space="preserve">eřejné </w:t>
      </w:r>
      <w:r w:rsidRPr="008F178B">
        <w:rPr>
          <w:szCs w:val="22"/>
        </w:rPr>
        <w:t>zakázky má k dispozici osobu, která je autorizovaný inženýr, technik či stavitel v oboru Pozemní stavby ve smyslu zákona č. 360/1992 Sb., o výkonu povolání autorizovaných architektů a o výkonu povolání autorizovaných inženýrů a techniků činných ve výstavbě, ve znění pozdějších předpisů</w:t>
      </w:r>
      <w:r>
        <w:rPr>
          <w:szCs w:val="22"/>
        </w:rPr>
        <w:t>.</w:t>
      </w:r>
    </w:p>
    <w:p w14:paraId="55E5E2D7" w14:textId="0A70218C" w:rsidR="00693D59" w:rsidRDefault="00693D59" w:rsidP="00E6671D">
      <w:pPr>
        <w:spacing w:before="240"/>
      </w:pPr>
      <w:r>
        <w:rPr>
          <w:rFonts w:eastAsia="Calibri"/>
        </w:rPr>
        <w:t xml:space="preserve">Splňuje </w:t>
      </w:r>
      <w:r>
        <w:rPr>
          <w:rFonts w:eastAsia="Calibri"/>
          <w:b/>
          <w:bCs/>
        </w:rPr>
        <w:t>ekonomickou</w:t>
      </w:r>
      <w:r w:rsidRPr="009E221B">
        <w:rPr>
          <w:rFonts w:eastAsia="Calibri"/>
          <w:b/>
          <w:bCs/>
        </w:rPr>
        <w:t xml:space="preserve"> kvalifikaci</w:t>
      </w:r>
      <w:r w:rsidRPr="009E221B">
        <w:rPr>
          <w:rFonts w:eastAsia="Calibri"/>
        </w:rPr>
        <w:t xml:space="preserve"> stanovenou zadavatelem v čl.</w:t>
      </w:r>
      <w:r>
        <w:rPr>
          <w:rFonts w:eastAsia="Calibri"/>
        </w:rPr>
        <w:t xml:space="preserve"> </w:t>
      </w:r>
      <w:r>
        <w:rPr>
          <w:rFonts w:eastAsia="Calibri"/>
        </w:rPr>
        <w:fldChar w:fldCharType="begin"/>
      </w:r>
      <w:r>
        <w:rPr>
          <w:rFonts w:eastAsia="Calibri"/>
        </w:rPr>
        <w:instrText xml:space="preserve"> REF _Ref188362152 \r \h </w:instrText>
      </w:r>
      <w:r>
        <w:rPr>
          <w:rFonts w:eastAsia="Calibri"/>
        </w:rPr>
      </w:r>
      <w:r>
        <w:rPr>
          <w:rFonts w:eastAsia="Calibri"/>
        </w:rPr>
        <w:fldChar w:fldCharType="separate"/>
      </w:r>
      <w:r w:rsidR="003468D8">
        <w:rPr>
          <w:rFonts w:eastAsia="Calibri"/>
        </w:rPr>
        <w:t>5.5</w:t>
      </w:r>
      <w:r>
        <w:rPr>
          <w:rFonts w:eastAsia="Calibri"/>
        </w:rPr>
        <w:fldChar w:fldCharType="end"/>
      </w:r>
      <w:r>
        <w:rPr>
          <w:rFonts w:eastAsia="Calibri"/>
        </w:rPr>
        <w:t xml:space="preserve"> </w:t>
      </w:r>
      <w:r w:rsidRPr="009E221B">
        <w:rPr>
          <w:rFonts w:eastAsia="Calibri"/>
        </w:rPr>
        <w:t>zadávací dokumentace v souladu s § 7</w:t>
      </w:r>
      <w:r>
        <w:rPr>
          <w:rFonts w:eastAsia="Calibri"/>
        </w:rPr>
        <w:t>8</w:t>
      </w:r>
      <w:r w:rsidRPr="009E221B">
        <w:rPr>
          <w:rFonts w:eastAsia="Calibri"/>
        </w:rPr>
        <w:t xml:space="preserve"> ZZVZ, </w:t>
      </w:r>
      <w:r>
        <w:rPr>
          <w:rFonts w:eastAsia="Calibri"/>
        </w:rPr>
        <w:t xml:space="preserve">tedy že </w:t>
      </w:r>
      <w:r w:rsidR="00B773C2">
        <w:t>c</w:t>
      </w:r>
      <w:r w:rsidR="00B773C2" w:rsidRPr="004B47F3">
        <w:t xml:space="preserve">elkový obrat </w:t>
      </w:r>
      <w:r w:rsidR="00B773C2">
        <w:t>D</w:t>
      </w:r>
      <w:r w:rsidR="00B773C2" w:rsidRPr="004B47F3">
        <w:t>odavatele</w:t>
      </w:r>
      <w:r w:rsidR="00B773C2">
        <w:t xml:space="preserve"> činí</w:t>
      </w:r>
      <w:r w:rsidR="00B773C2" w:rsidRPr="004B47F3">
        <w:t xml:space="preserve"> </w:t>
      </w:r>
      <w:r w:rsidR="00B773C2" w:rsidRPr="002A5DA7">
        <w:t xml:space="preserve">nejméně </w:t>
      </w:r>
      <w:r w:rsidR="00B773C2" w:rsidRPr="00B6515B">
        <w:t>10.000.000,- Kč bez DPH</w:t>
      </w:r>
      <w:r w:rsidR="00B773C2" w:rsidRPr="002A5DA7">
        <w:t xml:space="preserve"> za</w:t>
      </w:r>
      <w:r w:rsidR="00B773C2" w:rsidRPr="004B47F3">
        <w:t xml:space="preserve"> každé ze tří bezprostředně předcházejících uzavřených účetních období</w:t>
      </w:r>
      <w:r w:rsidR="003468D8">
        <w:t>, neboť jeho obrat v jednotlivých účetních obdobích představoval částku:</w:t>
      </w:r>
    </w:p>
    <w:tbl>
      <w:tblPr>
        <w:tblW w:w="8080" w:type="dxa"/>
        <w:tblInd w:w="254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2693"/>
        <w:gridCol w:w="2693"/>
        <w:gridCol w:w="2694"/>
      </w:tblGrid>
      <w:tr w:rsidR="003468D8" w:rsidRPr="0009789E" w14:paraId="01085D4B" w14:textId="77777777" w:rsidTr="00F202F4">
        <w:trPr>
          <w:trHeight w:val="944"/>
        </w:trPr>
        <w:tc>
          <w:tcPr>
            <w:tcW w:w="2693" w:type="dxa"/>
            <w:tcBorders>
              <w:bottom w:val="single" w:sz="12" w:space="0" w:color="666666"/>
            </w:tcBorders>
            <w:shd w:val="clear" w:color="auto" w:fill="auto"/>
            <w:vAlign w:val="center"/>
            <w:hideMark/>
          </w:tcPr>
          <w:p w14:paraId="4C1E448C" w14:textId="3BDC586E" w:rsidR="003468D8" w:rsidRPr="0009789E" w:rsidRDefault="003468D8" w:rsidP="00E6671D">
            <w:pPr>
              <w:spacing w:line="276" w:lineRule="auto"/>
              <w:jc w:val="center"/>
              <w:rPr>
                <w:b/>
                <w:bCs/>
                <w:szCs w:val="22"/>
              </w:rPr>
            </w:pPr>
            <w:r>
              <w:rPr>
                <w:b/>
                <w:bCs/>
                <w:szCs w:val="22"/>
              </w:rPr>
              <w:t xml:space="preserve">Rok </w:t>
            </w:r>
            <w:r w:rsidR="00F202F4">
              <w:rPr>
                <w:b/>
                <w:bCs/>
                <w:szCs w:val="22"/>
              </w:rPr>
              <w:t>[</w:t>
            </w:r>
            <w:r w:rsidR="00F202F4" w:rsidRPr="00F202F4">
              <w:rPr>
                <w:b/>
                <w:bCs/>
                <w:szCs w:val="22"/>
                <w:highlight w:val="green"/>
              </w:rPr>
              <w:t>DOPLNÍ DODAVATEL</w:t>
            </w:r>
            <w:r w:rsidR="00F202F4">
              <w:rPr>
                <w:b/>
                <w:bCs/>
                <w:szCs w:val="22"/>
              </w:rPr>
              <w:t>]</w:t>
            </w:r>
          </w:p>
        </w:tc>
        <w:tc>
          <w:tcPr>
            <w:tcW w:w="2693" w:type="dxa"/>
            <w:tcBorders>
              <w:bottom w:val="single" w:sz="12" w:space="0" w:color="666666"/>
            </w:tcBorders>
            <w:shd w:val="clear" w:color="auto" w:fill="auto"/>
            <w:vAlign w:val="center"/>
          </w:tcPr>
          <w:p w14:paraId="40389F67" w14:textId="4E837AD5" w:rsidR="003468D8" w:rsidRPr="0009789E" w:rsidRDefault="003468D8" w:rsidP="00E6671D">
            <w:pPr>
              <w:spacing w:line="276" w:lineRule="auto"/>
              <w:jc w:val="center"/>
              <w:rPr>
                <w:b/>
                <w:bCs/>
                <w:szCs w:val="22"/>
              </w:rPr>
            </w:pPr>
            <w:r>
              <w:rPr>
                <w:b/>
                <w:bCs/>
                <w:szCs w:val="22"/>
              </w:rPr>
              <w:t xml:space="preserve">Rok </w:t>
            </w:r>
            <w:r w:rsidR="00F202F4">
              <w:rPr>
                <w:b/>
                <w:bCs/>
                <w:szCs w:val="22"/>
              </w:rPr>
              <w:t>[</w:t>
            </w:r>
            <w:r w:rsidR="00F202F4" w:rsidRPr="00F202F4">
              <w:rPr>
                <w:b/>
                <w:bCs/>
                <w:szCs w:val="22"/>
                <w:highlight w:val="green"/>
              </w:rPr>
              <w:t>DOPLNÍ DODAVATEL</w:t>
            </w:r>
            <w:r w:rsidR="00F202F4">
              <w:rPr>
                <w:b/>
                <w:bCs/>
                <w:szCs w:val="22"/>
              </w:rPr>
              <w:t>]</w:t>
            </w:r>
          </w:p>
        </w:tc>
        <w:tc>
          <w:tcPr>
            <w:tcW w:w="2694" w:type="dxa"/>
            <w:tcBorders>
              <w:bottom w:val="single" w:sz="12" w:space="0" w:color="666666"/>
            </w:tcBorders>
            <w:shd w:val="clear" w:color="auto" w:fill="auto"/>
            <w:vAlign w:val="center"/>
            <w:hideMark/>
          </w:tcPr>
          <w:p w14:paraId="57480583" w14:textId="5CB84772" w:rsidR="003468D8" w:rsidRPr="0009789E" w:rsidRDefault="003468D8" w:rsidP="00E6671D">
            <w:pPr>
              <w:spacing w:line="276" w:lineRule="auto"/>
              <w:jc w:val="center"/>
              <w:rPr>
                <w:b/>
                <w:bCs/>
                <w:szCs w:val="22"/>
              </w:rPr>
            </w:pPr>
            <w:r>
              <w:rPr>
                <w:b/>
                <w:bCs/>
                <w:szCs w:val="22"/>
              </w:rPr>
              <w:t xml:space="preserve">Rok </w:t>
            </w:r>
            <w:r w:rsidR="00F202F4">
              <w:rPr>
                <w:b/>
                <w:bCs/>
                <w:szCs w:val="22"/>
              </w:rPr>
              <w:t>[</w:t>
            </w:r>
            <w:r w:rsidR="00F202F4" w:rsidRPr="00F202F4">
              <w:rPr>
                <w:b/>
                <w:bCs/>
                <w:szCs w:val="22"/>
                <w:highlight w:val="green"/>
              </w:rPr>
              <w:t>DOPLNÍ DODAVATEL</w:t>
            </w:r>
            <w:r w:rsidR="00F202F4">
              <w:rPr>
                <w:b/>
                <w:bCs/>
                <w:szCs w:val="22"/>
              </w:rPr>
              <w:t>]</w:t>
            </w:r>
          </w:p>
        </w:tc>
      </w:tr>
      <w:tr w:rsidR="003468D8" w:rsidRPr="0009789E" w14:paraId="38B00CBE" w14:textId="77777777" w:rsidTr="00F202F4">
        <w:trPr>
          <w:trHeight w:val="601"/>
        </w:trPr>
        <w:tc>
          <w:tcPr>
            <w:tcW w:w="2693" w:type="dxa"/>
            <w:shd w:val="clear" w:color="auto" w:fill="auto"/>
          </w:tcPr>
          <w:p w14:paraId="38EFAC89" w14:textId="317D9987" w:rsidR="003468D8" w:rsidRPr="003468D8" w:rsidRDefault="003468D8" w:rsidP="00E6671D">
            <w:pPr>
              <w:spacing w:line="276" w:lineRule="auto"/>
              <w:rPr>
                <w:bCs/>
                <w:szCs w:val="22"/>
                <w:highlight w:val="green"/>
              </w:rPr>
            </w:pPr>
            <w:r w:rsidRPr="003468D8">
              <w:rPr>
                <w:szCs w:val="22"/>
                <w:highlight w:val="green"/>
              </w:rPr>
              <w:t>[DOPLNÍ DODAVATEL]</w:t>
            </w:r>
            <w:r w:rsidR="00F202F4">
              <w:rPr>
                <w:szCs w:val="22"/>
                <w:highlight w:val="green"/>
              </w:rPr>
              <w:t xml:space="preserve"> Kč bez DPH</w:t>
            </w:r>
          </w:p>
        </w:tc>
        <w:tc>
          <w:tcPr>
            <w:tcW w:w="2693" w:type="dxa"/>
            <w:shd w:val="clear" w:color="auto" w:fill="auto"/>
          </w:tcPr>
          <w:p w14:paraId="5DBAD6A4" w14:textId="58350B32" w:rsidR="003468D8" w:rsidRPr="003468D8" w:rsidRDefault="003468D8" w:rsidP="00E6671D">
            <w:pPr>
              <w:spacing w:line="276" w:lineRule="auto"/>
              <w:rPr>
                <w:szCs w:val="22"/>
                <w:highlight w:val="green"/>
              </w:rPr>
            </w:pPr>
            <w:r w:rsidRPr="003468D8">
              <w:rPr>
                <w:szCs w:val="22"/>
                <w:highlight w:val="green"/>
              </w:rPr>
              <w:t>[DOPLNÍ DODAVATEL]</w:t>
            </w:r>
            <w:r w:rsidR="00F202F4">
              <w:rPr>
                <w:szCs w:val="22"/>
                <w:highlight w:val="green"/>
              </w:rPr>
              <w:t xml:space="preserve"> Kč bez DPH</w:t>
            </w:r>
          </w:p>
        </w:tc>
        <w:tc>
          <w:tcPr>
            <w:tcW w:w="2694" w:type="dxa"/>
            <w:shd w:val="clear" w:color="auto" w:fill="auto"/>
          </w:tcPr>
          <w:p w14:paraId="63C932D5" w14:textId="24B60E61" w:rsidR="003468D8" w:rsidRPr="003468D8" w:rsidRDefault="003468D8" w:rsidP="00E6671D">
            <w:pPr>
              <w:spacing w:line="276" w:lineRule="auto"/>
              <w:rPr>
                <w:szCs w:val="22"/>
                <w:highlight w:val="green"/>
              </w:rPr>
            </w:pPr>
            <w:r w:rsidRPr="003468D8">
              <w:rPr>
                <w:szCs w:val="22"/>
                <w:highlight w:val="green"/>
              </w:rPr>
              <w:t xml:space="preserve"> [DOPLNÍ DODAVATEL]</w:t>
            </w:r>
            <w:r w:rsidR="00F202F4">
              <w:rPr>
                <w:szCs w:val="22"/>
                <w:highlight w:val="green"/>
              </w:rPr>
              <w:t xml:space="preserve"> Kč bez DPH</w:t>
            </w:r>
          </w:p>
        </w:tc>
      </w:tr>
    </w:tbl>
    <w:p w14:paraId="78D273C5" w14:textId="2CF012E4" w:rsidR="00E43F93" w:rsidRPr="0009789E" w:rsidRDefault="00693D59" w:rsidP="00E6671D">
      <w:pPr>
        <w:spacing w:before="240" w:after="240"/>
        <w:rPr>
          <w:szCs w:val="22"/>
        </w:rPr>
      </w:pPr>
      <w:r>
        <w:rPr>
          <w:rFonts w:eastAsia="Calibri"/>
        </w:rPr>
        <w:t xml:space="preserve">Splňuje </w:t>
      </w:r>
      <w:r w:rsidR="00E43F93" w:rsidRPr="009E221B">
        <w:rPr>
          <w:rFonts w:eastAsia="Calibri"/>
          <w:b/>
          <w:bCs/>
        </w:rPr>
        <w:t>technickou kvalifikaci</w:t>
      </w:r>
      <w:r w:rsidR="00E43F93" w:rsidRPr="009E221B">
        <w:rPr>
          <w:rFonts w:eastAsia="Calibri"/>
        </w:rPr>
        <w:t xml:space="preserve"> stanovenou zadavatelem v čl.</w:t>
      </w:r>
      <w:r w:rsidR="00E43F93">
        <w:rPr>
          <w:rFonts w:eastAsia="Calibri"/>
        </w:rPr>
        <w:t xml:space="preserve"> </w:t>
      </w:r>
      <w:r w:rsidR="00E43F93">
        <w:rPr>
          <w:rFonts w:eastAsia="Calibri"/>
        </w:rPr>
        <w:fldChar w:fldCharType="begin"/>
      </w:r>
      <w:r w:rsidR="00E43F93">
        <w:rPr>
          <w:rFonts w:eastAsia="Calibri"/>
        </w:rPr>
        <w:instrText xml:space="preserve"> REF _Ref186790934 \r \h </w:instrText>
      </w:r>
      <w:r w:rsidR="00E43F93">
        <w:rPr>
          <w:rFonts w:eastAsia="Calibri"/>
        </w:rPr>
      </w:r>
      <w:r w:rsidR="00E43F93">
        <w:rPr>
          <w:rFonts w:eastAsia="Calibri"/>
        </w:rPr>
        <w:fldChar w:fldCharType="separate"/>
      </w:r>
      <w:r w:rsidR="00E43F93">
        <w:rPr>
          <w:rFonts w:eastAsia="Calibri"/>
        </w:rPr>
        <w:t>5.4.1</w:t>
      </w:r>
      <w:r w:rsidR="00E43F93">
        <w:rPr>
          <w:rFonts w:eastAsia="Calibri"/>
        </w:rPr>
        <w:fldChar w:fldCharType="end"/>
      </w:r>
      <w:r w:rsidR="00E43F93">
        <w:rPr>
          <w:rFonts w:eastAsia="Calibri"/>
        </w:rPr>
        <w:t xml:space="preserve"> </w:t>
      </w:r>
      <w:r w:rsidR="00E43F93" w:rsidRPr="009E221B">
        <w:rPr>
          <w:rFonts w:eastAsia="Calibri"/>
        </w:rPr>
        <w:t xml:space="preserve">zadávací dokumentace v souladu s § 79 odst. 2 písm. a) ZZVZ, </w:t>
      </w:r>
      <w:r w:rsidR="00E43F93">
        <w:rPr>
          <w:rFonts w:eastAsia="Calibri"/>
        </w:rPr>
        <w:t xml:space="preserve">tedy že </w:t>
      </w:r>
      <w:r w:rsidR="00E43F93" w:rsidRPr="009E221B">
        <w:rPr>
          <w:rFonts w:eastAsia="Calibri"/>
        </w:rPr>
        <w:t xml:space="preserve">v </w:t>
      </w:r>
      <w:r w:rsidR="00E43F93" w:rsidRPr="002A5DA7">
        <w:rPr>
          <w:rFonts w:eastAsia="Calibri"/>
        </w:rPr>
        <w:t xml:space="preserve">posledních </w:t>
      </w:r>
      <w:r w:rsidR="002766D2" w:rsidRPr="00B6515B">
        <w:rPr>
          <w:rFonts w:eastAsia="Calibri"/>
        </w:rPr>
        <w:t xml:space="preserve">7 </w:t>
      </w:r>
      <w:r w:rsidR="00E43F93" w:rsidRPr="00B6515B">
        <w:rPr>
          <w:rFonts w:eastAsia="Calibri"/>
        </w:rPr>
        <w:t>letech</w:t>
      </w:r>
      <w:r w:rsidR="00E43F93" w:rsidRPr="009E221B">
        <w:rPr>
          <w:rFonts w:eastAsia="Calibri"/>
        </w:rPr>
        <w:t xml:space="preserve"> před zahájením zadávacího řízení realizoval stavební práce uvedené v následujícím </w:t>
      </w:r>
      <w:r w:rsidR="00E43F93" w:rsidRPr="00A611C7">
        <w:rPr>
          <w:rFonts w:eastAsia="Calibri"/>
          <w:b/>
          <w:bCs/>
        </w:rPr>
        <w:t>seznamu významných stavebních prací</w:t>
      </w:r>
      <w:r w:rsidR="00E43F93">
        <w:rPr>
          <w:rFonts w:eastAsia="Calibri"/>
        </w:rPr>
        <w:t>:</w:t>
      </w:r>
    </w:p>
    <w:p w14:paraId="3DE4E67C" w14:textId="3E8E45BA" w:rsidR="00F60EBA" w:rsidRDefault="008B2714" w:rsidP="00E6671D">
      <w:pPr>
        <w:pStyle w:val="Odstavecseseznamem"/>
        <w:numPr>
          <w:ilvl w:val="0"/>
          <w:numId w:val="12"/>
        </w:numPr>
        <w:shd w:val="clear" w:color="auto" w:fill="FFFFFF"/>
        <w:ind w:right="-23"/>
        <w:contextualSpacing w:val="0"/>
        <w:rPr>
          <w:b/>
          <w:bCs/>
          <w:szCs w:val="22"/>
          <w:lang w:eastAsia="cs-CZ"/>
        </w:rPr>
      </w:pPr>
      <w:r w:rsidRPr="005842B7">
        <w:rPr>
          <w:b/>
          <w:bCs/>
          <w:szCs w:val="22"/>
          <w:lang w:eastAsia="cs-CZ"/>
        </w:rPr>
        <w:t>Seznam významných stavebních prací</w:t>
      </w:r>
    </w:p>
    <w:tbl>
      <w:tblPr>
        <w:tblW w:w="14175"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843"/>
        <w:gridCol w:w="2207"/>
        <w:gridCol w:w="2896"/>
        <w:gridCol w:w="1807"/>
        <w:gridCol w:w="1807"/>
        <w:gridCol w:w="1807"/>
        <w:gridCol w:w="1808"/>
      </w:tblGrid>
      <w:tr w:rsidR="00302069" w:rsidRPr="0009789E" w14:paraId="40487A55" w14:textId="6B2ABCF5" w:rsidTr="00302069">
        <w:trPr>
          <w:trHeight w:val="944"/>
        </w:trPr>
        <w:tc>
          <w:tcPr>
            <w:tcW w:w="1843" w:type="dxa"/>
            <w:tcBorders>
              <w:bottom w:val="single" w:sz="12" w:space="0" w:color="666666"/>
            </w:tcBorders>
            <w:shd w:val="clear" w:color="auto" w:fill="auto"/>
            <w:vAlign w:val="center"/>
            <w:hideMark/>
          </w:tcPr>
          <w:p w14:paraId="25B2EE21" w14:textId="3DE9C854" w:rsidR="00F752A5" w:rsidRPr="0009789E" w:rsidRDefault="00F752A5" w:rsidP="00E6671D">
            <w:pPr>
              <w:spacing w:line="276" w:lineRule="auto"/>
              <w:jc w:val="center"/>
              <w:rPr>
                <w:b/>
                <w:bCs/>
                <w:szCs w:val="22"/>
              </w:rPr>
            </w:pPr>
            <w:bookmarkStart w:id="301" w:name="_Hlk90386496"/>
            <w:r w:rsidRPr="0009789E">
              <w:rPr>
                <w:b/>
                <w:bCs/>
                <w:szCs w:val="22"/>
              </w:rPr>
              <w:t>Objednatel</w:t>
            </w:r>
          </w:p>
        </w:tc>
        <w:tc>
          <w:tcPr>
            <w:tcW w:w="2207" w:type="dxa"/>
            <w:tcBorders>
              <w:bottom w:val="single" w:sz="12" w:space="0" w:color="666666"/>
            </w:tcBorders>
            <w:shd w:val="clear" w:color="auto" w:fill="auto"/>
            <w:vAlign w:val="center"/>
          </w:tcPr>
          <w:p w14:paraId="5C662368" w14:textId="744A98C2" w:rsidR="00F752A5" w:rsidRPr="0009789E" w:rsidRDefault="00F752A5" w:rsidP="00E6671D">
            <w:pPr>
              <w:spacing w:line="276" w:lineRule="auto"/>
              <w:jc w:val="center"/>
              <w:rPr>
                <w:b/>
                <w:bCs/>
                <w:szCs w:val="22"/>
              </w:rPr>
            </w:pPr>
            <w:r w:rsidRPr="0009789E">
              <w:rPr>
                <w:b/>
                <w:bCs/>
                <w:szCs w:val="22"/>
              </w:rPr>
              <w:t>Název významné zakázky</w:t>
            </w:r>
          </w:p>
        </w:tc>
        <w:tc>
          <w:tcPr>
            <w:tcW w:w="2896" w:type="dxa"/>
            <w:tcBorders>
              <w:bottom w:val="single" w:sz="12" w:space="0" w:color="666666"/>
            </w:tcBorders>
            <w:shd w:val="clear" w:color="auto" w:fill="auto"/>
            <w:vAlign w:val="center"/>
            <w:hideMark/>
          </w:tcPr>
          <w:p w14:paraId="55692831" w14:textId="77777777" w:rsidR="00F752A5" w:rsidRPr="0009789E" w:rsidRDefault="00F752A5" w:rsidP="00E6671D">
            <w:pPr>
              <w:spacing w:line="276" w:lineRule="auto"/>
              <w:jc w:val="center"/>
              <w:rPr>
                <w:b/>
                <w:bCs/>
                <w:szCs w:val="22"/>
              </w:rPr>
            </w:pPr>
            <w:r w:rsidRPr="0009789E">
              <w:rPr>
                <w:b/>
                <w:bCs/>
                <w:szCs w:val="22"/>
              </w:rPr>
              <w:t>Popis realizovaného plnění</w:t>
            </w:r>
          </w:p>
        </w:tc>
        <w:tc>
          <w:tcPr>
            <w:tcW w:w="1807" w:type="dxa"/>
            <w:tcBorders>
              <w:bottom w:val="single" w:sz="12" w:space="0" w:color="666666"/>
            </w:tcBorders>
            <w:vAlign w:val="center"/>
          </w:tcPr>
          <w:p w14:paraId="6BB766F9" w14:textId="0FF7B539" w:rsidR="00F752A5" w:rsidRPr="0009789E" w:rsidRDefault="00F752A5" w:rsidP="00E6671D">
            <w:pPr>
              <w:spacing w:line="276" w:lineRule="auto"/>
              <w:jc w:val="center"/>
              <w:rPr>
                <w:b/>
                <w:bCs/>
                <w:szCs w:val="22"/>
              </w:rPr>
            </w:pPr>
            <w:r w:rsidRPr="0009789E">
              <w:rPr>
                <w:b/>
                <w:bCs/>
                <w:szCs w:val="22"/>
              </w:rPr>
              <w:t>Výše investičních nákladů stavby</w:t>
            </w:r>
            <w:r w:rsidR="00285691">
              <w:rPr>
                <w:b/>
                <w:bCs/>
                <w:szCs w:val="22"/>
              </w:rPr>
              <w:t xml:space="preserve"> / rozloha skateparku v m2</w:t>
            </w:r>
          </w:p>
        </w:tc>
        <w:tc>
          <w:tcPr>
            <w:tcW w:w="1807" w:type="dxa"/>
            <w:tcBorders>
              <w:bottom w:val="single" w:sz="12" w:space="0" w:color="666666"/>
            </w:tcBorders>
            <w:vAlign w:val="center"/>
          </w:tcPr>
          <w:p w14:paraId="3E37D0B8" w14:textId="482BD0E3" w:rsidR="00F752A5" w:rsidRPr="0009789E" w:rsidRDefault="00F752A5" w:rsidP="00E6671D">
            <w:pPr>
              <w:spacing w:line="276" w:lineRule="auto"/>
              <w:jc w:val="center"/>
              <w:rPr>
                <w:b/>
                <w:bCs/>
                <w:szCs w:val="22"/>
              </w:rPr>
            </w:pPr>
            <w:r w:rsidRPr="0009789E">
              <w:rPr>
                <w:b/>
                <w:bCs/>
                <w:szCs w:val="22"/>
              </w:rPr>
              <w:t xml:space="preserve">Doba realizace </w:t>
            </w:r>
            <w:r w:rsidRPr="0009789E">
              <w:rPr>
                <w:bCs/>
                <w:szCs w:val="22"/>
              </w:rPr>
              <w:t>(MM/RR-MM/RR)</w:t>
            </w:r>
          </w:p>
        </w:tc>
        <w:tc>
          <w:tcPr>
            <w:tcW w:w="1807" w:type="dxa"/>
            <w:tcBorders>
              <w:bottom w:val="single" w:sz="12" w:space="0" w:color="666666"/>
            </w:tcBorders>
            <w:vAlign w:val="center"/>
          </w:tcPr>
          <w:p w14:paraId="5C60D1C9" w14:textId="7CC95A7B" w:rsidR="00F752A5" w:rsidRPr="0009789E" w:rsidRDefault="00F752A5" w:rsidP="00E6671D">
            <w:pPr>
              <w:spacing w:line="276" w:lineRule="auto"/>
              <w:jc w:val="center"/>
              <w:rPr>
                <w:b/>
                <w:bCs/>
                <w:szCs w:val="22"/>
              </w:rPr>
            </w:pPr>
            <w:r w:rsidRPr="0009789E">
              <w:rPr>
                <w:b/>
                <w:bCs/>
                <w:szCs w:val="22"/>
              </w:rPr>
              <w:t>Poskytnuto řádně a včas</w:t>
            </w:r>
          </w:p>
        </w:tc>
        <w:tc>
          <w:tcPr>
            <w:tcW w:w="1808" w:type="dxa"/>
            <w:tcBorders>
              <w:bottom w:val="single" w:sz="12" w:space="0" w:color="666666"/>
            </w:tcBorders>
            <w:shd w:val="clear" w:color="auto" w:fill="auto"/>
            <w:vAlign w:val="center"/>
            <w:hideMark/>
          </w:tcPr>
          <w:p w14:paraId="35B6C8F7" w14:textId="571504AA" w:rsidR="00F752A5" w:rsidRPr="0009789E" w:rsidRDefault="00F752A5" w:rsidP="00E6671D">
            <w:pPr>
              <w:spacing w:line="276" w:lineRule="auto"/>
              <w:jc w:val="center"/>
              <w:rPr>
                <w:b/>
                <w:bCs/>
                <w:szCs w:val="22"/>
              </w:rPr>
            </w:pPr>
            <w:r w:rsidRPr="0009789E">
              <w:rPr>
                <w:b/>
                <w:bCs/>
                <w:szCs w:val="22"/>
              </w:rPr>
              <w:t>Kontaktní údaje kontaktní osoby objednatele</w:t>
            </w:r>
          </w:p>
        </w:tc>
      </w:tr>
      <w:tr w:rsidR="00302069" w:rsidRPr="0009789E" w14:paraId="30EBDDEB" w14:textId="52A7DA00" w:rsidTr="00302069">
        <w:trPr>
          <w:trHeight w:val="601"/>
        </w:trPr>
        <w:tc>
          <w:tcPr>
            <w:tcW w:w="1843" w:type="dxa"/>
            <w:shd w:val="clear" w:color="auto" w:fill="auto"/>
          </w:tcPr>
          <w:p w14:paraId="3789D71C" w14:textId="77777777" w:rsidR="00F752A5" w:rsidRPr="00A91187" w:rsidRDefault="00F752A5" w:rsidP="00E6671D">
            <w:pPr>
              <w:spacing w:line="276" w:lineRule="auto"/>
              <w:rPr>
                <w:bCs/>
                <w:szCs w:val="22"/>
                <w:highlight w:val="green"/>
              </w:rPr>
            </w:pPr>
            <w:r w:rsidRPr="00A91187">
              <w:rPr>
                <w:szCs w:val="22"/>
                <w:highlight w:val="green"/>
              </w:rPr>
              <w:lastRenderedPageBreak/>
              <w:t>[DOPLNÍ DODAVATEL]</w:t>
            </w:r>
          </w:p>
        </w:tc>
        <w:tc>
          <w:tcPr>
            <w:tcW w:w="2207" w:type="dxa"/>
            <w:shd w:val="clear" w:color="auto" w:fill="auto"/>
          </w:tcPr>
          <w:p w14:paraId="3E0E2AE8" w14:textId="77777777" w:rsidR="00F752A5" w:rsidRPr="00A91187" w:rsidRDefault="00F752A5" w:rsidP="00E6671D">
            <w:pPr>
              <w:spacing w:line="276" w:lineRule="auto"/>
              <w:rPr>
                <w:szCs w:val="22"/>
                <w:highlight w:val="green"/>
              </w:rPr>
            </w:pPr>
            <w:r w:rsidRPr="00A91187">
              <w:rPr>
                <w:szCs w:val="22"/>
                <w:highlight w:val="green"/>
              </w:rPr>
              <w:t>[DOPLNÍ DODAVATEL]</w:t>
            </w:r>
          </w:p>
        </w:tc>
        <w:tc>
          <w:tcPr>
            <w:tcW w:w="2896" w:type="dxa"/>
            <w:shd w:val="clear" w:color="auto" w:fill="auto"/>
          </w:tcPr>
          <w:p w14:paraId="4090E909" w14:textId="77777777" w:rsidR="00F752A5" w:rsidRPr="00A91187" w:rsidRDefault="00F752A5" w:rsidP="00E6671D">
            <w:pPr>
              <w:spacing w:line="276" w:lineRule="auto"/>
              <w:rPr>
                <w:szCs w:val="22"/>
                <w:highlight w:val="green"/>
              </w:rPr>
            </w:pPr>
            <w:r w:rsidRPr="00A91187">
              <w:rPr>
                <w:szCs w:val="22"/>
                <w:highlight w:val="green"/>
              </w:rPr>
              <w:t xml:space="preserve"> [DOPLNÍ DODAVATEL]</w:t>
            </w:r>
          </w:p>
        </w:tc>
        <w:tc>
          <w:tcPr>
            <w:tcW w:w="1807" w:type="dxa"/>
          </w:tcPr>
          <w:p w14:paraId="03FCB4CA" w14:textId="2048E1DF" w:rsidR="00F752A5" w:rsidRPr="00A91187" w:rsidRDefault="00F752A5" w:rsidP="00E6671D">
            <w:pPr>
              <w:spacing w:line="276" w:lineRule="auto"/>
              <w:rPr>
                <w:szCs w:val="22"/>
                <w:highlight w:val="green"/>
              </w:rPr>
            </w:pPr>
            <w:r w:rsidRPr="00A91187">
              <w:rPr>
                <w:szCs w:val="22"/>
                <w:highlight w:val="green"/>
              </w:rPr>
              <w:t>[DOPLNÍ DODAVATEL]</w:t>
            </w:r>
          </w:p>
        </w:tc>
        <w:tc>
          <w:tcPr>
            <w:tcW w:w="1807" w:type="dxa"/>
          </w:tcPr>
          <w:p w14:paraId="1248E78C" w14:textId="75F64688" w:rsidR="00F752A5" w:rsidRPr="00A91187" w:rsidRDefault="00F752A5" w:rsidP="00E6671D">
            <w:pPr>
              <w:spacing w:line="276" w:lineRule="auto"/>
              <w:rPr>
                <w:szCs w:val="22"/>
                <w:highlight w:val="green"/>
              </w:rPr>
            </w:pPr>
            <w:r w:rsidRPr="00A91187">
              <w:rPr>
                <w:szCs w:val="22"/>
                <w:highlight w:val="green"/>
              </w:rPr>
              <w:t>[DOPLNÍ DODAVATEL]</w:t>
            </w:r>
          </w:p>
        </w:tc>
        <w:tc>
          <w:tcPr>
            <w:tcW w:w="1807" w:type="dxa"/>
          </w:tcPr>
          <w:p w14:paraId="4EBC7A22" w14:textId="1161344D" w:rsidR="00F752A5" w:rsidRPr="00A91187" w:rsidRDefault="00F752A5" w:rsidP="00E6671D">
            <w:pPr>
              <w:spacing w:line="276" w:lineRule="auto"/>
              <w:rPr>
                <w:szCs w:val="22"/>
                <w:highlight w:val="green"/>
              </w:rPr>
            </w:pPr>
            <w:r w:rsidRPr="00A91187">
              <w:rPr>
                <w:szCs w:val="22"/>
                <w:highlight w:val="green"/>
              </w:rPr>
              <w:t>[DOPLNÍ DODAVATEL]</w:t>
            </w:r>
          </w:p>
        </w:tc>
        <w:tc>
          <w:tcPr>
            <w:tcW w:w="1808" w:type="dxa"/>
            <w:shd w:val="clear" w:color="auto" w:fill="auto"/>
          </w:tcPr>
          <w:p w14:paraId="7E201C55" w14:textId="095CF8AB" w:rsidR="00F752A5" w:rsidRPr="00A91187" w:rsidRDefault="00F752A5" w:rsidP="00E6671D">
            <w:pPr>
              <w:spacing w:line="276" w:lineRule="auto"/>
              <w:rPr>
                <w:szCs w:val="22"/>
                <w:highlight w:val="green"/>
              </w:rPr>
            </w:pPr>
            <w:r w:rsidRPr="00A91187">
              <w:rPr>
                <w:szCs w:val="22"/>
                <w:highlight w:val="green"/>
              </w:rPr>
              <w:t>[DOPLNÍ DODAVATEL]</w:t>
            </w:r>
          </w:p>
        </w:tc>
      </w:tr>
    </w:tbl>
    <w:bookmarkEnd w:id="301"/>
    <w:p w14:paraId="68F6712E" w14:textId="3468D5C6" w:rsidR="000B7D3C" w:rsidRPr="00197538" w:rsidRDefault="007D1828" w:rsidP="00E6671D">
      <w:pPr>
        <w:pStyle w:val="Odstavecseseznamem"/>
        <w:shd w:val="clear" w:color="auto" w:fill="FFFFFF"/>
        <w:ind w:left="360" w:right="-23"/>
        <w:contextualSpacing w:val="0"/>
        <w:rPr>
          <w:i/>
          <w:iCs/>
          <w:szCs w:val="22"/>
        </w:rPr>
      </w:pPr>
      <w:r w:rsidRPr="00197538">
        <w:rPr>
          <w:i/>
          <w:iCs/>
          <w:szCs w:val="22"/>
        </w:rPr>
        <w:t>*Dodavatel doplní potřebný počet řádků.</w:t>
      </w:r>
    </w:p>
    <w:p w14:paraId="53A7B759" w14:textId="1895943F" w:rsidR="00197538" w:rsidRPr="00197538" w:rsidRDefault="00197538" w:rsidP="00E6671D">
      <w:pPr>
        <w:pStyle w:val="Odstavecseseznamem"/>
        <w:shd w:val="clear" w:color="auto" w:fill="FFFFFF"/>
        <w:ind w:left="360" w:right="-23"/>
        <w:contextualSpacing w:val="0"/>
        <w:rPr>
          <w:szCs w:val="22"/>
        </w:rPr>
      </w:pPr>
      <w:r w:rsidRPr="00197538">
        <w:rPr>
          <w:szCs w:val="22"/>
        </w:rPr>
        <w:t xml:space="preserve">Z přiloženého seznamu významných stavebních prací musí prokazatelně vyplývat splnění všech požadavků Zadavatele. Zadavatel si vyhrazuje právo ověřit si pravdivost poskytnutých referencí u objednatelů. </w:t>
      </w:r>
    </w:p>
    <w:p w14:paraId="3DAEDEF9" w14:textId="20FE4719" w:rsidR="007D1828" w:rsidRDefault="00693D59" w:rsidP="00E6671D">
      <w:pPr>
        <w:spacing w:before="240" w:after="240"/>
        <w:rPr>
          <w:rFonts w:eastAsia="Calibri"/>
        </w:rPr>
      </w:pPr>
      <w:r>
        <w:rPr>
          <w:rFonts w:eastAsia="Calibri"/>
        </w:rPr>
        <w:t xml:space="preserve">Splňuje </w:t>
      </w:r>
      <w:r w:rsidR="007D1828" w:rsidRPr="009E221B">
        <w:rPr>
          <w:rFonts w:eastAsia="Calibri"/>
          <w:b/>
          <w:bCs/>
        </w:rPr>
        <w:t>technickou kvalifikaci</w:t>
      </w:r>
      <w:r w:rsidR="007D1828" w:rsidRPr="009E221B">
        <w:rPr>
          <w:rFonts w:eastAsia="Calibri"/>
        </w:rPr>
        <w:t xml:space="preserve"> stanovenou zadavatelem v čl.</w:t>
      </w:r>
      <w:r w:rsidR="007D1828">
        <w:rPr>
          <w:rFonts w:eastAsia="Calibri"/>
        </w:rPr>
        <w:t xml:space="preserve"> </w:t>
      </w:r>
      <w:r w:rsidR="00D43FC1">
        <w:rPr>
          <w:rFonts w:eastAsia="Calibri"/>
        </w:rPr>
        <w:fldChar w:fldCharType="begin"/>
      </w:r>
      <w:r w:rsidR="00D43FC1">
        <w:rPr>
          <w:rFonts w:eastAsia="Calibri"/>
        </w:rPr>
        <w:instrText xml:space="preserve"> REF _Ref186792607 \r \h </w:instrText>
      </w:r>
      <w:r w:rsidR="00D43FC1">
        <w:rPr>
          <w:rFonts w:eastAsia="Calibri"/>
        </w:rPr>
      </w:r>
      <w:r w:rsidR="00D43FC1">
        <w:rPr>
          <w:rFonts w:eastAsia="Calibri"/>
        </w:rPr>
        <w:fldChar w:fldCharType="separate"/>
      </w:r>
      <w:r w:rsidR="00D43FC1">
        <w:rPr>
          <w:rFonts w:eastAsia="Calibri"/>
        </w:rPr>
        <w:t>5.4.2</w:t>
      </w:r>
      <w:r w:rsidR="00D43FC1">
        <w:rPr>
          <w:rFonts w:eastAsia="Calibri"/>
        </w:rPr>
        <w:fldChar w:fldCharType="end"/>
      </w:r>
      <w:r w:rsidR="00D43FC1">
        <w:rPr>
          <w:rFonts w:eastAsia="Calibri"/>
        </w:rPr>
        <w:t xml:space="preserve"> </w:t>
      </w:r>
      <w:r w:rsidR="007D1828" w:rsidRPr="009E221B">
        <w:rPr>
          <w:rFonts w:eastAsia="Calibri"/>
        </w:rPr>
        <w:t xml:space="preserve">zadávací dokumentace v souladu s § 79 odst. 2 písm. </w:t>
      </w:r>
      <w:r w:rsidR="00D43FC1">
        <w:rPr>
          <w:rFonts w:eastAsia="Calibri"/>
        </w:rPr>
        <w:t>b</w:t>
      </w:r>
      <w:r w:rsidR="007D1828" w:rsidRPr="009E221B">
        <w:rPr>
          <w:rFonts w:eastAsia="Calibri"/>
        </w:rPr>
        <w:t xml:space="preserve">) ZZVZ, </w:t>
      </w:r>
      <w:r w:rsidR="007D1828">
        <w:rPr>
          <w:rFonts w:eastAsia="Calibri"/>
        </w:rPr>
        <w:t xml:space="preserve">tedy že </w:t>
      </w:r>
      <w:r w:rsidR="007D1828" w:rsidRPr="009E221B">
        <w:rPr>
          <w:rFonts w:eastAsia="Calibri"/>
        </w:rPr>
        <w:t xml:space="preserve">v posledních </w:t>
      </w:r>
      <w:r w:rsidR="002766D2">
        <w:rPr>
          <w:rFonts w:eastAsia="Calibri"/>
        </w:rPr>
        <w:t>7</w:t>
      </w:r>
      <w:r w:rsidR="002766D2" w:rsidRPr="009E221B">
        <w:rPr>
          <w:rFonts w:eastAsia="Calibri"/>
        </w:rPr>
        <w:t xml:space="preserve"> </w:t>
      </w:r>
      <w:r w:rsidR="007D1828" w:rsidRPr="009E221B">
        <w:rPr>
          <w:rFonts w:eastAsia="Calibri"/>
        </w:rPr>
        <w:t xml:space="preserve">letech před zahájením zadávacího řízení realizoval </w:t>
      </w:r>
      <w:r w:rsidR="00D43FC1">
        <w:rPr>
          <w:rFonts w:eastAsia="Calibri"/>
        </w:rPr>
        <w:t>významné služby</w:t>
      </w:r>
      <w:r w:rsidR="007D1828" w:rsidRPr="009E221B">
        <w:rPr>
          <w:rFonts w:eastAsia="Calibri"/>
        </w:rPr>
        <w:t xml:space="preserve"> uvedené v následujícím </w:t>
      </w:r>
      <w:r w:rsidR="007D1828" w:rsidRPr="00A611C7">
        <w:rPr>
          <w:rFonts w:eastAsia="Calibri"/>
          <w:b/>
          <w:bCs/>
        </w:rPr>
        <w:t xml:space="preserve">seznamu významných </w:t>
      </w:r>
      <w:r w:rsidR="00D43FC1" w:rsidRPr="00A611C7">
        <w:rPr>
          <w:rFonts w:eastAsia="Calibri"/>
          <w:b/>
          <w:bCs/>
        </w:rPr>
        <w:t>služeb</w:t>
      </w:r>
      <w:r w:rsidR="007D1828">
        <w:rPr>
          <w:rFonts w:eastAsia="Calibri"/>
        </w:rPr>
        <w:t>:</w:t>
      </w:r>
    </w:p>
    <w:p w14:paraId="021E8C49" w14:textId="785C7B86" w:rsidR="00D43FC1" w:rsidRDefault="00D43FC1" w:rsidP="00786010">
      <w:pPr>
        <w:pStyle w:val="Odstavecseseznamem"/>
        <w:keepNext/>
        <w:numPr>
          <w:ilvl w:val="0"/>
          <w:numId w:val="16"/>
        </w:numPr>
        <w:shd w:val="clear" w:color="auto" w:fill="FFFFFF"/>
        <w:ind w:left="714" w:right="-23" w:hanging="357"/>
        <w:rPr>
          <w:b/>
          <w:bCs/>
          <w:szCs w:val="22"/>
          <w:lang w:eastAsia="cs-CZ"/>
        </w:rPr>
      </w:pPr>
      <w:r w:rsidRPr="005842B7">
        <w:rPr>
          <w:b/>
          <w:bCs/>
          <w:szCs w:val="22"/>
          <w:lang w:eastAsia="cs-CZ"/>
        </w:rPr>
        <w:t xml:space="preserve">Seznam významných </w:t>
      </w:r>
      <w:r w:rsidR="00BA0198">
        <w:rPr>
          <w:b/>
          <w:bCs/>
          <w:szCs w:val="22"/>
          <w:lang w:eastAsia="cs-CZ"/>
        </w:rPr>
        <w:t>služeb</w:t>
      </w:r>
      <w:r w:rsidRPr="005842B7">
        <w:rPr>
          <w:b/>
          <w:bCs/>
          <w:szCs w:val="22"/>
          <w:lang w:eastAsia="cs-CZ"/>
        </w:rPr>
        <w:t xml:space="preserve"> </w:t>
      </w:r>
    </w:p>
    <w:tbl>
      <w:tblPr>
        <w:tblW w:w="14175"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843"/>
        <w:gridCol w:w="2207"/>
        <w:gridCol w:w="2896"/>
        <w:gridCol w:w="1807"/>
        <w:gridCol w:w="1807"/>
        <w:gridCol w:w="1807"/>
        <w:gridCol w:w="1808"/>
      </w:tblGrid>
      <w:tr w:rsidR="00D43FC1" w:rsidRPr="0009789E" w14:paraId="734B259F" w14:textId="77777777" w:rsidTr="00CE2DF0">
        <w:trPr>
          <w:trHeight w:val="944"/>
        </w:trPr>
        <w:tc>
          <w:tcPr>
            <w:tcW w:w="1843" w:type="dxa"/>
            <w:tcBorders>
              <w:bottom w:val="single" w:sz="12" w:space="0" w:color="666666"/>
            </w:tcBorders>
            <w:shd w:val="clear" w:color="auto" w:fill="auto"/>
            <w:vAlign w:val="center"/>
            <w:hideMark/>
          </w:tcPr>
          <w:p w14:paraId="68F882D7" w14:textId="77777777" w:rsidR="00D43FC1" w:rsidRPr="0009789E" w:rsidRDefault="00D43FC1" w:rsidP="00E6671D">
            <w:pPr>
              <w:spacing w:line="276" w:lineRule="auto"/>
              <w:jc w:val="center"/>
              <w:rPr>
                <w:b/>
                <w:bCs/>
                <w:szCs w:val="22"/>
              </w:rPr>
            </w:pPr>
            <w:r w:rsidRPr="0009789E">
              <w:rPr>
                <w:b/>
                <w:bCs/>
                <w:szCs w:val="22"/>
              </w:rPr>
              <w:t>Objednatel</w:t>
            </w:r>
          </w:p>
        </w:tc>
        <w:tc>
          <w:tcPr>
            <w:tcW w:w="2207" w:type="dxa"/>
            <w:tcBorders>
              <w:bottom w:val="single" w:sz="12" w:space="0" w:color="666666"/>
            </w:tcBorders>
            <w:shd w:val="clear" w:color="auto" w:fill="auto"/>
            <w:vAlign w:val="center"/>
          </w:tcPr>
          <w:p w14:paraId="20C06666" w14:textId="77777777" w:rsidR="00D43FC1" w:rsidRPr="0009789E" w:rsidRDefault="00D43FC1" w:rsidP="00E6671D">
            <w:pPr>
              <w:spacing w:line="276" w:lineRule="auto"/>
              <w:jc w:val="center"/>
              <w:rPr>
                <w:b/>
                <w:bCs/>
                <w:szCs w:val="22"/>
              </w:rPr>
            </w:pPr>
            <w:r w:rsidRPr="0009789E">
              <w:rPr>
                <w:b/>
                <w:bCs/>
                <w:szCs w:val="22"/>
              </w:rPr>
              <w:t>Název významné zakázky</w:t>
            </w:r>
          </w:p>
        </w:tc>
        <w:tc>
          <w:tcPr>
            <w:tcW w:w="2896" w:type="dxa"/>
            <w:tcBorders>
              <w:bottom w:val="single" w:sz="12" w:space="0" w:color="666666"/>
            </w:tcBorders>
            <w:shd w:val="clear" w:color="auto" w:fill="auto"/>
            <w:vAlign w:val="center"/>
            <w:hideMark/>
          </w:tcPr>
          <w:p w14:paraId="10251DF1" w14:textId="77777777" w:rsidR="00D43FC1" w:rsidRPr="0009789E" w:rsidRDefault="00D43FC1" w:rsidP="00E6671D">
            <w:pPr>
              <w:spacing w:line="276" w:lineRule="auto"/>
              <w:jc w:val="center"/>
              <w:rPr>
                <w:b/>
                <w:bCs/>
                <w:szCs w:val="22"/>
              </w:rPr>
            </w:pPr>
            <w:r w:rsidRPr="0009789E">
              <w:rPr>
                <w:b/>
                <w:bCs/>
                <w:szCs w:val="22"/>
              </w:rPr>
              <w:t>Popis realizovaného plnění</w:t>
            </w:r>
          </w:p>
        </w:tc>
        <w:tc>
          <w:tcPr>
            <w:tcW w:w="1807" w:type="dxa"/>
            <w:tcBorders>
              <w:bottom w:val="single" w:sz="12" w:space="0" w:color="666666"/>
            </w:tcBorders>
            <w:vAlign w:val="center"/>
          </w:tcPr>
          <w:p w14:paraId="7AFA5394" w14:textId="77777777" w:rsidR="00D43FC1" w:rsidRPr="0009789E" w:rsidRDefault="00D43FC1" w:rsidP="00E6671D">
            <w:pPr>
              <w:spacing w:line="276" w:lineRule="auto"/>
              <w:jc w:val="center"/>
              <w:rPr>
                <w:b/>
                <w:bCs/>
                <w:szCs w:val="22"/>
              </w:rPr>
            </w:pPr>
            <w:r w:rsidRPr="0009789E">
              <w:rPr>
                <w:b/>
                <w:bCs/>
                <w:szCs w:val="22"/>
              </w:rPr>
              <w:t>Výše investičních nákladů stavby</w:t>
            </w:r>
          </w:p>
        </w:tc>
        <w:tc>
          <w:tcPr>
            <w:tcW w:w="1807" w:type="dxa"/>
            <w:tcBorders>
              <w:bottom w:val="single" w:sz="12" w:space="0" w:color="666666"/>
            </w:tcBorders>
            <w:vAlign w:val="center"/>
          </w:tcPr>
          <w:p w14:paraId="70655B56" w14:textId="77777777" w:rsidR="00D43FC1" w:rsidRPr="0009789E" w:rsidRDefault="00D43FC1" w:rsidP="00E6671D">
            <w:pPr>
              <w:spacing w:line="276" w:lineRule="auto"/>
              <w:jc w:val="center"/>
              <w:rPr>
                <w:b/>
                <w:bCs/>
                <w:szCs w:val="22"/>
              </w:rPr>
            </w:pPr>
            <w:r w:rsidRPr="0009789E">
              <w:rPr>
                <w:b/>
                <w:bCs/>
                <w:szCs w:val="22"/>
              </w:rPr>
              <w:t xml:space="preserve">Doba realizace </w:t>
            </w:r>
            <w:r w:rsidRPr="0009789E">
              <w:rPr>
                <w:bCs/>
                <w:szCs w:val="22"/>
              </w:rPr>
              <w:t>(MM/RR-MM/RR)</w:t>
            </w:r>
          </w:p>
        </w:tc>
        <w:tc>
          <w:tcPr>
            <w:tcW w:w="1807" w:type="dxa"/>
            <w:tcBorders>
              <w:bottom w:val="single" w:sz="12" w:space="0" w:color="666666"/>
            </w:tcBorders>
            <w:vAlign w:val="center"/>
          </w:tcPr>
          <w:p w14:paraId="7B6DD4C5" w14:textId="77777777" w:rsidR="00D43FC1" w:rsidRPr="0009789E" w:rsidRDefault="00D43FC1" w:rsidP="00E6671D">
            <w:pPr>
              <w:spacing w:line="276" w:lineRule="auto"/>
              <w:jc w:val="center"/>
              <w:rPr>
                <w:b/>
                <w:bCs/>
                <w:szCs w:val="22"/>
              </w:rPr>
            </w:pPr>
            <w:r w:rsidRPr="0009789E">
              <w:rPr>
                <w:b/>
                <w:bCs/>
                <w:szCs w:val="22"/>
              </w:rPr>
              <w:t>Poskytnuto řádně a včas</w:t>
            </w:r>
          </w:p>
        </w:tc>
        <w:tc>
          <w:tcPr>
            <w:tcW w:w="1808" w:type="dxa"/>
            <w:tcBorders>
              <w:bottom w:val="single" w:sz="12" w:space="0" w:color="666666"/>
            </w:tcBorders>
            <w:shd w:val="clear" w:color="auto" w:fill="auto"/>
            <w:vAlign w:val="center"/>
            <w:hideMark/>
          </w:tcPr>
          <w:p w14:paraId="3F888460" w14:textId="77777777" w:rsidR="00D43FC1" w:rsidRPr="0009789E" w:rsidRDefault="00D43FC1" w:rsidP="00E6671D">
            <w:pPr>
              <w:spacing w:line="276" w:lineRule="auto"/>
              <w:jc w:val="center"/>
              <w:rPr>
                <w:b/>
                <w:bCs/>
                <w:szCs w:val="22"/>
              </w:rPr>
            </w:pPr>
            <w:r w:rsidRPr="0009789E">
              <w:rPr>
                <w:b/>
                <w:bCs/>
                <w:szCs w:val="22"/>
              </w:rPr>
              <w:t>Kontaktní údaje kontaktní osoby objednatele</w:t>
            </w:r>
          </w:p>
        </w:tc>
      </w:tr>
      <w:tr w:rsidR="00D43FC1" w:rsidRPr="0009789E" w14:paraId="5A8275BE" w14:textId="77777777" w:rsidTr="00CE2DF0">
        <w:trPr>
          <w:trHeight w:val="601"/>
        </w:trPr>
        <w:tc>
          <w:tcPr>
            <w:tcW w:w="1843" w:type="dxa"/>
            <w:shd w:val="clear" w:color="auto" w:fill="auto"/>
          </w:tcPr>
          <w:p w14:paraId="24EF414B" w14:textId="77777777" w:rsidR="00D43FC1" w:rsidRPr="004C1ECB" w:rsidRDefault="00D43FC1" w:rsidP="00E6671D">
            <w:pPr>
              <w:spacing w:line="276" w:lineRule="auto"/>
              <w:rPr>
                <w:bCs/>
                <w:szCs w:val="22"/>
                <w:highlight w:val="green"/>
              </w:rPr>
            </w:pPr>
            <w:r w:rsidRPr="004C1ECB">
              <w:rPr>
                <w:szCs w:val="22"/>
                <w:highlight w:val="green"/>
              </w:rPr>
              <w:t>[DOPLNÍ DODAVATEL]</w:t>
            </w:r>
          </w:p>
        </w:tc>
        <w:tc>
          <w:tcPr>
            <w:tcW w:w="2207" w:type="dxa"/>
            <w:shd w:val="clear" w:color="auto" w:fill="auto"/>
          </w:tcPr>
          <w:p w14:paraId="09A8AFE5" w14:textId="77777777" w:rsidR="00D43FC1" w:rsidRPr="004C1ECB" w:rsidRDefault="00D43FC1" w:rsidP="00E6671D">
            <w:pPr>
              <w:spacing w:line="276" w:lineRule="auto"/>
              <w:rPr>
                <w:szCs w:val="22"/>
                <w:highlight w:val="green"/>
              </w:rPr>
            </w:pPr>
            <w:r w:rsidRPr="004C1ECB">
              <w:rPr>
                <w:szCs w:val="22"/>
                <w:highlight w:val="green"/>
              </w:rPr>
              <w:t>[DOPLNÍ DODAVATEL]</w:t>
            </w:r>
          </w:p>
        </w:tc>
        <w:tc>
          <w:tcPr>
            <w:tcW w:w="2896" w:type="dxa"/>
            <w:shd w:val="clear" w:color="auto" w:fill="auto"/>
          </w:tcPr>
          <w:p w14:paraId="277088E8" w14:textId="77777777" w:rsidR="00D43FC1" w:rsidRPr="004C1ECB" w:rsidRDefault="00D43FC1" w:rsidP="00E6671D">
            <w:pPr>
              <w:spacing w:line="276" w:lineRule="auto"/>
              <w:rPr>
                <w:szCs w:val="22"/>
                <w:highlight w:val="green"/>
              </w:rPr>
            </w:pPr>
            <w:r w:rsidRPr="004C1ECB">
              <w:rPr>
                <w:szCs w:val="22"/>
                <w:highlight w:val="green"/>
              </w:rPr>
              <w:t xml:space="preserve"> [DOPLNÍ DODAVATEL]</w:t>
            </w:r>
          </w:p>
        </w:tc>
        <w:tc>
          <w:tcPr>
            <w:tcW w:w="1807" w:type="dxa"/>
          </w:tcPr>
          <w:p w14:paraId="23410646" w14:textId="77777777" w:rsidR="00D43FC1" w:rsidRPr="004C1ECB" w:rsidRDefault="00D43FC1" w:rsidP="00E6671D">
            <w:pPr>
              <w:spacing w:line="276" w:lineRule="auto"/>
              <w:rPr>
                <w:szCs w:val="22"/>
                <w:highlight w:val="green"/>
              </w:rPr>
            </w:pPr>
            <w:r w:rsidRPr="004C1ECB">
              <w:rPr>
                <w:szCs w:val="22"/>
                <w:highlight w:val="green"/>
              </w:rPr>
              <w:t>[DOPLNÍ DODAVATEL]</w:t>
            </w:r>
          </w:p>
        </w:tc>
        <w:tc>
          <w:tcPr>
            <w:tcW w:w="1807" w:type="dxa"/>
          </w:tcPr>
          <w:p w14:paraId="109A64AE" w14:textId="77777777" w:rsidR="00D43FC1" w:rsidRPr="004C1ECB" w:rsidRDefault="00D43FC1" w:rsidP="00E6671D">
            <w:pPr>
              <w:spacing w:line="276" w:lineRule="auto"/>
              <w:rPr>
                <w:szCs w:val="22"/>
                <w:highlight w:val="green"/>
              </w:rPr>
            </w:pPr>
            <w:r w:rsidRPr="004C1ECB">
              <w:rPr>
                <w:szCs w:val="22"/>
                <w:highlight w:val="green"/>
              </w:rPr>
              <w:t>[DOPLNÍ DODAVATEL]</w:t>
            </w:r>
          </w:p>
        </w:tc>
        <w:tc>
          <w:tcPr>
            <w:tcW w:w="1807" w:type="dxa"/>
          </w:tcPr>
          <w:p w14:paraId="0E151200" w14:textId="77777777" w:rsidR="00D43FC1" w:rsidRPr="004C1ECB" w:rsidRDefault="00D43FC1" w:rsidP="00E6671D">
            <w:pPr>
              <w:spacing w:line="276" w:lineRule="auto"/>
              <w:rPr>
                <w:szCs w:val="22"/>
                <w:highlight w:val="green"/>
              </w:rPr>
            </w:pPr>
            <w:r w:rsidRPr="004C1ECB">
              <w:rPr>
                <w:szCs w:val="22"/>
                <w:highlight w:val="green"/>
              </w:rPr>
              <w:t>[DOPLNÍ DODAVATEL]</w:t>
            </w:r>
          </w:p>
        </w:tc>
        <w:tc>
          <w:tcPr>
            <w:tcW w:w="1808" w:type="dxa"/>
            <w:shd w:val="clear" w:color="auto" w:fill="auto"/>
          </w:tcPr>
          <w:p w14:paraId="5960329C" w14:textId="77777777" w:rsidR="00D43FC1" w:rsidRPr="004C1ECB" w:rsidRDefault="00D43FC1" w:rsidP="00E6671D">
            <w:pPr>
              <w:spacing w:line="276" w:lineRule="auto"/>
              <w:rPr>
                <w:szCs w:val="22"/>
                <w:highlight w:val="green"/>
              </w:rPr>
            </w:pPr>
            <w:r w:rsidRPr="004C1ECB">
              <w:rPr>
                <w:szCs w:val="22"/>
                <w:highlight w:val="green"/>
              </w:rPr>
              <w:t>[DOPLNÍ DODAVATEL]</w:t>
            </w:r>
          </w:p>
        </w:tc>
      </w:tr>
    </w:tbl>
    <w:p w14:paraId="094E1EE4" w14:textId="77777777" w:rsidR="00197538" w:rsidRPr="00197538" w:rsidRDefault="00197538" w:rsidP="00E6671D">
      <w:pPr>
        <w:pStyle w:val="Odstavecseseznamem"/>
        <w:shd w:val="clear" w:color="auto" w:fill="FFFFFF"/>
        <w:ind w:left="360" w:right="-23"/>
        <w:contextualSpacing w:val="0"/>
        <w:rPr>
          <w:i/>
          <w:iCs/>
          <w:szCs w:val="22"/>
        </w:rPr>
      </w:pPr>
      <w:r w:rsidRPr="00197538">
        <w:rPr>
          <w:i/>
          <w:iCs/>
          <w:szCs w:val="22"/>
        </w:rPr>
        <w:t>*Dodavatel doplní potřebný počet řádků.</w:t>
      </w:r>
    </w:p>
    <w:p w14:paraId="1503BF23" w14:textId="3D65019D" w:rsidR="00197538" w:rsidRPr="00197538" w:rsidRDefault="00197538" w:rsidP="00E6671D">
      <w:pPr>
        <w:pStyle w:val="Odstavecseseznamem"/>
        <w:shd w:val="clear" w:color="auto" w:fill="FFFFFF"/>
        <w:ind w:left="360" w:right="-23"/>
        <w:contextualSpacing w:val="0"/>
        <w:rPr>
          <w:szCs w:val="22"/>
        </w:rPr>
      </w:pPr>
      <w:r w:rsidRPr="00197538">
        <w:rPr>
          <w:szCs w:val="22"/>
        </w:rPr>
        <w:t xml:space="preserve">Z přiloženého seznamu významných </w:t>
      </w:r>
      <w:r w:rsidR="00BA0198">
        <w:rPr>
          <w:szCs w:val="22"/>
        </w:rPr>
        <w:t>služeb</w:t>
      </w:r>
      <w:r w:rsidRPr="00197538">
        <w:rPr>
          <w:szCs w:val="22"/>
        </w:rPr>
        <w:t xml:space="preserve"> musí prokazatelně vyplývat splnění všech požadavků Zadavatele. Zadavatel si vyhrazuje právo ověřit si pravdivost poskytnutých referencí u objednatelů. </w:t>
      </w:r>
    </w:p>
    <w:p w14:paraId="090B9566" w14:textId="6620E247" w:rsidR="00037492" w:rsidRDefault="003B6D8E" w:rsidP="00E6671D">
      <w:pPr>
        <w:spacing w:before="240"/>
        <w:rPr>
          <w:rFonts w:eastAsia="Calibri"/>
          <w:iCs/>
        </w:rPr>
      </w:pPr>
      <w:r w:rsidRPr="0009789E">
        <w:rPr>
          <w:szCs w:val="22"/>
        </w:rPr>
        <w:t>Z </w:t>
      </w:r>
      <w:r w:rsidRPr="00F430D5">
        <w:rPr>
          <w:szCs w:val="22"/>
        </w:rPr>
        <w:t>přiloženého seznamu významných stavebních prací</w:t>
      </w:r>
      <w:r w:rsidR="00693D59">
        <w:rPr>
          <w:szCs w:val="22"/>
        </w:rPr>
        <w:t xml:space="preserve"> a významných služeb</w:t>
      </w:r>
      <w:r w:rsidRPr="00F430D5">
        <w:rPr>
          <w:szCs w:val="22"/>
        </w:rPr>
        <w:t xml:space="preserve"> musí prokazatelně vyplývat splnění všech požadavků Zadavatele. Zadavatel si vyhrazuje právo ověřit si pravdivost poskytnutých referencí u objednatelů.</w:t>
      </w:r>
      <w:r w:rsidR="00037492" w:rsidRPr="00F430D5">
        <w:rPr>
          <w:szCs w:val="22"/>
        </w:rPr>
        <w:t xml:space="preserve"> </w:t>
      </w:r>
      <w:r w:rsidR="00F430D5" w:rsidRPr="00F430D5">
        <w:rPr>
          <w:rFonts w:eastAsia="Calibri"/>
          <w:iCs/>
        </w:rPr>
        <w:t>Spolu se seznamem</w:t>
      </w:r>
      <w:r w:rsidR="00037492" w:rsidRPr="00F430D5">
        <w:rPr>
          <w:rFonts w:eastAsia="Calibri"/>
          <w:iCs/>
        </w:rPr>
        <w:t xml:space="preserve"> významných </w:t>
      </w:r>
      <w:r w:rsidR="00F430D5">
        <w:rPr>
          <w:rFonts w:eastAsia="Calibri"/>
          <w:iCs/>
        </w:rPr>
        <w:t xml:space="preserve">stavebních prací </w:t>
      </w:r>
      <w:r w:rsidR="00037492" w:rsidRPr="00F430D5">
        <w:rPr>
          <w:rFonts w:eastAsia="Calibri"/>
          <w:iCs/>
        </w:rPr>
        <w:t xml:space="preserve">musí </w:t>
      </w:r>
      <w:r w:rsidR="00F430D5">
        <w:rPr>
          <w:rFonts w:eastAsia="Calibri"/>
          <w:iCs/>
        </w:rPr>
        <w:t xml:space="preserve">Dodavatel </w:t>
      </w:r>
      <w:r w:rsidR="001C02C4">
        <w:rPr>
          <w:rFonts w:eastAsia="Calibri"/>
          <w:iCs/>
        </w:rPr>
        <w:t xml:space="preserve">předložit </w:t>
      </w:r>
      <w:r w:rsidR="00037492" w:rsidRPr="00F430D5">
        <w:rPr>
          <w:rFonts w:eastAsia="Calibri"/>
          <w:iCs/>
        </w:rPr>
        <w:t>osvědčení objednatelů o řádném poskytnutí a dokončení těchto stavebních prací.</w:t>
      </w:r>
    </w:p>
    <w:p w14:paraId="3FA0E5DB" w14:textId="1A9ECCAA" w:rsidR="00CE5DA0" w:rsidRPr="00F430D5" w:rsidRDefault="00CE5DA0" w:rsidP="00E6671D">
      <w:pPr>
        <w:spacing w:before="240"/>
        <w:rPr>
          <w:rFonts w:ascii="Garamond" w:eastAsia="Calibri" w:hAnsi="Garamond"/>
          <w:iCs/>
        </w:rPr>
      </w:pPr>
      <w:r w:rsidRPr="0009789E">
        <w:rPr>
          <w:rFonts w:eastAsia="Calibri"/>
        </w:rPr>
        <w:t>Toto čestné prohlášení činí Dodavatel na základě své vážné a svobodné vůle a je si vědom všech následků plynoucích z uvedení nepravdivých údajů.</w:t>
      </w:r>
    </w:p>
    <w:p w14:paraId="11CB0A54" w14:textId="77777777" w:rsidR="00B100F4" w:rsidRPr="0009789E" w:rsidRDefault="00B100F4" w:rsidP="00E6671D">
      <w:pPr>
        <w:autoSpaceDE w:val="0"/>
        <w:autoSpaceDN w:val="0"/>
        <w:adjustRightInd w:val="0"/>
        <w:spacing w:line="320" w:lineRule="atLeast"/>
        <w:rPr>
          <w:szCs w:val="22"/>
        </w:rPr>
      </w:pPr>
    </w:p>
    <w:p w14:paraId="24F84B9E" w14:textId="77777777" w:rsidR="008601F6" w:rsidRPr="006C1C2E" w:rsidRDefault="008601F6" w:rsidP="00A611C7">
      <w:pPr>
        <w:spacing w:before="240"/>
        <w:rPr>
          <w:rFonts w:eastAsia="Times New Roman"/>
          <w:szCs w:val="22"/>
          <w:lang w:eastAsia="cs-CZ"/>
        </w:rPr>
      </w:pPr>
      <w:r w:rsidRPr="006C1C2E">
        <w:rPr>
          <w:rFonts w:eastAsia="Times New Roman"/>
          <w:szCs w:val="22"/>
          <w:lang w:eastAsia="cs-CZ"/>
        </w:rPr>
        <w:t xml:space="preserve">V </w:t>
      </w:r>
      <w:r w:rsidRPr="006C1C2E">
        <w:rPr>
          <w:szCs w:val="22"/>
          <w:highlight w:val="green"/>
        </w:rPr>
        <w:t>[DOPLNÍ DODAVATEL]</w:t>
      </w:r>
      <w:r w:rsidRPr="006C1C2E">
        <w:rPr>
          <w:rFonts w:eastAsia="Times New Roman"/>
          <w:szCs w:val="22"/>
          <w:lang w:eastAsia="cs-CZ"/>
        </w:rPr>
        <w:t xml:space="preserve"> dne </w:t>
      </w:r>
      <w:r w:rsidRPr="006C1C2E">
        <w:rPr>
          <w:szCs w:val="22"/>
          <w:highlight w:val="green"/>
        </w:rPr>
        <w:t>[DOPLNÍ DODAVATEL]</w:t>
      </w:r>
      <w:r w:rsidRPr="006C1C2E">
        <w:rPr>
          <w:rFonts w:eastAsia="Times New Roman"/>
          <w:szCs w:val="22"/>
          <w:lang w:eastAsia="cs-CZ"/>
        </w:rPr>
        <w:tab/>
      </w:r>
    </w:p>
    <w:p w14:paraId="6479AE8F" w14:textId="77777777" w:rsidR="008601F6" w:rsidRPr="006C1C2E" w:rsidRDefault="008601F6" w:rsidP="00A611C7">
      <w:pPr>
        <w:spacing w:before="240"/>
        <w:rPr>
          <w:rFonts w:eastAsia="Times New Roman"/>
          <w:szCs w:val="22"/>
          <w:lang w:eastAsia="cs-CZ"/>
        </w:rPr>
      </w:pPr>
    </w:p>
    <w:p w14:paraId="2B2A8CB3" w14:textId="77777777" w:rsidR="008601F6" w:rsidRPr="006C1C2E" w:rsidRDefault="008601F6" w:rsidP="00A611C7">
      <w:pPr>
        <w:spacing w:before="240"/>
        <w:rPr>
          <w:rFonts w:eastAsia="Times New Roman"/>
          <w:szCs w:val="22"/>
          <w:lang w:eastAsia="cs-CZ"/>
        </w:rPr>
      </w:pPr>
    </w:p>
    <w:p w14:paraId="1A648652" w14:textId="77777777" w:rsidR="008601F6" w:rsidRPr="006C1C2E" w:rsidRDefault="008601F6" w:rsidP="00E6671D">
      <w:pPr>
        <w:spacing w:after="0"/>
        <w:rPr>
          <w:szCs w:val="22"/>
        </w:rPr>
      </w:pPr>
      <w:r w:rsidRPr="006C1C2E">
        <w:rPr>
          <w:szCs w:val="22"/>
        </w:rPr>
        <w:t>_______________________________________</w:t>
      </w:r>
    </w:p>
    <w:p w14:paraId="1D81C2B8" w14:textId="77777777" w:rsidR="008601F6" w:rsidRPr="006C1C2E" w:rsidRDefault="008601F6" w:rsidP="00E6671D">
      <w:pPr>
        <w:spacing w:after="0"/>
        <w:rPr>
          <w:szCs w:val="22"/>
          <w:highlight w:val="green"/>
        </w:rPr>
      </w:pPr>
      <w:r w:rsidRPr="006C1C2E">
        <w:rPr>
          <w:szCs w:val="22"/>
          <w:highlight w:val="green"/>
        </w:rPr>
        <w:t>[jméno a příjmení osoby oprávněné jednat jménem nebo za účastníka – DOPLNÍ DODAVATEL]</w:t>
      </w:r>
    </w:p>
    <w:p w14:paraId="0098300E" w14:textId="1617D8E6" w:rsidR="00B326BC" w:rsidRDefault="008601F6" w:rsidP="00E6671D">
      <w:pPr>
        <w:autoSpaceDE w:val="0"/>
        <w:autoSpaceDN w:val="0"/>
        <w:adjustRightInd w:val="0"/>
        <w:spacing w:line="320" w:lineRule="atLeast"/>
        <w:rPr>
          <w:szCs w:val="22"/>
          <w:lang w:eastAsia="cs-CZ"/>
        </w:rPr>
      </w:pPr>
      <w:r w:rsidRPr="006C1C2E">
        <w:rPr>
          <w:szCs w:val="22"/>
          <w:highlight w:val="green"/>
        </w:rPr>
        <w:t>[funkce nebo oprávnění – DOPLNÍ DODAVATEL]</w:t>
      </w:r>
    </w:p>
    <w:p w14:paraId="0BFEEBE2" w14:textId="77777777" w:rsidR="00B326BC" w:rsidRDefault="00B326BC" w:rsidP="00E6671D">
      <w:pPr>
        <w:suppressAutoHyphens w:val="0"/>
        <w:spacing w:before="0" w:after="0"/>
        <w:jc w:val="left"/>
        <w:rPr>
          <w:szCs w:val="22"/>
          <w:lang w:eastAsia="cs-CZ"/>
        </w:rPr>
      </w:pPr>
      <w:r>
        <w:rPr>
          <w:szCs w:val="22"/>
          <w:lang w:eastAsia="cs-CZ"/>
        </w:rPr>
        <w:br w:type="page"/>
      </w:r>
    </w:p>
    <w:p w14:paraId="5872F8C6" w14:textId="77777777" w:rsidR="00785762" w:rsidRDefault="00785762" w:rsidP="00E6671D">
      <w:pPr>
        <w:suppressAutoHyphens w:val="0"/>
        <w:jc w:val="center"/>
        <w:rPr>
          <w:b/>
          <w:bCs/>
          <w:szCs w:val="22"/>
          <w:lang w:eastAsia="cs-CZ"/>
        </w:rPr>
        <w:sectPr w:rsidR="00785762" w:rsidSect="00B52218">
          <w:pgSz w:w="16838" w:h="11906" w:orient="landscape"/>
          <w:pgMar w:top="1418" w:right="1418" w:bottom="1276" w:left="1389" w:header="567" w:footer="709" w:gutter="0"/>
          <w:cols w:space="708"/>
          <w:titlePg/>
          <w:docGrid w:linePitch="360"/>
        </w:sectPr>
      </w:pPr>
    </w:p>
    <w:p w14:paraId="7AB972D6" w14:textId="64C0754E" w:rsidR="00816851" w:rsidRPr="007A065E" w:rsidRDefault="00816851" w:rsidP="00E6671D">
      <w:pPr>
        <w:pStyle w:val="Nadpis2"/>
        <w:numPr>
          <w:ilvl w:val="0"/>
          <w:numId w:val="0"/>
        </w:numPr>
        <w:jc w:val="center"/>
        <w:rPr>
          <w:rFonts w:ascii="Times New Roman" w:hAnsi="Times New Roman"/>
          <w:bCs/>
          <w:szCs w:val="22"/>
          <w:lang w:eastAsia="cs-CZ"/>
        </w:rPr>
      </w:pPr>
      <w:bookmarkStart w:id="302" w:name="_Toc187653561"/>
      <w:bookmarkStart w:id="303" w:name="_Toc188914292"/>
      <w:r w:rsidRPr="007A065E">
        <w:rPr>
          <w:rFonts w:ascii="Times New Roman" w:hAnsi="Times New Roman"/>
          <w:bCs/>
          <w:szCs w:val="22"/>
          <w:lang w:eastAsia="cs-CZ"/>
        </w:rPr>
        <w:lastRenderedPageBreak/>
        <w:t xml:space="preserve">Příloha č. </w:t>
      </w:r>
      <w:r w:rsidR="00AD13FB">
        <w:rPr>
          <w:rFonts w:ascii="Times New Roman" w:hAnsi="Times New Roman"/>
          <w:bCs/>
          <w:szCs w:val="22"/>
          <w:lang w:eastAsia="cs-CZ"/>
        </w:rPr>
        <w:t>4</w:t>
      </w:r>
      <w:bookmarkEnd w:id="302"/>
      <w:bookmarkEnd w:id="303"/>
    </w:p>
    <w:p w14:paraId="4169F96F" w14:textId="2E95A372" w:rsidR="00A34F72" w:rsidRDefault="00816851" w:rsidP="00E6671D">
      <w:pPr>
        <w:tabs>
          <w:tab w:val="center" w:pos="4536"/>
        </w:tabs>
        <w:jc w:val="center"/>
        <w:rPr>
          <w:b/>
          <w:bCs/>
          <w:szCs w:val="22"/>
        </w:rPr>
      </w:pPr>
      <w:r w:rsidRPr="0009789E">
        <w:rPr>
          <w:b/>
          <w:bCs/>
          <w:szCs w:val="22"/>
        </w:rPr>
        <w:t>SEZNAM ČLENŮ REALIZAČNÍHO TÝMU</w:t>
      </w:r>
    </w:p>
    <w:p w14:paraId="0FC8C2D9" w14:textId="77777777" w:rsidR="00D50CD5" w:rsidRPr="0009789E" w:rsidRDefault="00D50CD5" w:rsidP="00E6671D">
      <w:pPr>
        <w:autoSpaceDE w:val="0"/>
        <w:autoSpaceDN w:val="0"/>
        <w:adjustRightInd w:val="0"/>
        <w:spacing w:line="320" w:lineRule="atLeast"/>
        <w:jc w:val="center"/>
        <w:rPr>
          <w:color w:val="000000"/>
          <w:szCs w:val="22"/>
        </w:rPr>
      </w:pPr>
      <w:r w:rsidRPr="0009789E">
        <w:rPr>
          <w:color w:val="000000"/>
          <w:szCs w:val="22"/>
        </w:rPr>
        <w:t xml:space="preserve">pro veřejnou zakázku: </w:t>
      </w:r>
    </w:p>
    <w:p w14:paraId="40F1E840" w14:textId="24DB14A8" w:rsidR="00ED38B3" w:rsidRPr="0009789E" w:rsidRDefault="00ED38B3" w:rsidP="00E6671D">
      <w:pPr>
        <w:autoSpaceDE w:val="0"/>
        <w:autoSpaceDN w:val="0"/>
        <w:adjustRightInd w:val="0"/>
        <w:spacing w:line="320" w:lineRule="atLeast"/>
        <w:jc w:val="center"/>
        <w:rPr>
          <w:color w:val="000000"/>
          <w:szCs w:val="22"/>
        </w:rPr>
      </w:pPr>
      <w:r w:rsidRPr="0009789E">
        <w:rPr>
          <w:color w:val="000000"/>
          <w:szCs w:val="22"/>
        </w:rPr>
        <w:t>„</w:t>
      </w:r>
      <w:r w:rsidR="008E1DA7" w:rsidRPr="004E0B9C">
        <w:rPr>
          <w:b/>
          <w:bCs/>
          <w:szCs w:val="22"/>
        </w:rPr>
        <w:t xml:space="preserve">Rekonstrukce a modernizace volnočasového areálu skateparku v Liberci v provedení </w:t>
      </w:r>
      <w:r w:rsidR="008E1DA7" w:rsidRPr="00B6515B">
        <w:rPr>
          <w:b/>
          <w:bCs/>
          <w:szCs w:val="22"/>
        </w:rPr>
        <w:t>celobetonového monolitu</w:t>
      </w:r>
      <w:r w:rsidRPr="0009789E">
        <w:rPr>
          <w:color w:val="000000"/>
          <w:szCs w:val="22"/>
        </w:rPr>
        <w:t>“</w:t>
      </w:r>
    </w:p>
    <w:tbl>
      <w:tblPr>
        <w:tblStyle w:val="Mkatabulky"/>
        <w:tblW w:w="4923" w:type="pct"/>
        <w:tblInd w:w="142" w:type="dxa"/>
        <w:tblLook w:val="04A0" w:firstRow="1" w:lastRow="0" w:firstColumn="1" w:lastColumn="0" w:noHBand="0" w:noVBand="1"/>
      </w:tblPr>
      <w:tblGrid>
        <w:gridCol w:w="2694"/>
        <w:gridCol w:w="6376"/>
      </w:tblGrid>
      <w:tr w:rsidR="00ED38B3" w:rsidRPr="00A324F6" w14:paraId="7F06C156" w14:textId="77777777" w:rsidTr="00CE2DF0">
        <w:tc>
          <w:tcPr>
            <w:tcW w:w="5000" w:type="pct"/>
            <w:gridSpan w:val="2"/>
            <w:tcBorders>
              <w:top w:val="nil"/>
              <w:left w:val="nil"/>
              <w:right w:val="nil"/>
            </w:tcBorders>
          </w:tcPr>
          <w:p w14:paraId="1B67B771" w14:textId="77777777" w:rsidR="00ED38B3" w:rsidRDefault="00ED38B3" w:rsidP="00E6671D">
            <w:pPr>
              <w:spacing w:after="0" w:line="276" w:lineRule="auto"/>
              <w:rPr>
                <w:rFonts w:cstheme="minorHAnsi"/>
                <w:b/>
              </w:rPr>
            </w:pPr>
          </w:p>
          <w:p w14:paraId="74F53BDF" w14:textId="77777777" w:rsidR="00ED38B3" w:rsidRPr="00A324F6" w:rsidRDefault="00ED38B3" w:rsidP="00E6671D">
            <w:pPr>
              <w:spacing w:after="0" w:line="276" w:lineRule="auto"/>
              <w:rPr>
                <w:rFonts w:cstheme="minorHAnsi"/>
                <w:b/>
              </w:rPr>
            </w:pPr>
            <w:r w:rsidRPr="00A324F6">
              <w:rPr>
                <w:rFonts w:cstheme="minorHAnsi"/>
                <w:b/>
              </w:rPr>
              <w:t>Prohlašující dodavatel:</w:t>
            </w:r>
          </w:p>
        </w:tc>
      </w:tr>
      <w:tr w:rsidR="0003461E" w:rsidRPr="00A324F6" w14:paraId="4270BD1E" w14:textId="77777777" w:rsidTr="00626B09">
        <w:trPr>
          <w:trHeight w:val="510"/>
        </w:trPr>
        <w:tc>
          <w:tcPr>
            <w:tcW w:w="1485" w:type="pct"/>
            <w:vAlign w:val="center"/>
          </w:tcPr>
          <w:p w14:paraId="4133ECAA" w14:textId="77777777" w:rsidR="0003461E" w:rsidRPr="00A324F6" w:rsidRDefault="0003461E" w:rsidP="00E6671D">
            <w:pPr>
              <w:spacing w:after="0" w:line="276" w:lineRule="auto"/>
              <w:rPr>
                <w:rFonts w:cstheme="minorHAnsi"/>
              </w:rPr>
            </w:pPr>
            <w:r w:rsidRPr="00A324F6">
              <w:rPr>
                <w:rFonts w:cstheme="minorHAnsi"/>
              </w:rPr>
              <w:t>Název dodavatele:</w:t>
            </w:r>
          </w:p>
        </w:tc>
        <w:tc>
          <w:tcPr>
            <w:tcW w:w="3515" w:type="pct"/>
          </w:tcPr>
          <w:p w14:paraId="000B094F" w14:textId="6F4A7D9C" w:rsidR="0003461E" w:rsidRPr="006B4389" w:rsidRDefault="0003461E" w:rsidP="00E6671D">
            <w:pPr>
              <w:spacing w:after="0" w:line="276" w:lineRule="auto"/>
              <w:rPr>
                <w:rFonts w:cstheme="minorHAnsi"/>
                <w:bCs/>
                <w:highlight w:val="green"/>
              </w:rPr>
            </w:pPr>
            <w:r w:rsidRPr="006B4389">
              <w:rPr>
                <w:rFonts w:cstheme="minorHAnsi"/>
                <w:highlight w:val="green"/>
              </w:rPr>
              <w:t>[DOPLNÍ DODAVATEL]</w:t>
            </w:r>
          </w:p>
        </w:tc>
      </w:tr>
      <w:tr w:rsidR="0003461E" w:rsidRPr="00A324F6" w14:paraId="0987173B" w14:textId="77777777" w:rsidTr="00626B09">
        <w:trPr>
          <w:trHeight w:val="510"/>
        </w:trPr>
        <w:tc>
          <w:tcPr>
            <w:tcW w:w="1485" w:type="pct"/>
            <w:vAlign w:val="center"/>
          </w:tcPr>
          <w:p w14:paraId="7A14022F" w14:textId="77777777" w:rsidR="0003461E" w:rsidRPr="00A324F6" w:rsidRDefault="0003461E" w:rsidP="00E6671D">
            <w:pPr>
              <w:spacing w:after="0" w:line="276" w:lineRule="auto"/>
              <w:rPr>
                <w:rFonts w:cstheme="minorHAnsi"/>
              </w:rPr>
            </w:pPr>
            <w:r w:rsidRPr="00A324F6">
              <w:rPr>
                <w:rFonts w:cstheme="minorHAnsi"/>
              </w:rPr>
              <w:t>Sídlo:</w:t>
            </w:r>
          </w:p>
        </w:tc>
        <w:tc>
          <w:tcPr>
            <w:tcW w:w="3515" w:type="pct"/>
          </w:tcPr>
          <w:p w14:paraId="6CA4CE31" w14:textId="7E22E24C" w:rsidR="0003461E" w:rsidRPr="006B4389" w:rsidRDefault="0003461E" w:rsidP="00E6671D">
            <w:pPr>
              <w:spacing w:after="0" w:line="276" w:lineRule="auto"/>
              <w:rPr>
                <w:rFonts w:cstheme="minorHAnsi"/>
                <w:bCs/>
                <w:highlight w:val="green"/>
              </w:rPr>
            </w:pPr>
            <w:r w:rsidRPr="006B4389">
              <w:rPr>
                <w:rFonts w:cstheme="minorHAnsi"/>
                <w:highlight w:val="green"/>
              </w:rPr>
              <w:t>[DOPLNÍ DODAVATEL]</w:t>
            </w:r>
          </w:p>
        </w:tc>
      </w:tr>
      <w:tr w:rsidR="0003461E" w:rsidRPr="00A324F6" w14:paraId="1C3C15DF" w14:textId="77777777" w:rsidTr="00626B09">
        <w:trPr>
          <w:trHeight w:val="510"/>
        </w:trPr>
        <w:tc>
          <w:tcPr>
            <w:tcW w:w="1485" w:type="pct"/>
            <w:vAlign w:val="center"/>
          </w:tcPr>
          <w:p w14:paraId="1E92D56D" w14:textId="77777777" w:rsidR="0003461E" w:rsidRPr="00A324F6" w:rsidRDefault="0003461E" w:rsidP="00E6671D">
            <w:pPr>
              <w:spacing w:after="0" w:line="276" w:lineRule="auto"/>
              <w:rPr>
                <w:rFonts w:cstheme="minorHAnsi"/>
              </w:rPr>
            </w:pPr>
            <w:r w:rsidRPr="00A324F6">
              <w:rPr>
                <w:rFonts w:cstheme="minorHAnsi"/>
              </w:rPr>
              <w:t>IČO (u subjektu se sídlem v ČR):</w:t>
            </w:r>
          </w:p>
        </w:tc>
        <w:tc>
          <w:tcPr>
            <w:tcW w:w="3515" w:type="pct"/>
          </w:tcPr>
          <w:p w14:paraId="021289C6" w14:textId="78C993F6" w:rsidR="0003461E" w:rsidRPr="006B4389" w:rsidRDefault="0003461E" w:rsidP="00E6671D">
            <w:pPr>
              <w:spacing w:after="0" w:line="276" w:lineRule="auto"/>
              <w:rPr>
                <w:rFonts w:cstheme="minorHAnsi"/>
                <w:bCs/>
                <w:highlight w:val="green"/>
              </w:rPr>
            </w:pPr>
            <w:r w:rsidRPr="006B4389">
              <w:rPr>
                <w:rFonts w:cstheme="minorHAnsi"/>
                <w:highlight w:val="green"/>
              </w:rPr>
              <w:t>[DOPLNÍ DODAVATEL]</w:t>
            </w:r>
          </w:p>
        </w:tc>
      </w:tr>
    </w:tbl>
    <w:p w14:paraId="19A1A675" w14:textId="77777777" w:rsidR="00ED38B3" w:rsidRPr="004023DE" w:rsidRDefault="00ED38B3" w:rsidP="00E6671D">
      <w:pPr>
        <w:autoSpaceDE w:val="0"/>
        <w:autoSpaceDN w:val="0"/>
        <w:adjustRightInd w:val="0"/>
        <w:spacing w:line="320" w:lineRule="atLeast"/>
        <w:rPr>
          <w:szCs w:val="22"/>
        </w:rPr>
      </w:pPr>
      <w:r>
        <w:rPr>
          <w:szCs w:val="22"/>
        </w:rPr>
        <w:t xml:space="preserve"> („</w:t>
      </w:r>
      <w:r w:rsidRPr="00C453B3">
        <w:rPr>
          <w:b/>
          <w:bCs/>
          <w:szCs w:val="22"/>
        </w:rPr>
        <w:t>Dodavatel</w:t>
      </w:r>
      <w:r>
        <w:rPr>
          <w:szCs w:val="22"/>
        </w:rPr>
        <w:t>“)</w:t>
      </w:r>
    </w:p>
    <w:p w14:paraId="3146126D" w14:textId="55C7A976" w:rsidR="00645E0A" w:rsidRDefault="0068311C" w:rsidP="00E6671D">
      <w:pPr>
        <w:pStyle w:val="Odstavecseseznamem"/>
        <w:autoSpaceDE w:val="0"/>
        <w:autoSpaceDN w:val="0"/>
        <w:adjustRightInd w:val="0"/>
        <w:spacing w:line="320" w:lineRule="atLeast"/>
        <w:ind w:left="0"/>
        <w:contextualSpacing w:val="0"/>
        <w:rPr>
          <w:szCs w:val="22"/>
        </w:rPr>
      </w:pPr>
      <w:r w:rsidRPr="0009789E">
        <w:rPr>
          <w:szCs w:val="22"/>
        </w:rPr>
        <w:t>tímto prohlašuje, že veřejnou zakázku s názvem „</w:t>
      </w:r>
      <w:r w:rsidR="008E1DA7" w:rsidRPr="004E0B9C">
        <w:rPr>
          <w:b/>
          <w:bCs/>
          <w:szCs w:val="22"/>
        </w:rPr>
        <w:t xml:space="preserve">Rekonstrukce a modernizace volnočasového areálu skateparku v Liberci v provedení </w:t>
      </w:r>
      <w:r w:rsidR="008E1DA7" w:rsidRPr="00B6515B">
        <w:rPr>
          <w:b/>
          <w:bCs/>
          <w:szCs w:val="22"/>
        </w:rPr>
        <w:t>celobetonového monolitu</w:t>
      </w:r>
      <w:r w:rsidR="006D7A16" w:rsidRPr="00884F3F">
        <w:rPr>
          <w:szCs w:val="22"/>
        </w:rPr>
        <w:t>“</w:t>
      </w:r>
      <w:r w:rsidRPr="0009789E">
        <w:rPr>
          <w:szCs w:val="22"/>
        </w:rPr>
        <w:t xml:space="preserve"> bude </w:t>
      </w:r>
      <w:r w:rsidR="00431781" w:rsidRPr="0009789E">
        <w:rPr>
          <w:szCs w:val="22"/>
        </w:rPr>
        <w:t>v případě výběru jeho nabídky jako nejvýhodnější realizovat prostřednictvím níže uvedených členů</w:t>
      </w:r>
      <w:r w:rsidR="002F53FA">
        <w:rPr>
          <w:szCs w:val="22"/>
        </w:rPr>
        <w:t xml:space="preserve"> realizačního týmu</w:t>
      </w:r>
      <w:r w:rsidR="001A1EBF">
        <w:rPr>
          <w:szCs w:val="22"/>
        </w:rPr>
        <w:t>:</w:t>
      </w:r>
      <w:r w:rsidR="00431781" w:rsidRPr="0009789E">
        <w:rPr>
          <w:szCs w:val="22"/>
        </w:rPr>
        <w:t xml:space="preserve"> </w:t>
      </w:r>
    </w:p>
    <w:p w14:paraId="3550D292" w14:textId="491477D5" w:rsidR="00DE139B" w:rsidRDefault="00661A5A" w:rsidP="00E6671D">
      <w:pPr>
        <w:pStyle w:val="Odstavecseseznamem"/>
        <w:autoSpaceDE w:val="0"/>
        <w:autoSpaceDN w:val="0"/>
        <w:adjustRightInd w:val="0"/>
        <w:spacing w:line="320" w:lineRule="atLeast"/>
        <w:ind w:left="0"/>
        <w:contextualSpacing w:val="0"/>
        <w:rPr>
          <w:b/>
          <w:bCs/>
          <w:szCs w:val="22"/>
          <w:lang w:eastAsia="cs-CZ"/>
        </w:rPr>
      </w:pPr>
      <w:r w:rsidRPr="00361182">
        <w:rPr>
          <w:b/>
          <w:bCs/>
          <w:szCs w:val="22"/>
          <w:lang w:eastAsia="cs-CZ"/>
        </w:rPr>
        <w:t>1) Hlavní stavbyvedoucí</w:t>
      </w:r>
    </w:p>
    <w:tbl>
      <w:tblPr>
        <w:tblStyle w:val="Mkatabulky"/>
        <w:tblW w:w="0" w:type="auto"/>
        <w:tblLook w:val="04A0" w:firstRow="1" w:lastRow="0" w:firstColumn="1" w:lastColumn="0" w:noHBand="0" w:noVBand="1"/>
      </w:tblPr>
      <w:tblGrid>
        <w:gridCol w:w="4601"/>
        <w:gridCol w:w="4601"/>
      </w:tblGrid>
      <w:tr w:rsidR="0042357C" w14:paraId="22ABEA47" w14:textId="77777777" w:rsidTr="00361182">
        <w:tc>
          <w:tcPr>
            <w:tcW w:w="4601" w:type="dxa"/>
            <w:shd w:val="clear" w:color="auto" w:fill="D9D9D9" w:themeFill="background1" w:themeFillShade="D9"/>
          </w:tcPr>
          <w:p w14:paraId="3FA2DBA5" w14:textId="4873CFA4" w:rsidR="0042357C" w:rsidRDefault="0042357C" w:rsidP="00E6671D">
            <w:pPr>
              <w:pStyle w:val="Odstavecseseznamem"/>
              <w:autoSpaceDE w:val="0"/>
              <w:autoSpaceDN w:val="0"/>
              <w:adjustRightInd w:val="0"/>
              <w:spacing w:line="320" w:lineRule="atLeast"/>
              <w:ind w:left="0"/>
              <w:contextualSpacing w:val="0"/>
              <w:rPr>
                <w:b/>
                <w:bCs/>
                <w:szCs w:val="22"/>
                <w:lang w:eastAsia="cs-CZ"/>
              </w:rPr>
            </w:pPr>
            <w:r>
              <w:rPr>
                <w:b/>
                <w:bCs/>
                <w:szCs w:val="22"/>
                <w:lang w:eastAsia="cs-CZ"/>
              </w:rPr>
              <w:t>Jméno a příjmení osoby:</w:t>
            </w:r>
          </w:p>
        </w:tc>
        <w:tc>
          <w:tcPr>
            <w:tcW w:w="4601" w:type="dxa"/>
          </w:tcPr>
          <w:p w14:paraId="65D11F55" w14:textId="7CE9048B" w:rsidR="0042357C" w:rsidRPr="006B4389" w:rsidRDefault="00EB3E23" w:rsidP="00E6671D">
            <w:pPr>
              <w:pStyle w:val="Odstavecseseznamem"/>
              <w:autoSpaceDE w:val="0"/>
              <w:autoSpaceDN w:val="0"/>
              <w:adjustRightInd w:val="0"/>
              <w:spacing w:line="320" w:lineRule="atLeast"/>
              <w:ind w:left="0"/>
              <w:contextualSpacing w:val="0"/>
              <w:rPr>
                <w:b/>
                <w:bCs/>
                <w:szCs w:val="22"/>
                <w:highlight w:val="green"/>
                <w:lang w:eastAsia="cs-CZ"/>
              </w:rPr>
            </w:pPr>
            <w:r w:rsidRPr="006B4389">
              <w:rPr>
                <w:szCs w:val="22"/>
                <w:highlight w:val="green"/>
              </w:rPr>
              <w:t>[DOPLNÍ DODAVATEL]</w:t>
            </w:r>
          </w:p>
        </w:tc>
      </w:tr>
      <w:tr w:rsidR="00EB3E23" w14:paraId="31297902" w14:textId="77777777" w:rsidTr="00361182">
        <w:trPr>
          <w:trHeight w:val="680"/>
        </w:trPr>
        <w:tc>
          <w:tcPr>
            <w:tcW w:w="4601" w:type="dxa"/>
            <w:shd w:val="clear" w:color="auto" w:fill="D9D9D9" w:themeFill="background1" w:themeFillShade="D9"/>
          </w:tcPr>
          <w:p w14:paraId="38477CEF" w14:textId="57BD28B3" w:rsidR="000521CB" w:rsidRPr="00817F33" w:rsidRDefault="00EB3E23" w:rsidP="00E6671D">
            <w:pPr>
              <w:pStyle w:val="Odstavecseseznamem"/>
              <w:autoSpaceDE w:val="0"/>
              <w:autoSpaceDN w:val="0"/>
              <w:adjustRightInd w:val="0"/>
              <w:spacing w:line="320" w:lineRule="atLeast"/>
              <w:ind w:left="0"/>
              <w:contextualSpacing w:val="0"/>
              <w:rPr>
                <w:b/>
                <w:bCs/>
                <w:szCs w:val="22"/>
                <w:lang w:eastAsia="cs-CZ"/>
              </w:rPr>
            </w:pPr>
            <w:r>
              <w:rPr>
                <w:b/>
                <w:bCs/>
                <w:szCs w:val="22"/>
                <w:lang w:eastAsia="cs-CZ"/>
              </w:rPr>
              <w:t>Délka profesní praxe</w:t>
            </w:r>
            <w:r w:rsidR="00361182">
              <w:t xml:space="preserve"> </w:t>
            </w:r>
            <w:r w:rsidR="00361182" w:rsidRPr="00CE0D13">
              <w:rPr>
                <w:b/>
                <w:bCs/>
              </w:rPr>
              <w:t>na</w:t>
            </w:r>
            <w:r w:rsidR="00361182">
              <w:t xml:space="preserve"> </w:t>
            </w:r>
            <w:r w:rsidR="00361182" w:rsidRPr="00361182">
              <w:rPr>
                <w:b/>
                <w:bCs/>
                <w:szCs w:val="22"/>
                <w:lang w:eastAsia="cs-CZ"/>
              </w:rPr>
              <w:t>pozici stavbyvedoucího (nebo obdobné vedoucí pozici) pozemních staveb</w:t>
            </w:r>
            <w:r>
              <w:rPr>
                <w:b/>
                <w:bCs/>
                <w:szCs w:val="22"/>
                <w:lang w:eastAsia="cs-CZ"/>
              </w:rPr>
              <w:t>:</w:t>
            </w:r>
            <w:r w:rsidR="00817F33">
              <w:rPr>
                <w:rStyle w:val="Znakapoznpodarou"/>
                <w:b/>
                <w:bCs/>
                <w:szCs w:val="22"/>
                <w:lang w:eastAsia="cs-CZ"/>
              </w:rPr>
              <w:footnoteReference w:id="5"/>
            </w:r>
          </w:p>
        </w:tc>
        <w:tc>
          <w:tcPr>
            <w:tcW w:w="4601" w:type="dxa"/>
          </w:tcPr>
          <w:p w14:paraId="2990C02E" w14:textId="7573DB13" w:rsidR="00EB3E23" w:rsidRPr="006B4389" w:rsidRDefault="00EB3E23" w:rsidP="00E6671D">
            <w:pPr>
              <w:pStyle w:val="Odstavecseseznamem"/>
              <w:autoSpaceDE w:val="0"/>
              <w:autoSpaceDN w:val="0"/>
              <w:adjustRightInd w:val="0"/>
              <w:spacing w:line="320" w:lineRule="atLeast"/>
              <w:ind w:left="0"/>
              <w:contextualSpacing w:val="0"/>
              <w:rPr>
                <w:b/>
                <w:bCs/>
                <w:szCs w:val="22"/>
                <w:highlight w:val="green"/>
                <w:lang w:eastAsia="cs-CZ"/>
              </w:rPr>
            </w:pPr>
            <w:r w:rsidRPr="006B4389">
              <w:rPr>
                <w:szCs w:val="22"/>
                <w:highlight w:val="green"/>
              </w:rPr>
              <w:t>[DOPLNÍ DODAVATEL]</w:t>
            </w:r>
          </w:p>
        </w:tc>
      </w:tr>
      <w:tr w:rsidR="00EB3E23" w14:paraId="2D02AD5A" w14:textId="77777777" w:rsidTr="00361182">
        <w:tc>
          <w:tcPr>
            <w:tcW w:w="4601" w:type="dxa"/>
            <w:shd w:val="clear" w:color="auto" w:fill="D9D9D9" w:themeFill="background1" w:themeFillShade="D9"/>
          </w:tcPr>
          <w:p w14:paraId="1F140278" w14:textId="5B9CFBA0" w:rsidR="00EB3E23" w:rsidRDefault="00141B0C" w:rsidP="00E6671D">
            <w:pPr>
              <w:pStyle w:val="Odstavecseseznamem"/>
              <w:tabs>
                <w:tab w:val="left" w:pos="2595"/>
              </w:tabs>
              <w:autoSpaceDE w:val="0"/>
              <w:autoSpaceDN w:val="0"/>
              <w:adjustRightInd w:val="0"/>
              <w:spacing w:line="320" w:lineRule="atLeast"/>
              <w:ind w:left="0"/>
              <w:contextualSpacing w:val="0"/>
              <w:rPr>
                <w:b/>
                <w:bCs/>
                <w:szCs w:val="22"/>
                <w:lang w:eastAsia="cs-CZ"/>
              </w:rPr>
            </w:pPr>
            <w:r>
              <w:rPr>
                <w:b/>
                <w:bCs/>
                <w:szCs w:val="22"/>
                <w:lang w:eastAsia="cs-CZ"/>
              </w:rPr>
              <w:t>Vztah k</w:t>
            </w:r>
            <w:r w:rsidR="0067621E">
              <w:rPr>
                <w:b/>
                <w:bCs/>
                <w:szCs w:val="22"/>
                <w:lang w:eastAsia="cs-CZ"/>
              </w:rPr>
              <w:t> </w:t>
            </w:r>
            <w:r>
              <w:rPr>
                <w:b/>
                <w:bCs/>
                <w:szCs w:val="22"/>
                <w:lang w:eastAsia="cs-CZ"/>
              </w:rPr>
              <w:t>dodavateli</w:t>
            </w:r>
            <w:r w:rsidR="0067621E">
              <w:rPr>
                <w:b/>
                <w:bCs/>
                <w:szCs w:val="22"/>
                <w:lang w:eastAsia="cs-CZ"/>
              </w:rPr>
              <w:t>:</w:t>
            </w:r>
            <w:r>
              <w:rPr>
                <w:rStyle w:val="Znakapoznpodarou"/>
                <w:b/>
                <w:bCs/>
                <w:szCs w:val="22"/>
                <w:lang w:eastAsia="cs-CZ"/>
              </w:rPr>
              <w:footnoteReference w:id="6"/>
            </w:r>
            <w:r w:rsidR="00D85D5A">
              <w:rPr>
                <w:b/>
                <w:bCs/>
                <w:szCs w:val="22"/>
                <w:lang w:eastAsia="cs-CZ"/>
              </w:rPr>
              <w:tab/>
            </w:r>
          </w:p>
        </w:tc>
        <w:tc>
          <w:tcPr>
            <w:tcW w:w="4601" w:type="dxa"/>
          </w:tcPr>
          <w:p w14:paraId="5DAF66AC" w14:textId="5DFC5263" w:rsidR="00EB3E23" w:rsidRPr="006B4389" w:rsidRDefault="00E0517C" w:rsidP="00E6671D">
            <w:pPr>
              <w:pStyle w:val="Odstavecseseznamem"/>
              <w:autoSpaceDE w:val="0"/>
              <w:autoSpaceDN w:val="0"/>
              <w:adjustRightInd w:val="0"/>
              <w:spacing w:line="320" w:lineRule="atLeast"/>
              <w:ind w:left="0"/>
              <w:contextualSpacing w:val="0"/>
              <w:rPr>
                <w:b/>
                <w:bCs/>
                <w:szCs w:val="22"/>
                <w:highlight w:val="green"/>
                <w:lang w:eastAsia="cs-CZ"/>
              </w:rPr>
            </w:pPr>
            <w:r w:rsidRPr="006B4389">
              <w:rPr>
                <w:szCs w:val="22"/>
                <w:highlight w:val="green"/>
              </w:rPr>
              <w:t>[DOPLNÍ DODAVATEL]</w:t>
            </w:r>
          </w:p>
        </w:tc>
      </w:tr>
      <w:tr w:rsidR="00D85D5A" w14:paraId="53FD15A6" w14:textId="77777777" w:rsidTr="00EB3E23">
        <w:tc>
          <w:tcPr>
            <w:tcW w:w="4601" w:type="dxa"/>
            <w:shd w:val="clear" w:color="auto" w:fill="D9D9D9" w:themeFill="background1" w:themeFillShade="D9"/>
          </w:tcPr>
          <w:p w14:paraId="11F70993" w14:textId="2C2C6772" w:rsidR="00D85D5A" w:rsidRDefault="00D85D5A" w:rsidP="00E6671D">
            <w:pPr>
              <w:pStyle w:val="Odstavecseseznamem"/>
              <w:autoSpaceDE w:val="0"/>
              <w:autoSpaceDN w:val="0"/>
              <w:adjustRightInd w:val="0"/>
              <w:spacing w:line="320" w:lineRule="atLeast"/>
              <w:ind w:left="0"/>
              <w:contextualSpacing w:val="0"/>
              <w:rPr>
                <w:b/>
                <w:bCs/>
                <w:szCs w:val="22"/>
                <w:lang w:eastAsia="cs-CZ"/>
              </w:rPr>
            </w:pPr>
            <w:r>
              <w:rPr>
                <w:b/>
                <w:bCs/>
                <w:szCs w:val="22"/>
                <w:lang w:eastAsia="cs-CZ"/>
              </w:rPr>
              <w:t>Nejvyšší dosažené vzdělání:</w:t>
            </w:r>
          </w:p>
        </w:tc>
        <w:tc>
          <w:tcPr>
            <w:tcW w:w="4601" w:type="dxa"/>
          </w:tcPr>
          <w:p w14:paraId="4D370D11" w14:textId="29FDD59D" w:rsidR="00D85D5A" w:rsidRPr="006B4389" w:rsidRDefault="00D85D5A" w:rsidP="00E6671D">
            <w:pPr>
              <w:pStyle w:val="Odstavecseseznamem"/>
              <w:autoSpaceDE w:val="0"/>
              <w:autoSpaceDN w:val="0"/>
              <w:adjustRightInd w:val="0"/>
              <w:spacing w:line="320" w:lineRule="atLeast"/>
              <w:ind w:left="0"/>
              <w:contextualSpacing w:val="0"/>
              <w:rPr>
                <w:szCs w:val="22"/>
                <w:highlight w:val="green"/>
              </w:rPr>
            </w:pPr>
            <w:r w:rsidRPr="006B4389">
              <w:rPr>
                <w:szCs w:val="22"/>
                <w:highlight w:val="green"/>
              </w:rPr>
              <w:t>[DOPLNÍ DODAVATEL]</w:t>
            </w:r>
          </w:p>
        </w:tc>
      </w:tr>
      <w:tr w:rsidR="001A1EBF" w14:paraId="6289FBE6" w14:textId="77777777" w:rsidTr="00EB3E23">
        <w:tc>
          <w:tcPr>
            <w:tcW w:w="4601" w:type="dxa"/>
            <w:shd w:val="clear" w:color="auto" w:fill="D9D9D9" w:themeFill="background1" w:themeFillShade="D9"/>
          </w:tcPr>
          <w:p w14:paraId="6AA4D5E7" w14:textId="27A853D1" w:rsidR="001A1EBF" w:rsidRDefault="00662F2A" w:rsidP="00E6671D">
            <w:pPr>
              <w:pStyle w:val="Odstavecseseznamem"/>
              <w:autoSpaceDE w:val="0"/>
              <w:autoSpaceDN w:val="0"/>
              <w:adjustRightInd w:val="0"/>
              <w:spacing w:line="320" w:lineRule="atLeast"/>
              <w:ind w:left="0"/>
              <w:contextualSpacing w:val="0"/>
              <w:rPr>
                <w:b/>
                <w:bCs/>
                <w:szCs w:val="22"/>
                <w:lang w:eastAsia="cs-CZ"/>
              </w:rPr>
            </w:pPr>
            <w:r>
              <w:rPr>
                <w:b/>
                <w:bCs/>
                <w:szCs w:val="22"/>
                <w:lang w:eastAsia="cs-CZ"/>
              </w:rPr>
              <w:t>Informace o autorizaci člena týmu:</w:t>
            </w:r>
            <w:r>
              <w:rPr>
                <w:rStyle w:val="Znakapoznpodarou"/>
                <w:b/>
                <w:bCs/>
                <w:szCs w:val="22"/>
                <w:lang w:eastAsia="cs-CZ"/>
              </w:rPr>
              <w:footnoteReference w:id="7"/>
            </w:r>
          </w:p>
        </w:tc>
        <w:tc>
          <w:tcPr>
            <w:tcW w:w="4601" w:type="dxa"/>
          </w:tcPr>
          <w:p w14:paraId="50AEF215" w14:textId="154EE54C" w:rsidR="001A1EBF" w:rsidRPr="006B4389" w:rsidRDefault="00662F2A" w:rsidP="00E6671D">
            <w:pPr>
              <w:pStyle w:val="Odstavecseseznamem"/>
              <w:autoSpaceDE w:val="0"/>
              <w:autoSpaceDN w:val="0"/>
              <w:adjustRightInd w:val="0"/>
              <w:spacing w:line="320" w:lineRule="atLeast"/>
              <w:ind w:left="0"/>
              <w:contextualSpacing w:val="0"/>
              <w:rPr>
                <w:szCs w:val="22"/>
                <w:highlight w:val="green"/>
              </w:rPr>
            </w:pPr>
            <w:r w:rsidRPr="006B4389">
              <w:rPr>
                <w:szCs w:val="22"/>
                <w:highlight w:val="green"/>
              </w:rPr>
              <w:t>[DOPLNÍ DODAVATEL]</w:t>
            </w:r>
          </w:p>
        </w:tc>
      </w:tr>
    </w:tbl>
    <w:p w14:paraId="5652FC47" w14:textId="51D6D087" w:rsidR="0042357C" w:rsidRDefault="0042357C" w:rsidP="00E6671D">
      <w:pPr>
        <w:pStyle w:val="Odstavecseseznamem"/>
        <w:autoSpaceDE w:val="0"/>
        <w:autoSpaceDN w:val="0"/>
        <w:adjustRightInd w:val="0"/>
        <w:spacing w:line="320" w:lineRule="atLeast"/>
        <w:ind w:left="0"/>
        <w:contextualSpacing w:val="0"/>
        <w:rPr>
          <w:b/>
          <w:bCs/>
          <w:szCs w:val="22"/>
          <w:lang w:eastAsia="cs-CZ"/>
        </w:rPr>
      </w:pPr>
      <w:r>
        <w:rPr>
          <w:b/>
          <w:bCs/>
          <w:szCs w:val="22"/>
          <w:lang w:eastAsia="cs-CZ"/>
        </w:rPr>
        <w:t>Zkušenost</w:t>
      </w:r>
      <w:r w:rsidR="00E17407">
        <w:rPr>
          <w:b/>
          <w:bCs/>
          <w:szCs w:val="22"/>
          <w:lang w:eastAsia="cs-CZ"/>
        </w:rPr>
        <w:t>i</w:t>
      </w:r>
      <w:r>
        <w:rPr>
          <w:b/>
          <w:bCs/>
          <w:szCs w:val="22"/>
          <w:lang w:eastAsia="cs-CZ"/>
        </w:rPr>
        <w:t xml:space="preserve"> </w:t>
      </w:r>
      <w:r w:rsidR="00F576C9">
        <w:rPr>
          <w:b/>
          <w:bCs/>
          <w:szCs w:val="22"/>
          <w:lang w:eastAsia="cs-CZ"/>
        </w:rPr>
        <w:t xml:space="preserve">člena týmu na pozici Hlavní stavbyvedoucí </w:t>
      </w:r>
      <w:r>
        <w:rPr>
          <w:b/>
          <w:bCs/>
          <w:szCs w:val="22"/>
          <w:lang w:eastAsia="cs-CZ"/>
        </w:rPr>
        <w:t xml:space="preserve">pro účely </w:t>
      </w:r>
      <w:r w:rsidRPr="00347F34">
        <w:rPr>
          <w:b/>
          <w:bCs/>
          <w:szCs w:val="22"/>
          <w:u w:val="single"/>
          <w:lang w:eastAsia="cs-CZ"/>
        </w:rPr>
        <w:t>prokázání kvalifikace</w:t>
      </w:r>
      <w:r>
        <w:rPr>
          <w:b/>
          <w:bCs/>
          <w:szCs w:val="22"/>
          <w:lang w:eastAsia="cs-CZ"/>
        </w:rPr>
        <w:t xml:space="preserve"> dle čl. </w:t>
      </w:r>
      <w:r w:rsidR="00F62EBA">
        <w:rPr>
          <w:b/>
          <w:bCs/>
          <w:szCs w:val="22"/>
          <w:lang w:eastAsia="cs-CZ"/>
        </w:rPr>
        <w:fldChar w:fldCharType="begin"/>
      </w:r>
      <w:r w:rsidR="00F62EBA">
        <w:rPr>
          <w:b/>
          <w:bCs/>
          <w:szCs w:val="22"/>
          <w:lang w:eastAsia="cs-CZ"/>
        </w:rPr>
        <w:instrText xml:space="preserve"> REF _Ref186793173 \r \h </w:instrText>
      </w:r>
      <w:r w:rsidR="00F62EBA">
        <w:rPr>
          <w:b/>
          <w:bCs/>
          <w:szCs w:val="22"/>
          <w:lang w:eastAsia="cs-CZ"/>
        </w:rPr>
      </w:r>
      <w:r w:rsidR="00F62EBA">
        <w:rPr>
          <w:b/>
          <w:bCs/>
          <w:szCs w:val="22"/>
          <w:lang w:eastAsia="cs-CZ"/>
        </w:rPr>
        <w:fldChar w:fldCharType="separate"/>
      </w:r>
      <w:r w:rsidR="00F62EBA">
        <w:rPr>
          <w:b/>
          <w:bCs/>
          <w:szCs w:val="22"/>
          <w:lang w:eastAsia="cs-CZ"/>
        </w:rPr>
        <w:t>5.4.3</w:t>
      </w:r>
      <w:r w:rsidR="00F62EBA">
        <w:rPr>
          <w:b/>
          <w:bCs/>
          <w:szCs w:val="22"/>
          <w:lang w:eastAsia="cs-CZ"/>
        </w:rPr>
        <w:fldChar w:fldCharType="end"/>
      </w:r>
      <w:r w:rsidR="00F62EBA">
        <w:rPr>
          <w:b/>
          <w:bCs/>
          <w:szCs w:val="22"/>
          <w:lang w:eastAsia="cs-CZ"/>
        </w:rPr>
        <w:t xml:space="preserve"> </w:t>
      </w:r>
      <w:r>
        <w:rPr>
          <w:b/>
          <w:bCs/>
          <w:szCs w:val="22"/>
          <w:lang w:eastAsia="cs-CZ"/>
        </w:rPr>
        <w:t xml:space="preserve">bod </w:t>
      </w:r>
      <w:r>
        <w:rPr>
          <w:b/>
          <w:bCs/>
          <w:szCs w:val="22"/>
          <w:lang w:eastAsia="cs-CZ"/>
        </w:rPr>
        <w:fldChar w:fldCharType="begin"/>
      </w:r>
      <w:r>
        <w:rPr>
          <w:b/>
          <w:bCs/>
          <w:szCs w:val="22"/>
          <w:lang w:eastAsia="cs-CZ"/>
        </w:rPr>
        <w:instrText xml:space="preserve"> REF _Ref162355629 \r \h </w:instrText>
      </w:r>
      <w:r>
        <w:rPr>
          <w:b/>
          <w:bCs/>
          <w:szCs w:val="22"/>
          <w:lang w:eastAsia="cs-CZ"/>
        </w:rPr>
      </w:r>
      <w:r>
        <w:rPr>
          <w:b/>
          <w:bCs/>
          <w:szCs w:val="22"/>
          <w:lang w:eastAsia="cs-CZ"/>
        </w:rPr>
        <w:fldChar w:fldCharType="separate"/>
      </w:r>
      <w:r w:rsidR="00594FC4">
        <w:rPr>
          <w:b/>
          <w:bCs/>
          <w:szCs w:val="22"/>
          <w:lang w:eastAsia="cs-CZ"/>
        </w:rPr>
        <w:t>1)</w:t>
      </w:r>
      <w:r>
        <w:rPr>
          <w:b/>
          <w:bCs/>
          <w:szCs w:val="22"/>
          <w:lang w:eastAsia="cs-CZ"/>
        </w:rPr>
        <w:fldChar w:fldCharType="end"/>
      </w:r>
      <w:r>
        <w:rPr>
          <w:b/>
          <w:bCs/>
          <w:szCs w:val="22"/>
          <w:lang w:eastAsia="cs-CZ"/>
        </w:rPr>
        <w:t xml:space="preserve"> zadávací dokumentace</w:t>
      </w:r>
      <w:r w:rsidR="0096781A">
        <w:rPr>
          <w:b/>
          <w:bCs/>
          <w:szCs w:val="22"/>
          <w:lang w:eastAsia="cs-CZ"/>
        </w:rPr>
        <w:t>:</w:t>
      </w:r>
    </w:p>
    <w:p w14:paraId="770DDF2F" w14:textId="0468C175" w:rsidR="00E17407" w:rsidRPr="0042357C" w:rsidRDefault="00E17407" w:rsidP="00E6671D">
      <w:pPr>
        <w:pStyle w:val="Odstavecseseznamem"/>
        <w:autoSpaceDE w:val="0"/>
        <w:autoSpaceDN w:val="0"/>
        <w:adjustRightInd w:val="0"/>
        <w:spacing w:line="320" w:lineRule="atLeast"/>
        <w:ind w:left="0"/>
        <w:contextualSpacing w:val="0"/>
        <w:rPr>
          <w:b/>
          <w:bCs/>
          <w:szCs w:val="22"/>
          <w:lang w:eastAsia="cs-CZ"/>
        </w:rPr>
      </w:pPr>
      <w:r>
        <w:rPr>
          <w:b/>
          <w:bCs/>
          <w:szCs w:val="22"/>
          <w:lang w:eastAsia="cs-CZ"/>
        </w:rPr>
        <w:t>1)</w:t>
      </w:r>
    </w:p>
    <w:tbl>
      <w:tblPr>
        <w:tblStyle w:val="Mkatabulky"/>
        <w:tblW w:w="0" w:type="auto"/>
        <w:tblLook w:val="04A0" w:firstRow="1" w:lastRow="0" w:firstColumn="1" w:lastColumn="0" w:noHBand="0" w:noVBand="1"/>
      </w:tblPr>
      <w:tblGrid>
        <w:gridCol w:w="4357"/>
        <w:gridCol w:w="4845"/>
      </w:tblGrid>
      <w:tr w:rsidR="0042357C" w:rsidRPr="00E214D9" w14:paraId="60C2BB1F" w14:textId="77777777" w:rsidTr="000A1590">
        <w:tc>
          <w:tcPr>
            <w:tcW w:w="4357" w:type="dxa"/>
            <w:shd w:val="clear" w:color="auto" w:fill="D9D9D9" w:themeFill="background1" w:themeFillShade="D9"/>
          </w:tcPr>
          <w:p w14:paraId="54E14DE3" w14:textId="77777777" w:rsidR="0042357C" w:rsidRPr="00E214D9" w:rsidRDefault="0042357C" w:rsidP="00E6671D">
            <w:pPr>
              <w:jc w:val="left"/>
              <w:rPr>
                <w:b/>
                <w:szCs w:val="22"/>
              </w:rPr>
            </w:pPr>
            <w:r w:rsidRPr="00E214D9">
              <w:rPr>
                <w:b/>
                <w:szCs w:val="22"/>
              </w:rPr>
              <w:t xml:space="preserve">Název zakázky: </w:t>
            </w:r>
          </w:p>
        </w:tc>
        <w:tc>
          <w:tcPr>
            <w:tcW w:w="4845" w:type="dxa"/>
          </w:tcPr>
          <w:p w14:paraId="6275EAEF" w14:textId="77777777" w:rsidR="0042357C" w:rsidRPr="006B4389" w:rsidRDefault="0042357C" w:rsidP="00E6671D">
            <w:pPr>
              <w:jc w:val="left"/>
              <w:rPr>
                <w:b/>
                <w:szCs w:val="22"/>
                <w:highlight w:val="green"/>
              </w:rPr>
            </w:pPr>
            <w:r w:rsidRPr="006B4389">
              <w:rPr>
                <w:b/>
                <w:szCs w:val="22"/>
                <w:highlight w:val="green"/>
              </w:rPr>
              <w:t>[</w:t>
            </w:r>
            <w:r w:rsidRPr="006B4389">
              <w:rPr>
                <w:szCs w:val="22"/>
                <w:highlight w:val="green"/>
              </w:rPr>
              <w:t>DOPLNÍ DODAVATEL</w:t>
            </w:r>
            <w:r w:rsidRPr="006B4389">
              <w:rPr>
                <w:b/>
                <w:szCs w:val="22"/>
                <w:highlight w:val="green"/>
              </w:rPr>
              <w:t>]</w:t>
            </w:r>
          </w:p>
        </w:tc>
      </w:tr>
      <w:tr w:rsidR="0042357C" w:rsidRPr="00E214D9" w14:paraId="4C3E09B4" w14:textId="77777777" w:rsidTr="000A1590">
        <w:tc>
          <w:tcPr>
            <w:tcW w:w="4357" w:type="dxa"/>
            <w:shd w:val="clear" w:color="auto" w:fill="D9D9D9" w:themeFill="background1" w:themeFillShade="D9"/>
          </w:tcPr>
          <w:p w14:paraId="29918E79" w14:textId="77777777" w:rsidR="0042357C" w:rsidRPr="00E214D9" w:rsidRDefault="0042357C" w:rsidP="00E6671D">
            <w:pPr>
              <w:jc w:val="left"/>
              <w:rPr>
                <w:b/>
                <w:szCs w:val="22"/>
              </w:rPr>
            </w:pPr>
            <w:r w:rsidRPr="00E214D9">
              <w:rPr>
                <w:b/>
                <w:szCs w:val="22"/>
              </w:rPr>
              <w:lastRenderedPageBreak/>
              <w:t>Cena investičních nákladů výstavby/rekonstrukce, jejíž příprava byla předmětem zakázky (v Kč bez DPH):</w:t>
            </w:r>
          </w:p>
        </w:tc>
        <w:tc>
          <w:tcPr>
            <w:tcW w:w="4845" w:type="dxa"/>
          </w:tcPr>
          <w:p w14:paraId="5013753F" w14:textId="77777777" w:rsidR="0042357C" w:rsidRPr="006B4389" w:rsidRDefault="0042357C" w:rsidP="00E6671D">
            <w:pPr>
              <w:jc w:val="left"/>
              <w:rPr>
                <w:b/>
                <w:szCs w:val="22"/>
                <w:highlight w:val="green"/>
              </w:rPr>
            </w:pPr>
            <w:r w:rsidRPr="006B4389">
              <w:rPr>
                <w:b/>
                <w:szCs w:val="22"/>
                <w:highlight w:val="green"/>
              </w:rPr>
              <w:t>[</w:t>
            </w:r>
            <w:r w:rsidRPr="006B4389">
              <w:rPr>
                <w:szCs w:val="22"/>
                <w:highlight w:val="green"/>
              </w:rPr>
              <w:t>DOPLNÍ DODAVATEL</w:t>
            </w:r>
            <w:r w:rsidRPr="006B4389">
              <w:rPr>
                <w:b/>
                <w:szCs w:val="22"/>
                <w:highlight w:val="green"/>
              </w:rPr>
              <w:t>]</w:t>
            </w:r>
          </w:p>
          <w:p w14:paraId="1585E20F" w14:textId="77777777" w:rsidR="0042357C" w:rsidRPr="006B4389" w:rsidRDefault="0042357C" w:rsidP="00E6671D">
            <w:pPr>
              <w:jc w:val="left"/>
              <w:rPr>
                <w:b/>
                <w:szCs w:val="22"/>
                <w:highlight w:val="green"/>
              </w:rPr>
            </w:pPr>
          </w:p>
        </w:tc>
      </w:tr>
      <w:tr w:rsidR="0042357C" w:rsidRPr="00E214D9" w14:paraId="054C2154" w14:textId="77777777" w:rsidTr="000A1590">
        <w:tc>
          <w:tcPr>
            <w:tcW w:w="4357" w:type="dxa"/>
            <w:shd w:val="clear" w:color="auto" w:fill="D9D9D9" w:themeFill="background1" w:themeFillShade="D9"/>
          </w:tcPr>
          <w:p w14:paraId="03071756" w14:textId="61960970" w:rsidR="0042357C" w:rsidRPr="00E214D9" w:rsidRDefault="0042357C" w:rsidP="00E6671D">
            <w:pPr>
              <w:jc w:val="left"/>
              <w:rPr>
                <w:b/>
                <w:szCs w:val="22"/>
              </w:rPr>
            </w:pPr>
            <w:r w:rsidRPr="00E214D9">
              <w:rPr>
                <w:b/>
                <w:szCs w:val="22"/>
              </w:rPr>
              <w:t xml:space="preserve">Termín realizace zakázky </w:t>
            </w:r>
            <w:r w:rsidR="00612362" w:rsidRPr="00E214D9">
              <w:rPr>
                <w:b/>
                <w:szCs w:val="22"/>
              </w:rPr>
              <w:t>(od – do s uvedením měsíce a roku)</w:t>
            </w:r>
            <w:r w:rsidRPr="00E214D9">
              <w:rPr>
                <w:b/>
                <w:szCs w:val="22"/>
              </w:rPr>
              <w:t>:</w:t>
            </w:r>
          </w:p>
        </w:tc>
        <w:tc>
          <w:tcPr>
            <w:tcW w:w="4845" w:type="dxa"/>
          </w:tcPr>
          <w:p w14:paraId="4216E2A8" w14:textId="77777777" w:rsidR="0042357C" w:rsidRPr="006B4389" w:rsidRDefault="0042357C" w:rsidP="00E6671D">
            <w:pPr>
              <w:jc w:val="left"/>
              <w:rPr>
                <w:b/>
                <w:szCs w:val="22"/>
                <w:highlight w:val="green"/>
              </w:rPr>
            </w:pPr>
            <w:r w:rsidRPr="006B4389">
              <w:rPr>
                <w:b/>
                <w:szCs w:val="22"/>
                <w:highlight w:val="green"/>
              </w:rPr>
              <w:t>[</w:t>
            </w:r>
            <w:r w:rsidRPr="006B4389">
              <w:rPr>
                <w:szCs w:val="22"/>
                <w:highlight w:val="green"/>
              </w:rPr>
              <w:t>DOPLNÍ DODAVATEL</w:t>
            </w:r>
            <w:r w:rsidRPr="006B4389">
              <w:rPr>
                <w:b/>
                <w:szCs w:val="22"/>
                <w:highlight w:val="green"/>
              </w:rPr>
              <w:t>]</w:t>
            </w:r>
          </w:p>
          <w:p w14:paraId="03022B84" w14:textId="77777777" w:rsidR="0042357C" w:rsidRPr="006B4389" w:rsidRDefault="0042357C" w:rsidP="00E6671D">
            <w:pPr>
              <w:jc w:val="left"/>
              <w:rPr>
                <w:b/>
                <w:szCs w:val="22"/>
                <w:highlight w:val="green"/>
              </w:rPr>
            </w:pPr>
          </w:p>
        </w:tc>
      </w:tr>
      <w:tr w:rsidR="0042357C" w:rsidRPr="00E214D9" w14:paraId="1B147261" w14:textId="77777777" w:rsidTr="000A1590">
        <w:tc>
          <w:tcPr>
            <w:tcW w:w="4357" w:type="dxa"/>
            <w:shd w:val="clear" w:color="auto" w:fill="D9D9D9" w:themeFill="background1" w:themeFillShade="D9"/>
          </w:tcPr>
          <w:p w14:paraId="08D89EB1" w14:textId="04CF4049" w:rsidR="0042357C" w:rsidRPr="00E214D9" w:rsidRDefault="0042357C" w:rsidP="00E6671D">
            <w:pPr>
              <w:jc w:val="left"/>
              <w:rPr>
                <w:b/>
                <w:szCs w:val="22"/>
              </w:rPr>
            </w:pPr>
            <w:r w:rsidRPr="00E214D9">
              <w:rPr>
                <w:b/>
                <w:szCs w:val="22"/>
              </w:rPr>
              <w:t xml:space="preserve">Popis zakázky – v detailu potřebném pro ověření splnění požadavku: </w:t>
            </w:r>
          </w:p>
        </w:tc>
        <w:tc>
          <w:tcPr>
            <w:tcW w:w="4845" w:type="dxa"/>
          </w:tcPr>
          <w:p w14:paraId="0C7D7CC0" w14:textId="2A972E12" w:rsidR="0042357C" w:rsidRPr="006B4389" w:rsidRDefault="0042357C" w:rsidP="00E6671D">
            <w:pPr>
              <w:jc w:val="left"/>
              <w:rPr>
                <w:b/>
                <w:szCs w:val="22"/>
                <w:highlight w:val="green"/>
              </w:rPr>
            </w:pPr>
            <w:r w:rsidRPr="006B4389">
              <w:rPr>
                <w:b/>
                <w:szCs w:val="22"/>
                <w:highlight w:val="green"/>
              </w:rPr>
              <w:t>[</w:t>
            </w:r>
            <w:r w:rsidRPr="006B4389">
              <w:rPr>
                <w:szCs w:val="22"/>
                <w:highlight w:val="green"/>
              </w:rPr>
              <w:t>DOPLNÍ DODAVATEL</w:t>
            </w:r>
            <w:r w:rsidRPr="006B4389">
              <w:rPr>
                <w:b/>
                <w:szCs w:val="22"/>
                <w:highlight w:val="green"/>
              </w:rPr>
              <w:t>]</w:t>
            </w:r>
          </w:p>
          <w:p w14:paraId="4527988F" w14:textId="77777777" w:rsidR="0042357C" w:rsidRPr="006B4389" w:rsidRDefault="0042357C" w:rsidP="00E6671D">
            <w:pPr>
              <w:jc w:val="left"/>
              <w:rPr>
                <w:b/>
                <w:szCs w:val="22"/>
                <w:highlight w:val="green"/>
              </w:rPr>
            </w:pPr>
          </w:p>
        </w:tc>
      </w:tr>
      <w:tr w:rsidR="0042357C" w:rsidRPr="00E214D9" w14:paraId="5E8B7666" w14:textId="77777777" w:rsidTr="000A1590">
        <w:tc>
          <w:tcPr>
            <w:tcW w:w="4357" w:type="dxa"/>
            <w:shd w:val="clear" w:color="auto" w:fill="D9D9D9" w:themeFill="background1" w:themeFillShade="D9"/>
          </w:tcPr>
          <w:p w14:paraId="7A74B133" w14:textId="396DF682" w:rsidR="0042357C" w:rsidRPr="00E214D9" w:rsidRDefault="0042357C" w:rsidP="00E6671D">
            <w:pPr>
              <w:jc w:val="left"/>
              <w:rPr>
                <w:b/>
                <w:szCs w:val="22"/>
              </w:rPr>
            </w:pPr>
            <w:r w:rsidRPr="00E214D9">
              <w:rPr>
                <w:b/>
                <w:szCs w:val="22"/>
              </w:rPr>
              <w:t>Specifikace pozice člena realizačního týmu na zakázce</w:t>
            </w:r>
            <w:r w:rsidR="006B4389">
              <w:rPr>
                <w:b/>
                <w:szCs w:val="22"/>
              </w:rPr>
              <w:t xml:space="preserve"> a popis </w:t>
            </w:r>
            <w:r w:rsidR="006B4389" w:rsidRPr="00E214D9">
              <w:rPr>
                <w:b/>
                <w:szCs w:val="22"/>
              </w:rPr>
              <w:t>činností vykonaných členem realizačního týmu na zakázce</w:t>
            </w:r>
            <w:r w:rsidRPr="00E214D9">
              <w:rPr>
                <w:b/>
                <w:szCs w:val="22"/>
              </w:rPr>
              <w:t xml:space="preserve">: </w:t>
            </w:r>
          </w:p>
        </w:tc>
        <w:tc>
          <w:tcPr>
            <w:tcW w:w="4845" w:type="dxa"/>
          </w:tcPr>
          <w:p w14:paraId="69BEFA0B" w14:textId="77777777" w:rsidR="0042357C" w:rsidRPr="006B4389" w:rsidRDefault="0042357C" w:rsidP="00E6671D">
            <w:pPr>
              <w:jc w:val="left"/>
              <w:rPr>
                <w:b/>
                <w:szCs w:val="22"/>
                <w:highlight w:val="green"/>
              </w:rPr>
            </w:pPr>
            <w:r w:rsidRPr="006B4389">
              <w:rPr>
                <w:b/>
                <w:szCs w:val="22"/>
                <w:highlight w:val="green"/>
              </w:rPr>
              <w:t>[</w:t>
            </w:r>
            <w:r w:rsidRPr="006B4389">
              <w:rPr>
                <w:szCs w:val="22"/>
                <w:highlight w:val="green"/>
              </w:rPr>
              <w:t>DOPLNÍ DODAVATEL</w:t>
            </w:r>
            <w:r w:rsidRPr="006B4389">
              <w:rPr>
                <w:b/>
                <w:szCs w:val="22"/>
                <w:highlight w:val="green"/>
              </w:rPr>
              <w:t>]</w:t>
            </w:r>
          </w:p>
        </w:tc>
      </w:tr>
      <w:tr w:rsidR="0042357C" w:rsidRPr="00E214D9" w14:paraId="4BAFE7BB" w14:textId="77777777" w:rsidTr="000A1590">
        <w:tc>
          <w:tcPr>
            <w:tcW w:w="4357" w:type="dxa"/>
            <w:shd w:val="clear" w:color="auto" w:fill="D9D9D9" w:themeFill="background1" w:themeFillShade="D9"/>
          </w:tcPr>
          <w:p w14:paraId="274A114E" w14:textId="612A29FF" w:rsidR="0042357C" w:rsidRPr="00E214D9" w:rsidRDefault="0042357C" w:rsidP="00E6671D">
            <w:pPr>
              <w:jc w:val="left"/>
              <w:rPr>
                <w:b/>
                <w:szCs w:val="22"/>
              </w:rPr>
            </w:pPr>
            <w:r w:rsidRPr="00E214D9">
              <w:rPr>
                <w:b/>
                <w:szCs w:val="22"/>
              </w:rPr>
              <w:t xml:space="preserve">Dodavatel referenční </w:t>
            </w:r>
            <w:r w:rsidR="00612362" w:rsidRPr="00E214D9">
              <w:rPr>
                <w:b/>
                <w:szCs w:val="22"/>
              </w:rPr>
              <w:t>služ</w:t>
            </w:r>
            <w:r w:rsidR="00612362">
              <w:rPr>
                <w:b/>
                <w:szCs w:val="22"/>
              </w:rPr>
              <w:t>by</w:t>
            </w:r>
            <w:r w:rsidR="00612362" w:rsidRPr="00E214D9">
              <w:rPr>
                <w:b/>
                <w:szCs w:val="22"/>
              </w:rPr>
              <w:t xml:space="preserve"> </w:t>
            </w:r>
            <w:r w:rsidRPr="00E214D9">
              <w:rPr>
                <w:b/>
                <w:szCs w:val="22"/>
              </w:rPr>
              <w:t>a vztah člena realizačního týmu k tomuto dodavateli:</w:t>
            </w:r>
          </w:p>
        </w:tc>
        <w:tc>
          <w:tcPr>
            <w:tcW w:w="4845" w:type="dxa"/>
          </w:tcPr>
          <w:p w14:paraId="5F86A68A" w14:textId="77777777" w:rsidR="0042357C" w:rsidRPr="006B4389" w:rsidRDefault="0042357C" w:rsidP="00E6671D">
            <w:pPr>
              <w:jc w:val="left"/>
              <w:rPr>
                <w:b/>
                <w:szCs w:val="22"/>
                <w:highlight w:val="green"/>
              </w:rPr>
            </w:pPr>
            <w:r w:rsidRPr="006B4389">
              <w:rPr>
                <w:b/>
                <w:szCs w:val="22"/>
                <w:highlight w:val="green"/>
              </w:rPr>
              <w:t>[</w:t>
            </w:r>
            <w:r w:rsidRPr="006B4389">
              <w:rPr>
                <w:szCs w:val="22"/>
                <w:highlight w:val="green"/>
              </w:rPr>
              <w:t>DOPLNÍ DODAVATEL</w:t>
            </w:r>
            <w:r w:rsidRPr="006B4389">
              <w:rPr>
                <w:b/>
                <w:szCs w:val="22"/>
                <w:highlight w:val="green"/>
              </w:rPr>
              <w:t>]</w:t>
            </w:r>
          </w:p>
        </w:tc>
      </w:tr>
      <w:tr w:rsidR="0042357C" w:rsidRPr="00E214D9" w14:paraId="2D67A89C" w14:textId="77777777" w:rsidTr="000A1590">
        <w:tc>
          <w:tcPr>
            <w:tcW w:w="4357" w:type="dxa"/>
            <w:shd w:val="clear" w:color="auto" w:fill="D9D9D9" w:themeFill="background1" w:themeFillShade="D9"/>
          </w:tcPr>
          <w:p w14:paraId="3F31D95A" w14:textId="77777777" w:rsidR="0042357C" w:rsidRPr="00E214D9" w:rsidRDefault="0042357C" w:rsidP="00E6671D">
            <w:pPr>
              <w:jc w:val="left"/>
              <w:rPr>
                <w:b/>
                <w:szCs w:val="22"/>
              </w:rPr>
            </w:pPr>
            <w:r w:rsidRPr="00E214D9">
              <w:rPr>
                <w:b/>
                <w:szCs w:val="22"/>
              </w:rPr>
              <w:t>Doba trvání zkušenosti člena týmu na dané zakázce (od – do s uvedením měsíce a roku):</w:t>
            </w:r>
          </w:p>
        </w:tc>
        <w:tc>
          <w:tcPr>
            <w:tcW w:w="4845" w:type="dxa"/>
          </w:tcPr>
          <w:p w14:paraId="766C222A" w14:textId="77777777" w:rsidR="0042357C" w:rsidRPr="006B4389" w:rsidRDefault="0042357C" w:rsidP="00E6671D">
            <w:pPr>
              <w:jc w:val="left"/>
              <w:rPr>
                <w:b/>
                <w:szCs w:val="22"/>
                <w:highlight w:val="green"/>
              </w:rPr>
            </w:pPr>
            <w:r w:rsidRPr="006B4389">
              <w:rPr>
                <w:b/>
                <w:szCs w:val="22"/>
                <w:highlight w:val="green"/>
              </w:rPr>
              <w:t>[</w:t>
            </w:r>
            <w:r w:rsidRPr="006B4389">
              <w:rPr>
                <w:szCs w:val="22"/>
                <w:highlight w:val="green"/>
              </w:rPr>
              <w:t>DOPLNÍ DODAVATEL</w:t>
            </w:r>
            <w:r w:rsidRPr="006B4389">
              <w:rPr>
                <w:b/>
                <w:szCs w:val="22"/>
                <w:highlight w:val="green"/>
              </w:rPr>
              <w:t>]</w:t>
            </w:r>
          </w:p>
        </w:tc>
      </w:tr>
      <w:tr w:rsidR="0042357C" w:rsidRPr="00E214D9" w14:paraId="13853951" w14:textId="77777777" w:rsidTr="000A1590">
        <w:tc>
          <w:tcPr>
            <w:tcW w:w="4357" w:type="dxa"/>
            <w:shd w:val="clear" w:color="auto" w:fill="D9D9D9" w:themeFill="background1" w:themeFillShade="D9"/>
          </w:tcPr>
          <w:p w14:paraId="7CBC2C2E" w14:textId="77777777" w:rsidR="0042357C" w:rsidRPr="00E214D9" w:rsidRDefault="0042357C" w:rsidP="00E6671D">
            <w:pPr>
              <w:jc w:val="left"/>
              <w:rPr>
                <w:b/>
                <w:szCs w:val="22"/>
              </w:rPr>
            </w:pPr>
            <w:r w:rsidRPr="00E214D9">
              <w:rPr>
                <w:b/>
                <w:szCs w:val="22"/>
              </w:rPr>
              <w:t>Objednatel zakázky (obch. firma/název a sídlo) a kontaktní osoba objednatele za účelem ověření zkušenosti ze strany zadavatele (jméno, příjmení, telefonické a emailové spojení)</w:t>
            </w:r>
          </w:p>
        </w:tc>
        <w:tc>
          <w:tcPr>
            <w:tcW w:w="4845" w:type="dxa"/>
          </w:tcPr>
          <w:p w14:paraId="59F7D3CD" w14:textId="77777777" w:rsidR="0042357C" w:rsidRPr="006B4389" w:rsidRDefault="0042357C" w:rsidP="00E6671D">
            <w:pPr>
              <w:jc w:val="left"/>
              <w:rPr>
                <w:b/>
                <w:szCs w:val="22"/>
                <w:highlight w:val="green"/>
              </w:rPr>
            </w:pPr>
            <w:r w:rsidRPr="006B4389">
              <w:rPr>
                <w:b/>
                <w:szCs w:val="22"/>
                <w:highlight w:val="green"/>
              </w:rPr>
              <w:t>[</w:t>
            </w:r>
            <w:r w:rsidRPr="006B4389">
              <w:rPr>
                <w:szCs w:val="22"/>
                <w:highlight w:val="green"/>
              </w:rPr>
              <w:t>DOPLNÍ DODAVATEL</w:t>
            </w:r>
            <w:r w:rsidRPr="006B4389">
              <w:rPr>
                <w:b/>
                <w:szCs w:val="22"/>
                <w:highlight w:val="green"/>
              </w:rPr>
              <w:t>]</w:t>
            </w:r>
          </w:p>
        </w:tc>
      </w:tr>
    </w:tbl>
    <w:p w14:paraId="3C78D4B2" w14:textId="2EC88ACF" w:rsidR="00E17407" w:rsidRDefault="00E17407" w:rsidP="00E6671D">
      <w:pPr>
        <w:pStyle w:val="Odstavecseseznamem"/>
        <w:autoSpaceDE w:val="0"/>
        <w:autoSpaceDN w:val="0"/>
        <w:adjustRightInd w:val="0"/>
        <w:spacing w:line="320" w:lineRule="atLeast"/>
        <w:ind w:left="0"/>
        <w:contextualSpacing w:val="0"/>
        <w:rPr>
          <w:b/>
          <w:bCs/>
          <w:szCs w:val="22"/>
          <w:lang w:eastAsia="cs-CZ"/>
        </w:rPr>
      </w:pPr>
      <w:r>
        <w:rPr>
          <w:b/>
          <w:bCs/>
          <w:szCs w:val="22"/>
          <w:lang w:eastAsia="cs-CZ"/>
        </w:rPr>
        <w:t>2)</w:t>
      </w:r>
    </w:p>
    <w:tbl>
      <w:tblPr>
        <w:tblStyle w:val="Mkatabulky"/>
        <w:tblW w:w="0" w:type="auto"/>
        <w:tblLook w:val="04A0" w:firstRow="1" w:lastRow="0" w:firstColumn="1" w:lastColumn="0" w:noHBand="0" w:noVBand="1"/>
      </w:tblPr>
      <w:tblGrid>
        <w:gridCol w:w="4357"/>
        <w:gridCol w:w="4845"/>
      </w:tblGrid>
      <w:tr w:rsidR="00E17407" w:rsidRPr="00E214D9" w14:paraId="72A4C1A6" w14:textId="77777777" w:rsidTr="007237FA">
        <w:tc>
          <w:tcPr>
            <w:tcW w:w="4357" w:type="dxa"/>
            <w:shd w:val="clear" w:color="auto" w:fill="D9D9D9" w:themeFill="background1" w:themeFillShade="D9"/>
          </w:tcPr>
          <w:p w14:paraId="5F62D1C0" w14:textId="77777777" w:rsidR="00E17407" w:rsidRPr="00E214D9" w:rsidRDefault="00E17407" w:rsidP="00E6671D">
            <w:pPr>
              <w:jc w:val="left"/>
              <w:rPr>
                <w:b/>
                <w:szCs w:val="22"/>
              </w:rPr>
            </w:pPr>
            <w:r w:rsidRPr="00E214D9">
              <w:rPr>
                <w:b/>
                <w:szCs w:val="22"/>
              </w:rPr>
              <w:t xml:space="preserve">Název zakázky: </w:t>
            </w:r>
          </w:p>
        </w:tc>
        <w:tc>
          <w:tcPr>
            <w:tcW w:w="4845" w:type="dxa"/>
          </w:tcPr>
          <w:p w14:paraId="6D15A696" w14:textId="77777777" w:rsidR="00E17407" w:rsidRPr="006B4389" w:rsidRDefault="00E17407" w:rsidP="00E6671D">
            <w:pPr>
              <w:jc w:val="left"/>
              <w:rPr>
                <w:b/>
                <w:szCs w:val="22"/>
                <w:highlight w:val="green"/>
              </w:rPr>
            </w:pPr>
            <w:r w:rsidRPr="006B4389">
              <w:rPr>
                <w:b/>
                <w:szCs w:val="22"/>
                <w:highlight w:val="green"/>
              </w:rPr>
              <w:t>[</w:t>
            </w:r>
            <w:r w:rsidRPr="006B4389">
              <w:rPr>
                <w:szCs w:val="22"/>
                <w:highlight w:val="green"/>
              </w:rPr>
              <w:t>DOPLNÍ DODAVATEL</w:t>
            </w:r>
            <w:r w:rsidRPr="006B4389">
              <w:rPr>
                <w:b/>
                <w:szCs w:val="22"/>
                <w:highlight w:val="green"/>
              </w:rPr>
              <w:t>]</w:t>
            </w:r>
          </w:p>
        </w:tc>
      </w:tr>
      <w:tr w:rsidR="00E17407" w:rsidRPr="00E214D9" w14:paraId="275F6B6E" w14:textId="77777777" w:rsidTr="007237FA">
        <w:tc>
          <w:tcPr>
            <w:tcW w:w="4357" w:type="dxa"/>
            <w:shd w:val="clear" w:color="auto" w:fill="D9D9D9" w:themeFill="background1" w:themeFillShade="D9"/>
          </w:tcPr>
          <w:p w14:paraId="35A5F292" w14:textId="77777777" w:rsidR="00E17407" w:rsidRPr="00E214D9" w:rsidRDefault="00E17407" w:rsidP="00E6671D">
            <w:pPr>
              <w:jc w:val="left"/>
              <w:rPr>
                <w:b/>
                <w:szCs w:val="22"/>
              </w:rPr>
            </w:pPr>
            <w:r w:rsidRPr="00E214D9">
              <w:rPr>
                <w:b/>
                <w:szCs w:val="22"/>
              </w:rPr>
              <w:t>Cena investičních nákladů výstavby/rekonstrukce, jejíž příprava byla předmětem zakázky (v Kč bez DPH):</w:t>
            </w:r>
          </w:p>
        </w:tc>
        <w:tc>
          <w:tcPr>
            <w:tcW w:w="4845" w:type="dxa"/>
          </w:tcPr>
          <w:p w14:paraId="3A5788DB" w14:textId="77777777" w:rsidR="00E17407" w:rsidRPr="006B4389" w:rsidRDefault="00E17407" w:rsidP="00E6671D">
            <w:pPr>
              <w:jc w:val="left"/>
              <w:rPr>
                <w:b/>
                <w:szCs w:val="22"/>
                <w:highlight w:val="green"/>
              </w:rPr>
            </w:pPr>
            <w:r w:rsidRPr="006B4389">
              <w:rPr>
                <w:b/>
                <w:szCs w:val="22"/>
                <w:highlight w:val="green"/>
              </w:rPr>
              <w:t>[</w:t>
            </w:r>
            <w:r w:rsidRPr="006B4389">
              <w:rPr>
                <w:szCs w:val="22"/>
                <w:highlight w:val="green"/>
              </w:rPr>
              <w:t>DOPLNÍ DODAVATEL</w:t>
            </w:r>
            <w:r w:rsidRPr="006B4389">
              <w:rPr>
                <w:b/>
                <w:szCs w:val="22"/>
                <w:highlight w:val="green"/>
              </w:rPr>
              <w:t>]</w:t>
            </w:r>
          </w:p>
          <w:p w14:paraId="4B2A0DC7" w14:textId="77777777" w:rsidR="00E17407" w:rsidRPr="006B4389" w:rsidRDefault="00E17407" w:rsidP="00E6671D">
            <w:pPr>
              <w:jc w:val="left"/>
              <w:rPr>
                <w:b/>
                <w:szCs w:val="22"/>
                <w:highlight w:val="green"/>
              </w:rPr>
            </w:pPr>
          </w:p>
        </w:tc>
      </w:tr>
      <w:tr w:rsidR="00E17407" w:rsidRPr="00E214D9" w14:paraId="38ED3874" w14:textId="77777777" w:rsidTr="007237FA">
        <w:tc>
          <w:tcPr>
            <w:tcW w:w="4357" w:type="dxa"/>
            <w:shd w:val="clear" w:color="auto" w:fill="D9D9D9" w:themeFill="background1" w:themeFillShade="D9"/>
          </w:tcPr>
          <w:p w14:paraId="12A9102A" w14:textId="77777777" w:rsidR="00E17407" w:rsidRPr="00E214D9" w:rsidRDefault="00E17407" w:rsidP="00E6671D">
            <w:pPr>
              <w:jc w:val="left"/>
              <w:rPr>
                <w:b/>
                <w:szCs w:val="22"/>
              </w:rPr>
            </w:pPr>
            <w:r w:rsidRPr="00E214D9">
              <w:rPr>
                <w:b/>
                <w:szCs w:val="22"/>
              </w:rPr>
              <w:t>Termín realizace zakázky (od – do s uvedením měsíce a roku):</w:t>
            </w:r>
          </w:p>
        </w:tc>
        <w:tc>
          <w:tcPr>
            <w:tcW w:w="4845" w:type="dxa"/>
          </w:tcPr>
          <w:p w14:paraId="7ADDCD62" w14:textId="77777777" w:rsidR="00E17407" w:rsidRPr="006B4389" w:rsidRDefault="00E17407" w:rsidP="00E6671D">
            <w:pPr>
              <w:jc w:val="left"/>
              <w:rPr>
                <w:b/>
                <w:szCs w:val="22"/>
                <w:highlight w:val="green"/>
              </w:rPr>
            </w:pPr>
            <w:r w:rsidRPr="006B4389">
              <w:rPr>
                <w:b/>
                <w:szCs w:val="22"/>
                <w:highlight w:val="green"/>
              </w:rPr>
              <w:t>[</w:t>
            </w:r>
            <w:r w:rsidRPr="006B4389">
              <w:rPr>
                <w:szCs w:val="22"/>
                <w:highlight w:val="green"/>
              </w:rPr>
              <w:t>DOPLNÍ DODAVATEL</w:t>
            </w:r>
            <w:r w:rsidRPr="006B4389">
              <w:rPr>
                <w:b/>
                <w:szCs w:val="22"/>
                <w:highlight w:val="green"/>
              </w:rPr>
              <w:t>]</w:t>
            </w:r>
          </w:p>
          <w:p w14:paraId="2A1D164C" w14:textId="77777777" w:rsidR="00E17407" w:rsidRPr="006B4389" w:rsidRDefault="00E17407" w:rsidP="00E6671D">
            <w:pPr>
              <w:jc w:val="left"/>
              <w:rPr>
                <w:b/>
                <w:szCs w:val="22"/>
                <w:highlight w:val="green"/>
              </w:rPr>
            </w:pPr>
          </w:p>
        </w:tc>
      </w:tr>
      <w:tr w:rsidR="00E17407" w:rsidRPr="00E214D9" w14:paraId="73AE55B1" w14:textId="77777777" w:rsidTr="007237FA">
        <w:tc>
          <w:tcPr>
            <w:tcW w:w="4357" w:type="dxa"/>
            <w:shd w:val="clear" w:color="auto" w:fill="D9D9D9" w:themeFill="background1" w:themeFillShade="D9"/>
          </w:tcPr>
          <w:p w14:paraId="7F9B819E" w14:textId="77777777" w:rsidR="00E17407" w:rsidRPr="00E214D9" w:rsidRDefault="00E17407" w:rsidP="00E6671D">
            <w:pPr>
              <w:jc w:val="left"/>
              <w:rPr>
                <w:b/>
                <w:szCs w:val="22"/>
              </w:rPr>
            </w:pPr>
            <w:r w:rsidRPr="00E214D9">
              <w:rPr>
                <w:b/>
                <w:szCs w:val="22"/>
              </w:rPr>
              <w:t xml:space="preserve">Popis zakázky – v detailu potřebném pro ověření splnění požadavku: </w:t>
            </w:r>
          </w:p>
        </w:tc>
        <w:tc>
          <w:tcPr>
            <w:tcW w:w="4845" w:type="dxa"/>
          </w:tcPr>
          <w:p w14:paraId="0BC8958B" w14:textId="77777777" w:rsidR="00E17407" w:rsidRPr="006B4389" w:rsidRDefault="00E17407" w:rsidP="00E6671D">
            <w:pPr>
              <w:jc w:val="left"/>
              <w:rPr>
                <w:b/>
                <w:szCs w:val="22"/>
                <w:highlight w:val="green"/>
              </w:rPr>
            </w:pPr>
            <w:r w:rsidRPr="006B4389">
              <w:rPr>
                <w:b/>
                <w:szCs w:val="22"/>
                <w:highlight w:val="green"/>
              </w:rPr>
              <w:t>[</w:t>
            </w:r>
            <w:r w:rsidRPr="006B4389">
              <w:rPr>
                <w:szCs w:val="22"/>
                <w:highlight w:val="green"/>
              </w:rPr>
              <w:t>DOPLNÍ DODAVATEL</w:t>
            </w:r>
            <w:r w:rsidRPr="006B4389">
              <w:rPr>
                <w:b/>
                <w:szCs w:val="22"/>
                <w:highlight w:val="green"/>
              </w:rPr>
              <w:t>]</w:t>
            </w:r>
          </w:p>
          <w:p w14:paraId="291DB4D0" w14:textId="77777777" w:rsidR="00E17407" w:rsidRPr="006B4389" w:rsidRDefault="00E17407" w:rsidP="00E6671D">
            <w:pPr>
              <w:jc w:val="left"/>
              <w:rPr>
                <w:b/>
                <w:szCs w:val="22"/>
                <w:highlight w:val="green"/>
              </w:rPr>
            </w:pPr>
          </w:p>
        </w:tc>
      </w:tr>
      <w:tr w:rsidR="00E17407" w:rsidRPr="00E214D9" w14:paraId="2B6F3D29" w14:textId="77777777" w:rsidTr="007237FA">
        <w:tc>
          <w:tcPr>
            <w:tcW w:w="4357" w:type="dxa"/>
            <w:shd w:val="clear" w:color="auto" w:fill="D9D9D9" w:themeFill="background1" w:themeFillShade="D9"/>
          </w:tcPr>
          <w:p w14:paraId="021A681B" w14:textId="77777777" w:rsidR="00E17407" w:rsidRPr="00E214D9" w:rsidRDefault="00E17407" w:rsidP="00E6671D">
            <w:pPr>
              <w:jc w:val="left"/>
              <w:rPr>
                <w:b/>
                <w:szCs w:val="22"/>
              </w:rPr>
            </w:pPr>
            <w:r w:rsidRPr="00E214D9">
              <w:rPr>
                <w:b/>
                <w:szCs w:val="22"/>
              </w:rPr>
              <w:t>Specifikace pozice člena realizačního týmu na zakázce</w:t>
            </w:r>
            <w:r>
              <w:rPr>
                <w:b/>
                <w:szCs w:val="22"/>
              </w:rPr>
              <w:t xml:space="preserve"> a popis </w:t>
            </w:r>
            <w:r w:rsidRPr="00E214D9">
              <w:rPr>
                <w:b/>
                <w:szCs w:val="22"/>
              </w:rPr>
              <w:t xml:space="preserve">činností vykonaných členem realizačního týmu na zakázce: </w:t>
            </w:r>
          </w:p>
        </w:tc>
        <w:tc>
          <w:tcPr>
            <w:tcW w:w="4845" w:type="dxa"/>
          </w:tcPr>
          <w:p w14:paraId="4A189093" w14:textId="77777777" w:rsidR="00E17407" w:rsidRPr="006B4389" w:rsidRDefault="00E17407" w:rsidP="00E6671D">
            <w:pPr>
              <w:jc w:val="left"/>
              <w:rPr>
                <w:b/>
                <w:szCs w:val="22"/>
                <w:highlight w:val="green"/>
              </w:rPr>
            </w:pPr>
            <w:r w:rsidRPr="006B4389">
              <w:rPr>
                <w:b/>
                <w:szCs w:val="22"/>
                <w:highlight w:val="green"/>
              </w:rPr>
              <w:t>[</w:t>
            </w:r>
            <w:r w:rsidRPr="006B4389">
              <w:rPr>
                <w:szCs w:val="22"/>
                <w:highlight w:val="green"/>
              </w:rPr>
              <w:t>DOPLNÍ DODAVATEL</w:t>
            </w:r>
            <w:r w:rsidRPr="006B4389">
              <w:rPr>
                <w:b/>
                <w:szCs w:val="22"/>
                <w:highlight w:val="green"/>
              </w:rPr>
              <w:t>]</w:t>
            </w:r>
          </w:p>
        </w:tc>
      </w:tr>
      <w:tr w:rsidR="00E17407" w:rsidRPr="00E214D9" w14:paraId="56C26E7C" w14:textId="77777777" w:rsidTr="007237FA">
        <w:tc>
          <w:tcPr>
            <w:tcW w:w="4357" w:type="dxa"/>
            <w:shd w:val="clear" w:color="auto" w:fill="D9D9D9" w:themeFill="background1" w:themeFillShade="D9"/>
          </w:tcPr>
          <w:p w14:paraId="658A0BA2" w14:textId="77777777" w:rsidR="00E17407" w:rsidRPr="00E214D9" w:rsidRDefault="00E17407" w:rsidP="00E6671D">
            <w:pPr>
              <w:jc w:val="left"/>
              <w:rPr>
                <w:b/>
                <w:szCs w:val="22"/>
              </w:rPr>
            </w:pPr>
            <w:r w:rsidRPr="00E214D9">
              <w:rPr>
                <w:b/>
                <w:szCs w:val="22"/>
              </w:rPr>
              <w:t>Dodavatel referenční služ</w:t>
            </w:r>
            <w:r>
              <w:rPr>
                <w:b/>
                <w:szCs w:val="22"/>
              </w:rPr>
              <w:t>by</w:t>
            </w:r>
            <w:r w:rsidRPr="00E214D9">
              <w:rPr>
                <w:b/>
                <w:szCs w:val="22"/>
              </w:rPr>
              <w:t xml:space="preserve"> a vztah člena realizačního týmu k tomuto dodavateli:</w:t>
            </w:r>
          </w:p>
        </w:tc>
        <w:tc>
          <w:tcPr>
            <w:tcW w:w="4845" w:type="dxa"/>
          </w:tcPr>
          <w:p w14:paraId="7BED3976" w14:textId="77777777" w:rsidR="00E17407" w:rsidRPr="006B4389" w:rsidRDefault="00E17407" w:rsidP="00E6671D">
            <w:pPr>
              <w:jc w:val="left"/>
              <w:rPr>
                <w:b/>
                <w:szCs w:val="22"/>
                <w:highlight w:val="green"/>
              </w:rPr>
            </w:pPr>
            <w:r w:rsidRPr="006B4389">
              <w:rPr>
                <w:b/>
                <w:szCs w:val="22"/>
                <w:highlight w:val="green"/>
              </w:rPr>
              <w:t>[</w:t>
            </w:r>
            <w:r w:rsidRPr="006B4389">
              <w:rPr>
                <w:szCs w:val="22"/>
                <w:highlight w:val="green"/>
              </w:rPr>
              <w:t>DOPLNÍ DODAVATEL</w:t>
            </w:r>
            <w:r w:rsidRPr="006B4389">
              <w:rPr>
                <w:b/>
                <w:szCs w:val="22"/>
                <w:highlight w:val="green"/>
              </w:rPr>
              <w:t>]</w:t>
            </w:r>
          </w:p>
        </w:tc>
      </w:tr>
      <w:tr w:rsidR="00E17407" w:rsidRPr="00E214D9" w14:paraId="5FF9A011" w14:textId="77777777" w:rsidTr="007237FA">
        <w:tc>
          <w:tcPr>
            <w:tcW w:w="4357" w:type="dxa"/>
            <w:shd w:val="clear" w:color="auto" w:fill="D9D9D9" w:themeFill="background1" w:themeFillShade="D9"/>
          </w:tcPr>
          <w:p w14:paraId="7C156662" w14:textId="77777777" w:rsidR="00E17407" w:rsidRPr="00E214D9" w:rsidRDefault="00E17407" w:rsidP="00E6671D">
            <w:pPr>
              <w:jc w:val="left"/>
              <w:rPr>
                <w:b/>
                <w:szCs w:val="22"/>
              </w:rPr>
            </w:pPr>
            <w:r w:rsidRPr="00E214D9">
              <w:rPr>
                <w:b/>
                <w:szCs w:val="22"/>
              </w:rPr>
              <w:t>Doba trvání zkušenosti člena týmu na dané zakázce (od – do s uvedením měsíce a roku):</w:t>
            </w:r>
          </w:p>
        </w:tc>
        <w:tc>
          <w:tcPr>
            <w:tcW w:w="4845" w:type="dxa"/>
          </w:tcPr>
          <w:p w14:paraId="5C05A78C" w14:textId="77777777" w:rsidR="00E17407" w:rsidRPr="006B4389" w:rsidRDefault="00E17407" w:rsidP="00E6671D">
            <w:pPr>
              <w:jc w:val="left"/>
              <w:rPr>
                <w:b/>
                <w:szCs w:val="22"/>
                <w:highlight w:val="green"/>
              </w:rPr>
            </w:pPr>
            <w:r w:rsidRPr="006B4389">
              <w:rPr>
                <w:b/>
                <w:szCs w:val="22"/>
                <w:highlight w:val="green"/>
              </w:rPr>
              <w:t>[</w:t>
            </w:r>
            <w:r w:rsidRPr="006B4389">
              <w:rPr>
                <w:szCs w:val="22"/>
                <w:highlight w:val="green"/>
              </w:rPr>
              <w:t>DOPLNÍ DODAVATEL</w:t>
            </w:r>
            <w:r w:rsidRPr="006B4389">
              <w:rPr>
                <w:b/>
                <w:szCs w:val="22"/>
                <w:highlight w:val="green"/>
              </w:rPr>
              <w:t>]</w:t>
            </w:r>
          </w:p>
        </w:tc>
      </w:tr>
      <w:tr w:rsidR="00E17407" w:rsidRPr="00E214D9" w14:paraId="5720E9B1" w14:textId="77777777" w:rsidTr="007237FA">
        <w:tc>
          <w:tcPr>
            <w:tcW w:w="4357" w:type="dxa"/>
            <w:shd w:val="clear" w:color="auto" w:fill="D9D9D9" w:themeFill="background1" w:themeFillShade="D9"/>
          </w:tcPr>
          <w:p w14:paraId="067E8FD6" w14:textId="77777777" w:rsidR="00E17407" w:rsidRPr="00E214D9" w:rsidRDefault="00E17407" w:rsidP="00E6671D">
            <w:pPr>
              <w:jc w:val="left"/>
              <w:rPr>
                <w:b/>
                <w:szCs w:val="22"/>
              </w:rPr>
            </w:pPr>
            <w:r w:rsidRPr="00E214D9">
              <w:rPr>
                <w:b/>
                <w:szCs w:val="22"/>
              </w:rPr>
              <w:lastRenderedPageBreak/>
              <w:t>Objednatel zakázky (obch. firma/název a sídlo) a kontaktní osoba objednatele za účelem ověření zkušenosti ze strany zadavatele (jméno, příjmení, telefonické a emailové spojení)</w:t>
            </w:r>
          </w:p>
        </w:tc>
        <w:tc>
          <w:tcPr>
            <w:tcW w:w="4845" w:type="dxa"/>
          </w:tcPr>
          <w:p w14:paraId="4060A82F" w14:textId="77777777" w:rsidR="00E17407" w:rsidRPr="006B4389" w:rsidRDefault="00E17407" w:rsidP="00E6671D">
            <w:pPr>
              <w:jc w:val="left"/>
              <w:rPr>
                <w:b/>
                <w:szCs w:val="22"/>
                <w:highlight w:val="green"/>
              </w:rPr>
            </w:pPr>
            <w:r w:rsidRPr="006B4389">
              <w:rPr>
                <w:b/>
                <w:szCs w:val="22"/>
                <w:highlight w:val="green"/>
              </w:rPr>
              <w:t>[</w:t>
            </w:r>
            <w:r w:rsidRPr="006B4389">
              <w:rPr>
                <w:szCs w:val="22"/>
                <w:highlight w:val="green"/>
              </w:rPr>
              <w:t>DOPLNÍ DODAVATEL</w:t>
            </w:r>
            <w:r w:rsidRPr="006B4389">
              <w:rPr>
                <w:b/>
                <w:szCs w:val="22"/>
                <w:highlight w:val="green"/>
              </w:rPr>
              <w:t>]</w:t>
            </w:r>
          </w:p>
        </w:tc>
      </w:tr>
    </w:tbl>
    <w:p w14:paraId="394CC964" w14:textId="77777777" w:rsidR="00E17407" w:rsidRDefault="00E17407" w:rsidP="00E6671D">
      <w:pPr>
        <w:pStyle w:val="Odstavecseseznamem"/>
        <w:autoSpaceDE w:val="0"/>
        <w:autoSpaceDN w:val="0"/>
        <w:adjustRightInd w:val="0"/>
        <w:spacing w:line="320" w:lineRule="atLeast"/>
        <w:ind w:left="0"/>
        <w:contextualSpacing w:val="0"/>
        <w:rPr>
          <w:b/>
          <w:bCs/>
          <w:szCs w:val="22"/>
          <w:lang w:eastAsia="cs-CZ"/>
        </w:rPr>
      </w:pPr>
    </w:p>
    <w:p w14:paraId="329F22C2" w14:textId="3BF501B2" w:rsidR="0096781A" w:rsidRPr="0042357C" w:rsidRDefault="0096781A" w:rsidP="00E6671D">
      <w:pPr>
        <w:pStyle w:val="Odstavecseseznamem"/>
        <w:autoSpaceDE w:val="0"/>
        <w:autoSpaceDN w:val="0"/>
        <w:adjustRightInd w:val="0"/>
        <w:spacing w:line="320" w:lineRule="atLeast"/>
        <w:ind w:left="0"/>
        <w:contextualSpacing w:val="0"/>
        <w:rPr>
          <w:b/>
          <w:bCs/>
          <w:szCs w:val="22"/>
          <w:lang w:eastAsia="cs-CZ"/>
        </w:rPr>
      </w:pPr>
      <w:r>
        <w:rPr>
          <w:b/>
          <w:bCs/>
          <w:szCs w:val="22"/>
          <w:lang w:eastAsia="cs-CZ"/>
        </w:rPr>
        <w:t>Zkušenost</w:t>
      </w:r>
      <w:r w:rsidR="00E17407">
        <w:rPr>
          <w:b/>
          <w:bCs/>
          <w:szCs w:val="22"/>
          <w:lang w:eastAsia="cs-CZ"/>
        </w:rPr>
        <w:t>/i</w:t>
      </w:r>
      <w:r>
        <w:rPr>
          <w:b/>
          <w:bCs/>
          <w:szCs w:val="22"/>
          <w:lang w:eastAsia="cs-CZ"/>
        </w:rPr>
        <w:t xml:space="preserve"> člena týmu na pozici Hlavní stavbyvedoucí pro účely </w:t>
      </w:r>
      <w:r w:rsidRPr="00347F34">
        <w:rPr>
          <w:b/>
          <w:bCs/>
          <w:szCs w:val="22"/>
          <w:u w:val="single"/>
          <w:lang w:eastAsia="cs-CZ"/>
        </w:rPr>
        <w:t>hodnocení</w:t>
      </w:r>
      <w:r>
        <w:rPr>
          <w:b/>
          <w:bCs/>
          <w:szCs w:val="22"/>
          <w:lang w:eastAsia="cs-CZ"/>
        </w:rPr>
        <w:t xml:space="preserve"> dle čl. </w:t>
      </w:r>
      <w:r w:rsidR="00E17407">
        <w:rPr>
          <w:b/>
          <w:bCs/>
          <w:szCs w:val="22"/>
          <w:lang w:eastAsia="cs-CZ"/>
        </w:rPr>
        <w:t>7</w:t>
      </w:r>
      <w:r>
        <w:rPr>
          <w:b/>
          <w:bCs/>
          <w:szCs w:val="22"/>
          <w:lang w:eastAsia="cs-CZ"/>
        </w:rPr>
        <w:t>.2 zadávací dokumentace</w:t>
      </w:r>
      <w:r w:rsidR="00E17407">
        <w:rPr>
          <w:b/>
          <w:bCs/>
          <w:szCs w:val="22"/>
          <w:lang w:eastAsia="cs-CZ"/>
        </w:rPr>
        <w:t>*</w:t>
      </w:r>
      <w:r>
        <w:rPr>
          <w:b/>
          <w:bCs/>
          <w:szCs w:val="22"/>
          <w:lang w:eastAsia="cs-CZ"/>
        </w:rPr>
        <w:t>:</w:t>
      </w:r>
    </w:p>
    <w:tbl>
      <w:tblPr>
        <w:tblStyle w:val="Mkatabulky"/>
        <w:tblW w:w="0" w:type="auto"/>
        <w:tblLook w:val="04A0" w:firstRow="1" w:lastRow="0" w:firstColumn="1" w:lastColumn="0" w:noHBand="0" w:noVBand="1"/>
      </w:tblPr>
      <w:tblGrid>
        <w:gridCol w:w="4357"/>
        <w:gridCol w:w="4845"/>
      </w:tblGrid>
      <w:tr w:rsidR="0096781A" w:rsidRPr="00E214D9" w14:paraId="15773961" w14:textId="77777777" w:rsidTr="005110C2">
        <w:tc>
          <w:tcPr>
            <w:tcW w:w="4357" w:type="dxa"/>
            <w:shd w:val="clear" w:color="auto" w:fill="D9D9D9" w:themeFill="background1" w:themeFillShade="D9"/>
          </w:tcPr>
          <w:p w14:paraId="1E054246" w14:textId="77777777" w:rsidR="0096781A" w:rsidRPr="00E214D9" w:rsidRDefault="0096781A" w:rsidP="00E6671D">
            <w:pPr>
              <w:jc w:val="left"/>
              <w:rPr>
                <w:b/>
                <w:szCs w:val="22"/>
              </w:rPr>
            </w:pPr>
            <w:r w:rsidRPr="00E214D9">
              <w:rPr>
                <w:b/>
                <w:szCs w:val="22"/>
              </w:rPr>
              <w:t xml:space="preserve">Název zakázky: </w:t>
            </w:r>
          </w:p>
        </w:tc>
        <w:tc>
          <w:tcPr>
            <w:tcW w:w="4845" w:type="dxa"/>
          </w:tcPr>
          <w:p w14:paraId="4ACC2A15" w14:textId="77777777" w:rsidR="0096781A" w:rsidRPr="006752AD" w:rsidRDefault="0096781A" w:rsidP="00E6671D">
            <w:pPr>
              <w:jc w:val="left"/>
              <w:rPr>
                <w:b/>
                <w:szCs w:val="22"/>
                <w:highlight w:val="green"/>
              </w:rPr>
            </w:pPr>
            <w:r w:rsidRPr="006752AD">
              <w:rPr>
                <w:b/>
                <w:szCs w:val="22"/>
                <w:highlight w:val="green"/>
              </w:rPr>
              <w:t>[</w:t>
            </w:r>
            <w:r w:rsidRPr="006752AD">
              <w:rPr>
                <w:szCs w:val="22"/>
                <w:highlight w:val="green"/>
              </w:rPr>
              <w:t>DOPLNÍ DODAVATEL</w:t>
            </w:r>
            <w:r w:rsidRPr="006752AD">
              <w:rPr>
                <w:b/>
                <w:szCs w:val="22"/>
                <w:highlight w:val="green"/>
              </w:rPr>
              <w:t>]</w:t>
            </w:r>
          </w:p>
        </w:tc>
      </w:tr>
      <w:tr w:rsidR="0096781A" w:rsidRPr="00E214D9" w14:paraId="012D2DD2" w14:textId="77777777" w:rsidTr="005110C2">
        <w:tc>
          <w:tcPr>
            <w:tcW w:w="4357" w:type="dxa"/>
            <w:shd w:val="clear" w:color="auto" w:fill="D9D9D9" w:themeFill="background1" w:themeFillShade="D9"/>
          </w:tcPr>
          <w:p w14:paraId="19E0F83C" w14:textId="77777777" w:rsidR="0096781A" w:rsidRPr="00E214D9" w:rsidRDefault="0096781A" w:rsidP="00E6671D">
            <w:pPr>
              <w:jc w:val="left"/>
              <w:rPr>
                <w:b/>
                <w:szCs w:val="22"/>
              </w:rPr>
            </w:pPr>
            <w:r w:rsidRPr="00E214D9">
              <w:rPr>
                <w:b/>
                <w:szCs w:val="22"/>
              </w:rPr>
              <w:t>Cena investičních nákladů výstavby/rekonstrukce, jejíž příprava byla předmětem zakázky (v Kč bez DPH):</w:t>
            </w:r>
          </w:p>
        </w:tc>
        <w:tc>
          <w:tcPr>
            <w:tcW w:w="4845" w:type="dxa"/>
          </w:tcPr>
          <w:p w14:paraId="669FDFE6" w14:textId="77777777" w:rsidR="0096781A" w:rsidRPr="006752AD" w:rsidRDefault="0096781A" w:rsidP="00E6671D">
            <w:pPr>
              <w:jc w:val="left"/>
              <w:rPr>
                <w:b/>
                <w:szCs w:val="22"/>
                <w:highlight w:val="green"/>
              </w:rPr>
            </w:pPr>
            <w:r w:rsidRPr="006752AD">
              <w:rPr>
                <w:b/>
                <w:szCs w:val="22"/>
                <w:highlight w:val="green"/>
              </w:rPr>
              <w:t>[</w:t>
            </w:r>
            <w:r w:rsidRPr="006752AD">
              <w:rPr>
                <w:szCs w:val="22"/>
                <w:highlight w:val="green"/>
              </w:rPr>
              <w:t>DOPLNÍ DODAVATEL</w:t>
            </w:r>
            <w:r w:rsidRPr="006752AD">
              <w:rPr>
                <w:b/>
                <w:szCs w:val="22"/>
                <w:highlight w:val="green"/>
              </w:rPr>
              <w:t>]</w:t>
            </w:r>
          </w:p>
          <w:p w14:paraId="1E5D6D0C" w14:textId="77777777" w:rsidR="0096781A" w:rsidRPr="006752AD" w:rsidRDefault="0096781A" w:rsidP="00E6671D">
            <w:pPr>
              <w:jc w:val="left"/>
              <w:rPr>
                <w:b/>
                <w:szCs w:val="22"/>
                <w:highlight w:val="green"/>
              </w:rPr>
            </w:pPr>
          </w:p>
        </w:tc>
      </w:tr>
      <w:tr w:rsidR="0096781A" w:rsidRPr="00E214D9" w14:paraId="12870AF2" w14:textId="77777777" w:rsidTr="005110C2">
        <w:tc>
          <w:tcPr>
            <w:tcW w:w="4357" w:type="dxa"/>
            <w:shd w:val="clear" w:color="auto" w:fill="D9D9D9" w:themeFill="background1" w:themeFillShade="D9"/>
          </w:tcPr>
          <w:p w14:paraId="3D437734" w14:textId="77777777" w:rsidR="0096781A" w:rsidRPr="00E214D9" w:rsidRDefault="0096781A" w:rsidP="00E6671D">
            <w:pPr>
              <w:jc w:val="left"/>
              <w:rPr>
                <w:b/>
                <w:szCs w:val="22"/>
              </w:rPr>
            </w:pPr>
            <w:r w:rsidRPr="00E214D9">
              <w:rPr>
                <w:b/>
                <w:szCs w:val="22"/>
              </w:rPr>
              <w:t>Termín realizace zakázky (od – do s uvedením měsíce a roku):</w:t>
            </w:r>
          </w:p>
        </w:tc>
        <w:tc>
          <w:tcPr>
            <w:tcW w:w="4845" w:type="dxa"/>
          </w:tcPr>
          <w:p w14:paraId="6040DC48" w14:textId="77777777" w:rsidR="0096781A" w:rsidRPr="006752AD" w:rsidRDefault="0096781A" w:rsidP="00E6671D">
            <w:pPr>
              <w:jc w:val="left"/>
              <w:rPr>
                <w:b/>
                <w:szCs w:val="22"/>
                <w:highlight w:val="green"/>
              </w:rPr>
            </w:pPr>
            <w:r w:rsidRPr="006752AD">
              <w:rPr>
                <w:b/>
                <w:szCs w:val="22"/>
                <w:highlight w:val="green"/>
              </w:rPr>
              <w:t>[</w:t>
            </w:r>
            <w:r w:rsidRPr="006752AD">
              <w:rPr>
                <w:szCs w:val="22"/>
                <w:highlight w:val="green"/>
              </w:rPr>
              <w:t>DOPLNÍ DODAVATEL</w:t>
            </w:r>
            <w:r w:rsidRPr="006752AD">
              <w:rPr>
                <w:b/>
                <w:szCs w:val="22"/>
                <w:highlight w:val="green"/>
              </w:rPr>
              <w:t>]</w:t>
            </w:r>
          </w:p>
          <w:p w14:paraId="334FAC05" w14:textId="77777777" w:rsidR="0096781A" w:rsidRPr="006752AD" w:rsidRDefault="0096781A" w:rsidP="00E6671D">
            <w:pPr>
              <w:jc w:val="left"/>
              <w:rPr>
                <w:b/>
                <w:szCs w:val="22"/>
                <w:highlight w:val="green"/>
              </w:rPr>
            </w:pPr>
          </w:p>
        </w:tc>
      </w:tr>
      <w:tr w:rsidR="0096781A" w:rsidRPr="00E214D9" w14:paraId="603E8462" w14:textId="77777777" w:rsidTr="005110C2">
        <w:tc>
          <w:tcPr>
            <w:tcW w:w="4357" w:type="dxa"/>
            <w:shd w:val="clear" w:color="auto" w:fill="D9D9D9" w:themeFill="background1" w:themeFillShade="D9"/>
          </w:tcPr>
          <w:p w14:paraId="1D931AE3" w14:textId="7C3CB318" w:rsidR="0096781A" w:rsidRPr="00E214D9" w:rsidRDefault="0096781A" w:rsidP="00E6671D">
            <w:pPr>
              <w:jc w:val="left"/>
              <w:rPr>
                <w:b/>
                <w:szCs w:val="22"/>
              </w:rPr>
            </w:pPr>
            <w:r w:rsidRPr="00E214D9">
              <w:rPr>
                <w:b/>
                <w:szCs w:val="22"/>
              </w:rPr>
              <w:t xml:space="preserve">Popis zakázky – v detailu potřebném pro ověření splnění požadavku: </w:t>
            </w:r>
          </w:p>
        </w:tc>
        <w:tc>
          <w:tcPr>
            <w:tcW w:w="4845" w:type="dxa"/>
          </w:tcPr>
          <w:p w14:paraId="0A93B975" w14:textId="3FAF89D1" w:rsidR="0096781A" w:rsidRPr="006752AD" w:rsidRDefault="0096781A" w:rsidP="00E6671D">
            <w:pPr>
              <w:jc w:val="left"/>
              <w:rPr>
                <w:b/>
                <w:szCs w:val="22"/>
                <w:highlight w:val="green"/>
              </w:rPr>
            </w:pPr>
            <w:r w:rsidRPr="006752AD">
              <w:rPr>
                <w:b/>
                <w:szCs w:val="22"/>
                <w:highlight w:val="green"/>
              </w:rPr>
              <w:t>[</w:t>
            </w:r>
            <w:r w:rsidRPr="006752AD">
              <w:rPr>
                <w:szCs w:val="22"/>
                <w:highlight w:val="green"/>
              </w:rPr>
              <w:t>DOPLNÍ DODAVATEL</w:t>
            </w:r>
            <w:r w:rsidRPr="006752AD">
              <w:rPr>
                <w:b/>
                <w:szCs w:val="22"/>
                <w:highlight w:val="green"/>
              </w:rPr>
              <w:t>]</w:t>
            </w:r>
          </w:p>
        </w:tc>
      </w:tr>
      <w:tr w:rsidR="0096781A" w:rsidRPr="00E214D9" w14:paraId="38BFAD05" w14:textId="77777777" w:rsidTr="005110C2">
        <w:tc>
          <w:tcPr>
            <w:tcW w:w="4357" w:type="dxa"/>
            <w:shd w:val="clear" w:color="auto" w:fill="D9D9D9" w:themeFill="background1" w:themeFillShade="D9"/>
          </w:tcPr>
          <w:p w14:paraId="59699D5C" w14:textId="371879E9" w:rsidR="0096781A" w:rsidRPr="00E214D9" w:rsidRDefault="006752AD" w:rsidP="00E6671D">
            <w:pPr>
              <w:jc w:val="left"/>
              <w:rPr>
                <w:b/>
                <w:szCs w:val="22"/>
              </w:rPr>
            </w:pPr>
            <w:r w:rsidRPr="00E214D9">
              <w:rPr>
                <w:b/>
                <w:szCs w:val="22"/>
              </w:rPr>
              <w:t>Specifikace pozice člena realizačního týmu na zakázce</w:t>
            </w:r>
            <w:r>
              <w:rPr>
                <w:b/>
                <w:szCs w:val="22"/>
              </w:rPr>
              <w:t xml:space="preserve"> a popis </w:t>
            </w:r>
            <w:r w:rsidRPr="00E214D9">
              <w:rPr>
                <w:b/>
                <w:szCs w:val="22"/>
              </w:rPr>
              <w:t>činností vykonaných členem realizačního týmu na zakázce:</w:t>
            </w:r>
          </w:p>
        </w:tc>
        <w:tc>
          <w:tcPr>
            <w:tcW w:w="4845" w:type="dxa"/>
          </w:tcPr>
          <w:p w14:paraId="43C6B2A1" w14:textId="77777777" w:rsidR="0096781A" w:rsidRPr="006752AD" w:rsidRDefault="0096781A" w:rsidP="00E6671D">
            <w:pPr>
              <w:jc w:val="left"/>
              <w:rPr>
                <w:b/>
                <w:szCs w:val="22"/>
                <w:highlight w:val="green"/>
              </w:rPr>
            </w:pPr>
            <w:r w:rsidRPr="006752AD">
              <w:rPr>
                <w:b/>
                <w:szCs w:val="22"/>
                <w:highlight w:val="green"/>
              </w:rPr>
              <w:t>[</w:t>
            </w:r>
            <w:r w:rsidRPr="006752AD">
              <w:rPr>
                <w:szCs w:val="22"/>
                <w:highlight w:val="green"/>
              </w:rPr>
              <w:t>DOPLNÍ DODAVATEL</w:t>
            </w:r>
            <w:r w:rsidRPr="006752AD">
              <w:rPr>
                <w:b/>
                <w:szCs w:val="22"/>
                <w:highlight w:val="green"/>
              </w:rPr>
              <w:t>]</w:t>
            </w:r>
          </w:p>
        </w:tc>
      </w:tr>
      <w:tr w:rsidR="0096781A" w:rsidRPr="00E214D9" w14:paraId="0A1D68C4" w14:textId="77777777" w:rsidTr="005110C2">
        <w:tc>
          <w:tcPr>
            <w:tcW w:w="4357" w:type="dxa"/>
            <w:shd w:val="clear" w:color="auto" w:fill="D9D9D9" w:themeFill="background1" w:themeFillShade="D9"/>
          </w:tcPr>
          <w:p w14:paraId="2C5D6D30" w14:textId="77777777" w:rsidR="0096781A" w:rsidRPr="00E214D9" w:rsidRDefault="0096781A" w:rsidP="00E6671D">
            <w:pPr>
              <w:jc w:val="left"/>
              <w:rPr>
                <w:b/>
                <w:szCs w:val="22"/>
              </w:rPr>
            </w:pPr>
            <w:r w:rsidRPr="00E214D9">
              <w:rPr>
                <w:b/>
                <w:szCs w:val="22"/>
              </w:rPr>
              <w:t>Dodavatel referenční služ</w:t>
            </w:r>
            <w:r>
              <w:rPr>
                <w:b/>
                <w:szCs w:val="22"/>
              </w:rPr>
              <w:t>by</w:t>
            </w:r>
            <w:r w:rsidRPr="00E214D9">
              <w:rPr>
                <w:b/>
                <w:szCs w:val="22"/>
              </w:rPr>
              <w:t xml:space="preserve"> a vztah člena realizačního týmu k tomuto dodavateli:</w:t>
            </w:r>
          </w:p>
        </w:tc>
        <w:tc>
          <w:tcPr>
            <w:tcW w:w="4845" w:type="dxa"/>
          </w:tcPr>
          <w:p w14:paraId="17329226" w14:textId="77777777" w:rsidR="0096781A" w:rsidRPr="006752AD" w:rsidRDefault="0096781A" w:rsidP="00E6671D">
            <w:pPr>
              <w:jc w:val="left"/>
              <w:rPr>
                <w:b/>
                <w:szCs w:val="22"/>
                <w:highlight w:val="green"/>
              </w:rPr>
            </w:pPr>
            <w:r w:rsidRPr="006752AD">
              <w:rPr>
                <w:b/>
                <w:szCs w:val="22"/>
                <w:highlight w:val="green"/>
              </w:rPr>
              <w:t>[</w:t>
            </w:r>
            <w:r w:rsidRPr="006752AD">
              <w:rPr>
                <w:szCs w:val="22"/>
                <w:highlight w:val="green"/>
              </w:rPr>
              <w:t>DOPLNÍ DODAVATEL</w:t>
            </w:r>
            <w:r w:rsidRPr="006752AD">
              <w:rPr>
                <w:b/>
                <w:szCs w:val="22"/>
                <w:highlight w:val="green"/>
              </w:rPr>
              <w:t>]</w:t>
            </w:r>
          </w:p>
        </w:tc>
      </w:tr>
      <w:tr w:rsidR="0096781A" w:rsidRPr="00E214D9" w14:paraId="7261DE6A" w14:textId="77777777" w:rsidTr="005110C2">
        <w:tc>
          <w:tcPr>
            <w:tcW w:w="4357" w:type="dxa"/>
            <w:shd w:val="clear" w:color="auto" w:fill="D9D9D9" w:themeFill="background1" w:themeFillShade="D9"/>
          </w:tcPr>
          <w:p w14:paraId="2886FDAD" w14:textId="77777777" w:rsidR="0096781A" w:rsidRPr="00E214D9" w:rsidRDefault="0096781A" w:rsidP="00E6671D">
            <w:pPr>
              <w:jc w:val="left"/>
              <w:rPr>
                <w:b/>
                <w:szCs w:val="22"/>
              </w:rPr>
            </w:pPr>
            <w:r w:rsidRPr="00E214D9">
              <w:rPr>
                <w:b/>
                <w:szCs w:val="22"/>
              </w:rPr>
              <w:t>Doba trvání zkušenosti člena týmu na dané zakázce (od – do s uvedením měsíce a roku):</w:t>
            </w:r>
          </w:p>
        </w:tc>
        <w:tc>
          <w:tcPr>
            <w:tcW w:w="4845" w:type="dxa"/>
          </w:tcPr>
          <w:p w14:paraId="5DBE8E31" w14:textId="77777777" w:rsidR="0096781A" w:rsidRPr="006752AD" w:rsidRDefault="0096781A" w:rsidP="00E6671D">
            <w:pPr>
              <w:jc w:val="left"/>
              <w:rPr>
                <w:b/>
                <w:szCs w:val="22"/>
                <w:highlight w:val="green"/>
              </w:rPr>
            </w:pPr>
            <w:r w:rsidRPr="006752AD">
              <w:rPr>
                <w:b/>
                <w:szCs w:val="22"/>
                <w:highlight w:val="green"/>
              </w:rPr>
              <w:t>[</w:t>
            </w:r>
            <w:r w:rsidRPr="006752AD">
              <w:rPr>
                <w:szCs w:val="22"/>
                <w:highlight w:val="green"/>
              </w:rPr>
              <w:t>DOPLNÍ DODAVATEL</w:t>
            </w:r>
            <w:r w:rsidRPr="006752AD">
              <w:rPr>
                <w:b/>
                <w:szCs w:val="22"/>
                <w:highlight w:val="green"/>
              </w:rPr>
              <w:t>]</w:t>
            </w:r>
          </w:p>
        </w:tc>
      </w:tr>
      <w:tr w:rsidR="0096781A" w:rsidRPr="00E214D9" w14:paraId="1CDF3F30" w14:textId="77777777" w:rsidTr="005110C2">
        <w:tc>
          <w:tcPr>
            <w:tcW w:w="4357" w:type="dxa"/>
            <w:shd w:val="clear" w:color="auto" w:fill="D9D9D9" w:themeFill="background1" w:themeFillShade="D9"/>
          </w:tcPr>
          <w:p w14:paraId="2F9E88F0" w14:textId="77777777" w:rsidR="0096781A" w:rsidRPr="00E214D9" w:rsidRDefault="0096781A" w:rsidP="00E6671D">
            <w:pPr>
              <w:jc w:val="left"/>
              <w:rPr>
                <w:b/>
                <w:szCs w:val="22"/>
              </w:rPr>
            </w:pPr>
            <w:r w:rsidRPr="00E214D9">
              <w:rPr>
                <w:b/>
                <w:szCs w:val="22"/>
              </w:rPr>
              <w:t>Objednatel zakázky (obch. firma/název a sídlo) a kontaktní osoba objednatele za účelem ověření zkušenosti ze strany zadavatele (jméno, příjmení, telefonické a emailové spojení)</w:t>
            </w:r>
          </w:p>
        </w:tc>
        <w:tc>
          <w:tcPr>
            <w:tcW w:w="4845" w:type="dxa"/>
          </w:tcPr>
          <w:p w14:paraId="6FF81F8C" w14:textId="77777777" w:rsidR="0096781A" w:rsidRPr="006752AD" w:rsidRDefault="0096781A" w:rsidP="00E6671D">
            <w:pPr>
              <w:jc w:val="left"/>
              <w:rPr>
                <w:b/>
                <w:szCs w:val="22"/>
                <w:highlight w:val="green"/>
              </w:rPr>
            </w:pPr>
            <w:r w:rsidRPr="006752AD">
              <w:rPr>
                <w:b/>
                <w:szCs w:val="22"/>
                <w:highlight w:val="green"/>
              </w:rPr>
              <w:t>[</w:t>
            </w:r>
            <w:r w:rsidRPr="006752AD">
              <w:rPr>
                <w:szCs w:val="22"/>
                <w:highlight w:val="green"/>
              </w:rPr>
              <w:t>DOPLNÍ DODAVATEL</w:t>
            </w:r>
            <w:r w:rsidRPr="006752AD">
              <w:rPr>
                <w:b/>
                <w:szCs w:val="22"/>
                <w:highlight w:val="green"/>
              </w:rPr>
              <w:t>]</w:t>
            </w:r>
          </w:p>
        </w:tc>
      </w:tr>
    </w:tbl>
    <w:p w14:paraId="21E06A2F" w14:textId="301B47DE" w:rsidR="0096781A" w:rsidRPr="00E17407" w:rsidRDefault="00E17407" w:rsidP="00E6671D">
      <w:pPr>
        <w:spacing w:before="240"/>
        <w:jc w:val="left"/>
        <w:rPr>
          <w:b/>
          <w:i/>
          <w:iCs/>
          <w:szCs w:val="22"/>
        </w:rPr>
      </w:pPr>
      <w:r w:rsidRPr="00C924AC">
        <w:rPr>
          <w:b/>
          <w:i/>
          <w:iCs/>
          <w:szCs w:val="22"/>
          <w:highlight w:val="green"/>
        </w:rPr>
        <w:t>* Dodavatel nakopíruje tabulku podle potřeby tolikrát, kolik zkušeností předkládá pro účely hodnocení nabídek dle čl. 7.2 zadávací dokumentace.</w:t>
      </w:r>
    </w:p>
    <w:p w14:paraId="718B49F7" w14:textId="674D7723" w:rsidR="00D85D5A" w:rsidRPr="00594FC4" w:rsidRDefault="00D85D5A" w:rsidP="00E6671D">
      <w:pPr>
        <w:spacing w:before="240"/>
        <w:jc w:val="left"/>
        <w:rPr>
          <w:b/>
          <w:szCs w:val="22"/>
        </w:rPr>
      </w:pPr>
      <w:r>
        <w:rPr>
          <w:b/>
          <w:szCs w:val="22"/>
        </w:rPr>
        <w:t>2) H</w:t>
      </w:r>
      <w:r w:rsidRPr="00D85D5A">
        <w:rPr>
          <w:b/>
          <w:szCs w:val="22"/>
        </w:rPr>
        <w:t>lavní inženýr projektu (vedoucí projektant)</w:t>
      </w:r>
    </w:p>
    <w:tbl>
      <w:tblPr>
        <w:tblStyle w:val="Mkatabulky"/>
        <w:tblW w:w="0" w:type="auto"/>
        <w:tblLook w:val="04A0" w:firstRow="1" w:lastRow="0" w:firstColumn="1" w:lastColumn="0" w:noHBand="0" w:noVBand="1"/>
      </w:tblPr>
      <w:tblGrid>
        <w:gridCol w:w="4601"/>
        <w:gridCol w:w="4601"/>
      </w:tblGrid>
      <w:tr w:rsidR="00D85D5A" w14:paraId="6071EE36" w14:textId="77777777" w:rsidTr="00C008E6">
        <w:tc>
          <w:tcPr>
            <w:tcW w:w="4601" w:type="dxa"/>
            <w:shd w:val="clear" w:color="auto" w:fill="D9D9D9" w:themeFill="background1" w:themeFillShade="D9"/>
          </w:tcPr>
          <w:p w14:paraId="462F03DE" w14:textId="77777777" w:rsidR="00D85D5A" w:rsidRDefault="00D85D5A" w:rsidP="00E6671D">
            <w:pPr>
              <w:pStyle w:val="Odstavecseseznamem"/>
              <w:autoSpaceDE w:val="0"/>
              <w:autoSpaceDN w:val="0"/>
              <w:adjustRightInd w:val="0"/>
              <w:spacing w:line="320" w:lineRule="atLeast"/>
              <w:ind w:left="0"/>
              <w:contextualSpacing w:val="0"/>
              <w:rPr>
                <w:b/>
                <w:bCs/>
                <w:szCs w:val="22"/>
                <w:lang w:eastAsia="cs-CZ"/>
              </w:rPr>
            </w:pPr>
            <w:r>
              <w:rPr>
                <w:b/>
                <w:bCs/>
                <w:szCs w:val="22"/>
                <w:lang w:eastAsia="cs-CZ"/>
              </w:rPr>
              <w:t>Jméno a příjmení osoby:</w:t>
            </w:r>
          </w:p>
        </w:tc>
        <w:tc>
          <w:tcPr>
            <w:tcW w:w="4601" w:type="dxa"/>
          </w:tcPr>
          <w:p w14:paraId="14B4356A" w14:textId="77777777" w:rsidR="00D85D5A" w:rsidRPr="00E17407" w:rsidRDefault="00D85D5A" w:rsidP="00E6671D">
            <w:pPr>
              <w:pStyle w:val="Odstavecseseznamem"/>
              <w:autoSpaceDE w:val="0"/>
              <w:autoSpaceDN w:val="0"/>
              <w:adjustRightInd w:val="0"/>
              <w:spacing w:line="320" w:lineRule="atLeast"/>
              <w:ind w:left="0"/>
              <w:contextualSpacing w:val="0"/>
              <w:rPr>
                <w:b/>
                <w:bCs/>
                <w:szCs w:val="22"/>
                <w:highlight w:val="green"/>
                <w:lang w:eastAsia="cs-CZ"/>
              </w:rPr>
            </w:pPr>
            <w:r w:rsidRPr="00E17407">
              <w:rPr>
                <w:szCs w:val="22"/>
                <w:highlight w:val="green"/>
              </w:rPr>
              <w:t>[DOPLNÍ DODAVATEL]</w:t>
            </w:r>
          </w:p>
        </w:tc>
      </w:tr>
      <w:tr w:rsidR="00D85D5A" w14:paraId="28786D62" w14:textId="77777777" w:rsidTr="00C008E6">
        <w:trPr>
          <w:trHeight w:val="680"/>
        </w:trPr>
        <w:tc>
          <w:tcPr>
            <w:tcW w:w="4601" w:type="dxa"/>
            <w:shd w:val="clear" w:color="auto" w:fill="D9D9D9" w:themeFill="background1" w:themeFillShade="D9"/>
          </w:tcPr>
          <w:p w14:paraId="0DCC6B22" w14:textId="3C041575" w:rsidR="00D85D5A" w:rsidRPr="00817F33" w:rsidRDefault="00D85D5A" w:rsidP="00E6671D">
            <w:pPr>
              <w:pStyle w:val="Odstavecseseznamem"/>
              <w:autoSpaceDE w:val="0"/>
              <w:autoSpaceDN w:val="0"/>
              <w:adjustRightInd w:val="0"/>
              <w:spacing w:line="320" w:lineRule="atLeast"/>
              <w:ind w:left="0"/>
              <w:contextualSpacing w:val="0"/>
              <w:rPr>
                <w:b/>
                <w:bCs/>
                <w:szCs w:val="22"/>
                <w:lang w:eastAsia="cs-CZ"/>
              </w:rPr>
            </w:pPr>
            <w:r>
              <w:rPr>
                <w:b/>
                <w:bCs/>
                <w:szCs w:val="22"/>
                <w:lang w:eastAsia="cs-CZ"/>
              </w:rPr>
              <w:t>Délka profesní praxe</w:t>
            </w:r>
            <w:r>
              <w:t xml:space="preserve"> </w:t>
            </w:r>
            <w:r w:rsidRPr="00CE0D13">
              <w:rPr>
                <w:b/>
                <w:bCs/>
              </w:rPr>
              <w:t>na</w:t>
            </w:r>
            <w:r>
              <w:t xml:space="preserve"> </w:t>
            </w:r>
            <w:r w:rsidR="00466F97" w:rsidRPr="00466F97">
              <w:rPr>
                <w:b/>
                <w:bCs/>
                <w:szCs w:val="22"/>
                <w:lang w:eastAsia="cs-CZ"/>
              </w:rPr>
              <w:t>pozici hlavního inženýra projektu (či obdobné vedoucí pozici)</w:t>
            </w:r>
            <w:r>
              <w:rPr>
                <w:b/>
                <w:bCs/>
                <w:szCs w:val="22"/>
                <w:lang w:eastAsia="cs-CZ"/>
              </w:rPr>
              <w:t>:</w:t>
            </w:r>
            <w:r>
              <w:rPr>
                <w:rStyle w:val="Znakapoznpodarou"/>
                <w:b/>
                <w:bCs/>
                <w:szCs w:val="22"/>
                <w:lang w:eastAsia="cs-CZ"/>
              </w:rPr>
              <w:footnoteReference w:id="8"/>
            </w:r>
          </w:p>
        </w:tc>
        <w:tc>
          <w:tcPr>
            <w:tcW w:w="4601" w:type="dxa"/>
          </w:tcPr>
          <w:p w14:paraId="76369ED6" w14:textId="77777777" w:rsidR="00D85D5A" w:rsidRPr="00E17407" w:rsidRDefault="00D85D5A" w:rsidP="00E6671D">
            <w:pPr>
              <w:pStyle w:val="Odstavecseseznamem"/>
              <w:autoSpaceDE w:val="0"/>
              <w:autoSpaceDN w:val="0"/>
              <w:adjustRightInd w:val="0"/>
              <w:spacing w:line="320" w:lineRule="atLeast"/>
              <w:ind w:left="0"/>
              <w:contextualSpacing w:val="0"/>
              <w:rPr>
                <w:b/>
                <w:bCs/>
                <w:szCs w:val="22"/>
                <w:highlight w:val="green"/>
                <w:lang w:eastAsia="cs-CZ"/>
              </w:rPr>
            </w:pPr>
            <w:r w:rsidRPr="00E17407">
              <w:rPr>
                <w:szCs w:val="22"/>
                <w:highlight w:val="green"/>
              </w:rPr>
              <w:t>[DOPLNÍ DODAVATEL]</w:t>
            </w:r>
          </w:p>
        </w:tc>
      </w:tr>
      <w:tr w:rsidR="00D85D5A" w14:paraId="7E374A84" w14:textId="77777777" w:rsidTr="00C008E6">
        <w:tc>
          <w:tcPr>
            <w:tcW w:w="4601" w:type="dxa"/>
            <w:shd w:val="clear" w:color="auto" w:fill="D9D9D9" w:themeFill="background1" w:themeFillShade="D9"/>
          </w:tcPr>
          <w:p w14:paraId="2F0902F9" w14:textId="77777777" w:rsidR="00D85D5A" w:rsidRDefault="00D85D5A" w:rsidP="00E6671D">
            <w:pPr>
              <w:pStyle w:val="Odstavecseseznamem"/>
              <w:tabs>
                <w:tab w:val="left" w:pos="2595"/>
              </w:tabs>
              <w:autoSpaceDE w:val="0"/>
              <w:autoSpaceDN w:val="0"/>
              <w:adjustRightInd w:val="0"/>
              <w:spacing w:line="320" w:lineRule="atLeast"/>
              <w:ind w:left="0"/>
              <w:contextualSpacing w:val="0"/>
              <w:rPr>
                <w:b/>
                <w:bCs/>
                <w:szCs w:val="22"/>
                <w:lang w:eastAsia="cs-CZ"/>
              </w:rPr>
            </w:pPr>
            <w:r>
              <w:rPr>
                <w:b/>
                <w:bCs/>
                <w:szCs w:val="22"/>
                <w:lang w:eastAsia="cs-CZ"/>
              </w:rPr>
              <w:lastRenderedPageBreak/>
              <w:t>Vztah k dodavateli:</w:t>
            </w:r>
            <w:r>
              <w:rPr>
                <w:rStyle w:val="Znakapoznpodarou"/>
                <w:b/>
                <w:bCs/>
                <w:szCs w:val="22"/>
                <w:lang w:eastAsia="cs-CZ"/>
              </w:rPr>
              <w:footnoteReference w:id="9"/>
            </w:r>
            <w:r>
              <w:rPr>
                <w:b/>
                <w:bCs/>
                <w:szCs w:val="22"/>
                <w:lang w:eastAsia="cs-CZ"/>
              </w:rPr>
              <w:tab/>
            </w:r>
          </w:p>
        </w:tc>
        <w:tc>
          <w:tcPr>
            <w:tcW w:w="4601" w:type="dxa"/>
          </w:tcPr>
          <w:p w14:paraId="07C3D10B" w14:textId="77777777" w:rsidR="00D85D5A" w:rsidRPr="00E17407" w:rsidRDefault="00D85D5A" w:rsidP="00E6671D">
            <w:pPr>
              <w:pStyle w:val="Odstavecseseznamem"/>
              <w:autoSpaceDE w:val="0"/>
              <w:autoSpaceDN w:val="0"/>
              <w:adjustRightInd w:val="0"/>
              <w:spacing w:line="320" w:lineRule="atLeast"/>
              <w:ind w:left="0"/>
              <w:contextualSpacing w:val="0"/>
              <w:rPr>
                <w:b/>
                <w:bCs/>
                <w:szCs w:val="22"/>
                <w:highlight w:val="green"/>
                <w:lang w:eastAsia="cs-CZ"/>
              </w:rPr>
            </w:pPr>
            <w:r w:rsidRPr="00E17407">
              <w:rPr>
                <w:szCs w:val="22"/>
                <w:highlight w:val="green"/>
              </w:rPr>
              <w:t>[DOPLNÍ DODAVATEL]</w:t>
            </w:r>
          </w:p>
        </w:tc>
      </w:tr>
      <w:tr w:rsidR="00D85D5A" w:rsidRPr="0009789E" w14:paraId="4448760E" w14:textId="77777777" w:rsidTr="00C008E6">
        <w:tc>
          <w:tcPr>
            <w:tcW w:w="4601" w:type="dxa"/>
            <w:shd w:val="clear" w:color="auto" w:fill="D9D9D9" w:themeFill="background1" w:themeFillShade="D9"/>
          </w:tcPr>
          <w:p w14:paraId="325CF48F" w14:textId="77777777" w:rsidR="00D85D5A" w:rsidRDefault="00D85D5A" w:rsidP="00E6671D">
            <w:pPr>
              <w:pStyle w:val="Odstavecseseznamem"/>
              <w:autoSpaceDE w:val="0"/>
              <w:autoSpaceDN w:val="0"/>
              <w:adjustRightInd w:val="0"/>
              <w:spacing w:line="320" w:lineRule="atLeast"/>
              <w:ind w:left="0"/>
              <w:contextualSpacing w:val="0"/>
              <w:rPr>
                <w:b/>
                <w:bCs/>
                <w:szCs w:val="22"/>
                <w:lang w:eastAsia="cs-CZ"/>
              </w:rPr>
            </w:pPr>
            <w:r>
              <w:rPr>
                <w:b/>
                <w:bCs/>
                <w:szCs w:val="22"/>
                <w:lang w:eastAsia="cs-CZ"/>
              </w:rPr>
              <w:t>Informace o autorizaci člena týmu:</w:t>
            </w:r>
            <w:r>
              <w:rPr>
                <w:rStyle w:val="Znakapoznpodarou"/>
                <w:b/>
                <w:bCs/>
                <w:szCs w:val="22"/>
                <w:lang w:eastAsia="cs-CZ"/>
              </w:rPr>
              <w:footnoteReference w:id="10"/>
            </w:r>
          </w:p>
        </w:tc>
        <w:tc>
          <w:tcPr>
            <w:tcW w:w="4601" w:type="dxa"/>
          </w:tcPr>
          <w:p w14:paraId="331EEBCA" w14:textId="77777777" w:rsidR="00D85D5A" w:rsidRPr="00E17407" w:rsidRDefault="00D85D5A" w:rsidP="00E6671D">
            <w:pPr>
              <w:pStyle w:val="Odstavecseseznamem"/>
              <w:autoSpaceDE w:val="0"/>
              <w:autoSpaceDN w:val="0"/>
              <w:adjustRightInd w:val="0"/>
              <w:spacing w:line="320" w:lineRule="atLeast"/>
              <w:ind w:left="0"/>
              <w:contextualSpacing w:val="0"/>
              <w:rPr>
                <w:szCs w:val="22"/>
                <w:highlight w:val="green"/>
              </w:rPr>
            </w:pPr>
            <w:r w:rsidRPr="00E17407">
              <w:rPr>
                <w:szCs w:val="22"/>
                <w:highlight w:val="green"/>
              </w:rPr>
              <w:t>[DOPLNÍ DODAVATEL]</w:t>
            </w:r>
          </w:p>
        </w:tc>
      </w:tr>
    </w:tbl>
    <w:p w14:paraId="0CAB2C5E" w14:textId="1C043C88" w:rsidR="00D85D5A" w:rsidRPr="00594FC4" w:rsidRDefault="00D85D5A" w:rsidP="00E6671D">
      <w:pPr>
        <w:pStyle w:val="Odstavecseseznamem"/>
        <w:keepNext/>
        <w:autoSpaceDE w:val="0"/>
        <w:autoSpaceDN w:val="0"/>
        <w:adjustRightInd w:val="0"/>
        <w:spacing w:line="320" w:lineRule="atLeast"/>
        <w:ind w:left="0"/>
        <w:contextualSpacing w:val="0"/>
        <w:rPr>
          <w:bCs/>
          <w:caps/>
          <w:szCs w:val="22"/>
          <w:lang w:eastAsia="cs-CZ"/>
        </w:rPr>
      </w:pPr>
      <w:r>
        <w:rPr>
          <w:b/>
          <w:bCs/>
          <w:szCs w:val="22"/>
          <w:lang w:eastAsia="cs-CZ"/>
        </w:rPr>
        <w:t xml:space="preserve">Zkušenost člena týmu na pozici Hlavní inženýr projektu (vedoucí projektant) pro účely </w:t>
      </w:r>
      <w:r w:rsidRPr="00347F34">
        <w:rPr>
          <w:b/>
          <w:bCs/>
          <w:szCs w:val="22"/>
          <w:u w:val="single"/>
          <w:lang w:eastAsia="cs-CZ"/>
        </w:rPr>
        <w:t>prokázání kvalifikace</w:t>
      </w:r>
      <w:r>
        <w:rPr>
          <w:b/>
          <w:bCs/>
          <w:szCs w:val="22"/>
          <w:lang w:eastAsia="cs-CZ"/>
        </w:rPr>
        <w:t xml:space="preserve"> dle čl.</w:t>
      </w:r>
      <w:r w:rsidR="0097306E">
        <w:rPr>
          <w:b/>
          <w:bCs/>
          <w:szCs w:val="22"/>
          <w:lang w:eastAsia="cs-CZ"/>
        </w:rPr>
        <w:t xml:space="preserve"> </w:t>
      </w:r>
      <w:r w:rsidR="0097306E">
        <w:rPr>
          <w:b/>
          <w:bCs/>
          <w:szCs w:val="22"/>
          <w:lang w:eastAsia="cs-CZ"/>
        </w:rPr>
        <w:fldChar w:fldCharType="begin"/>
      </w:r>
      <w:r w:rsidR="0097306E">
        <w:rPr>
          <w:b/>
          <w:bCs/>
          <w:szCs w:val="22"/>
          <w:lang w:eastAsia="cs-CZ"/>
        </w:rPr>
        <w:instrText xml:space="preserve"> REF _Ref186793173 \r \h </w:instrText>
      </w:r>
      <w:r w:rsidR="0097306E">
        <w:rPr>
          <w:b/>
          <w:bCs/>
          <w:szCs w:val="22"/>
          <w:lang w:eastAsia="cs-CZ"/>
        </w:rPr>
      </w:r>
      <w:r w:rsidR="0097306E">
        <w:rPr>
          <w:b/>
          <w:bCs/>
          <w:szCs w:val="22"/>
          <w:lang w:eastAsia="cs-CZ"/>
        </w:rPr>
        <w:fldChar w:fldCharType="separate"/>
      </w:r>
      <w:r w:rsidR="0097306E">
        <w:rPr>
          <w:b/>
          <w:bCs/>
          <w:szCs w:val="22"/>
          <w:lang w:eastAsia="cs-CZ"/>
        </w:rPr>
        <w:t>5.4.3</w:t>
      </w:r>
      <w:r w:rsidR="0097306E">
        <w:rPr>
          <w:b/>
          <w:bCs/>
          <w:szCs w:val="22"/>
          <w:lang w:eastAsia="cs-CZ"/>
        </w:rPr>
        <w:fldChar w:fldCharType="end"/>
      </w:r>
      <w:r w:rsidR="0097306E">
        <w:rPr>
          <w:b/>
          <w:bCs/>
          <w:szCs w:val="22"/>
          <w:lang w:eastAsia="cs-CZ"/>
        </w:rPr>
        <w:t xml:space="preserve"> </w:t>
      </w:r>
      <w:r>
        <w:rPr>
          <w:b/>
          <w:bCs/>
          <w:szCs w:val="22"/>
          <w:lang w:eastAsia="cs-CZ"/>
        </w:rPr>
        <w:t xml:space="preserve">bod </w:t>
      </w:r>
      <w:r>
        <w:rPr>
          <w:b/>
          <w:bCs/>
          <w:szCs w:val="22"/>
          <w:lang w:eastAsia="cs-CZ"/>
        </w:rPr>
        <w:fldChar w:fldCharType="begin"/>
      </w:r>
      <w:r>
        <w:rPr>
          <w:b/>
          <w:bCs/>
          <w:szCs w:val="22"/>
          <w:lang w:eastAsia="cs-CZ"/>
        </w:rPr>
        <w:instrText xml:space="preserve"> REF _Ref162356104 \r \h </w:instrText>
      </w:r>
      <w:r>
        <w:rPr>
          <w:b/>
          <w:bCs/>
          <w:szCs w:val="22"/>
          <w:lang w:eastAsia="cs-CZ"/>
        </w:rPr>
      </w:r>
      <w:r>
        <w:rPr>
          <w:b/>
          <w:bCs/>
          <w:szCs w:val="22"/>
          <w:lang w:eastAsia="cs-CZ"/>
        </w:rPr>
        <w:fldChar w:fldCharType="separate"/>
      </w:r>
      <w:r w:rsidR="00594FC4">
        <w:rPr>
          <w:b/>
          <w:bCs/>
          <w:szCs w:val="22"/>
          <w:lang w:eastAsia="cs-CZ"/>
        </w:rPr>
        <w:t>2)</w:t>
      </w:r>
      <w:r>
        <w:rPr>
          <w:b/>
          <w:bCs/>
          <w:szCs w:val="22"/>
          <w:lang w:eastAsia="cs-CZ"/>
        </w:rPr>
        <w:fldChar w:fldCharType="end"/>
      </w:r>
      <w:r>
        <w:rPr>
          <w:b/>
          <w:bCs/>
          <w:szCs w:val="22"/>
          <w:lang w:eastAsia="cs-CZ"/>
        </w:rPr>
        <w:t xml:space="preserve"> zadávací dokumentace</w:t>
      </w:r>
      <w:r w:rsidR="0096781A">
        <w:rPr>
          <w:b/>
          <w:bCs/>
          <w:szCs w:val="22"/>
          <w:lang w:eastAsia="cs-CZ"/>
        </w:rPr>
        <w:t>:</w:t>
      </w:r>
    </w:p>
    <w:tbl>
      <w:tblPr>
        <w:tblStyle w:val="Mkatabulky"/>
        <w:tblW w:w="0" w:type="auto"/>
        <w:tblLook w:val="04A0" w:firstRow="1" w:lastRow="0" w:firstColumn="1" w:lastColumn="0" w:noHBand="0" w:noVBand="1"/>
      </w:tblPr>
      <w:tblGrid>
        <w:gridCol w:w="4531"/>
        <w:gridCol w:w="4671"/>
      </w:tblGrid>
      <w:tr w:rsidR="00D85D5A" w:rsidRPr="00E214D9" w14:paraId="506720DC" w14:textId="77777777" w:rsidTr="00CB69E2">
        <w:tc>
          <w:tcPr>
            <w:tcW w:w="4531" w:type="dxa"/>
            <w:shd w:val="clear" w:color="auto" w:fill="D9D9D9" w:themeFill="background1" w:themeFillShade="D9"/>
          </w:tcPr>
          <w:p w14:paraId="3420DA1D" w14:textId="77777777" w:rsidR="00D85D5A" w:rsidRPr="00E214D9" w:rsidRDefault="00D85D5A" w:rsidP="00E6671D">
            <w:pPr>
              <w:jc w:val="left"/>
              <w:rPr>
                <w:b/>
                <w:szCs w:val="22"/>
              </w:rPr>
            </w:pPr>
            <w:r w:rsidRPr="00E214D9">
              <w:rPr>
                <w:b/>
                <w:szCs w:val="22"/>
              </w:rPr>
              <w:t xml:space="preserve">Název zakázky: </w:t>
            </w:r>
          </w:p>
        </w:tc>
        <w:tc>
          <w:tcPr>
            <w:tcW w:w="4671" w:type="dxa"/>
          </w:tcPr>
          <w:p w14:paraId="6B5C5649" w14:textId="77777777" w:rsidR="00D85D5A" w:rsidRPr="00CB69E2" w:rsidRDefault="00D85D5A" w:rsidP="00E6671D">
            <w:pPr>
              <w:jc w:val="left"/>
              <w:rPr>
                <w:b/>
                <w:szCs w:val="22"/>
                <w:highlight w:val="green"/>
              </w:rPr>
            </w:pPr>
            <w:r w:rsidRPr="00CB69E2">
              <w:rPr>
                <w:b/>
                <w:szCs w:val="22"/>
                <w:highlight w:val="green"/>
              </w:rPr>
              <w:t>[</w:t>
            </w:r>
            <w:r w:rsidRPr="00CB69E2">
              <w:rPr>
                <w:szCs w:val="22"/>
                <w:highlight w:val="green"/>
              </w:rPr>
              <w:t>DOPLNÍ DODAVATEL</w:t>
            </w:r>
            <w:r w:rsidRPr="00CB69E2">
              <w:rPr>
                <w:b/>
                <w:szCs w:val="22"/>
                <w:highlight w:val="green"/>
              </w:rPr>
              <w:t>]</w:t>
            </w:r>
          </w:p>
        </w:tc>
      </w:tr>
      <w:tr w:rsidR="00D85D5A" w:rsidRPr="00E214D9" w14:paraId="2D938B7C" w14:textId="77777777" w:rsidTr="00CB69E2">
        <w:tc>
          <w:tcPr>
            <w:tcW w:w="4531" w:type="dxa"/>
            <w:shd w:val="clear" w:color="auto" w:fill="D9D9D9" w:themeFill="background1" w:themeFillShade="D9"/>
          </w:tcPr>
          <w:p w14:paraId="1F6478F5" w14:textId="77777777" w:rsidR="00D85D5A" w:rsidRPr="00E214D9" w:rsidRDefault="00D85D5A" w:rsidP="00E6671D">
            <w:pPr>
              <w:jc w:val="left"/>
              <w:rPr>
                <w:b/>
                <w:szCs w:val="22"/>
              </w:rPr>
            </w:pPr>
            <w:r w:rsidRPr="00E214D9">
              <w:rPr>
                <w:b/>
                <w:szCs w:val="22"/>
              </w:rPr>
              <w:t>Cena investičních nákladů výstavby/rekonstrukce, jejíž příprava byla předmětem zakázky (v Kč bez DPH):</w:t>
            </w:r>
          </w:p>
        </w:tc>
        <w:tc>
          <w:tcPr>
            <w:tcW w:w="4671" w:type="dxa"/>
          </w:tcPr>
          <w:p w14:paraId="6C810B18" w14:textId="77777777" w:rsidR="00D85D5A" w:rsidRPr="00CB69E2" w:rsidRDefault="00D85D5A" w:rsidP="00E6671D">
            <w:pPr>
              <w:jc w:val="left"/>
              <w:rPr>
                <w:b/>
                <w:szCs w:val="22"/>
                <w:highlight w:val="green"/>
              </w:rPr>
            </w:pPr>
            <w:r w:rsidRPr="00CB69E2">
              <w:rPr>
                <w:b/>
                <w:szCs w:val="22"/>
                <w:highlight w:val="green"/>
              </w:rPr>
              <w:t>[</w:t>
            </w:r>
            <w:r w:rsidRPr="00CB69E2">
              <w:rPr>
                <w:szCs w:val="22"/>
                <w:highlight w:val="green"/>
              </w:rPr>
              <w:t>DOPLNÍ DODAVATEL</w:t>
            </w:r>
            <w:r w:rsidRPr="00CB69E2">
              <w:rPr>
                <w:b/>
                <w:szCs w:val="22"/>
                <w:highlight w:val="green"/>
              </w:rPr>
              <w:t>]</w:t>
            </w:r>
          </w:p>
        </w:tc>
      </w:tr>
      <w:tr w:rsidR="00D85D5A" w:rsidRPr="00E214D9" w14:paraId="1B0DFB72" w14:textId="77777777" w:rsidTr="00CB69E2">
        <w:tc>
          <w:tcPr>
            <w:tcW w:w="4531" w:type="dxa"/>
            <w:shd w:val="clear" w:color="auto" w:fill="D9D9D9" w:themeFill="background1" w:themeFillShade="D9"/>
          </w:tcPr>
          <w:p w14:paraId="105ADFF4" w14:textId="77777777" w:rsidR="00D85D5A" w:rsidRPr="00E214D9" w:rsidRDefault="00D85D5A" w:rsidP="00E6671D">
            <w:pPr>
              <w:jc w:val="left"/>
              <w:rPr>
                <w:b/>
                <w:szCs w:val="22"/>
              </w:rPr>
            </w:pPr>
            <w:r w:rsidRPr="00E214D9">
              <w:rPr>
                <w:b/>
                <w:szCs w:val="22"/>
              </w:rPr>
              <w:t>Termín realizace zakázky (od – do s uvedením měsíce a roku):</w:t>
            </w:r>
          </w:p>
        </w:tc>
        <w:tc>
          <w:tcPr>
            <w:tcW w:w="4671" w:type="dxa"/>
          </w:tcPr>
          <w:p w14:paraId="094E4732" w14:textId="77777777" w:rsidR="00D85D5A" w:rsidRPr="00CB69E2" w:rsidRDefault="00D85D5A" w:rsidP="00E6671D">
            <w:pPr>
              <w:jc w:val="left"/>
              <w:rPr>
                <w:b/>
                <w:szCs w:val="22"/>
                <w:highlight w:val="green"/>
              </w:rPr>
            </w:pPr>
            <w:r w:rsidRPr="00CB69E2">
              <w:rPr>
                <w:b/>
                <w:szCs w:val="22"/>
                <w:highlight w:val="green"/>
              </w:rPr>
              <w:t>[</w:t>
            </w:r>
            <w:r w:rsidRPr="00CB69E2">
              <w:rPr>
                <w:szCs w:val="22"/>
                <w:highlight w:val="green"/>
              </w:rPr>
              <w:t>DOPLNÍ DODAVATEL</w:t>
            </w:r>
            <w:r w:rsidRPr="00CB69E2">
              <w:rPr>
                <w:b/>
                <w:szCs w:val="22"/>
                <w:highlight w:val="green"/>
              </w:rPr>
              <w:t>]</w:t>
            </w:r>
          </w:p>
        </w:tc>
      </w:tr>
      <w:tr w:rsidR="00D85D5A" w:rsidRPr="00E214D9" w14:paraId="075D92A2" w14:textId="77777777" w:rsidTr="00CB69E2">
        <w:tc>
          <w:tcPr>
            <w:tcW w:w="4531" w:type="dxa"/>
            <w:shd w:val="clear" w:color="auto" w:fill="D9D9D9" w:themeFill="background1" w:themeFillShade="D9"/>
          </w:tcPr>
          <w:p w14:paraId="013A4791" w14:textId="4C46F88F" w:rsidR="00D85D5A" w:rsidRPr="00E214D9" w:rsidRDefault="00D85D5A" w:rsidP="00E6671D">
            <w:pPr>
              <w:jc w:val="left"/>
              <w:rPr>
                <w:b/>
                <w:szCs w:val="22"/>
              </w:rPr>
            </w:pPr>
            <w:r w:rsidRPr="00E214D9">
              <w:rPr>
                <w:b/>
                <w:szCs w:val="22"/>
              </w:rPr>
              <w:t xml:space="preserve">Popis zakázky – v detailu potřebném pro ověření splnění požadavku: </w:t>
            </w:r>
          </w:p>
        </w:tc>
        <w:tc>
          <w:tcPr>
            <w:tcW w:w="4671" w:type="dxa"/>
          </w:tcPr>
          <w:p w14:paraId="33D82DB0" w14:textId="77777777" w:rsidR="00D85D5A" w:rsidRPr="00CB69E2" w:rsidRDefault="00D85D5A" w:rsidP="00E6671D">
            <w:pPr>
              <w:jc w:val="left"/>
              <w:rPr>
                <w:b/>
                <w:szCs w:val="22"/>
                <w:highlight w:val="green"/>
              </w:rPr>
            </w:pPr>
            <w:r w:rsidRPr="00CB69E2">
              <w:rPr>
                <w:b/>
                <w:szCs w:val="22"/>
                <w:highlight w:val="green"/>
              </w:rPr>
              <w:t>[</w:t>
            </w:r>
            <w:r w:rsidRPr="00CB69E2">
              <w:rPr>
                <w:szCs w:val="22"/>
                <w:highlight w:val="green"/>
              </w:rPr>
              <w:t>DOPLNÍ DODAVATEL</w:t>
            </w:r>
            <w:r w:rsidRPr="00CB69E2">
              <w:rPr>
                <w:b/>
                <w:szCs w:val="22"/>
                <w:highlight w:val="green"/>
              </w:rPr>
              <w:t>]</w:t>
            </w:r>
          </w:p>
        </w:tc>
      </w:tr>
      <w:tr w:rsidR="00D85D5A" w:rsidRPr="00E214D9" w14:paraId="7C516F4B" w14:textId="77777777" w:rsidTr="00CB69E2">
        <w:tc>
          <w:tcPr>
            <w:tcW w:w="4531" w:type="dxa"/>
            <w:shd w:val="clear" w:color="auto" w:fill="D9D9D9" w:themeFill="background1" w:themeFillShade="D9"/>
          </w:tcPr>
          <w:p w14:paraId="2BCEF9BA" w14:textId="2D98D078" w:rsidR="00D85D5A" w:rsidRPr="00E214D9" w:rsidRDefault="00D85D5A" w:rsidP="00E6671D">
            <w:pPr>
              <w:jc w:val="left"/>
              <w:rPr>
                <w:b/>
                <w:szCs w:val="22"/>
              </w:rPr>
            </w:pPr>
            <w:r w:rsidRPr="00E214D9">
              <w:rPr>
                <w:b/>
                <w:szCs w:val="22"/>
              </w:rPr>
              <w:t>Specifikace pozice člena realizačního týmu na zakázce</w:t>
            </w:r>
            <w:r w:rsidR="00CB69E2">
              <w:rPr>
                <w:b/>
                <w:szCs w:val="22"/>
              </w:rPr>
              <w:t xml:space="preserve"> a popis </w:t>
            </w:r>
            <w:r w:rsidR="00CB69E2" w:rsidRPr="00E214D9">
              <w:rPr>
                <w:b/>
                <w:szCs w:val="22"/>
              </w:rPr>
              <w:t>činností vykonaných členem realizačního týmu na zakázce</w:t>
            </w:r>
            <w:r w:rsidRPr="00E214D9">
              <w:rPr>
                <w:b/>
                <w:szCs w:val="22"/>
              </w:rPr>
              <w:t xml:space="preserve">: </w:t>
            </w:r>
          </w:p>
        </w:tc>
        <w:tc>
          <w:tcPr>
            <w:tcW w:w="4671" w:type="dxa"/>
          </w:tcPr>
          <w:p w14:paraId="3E4F1E7D" w14:textId="77777777" w:rsidR="00D85D5A" w:rsidRPr="00CB69E2" w:rsidRDefault="00D85D5A" w:rsidP="00E6671D">
            <w:pPr>
              <w:jc w:val="left"/>
              <w:rPr>
                <w:b/>
                <w:szCs w:val="22"/>
                <w:highlight w:val="green"/>
              </w:rPr>
            </w:pPr>
            <w:r w:rsidRPr="00CB69E2">
              <w:rPr>
                <w:b/>
                <w:szCs w:val="22"/>
                <w:highlight w:val="green"/>
              </w:rPr>
              <w:t>[</w:t>
            </w:r>
            <w:r w:rsidRPr="00CB69E2">
              <w:rPr>
                <w:szCs w:val="22"/>
                <w:highlight w:val="green"/>
              </w:rPr>
              <w:t>DOPLNÍ DODAVATEL</w:t>
            </w:r>
            <w:r w:rsidRPr="00CB69E2">
              <w:rPr>
                <w:b/>
                <w:szCs w:val="22"/>
                <w:highlight w:val="green"/>
              </w:rPr>
              <w:t>]</w:t>
            </w:r>
          </w:p>
        </w:tc>
      </w:tr>
      <w:tr w:rsidR="00D85D5A" w:rsidRPr="00E214D9" w14:paraId="7C9F768F" w14:textId="77777777" w:rsidTr="00CB69E2">
        <w:tc>
          <w:tcPr>
            <w:tcW w:w="4531" w:type="dxa"/>
            <w:shd w:val="clear" w:color="auto" w:fill="D9D9D9" w:themeFill="background1" w:themeFillShade="D9"/>
          </w:tcPr>
          <w:p w14:paraId="5B279C83" w14:textId="77777777" w:rsidR="00D85D5A" w:rsidRPr="00E214D9" w:rsidRDefault="00D85D5A" w:rsidP="00E6671D">
            <w:pPr>
              <w:jc w:val="left"/>
              <w:rPr>
                <w:b/>
                <w:szCs w:val="22"/>
              </w:rPr>
            </w:pPr>
            <w:r w:rsidRPr="00E214D9">
              <w:rPr>
                <w:b/>
                <w:szCs w:val="22"/>
              </w:rPr>
              <w:t>Dodavatel referenční</w:t>
            </w:r>
            <w:r>
              <w:rPr>
                <w:b/>
                <w:szCs w:val="22"/>
              </w:rPr>
              <w:t xml:space="preserve"> </w:t>
            </w:r>
            <w:r w:rsidRPr="00E214D9">
              <w:rPr>
                <w:b/>
                <w:szCs w:val="22"/>
              </w:rPr>
              <w:t>služ</w:t>
            </w:r>
            <w:r>
              <w:rPr>
                <w:b/>
                <w:szCs w:val="22"/>
              </w:rPr>
              <w:t>by</w:t>
            </w:r>
            <w:r w:rsidRPr="00E214D9">
              <w:rPr>
                <w:b/>
                <w:szCs w:val="22"/>
              </w:rPr>
              <w:t xml:space="preserve"> a vztah člena realizačního týmu k tomuto dodavateli:</w:t>
            </w:r>
          </w:p>
        </w:tc>
        <w:tc>
          <w:tcPr>
            <w:tcW w:w="4671" w:type="dxa"/>
          </w:tcPr>
          <w:p w14:paraId="19AC28A1" w14:textId="77777777" w:rsidR="00D85D5A" w:rsidRPr="00CB69E2" w:rsidRDefault="00D85D5A" w:rsidP="00E6671D">
            <w:pPr>
              <w:jc w:val="left"/>
              <w:rPr>
                <w:b/>
                <w:szCs w:val="22"/>
                <w:highlight w:val="green"/>
              </w:rPr>
            </w:pPr>
            <w:r w:rsidRPr="00CB69E2">
              <w:rPr>
                <w:b/>
                <w:szCs w:val="22"/>
                <w:highlight w:val="green"/>
              </w:rPr>
              <w:t>[</w:t>
            </w:r>
            <w:r w:rsidRPr="00CB69E2">
              <w:rPr>
                <w:szCs w:val="22"/>
                <w:highlight w:val="green"/>
              </w:rPr>
              <w:t>DOPLNÍ DODAVATEL</w:t>
            </w:r>
            <w:r w:rsidRPr="00CB69E2">
              <w:rPr>
                <w:b/>
                <w:szCs w:val="22"/>
                <w:highlight w:val="green"/>
              </w:rPr>
              <w:t>]</w:t>
            </w:r>
          </w:p>
        </w:tc>
      </w:tr>
      <w:tr w:rsidR="00D85D5A" w:rsidRPr="00E214D9" w14:paraId="2A070047" w14:textId="77777777" w:rsidTr="00CB69E2">
        <w:tc>
          <w:tcPr>
            <w:tcW w:w="4531" w:type="dxa"/>
            <w:shd w:val="clear" w:color="auto" w:fill="D9D9D9" w:themeFill="background1" w:themeFillShade="D9"/>
          </w:tcPr>
          <w:p w14:paraId="666A94A9" w14:textId="77777777" w:rsidR="00D85D5A" w:rsidRPr="00E214D9" w:rsidRDefault="00D85D5A" w:rsidP="00E6671D">
            <w:pPr>
              <w:jc w:val="left"/>
              <w:rPr>
                <w:b/>
                <w:szCs w:val="22"/>
              </w:rPr>
            </w:pPr>
            <w:r w:rsidRPr="00E214D9">
              <w:rPr>
                <w:b/>
                <w:szCs w:val="22"/>
              </w:rPr>
              <w:t>Doba trvání zkušenosti člena týmu na dané zakázce (od – do s uvedením měsíce a roku):</w:t>
            </w:r>
          </w:p>
        </w:tc>
        <w:tc>
          <w:tcPr>
            <w:tcW w:w="4671" w:type="dxa"/>
          </w:tcPr>
          <w:p w14:paraId="21D60192" w14:textId="77777777" w:rsidR="00D85D5A" w:rsidRPr="00CB69E2" w:rsidRDefault="00D85D5A" w:rsidP="00E6671D">
            <w:pPr>
              <w:jc w:val="left"/>
              <w:rPr>
                <w:b/>
                <w:szCs w:val="22"/>
                <w:highlight w:val="green"/>
              </w:rPr>
            </w:pPr>
            <w:r w:rsidRPr="00CB69E2">
              <w:rPr>
                <w:b/>
                <w:szCs w:val="22"/>
                <w:highlight w:val="green"/>
              </w:rPr>
              <w:t>[</w:t>
            </w:r>
            <w:r w:rsidRPr="00CB69E2">
              <w:rPr>
                <w:szCs w:val="22"/>
                <w:highlight w:val="green"/>
              </w:rPr>
              <w:t>DOPLNÍ DODAVATEL</w:t>
            </w:r>
            <w:r w:rsidRPr="00CB69E2">
              <w:rPr>
                <w:b/>
                <w:szCs w:val="22"/>
                <w:highlight w:val="green"/>
              </w:rPr>
              <w:t>]</w:t>
            </w:r>
          </w:p>
        </w:tc>
      </w:tr>
      <w:tr w:rsidR="00D85D5A" w:rsidRPr="00E214D9" w14:paraId="5E84CB1F" w14:textId="77777777" w:rsidTr="00CB69E2">
        <w:tc>
          <w:tcPr>
            <w:tcW w:w="4531" w:type="dxa"/>
            <w:shd w:val="clear" w:color="auto" w:fill="D9D9D9" w:themeFill="background1" w:themeFillShade="D9"/>
          </w:tcPr>
          <w:p w14:paraId="69A26D25" w14:textId="77777777" w:rsidR="00D85D5A" w:rsidRPr="00E214D9" w:rsidRDefault="00D85D5A" w:rsidP="00E6671D">
            <w:pPr>
              <w:jc w:val="left"/>
              <w:rPr>
                <w:b/>
                <w:szCs w:val="22"/>
              </w:rPr>
            </w:pPr>
            <w:r w:rsidRPr="00E214D9">
              <w:rPr>
                <w:b/>
                <w:szCs w:val="22"/>
              </w:rPr>
              <w:t>Objednatel zakázky (obch. firma/název a sídlo) a kontaktní osoba objednatele za účelem ověření zkušenosti ze strany zadavatele (jméno, příjmení, telefonické a emailové spojení)</w:t>
            </w:r>
          </w:p>
        </w:tc>
        <w:tc>
          <w:tcPr>
            <w:tcW w:w="4671" w:type="dxa"/>
          </w:tcPr>
          <w:p w14:paraId="17421DFA" w14:textId="77777777" w:rsidR="00D85D5A" w:rsidRPr="00CB69E2" w:rsidRDefault="00D85D5A" w:rsidP="00E6671D">
            <w:pPr>
              <w:jc w:val="left"/>
              <w:rPr>
                <w:b/>
                <w:szCs w:val="22"/>
                <w:highlight w:val="green"/>
              </w:rPr>
            </w:pPr>
            <w:r w:rsidRPr="00CB69E2">
              <w:rPr>
                <w:b/>
                <w:szCs w:val="22"/>
                <w:highlight w:val="green"/>
              </w:rPr>
              <w:t>[</w:t>
            </w:r>
            <w:r w:rsidRPr="00CB69E2">
              <w:rPr>
                <w:szCs w:val="22"/>
                <w:highlight w:val="green"/>
              </w:rPr>
              <w:t>DOPLNÍ DODAVATEL</w:t>
            </w:r>
            <w:r w:rsidRPr="00CB69E2">
              <w:rPr>
                <w:b/>
                <w:szCs w:val="22"/>
                <w:highlight w:val="green"/>
              </w:rPr>
              <w:t>]</w:t>
            </w:r>
          </w:p>
        </w:tc>
      </w:tr>
    </w:tbl>
    <w:p w14:paraId="350A5F60" w14:textId="1E0FCC2E" w:rsidR="0096781A" w:rsidRPr="00594FC4" w:rsidRDefault="0096781A" w:rsidP="00E6671D">
      <w:pPr>
        <w:pStyle w:val="Odstavecseseznamem"/>
        <w:keepNext/>
        <w:autoSpaceDE w:val="0"/>
        <w:autoSpaceDN w:val="0"/>
        <w:adjustRightInd w:val="0"/>
        <w:spacing w:line="320" w:lineRule="atLeast"/>
        <w:ind w:left="0"/>
        <w:contextualSpacing w:val="0"/>
        <w:rPr>
          <w:bCs/>
          <w:caps/>
          <w:szCs w:val="22"/>
          <w:lang w:eastAsia="cs-CZ"/>
        </w:rPr>
      </w:pPr>
      <w:r>
        <w:rPr>
          <w:b/>
          <w:bCs/>
          <w:szCs w:val="22"/>
          <w:lang w:eastAsia="cs-CZ"/>
        </w:rPr>
        <w:t xml:space="preserve">Zkušenost člena týmu na pozici Hlavní inženýr projektu (vedoucí projektant) pro účely </w:t>
      </w:r>
      <w:r w:rsidRPr="00347F34">
        <w:rPr>
          <w:b/>
          <w:bCs/>
          <w:szCs w:val="22"/>
          <w:u w:val="single"/>
          <w:lang w:eastAsia="cs-CZ"/>
        </w:rPr>
        <w:t>hodnocení</w:t>
      </w:r>
      <w:r>
        <w:rPr>
          <w:b/>
          <w:bCs/>
          <w:szCs w:val="22"/>
          <w:lang w:eastAsia="cs-CZ"/>
        </w:rPr>
        <w:t xml:space="preserve"> dle čl. </w:t>
      </w:r>
      <w:r w:rsidR="00CB69E2">
        <w:rPr>
          <w:b/>
          <w:bCs/>
          <w:szCs w:val="22"/>
          <w:lang w:eastAsia="cs-CZ"/>
        </w:rPr>
        <w:t>7</w:t>
      </w:r>
      <w:r>
        <w:rPr>
          <w:b/>
          <w:bCs/>
          <w:szCs w:val="22"/>
          <w:lang w:eastAsia="cs-CZ"/>
        </w:rPr>
        <w:t>.2 zadávací dokumentace</w:t>
      </w:r>
      <w:r w:rsidR="00C924AC">
        <w:rPr>
          <w:b/>
          <w:bCs/>
          <w:szCs w:val="22"/>
          <w:lang w:eastAsia="cs-CZ"/>
        </w:rPr>
        <w:t>*</w:t>
      </w:r>
      <w:r>
        <w:rPr>
          <w:b/>
          <w:bCs/>
          <w:szCs w:val="22"/>
          <w:lang w:eastAsia="cs-CZ"/>
        </w:rPr>
        <w:t>:</w:t>
      </w:r>
    </w:p>
    <w:tbl>
      <w:tblPr>
        <w:tblStyle w:val="Mkatabulky"/>
        <w:tblW w:w="0" w:type="auto"/>
        <w:tblLook w:val="04A0" w:firstRow="1" w:lastRow="0" w:firstColumn="1" w:lastColumn="0" w:noHBand="0" w:noVBand="1"/>
      </w:tblPr>
      <w:tblGrid>
        <w:gridCol w:w="4531"/>
        <w:gridCol w:w="4671"/>
      </w:tblGrid>
      <w:tr w:rsidR="0096781A" w:rsidRPr="00E214D9" w14:paraId="2985758B" w14:textId="77777777" w:rsidTr="00C924AC">
        <w:tc>
          <w:tcPr>
            <w:tcW w:w="4531" w:type="dxa"/>
            <w:shd w:val="clear" w:color="auto" w:fill="D9D9D9" w:themeFill="background1" w:themeFillShade="D9"/>
          </w:tcPr>
          <w:p w14:paraId="69F9BF0A" w14:textId="77777777" w:rsidR="0096781A" w:rsidRPr="00E214D9" w:rsidRDefault="0096781A" w:rsidP="00E6671D">
            <w:pPr>
              <w:jc w:val="left"/>
              <w:rPr>
                <w:b/>
                <w:szCs w:val="22"/>
              </w:rPr>
            </w:pPr>
            <w:r w:rsidRPr="00E214D9">
              <w:rPr>
                <w:b/>
                <w:szCs w:val="22"/>
              </w:rPr>
              <w:t xml:space="preserve">Název zakázky: </w:t>
            </w:r>
          </w:p>
        </w:tc>
        <w:tc>
          <w:tcPr>
            <w:tcW w:w="4671" w:type="dxa"/>
          </w:tcPr>
          <w:p w14:paraId="2D22C251" w14:textId="77777777" w:rsidR="0096781A" w:rsidRPr="00C924AC" w:rsidRDefault="0096781A" w:rsidP="00E6671D">
            <w:pPr>
              <w:jc w:val="left"/>
              <w:rPr>
                <w:b/>
                <w:szCs w:val="22"/>
                <w:highlight w:val="green"/>
              </w:rPr>
            </w:pPr>
            <w:r w:rsidRPr="00C924AC">
              <w:rPr>
                <w:b/>
                <w:szCs w:val="22"/>
                <w:highlight w:val="green"/>
              </w:rPr>
              <w:t>[</w:t>
            </w:r>
            <w:r w:rsidRPr="00C924AC">
              <w:rPr>
                <w:szCs w:val="22"/>
                <w:highlight w:val="green"/>
              </w:rPr>
              <w:t>DOPLNÍ DODAVATEL</w:t>
            </w:r>
            <w:r w:rsidRPr="00C924AC">
              <w:rPr>
                <w:b/>
                <w:szCs w:val="22"/>
                <w:highlight w:val="green"/>
              </w:rPr>
              <w:t>]</w:t>
            </w:r>
          </w:p>
        </w:tc>
      </w:tr>
      <w:tr w:rsidR="0096781A" w:rsidRPr="00E214D9" w14:paraId="1C267B6B" w14:textId="77777777" w:rsidTr="00C924AC">
        <w:tc>
          <w:tcPr>
            <w:tcW w:w="4531" w:type="dxa"/>
            <w:shd w:val="clear" w:color="auto" w:fill="D9D9D9" w:themeFill="background1" w:themeFillShade="D9"/>
          </w:tcPr>
          <w:p w14:paraId="7FFB2059" w14:textId="77777777" w:rsidR="0096781A" w:rsidRPr="00E214D9" w:rsidRDefault="0096781A" w:rsidP="00E6671D">
            <w:pPr>
              <w:jc w:val="left"/>
              <w:rPr>
                <w:b/>
                <w:szCs w:val="22"/>
              </w:rPr>
            </w:pPr>
            <w:r w:rsidRPr="00E214D9">
              <w:rPr>
                <w:b/>
                <w:szCs w:val="22"/>
              </w:rPr>
              <w:t>Cena investičních nákladů výstavby/rekonstrukce, jejíž příprava byla předmětem zakázky (v Kč bez DPH):</w:t>
            </w:r>
          </w:p>
        </w:tc>
        <w:tc>
          <w:tcPr>
            <w:tcW w:w="4671" w:type="dxa"/>
          </w:tcPr>
          <w:p w14:paraId="6014E1C7" w14:textId="77777777" w:rsidR="0096781A" w:rsidRPr="00C924AC" w:rsidRDefault="0096781A" w:rsidP="00E6671D">
            <w:pPr>
              <w:jc w:val="left"/>
              <w:rPr>
                <w:b/>
                <w:szCs w:val="22"/>
                <w:highlight w:val="green"/>
              </w:rPr>
            </w:pPr>
            <w:r w:rsidRPr="00C924AC">
              <w:rPr>
                <w:b/>
                <w:szCs w:val="22"/>
                <w:highlight w:val="green"/>
              </w:rPr>
              <w:t>[</w:t>
            </w:r>
            <w:r w:rsidRPr="00C924AC">
              <w:rPr>
                <w:szCs w:val="22"/>
                <w:highlight w:val="green"/>
              </w:rPr>
              <w:t>DOPLNÍ DODAVATEL</w:t>
            </w:r>
            <w:r w:rsidRPr="00C924AC">
              <w:rPr>
                <w:b/>
                <w:szCs w:val="22"/>
                <w:highlight w:val="green"/>
              </w:rPr>
              <w:t>]</w:t>
            </w:r>
          </w:p>
        </w:tc>
      </w:tr>
      <w:tr w:rsidR="0096781A" w:rsidRPr="00E214D9" w14:paraId="48D24ABD" w14:textId="77777777" w:rsidTr="00C924AC">
        <w:tc>
          <w:tcPr>
            <w:tcW w:w="4531" w:type="dxa"/>
            <w:shd w:val="clear" w:color="auto" w:fill="D9D9D9" w:themeFill="background1" w:themeFillShade="D9"/>
          </w:tcPr>
          <w:p w14:paraId="0B596F79" w14:textId="77777777" w:rsidR="0096781A" w:rsidRPr="00E214D9" w:rsidRDefault="0096781A" w:rsidP="00E6671D">
            <w:pPr>
              <w:jc w:val="left"/>
              <w:rPr>
                <w:b/>
                <w:szCs w:val="22"/>
              </w:rPr>
            </w:pPr>
            <w:r w:rsidRPr="00E214D9">
              <w:rPr>
                <w:b/>
                <w:szCs w:val="22"/>
              </w:rPr>
              <w:t>Termín realizace zakázky (od – do s uvedením měsíce a roku):</w:t>
            </w:r>
          </w:p>
        </w:tc>
        <w:tc>
          <w:tcPr>
            <w:tcW w:w="4671" w:type="dxa"/>
          </w:tcPr>
          <w:p w14:paraId="01161FE5" w14:textId="77777777" w:rsidR="0096781A" w:rsidRPr="00C924AC" w:rsidRDefault="0096781A" w:rsidP="00E6671D">
            <w:pPr>
              <w:jc w:val="left"/>
              <w:rPr>
                <w:b/>
                <w:szCs w:val="22"/>
                <w:highlight w:val="green"/>
              </w:rPr>
            </w:pPr>
            <w:r w:rsidRPr="00C924AC">
              <w:rPr>
                <w:b/>
                <w:szCs w:val="22"/>
                <w:highlight w:val="green"/>
              </w:rPr>
              <w:t>[</w:t>
            </w:r>
            <w:r w:rsidRPr="00C924AC">
              <w:rPr>
                <w:szCs w:val="22"/>
                <w:highlight w:val="green"/>
              </w:rPr>
              <w:t>DOPLNÍ DODAVATEL</w:t>
            </w:r>
            <w:r w:rsidRPr="00C924AC">
              <w:rPr>
                <w:b/>
                <w:szCs w:val="22"/>
                <w:highlight w:val="green"/>
              </w:rPr>
              <w:t>]</w:t>
            </w:r>
          </w:p>
        </w:tc>
      </w:tr>
      <w:tr w:rsidR="0096781A" w:rsidRPr="00E214D9" w14:paraId="66E08880" w14:textId="77777777" w:rsidTr="00C924AC">
        <w:tc>
          <w:tcPr>
            <w:tcW w:w="4531" w:type="dxa"/>
            <w:shd w:val="clear" w:color="auto" w:fill="D9D9D9" w:themeFill="background1" w:themeFillShade="D9"/>
          </w:tcPr>
          <w:p w14:paraId="2927DE78" w14:textId="59BA536D" w:rsidR="0096781A" w:rsidRPr="00E214D9" w:rsidRDefault="0096781A" w:rsidP="00E6671D">
            <w:pPr>
              <w:jc w:val="left"/>
              <w:rPr>
                <w:b/>
                <w:szCs w:val="22"/>
              </w:rPr>
            </w:pPr>
            <w:r w:rsidRPr="00E214D9">
              <w:rPr>
                <w:b/>
                <w:szCs w:val="22"/>
              </w:rPr>
              <w:lastRenderedPageBreak/>
              <w:t xml:space="preserve">Popis zakázky – v detailu potřebném pro ověření splnění požadavku: </w:t>
            </w:r>
          </w:p>
        </w:tc>
        <w:tc>
          <w:tcPr>
            <w:tcW w:w="4671" w:type="dxa"/>
          </w:tcPr>
          <w:p w14:paraId="798E65B3" w14:textId="77777777" w:rsidR="0096781A" w:rsidRPr="00C924AC" w:rsidRDefault="0096781A" w:rsidP="00E6671D">
            <w:pPr>
              <w:jc w:val="left"/>
              <w:rPr>
                <w:b/>
                <w:szCs w:val="22"/>
                <w:highlight w:val="green"/>
              </w:rPr>
            </w:pPr>
            <w:r w:rsidRPr="00C924AC">
              <w:rPr>
                <w:b/>
                <w:szCs w:val="22"/>
                <w:highlight w:val="green"/>
              </w:rPr>
              <w:t>[</w:t>
            </w:r>
            <w:r w:rsidRPr="00C924AC">
              <w:rPr>
                <w:szCs w:val="22"/>
                <w:highlight w:val="green"/>
              </w:rPr>
              <w:t>DOPLNÍ DODAVATEL</w:t>
            </w:r>
            <w:r w:rsidRPr="00C924AC">
              <w:rPr>
                <w:b/>
                <w:szCs w:val="22"/>
                <w:highlight w:val="green"/>
              </w:rPr>
              <w:t>]</w:t>
            </w:r>
          </w:p>
        </w:tc>
      </w:tr>
      <w:tr w:rsidR="0096781A" w:rsidRPr="00E214D9" w14:paraId="3C7CC450" w14:textId="77777777" w:rsidTr="00C924AC">
        <w:tc>
          <w:tcPr>
            <w:tcW w:w="4531" w:type="dxa"/>
            <w:shd w:val="clear" w:color="auto" w:fill="D9D9D9" w:themeFill="background1" w:themeFillShade="D9"/>
          </w:tcPr>
          <w:p w14:paraId="4EE175BC" w14:textId="098CA35F" w:rsidR="0096781A" w:rsidRPr="00E214D9" w:rsidRDefault="0096781A" w:rsidP="00E6671D">
            <w:pPr>
              <w:jc w:val="left"/>
              <w:rPr>
                <w:b/>
                <w:szCs w:val="22"/>
              </w:rPr>
            </w:pPr>
            <w:r w:rsidRPr="00E214D9">
              <w:rPr>
                <w:b/>
                <w:szCs w:val="22"/>
              </w:rPr>
              <w:t>Specifikace pozice člena realizačního týmu na zakázce</w:t>
            </w:r>
            <w:r w:rsidR="00C924AC">
              <w:rPr>
                <w:b/>
                <w:szCs w:val="22"/>
              </w:rPr>
              <w:t xml:space="preserve"> a popis </w:t>
            </w:r>
            <w:r w:rsidR="00C924AC" w:rsidRPr="00E214D9">
              <w:rPr>
                <w:b/>
                <w:szCs w:val="22"/>
              </w:rPr>
              <w:t>činností vykonaných členem realizačního týmu na zakázce</w:t>
            </w:r>
            <w:r w:rsidRPr="00E214D9">
              <w:rPr>
                <w:b/>
                <w:szCs w:val="22"/>
              </w:rPr>
              <w:t xml:space="preserve">: </w:t>
            </w:r>
          </w:p>
        </w:tc>
        <w:tc>
          <w:tcPr>
            <w:tcW w:w="4671" w:type="dxa"/>
          </w:tcPr>
          <w:p w14:paraId="3A6E81F7" w14:textId="77777777" w:rsidR="0096781A" w:rsidRPr="00C924AC" w:rsidRDefault="0096781A" w:rsidP="00E6671D">
            <w:pPr>
              <w:jc w:val="left"/>
              <w:rPr>
                <w:b/>
                <w:szCs w:val="22"/>
                <w:highlight w:val="green"/>
              </w:rPr>
            </w:pPr>
            <w:r w:rsidRPr="00C924AC">
              <w:rPr>
                <w:b/>
                <w:szCs w:val="22"/>
                <w:highlight w:val="green"/>
              </w:rPr>
              <w:t>[</w:t>
            </w:r>
            <w:r w:rsidRPr="00C924AC">
              <w:rPr>
                <w:szCs w:val="22"/>
                <w:highlight w:val="green"/>
              </w:rPr>
              <w:t>DOPLNÍ DODAVATEL</w:t>
            </w:r>
            <w:r w:rsidRPr="00C924AC">
              <w:rPr>
                <w:b/>
                <w:szCs w:val="22"/>
                <w:highlight w:val="green"/>
              </w:rPr>
              <w:t>]</w:t>
            </w:r>
          </w:p>
        </w:tc>
      </w:tr>
      <w:tr w:rsidR="0096781A" w:rsidRPr="00E214D9" w14:paraId="4175AAD0" w14:textId="77777777" w:rsidTr="00C924AC">
        <w:tc>
          <w:tcPr>
            <w:tcW w:w="4531" w:type="dxa"/>
            <w:shd w:val="clear" w:color="auto" w:fill="D9D9D9" w:themeFill="background1" w:themeFillShade="D9"/>
          </w:tcPr>
          <w:p w14:paraId="1983F3E7" w14:textId="77777777" w:rsidR="0096781A" w:rsidRPr="00E214D9" w:rsidRDefault="0096781A" w:rsidP="00E6671D">
            <w:pPr>
              <w:jc w:val="left"/>
              <w:rPr>
                <w:b/>
                <w:szCs w:val="22"/>
              </w:rPr>
            </w:pPr>
            <w:r w:rsidRPr="00E214D9">
              <w:rPr>
                <w:b/>
                <w:szCs w:val="22"/>
              </w:rPr>
              <w:t>Dodavatel referenční</w:t>
            </w:r>
            <w:r>
              <w:rPr>
                <w:b/>
                <w:szCs w:val="22"/>
              </w:rPr>
              <w:t xml:space="preserve"> </w:t>
            </w:r>
            <w:r w:rsidRPr="00E214D9">
              <w:rPr>
                <w:b/>
                <w:szCs w:val="22"/>
              </w:rPr>
              <w:t>služ</w:t>
            </w:r>
            <w:r>
              <w:rPr>
                <w:b/>
                <w:szCs w:val="22"/>
              </w:rPr>
              <w:t>by</w:t>
            </w:r>
            <w:r w:rsidRPr="00E214D9">
              <w:rPr>
                <w:b/>
                <w:szCs w:val="22"/>
              </w:rPr>
              <w:t xml:space="preserve"> a vztah člena realizačního týmu k tomuto dodavateli:</w:t>
            </w:r>
          </w:p>
        </w:tc>
        <w:tc>
          <w:tcPr>
            <w:tcW w:w="4671" w:type="dxa"/>
          </w:tcPr>
          <w:p w14:paraId="7630994A" w14:textId="77777777" w:rsidR="0096781A" w:rsidRPr="00C924AC" w:rsidRDefault="0096781A" w:rsidP="00E6671D">
            <w:pPr>
              <w:jc w:val="left"/>
              <w:rPr>
                <w:b/>
                <w:szCs w:val="22"/>
                <w:highlight w:val="green"/>
              </w:rPr>
            </w:pPr>
            <w:r w:rsidRPr="00C924AC">
              <w:rPr>
                <w:b/>
                <w:szCs w:val="22"/>
                <w:highlight w:val="green"/>
              </w:rPr>
              <w:t>[</w:t>
            </w:r>
            <w:r w:rsidRPr="00C924AC">
              <w:rPr>
                <w:szCs w:val="22"/>
                <w:highlight w:val="green"/>
              </w:rPr>
              <w:t>DOPLNÍ DODAVATEL</w:t>
            </w:r>
            <w:r w:rsidRPr="00C924AC">
              <w:rPr>
                <w:b/>
                <w:szCs w:val="22"/>
                <w:highlight w:val="green"/>
              </w:rPr>
              <w:t>]</w:t>
            </w:r>
          </w:p>
        </w:tc>
      </w:tr>
      <w:tr w:rsidR="0096781A" w:rsidRPr="00E214D9" w14:paraId="13D119D4" w14:textId="77777777" w:rsidTr="00C924AC">
        <w:tc>
          <w:tcPr>
            <w:tcW w:w="4531" w:type="dxa"/>
            <w:shd w:val="clear" w:color="auto" w:fill="D9D9D9" w:themeFill="background1" w:themeFillShade="D9"/>
          </w:tcPr>
          <w:p w14:paraId="2D17AAB4" w14:textId="77777777" w:rsidR="0096781A" w:rsidRPr="00E214D9" w:rsidRDefault="0096781A" w:rsidP="00E6671D">
            <w:pPr>
              <w:jc w:val="left"/>
              <w:rPr>
                <w:b/>
                <w:szCs w:val="22"/>
              </w:rPr>
            </w:pPr>
            <w:r w:rsidRPr="00E214D9">
              <w:rPr>
                <w:b/>
                <w:szCs w:val="22"/>
              </w:rPr>
              <w:t>Doba trvání zkušenosti člena týmu na dané zakázce (od – do s uvedením měsíce a roku):</w:t>
            </w:r>
          </w:p>
        </w:tc>
        <w:tc>
          <w:tcPr>
            <w:tcW w:w="4671" w:type="dxa"/>
          </w:tcPr>
          <w:p w14:paraId="7FFC7994" w14:textId="77777777" w:rsidR="0096781A" w:rsidRPr="00C924AC" w:rsidRDefault="0096781A" w:rsidP="00E6671D">
            <w:pPr>
              <w:jc w:val="left"/>
              <w:rPr>
                <w:b/>
                <w:szCs w:val="22"/>
                <w:highlight w:val="green"/>
              </w:rPr>
            </w:pPr>
            <w:r w:rsidRPr="00C924AC">
              <w:rPr>
                <w:b/>
                <w:szCs w:val="22"/>
                <w:highlight w:val="green"/>
              </w:rPr>
              <w:t>[</w:t>
            </w:r>
            <w:r w:rsidRPr="00C924AC">
              <w:rPr>
                <w:szCs w:val="22"/>
                <w:highlight w:val="green"/>
              </w:rPr>
              <w:t>DOPLNÍ DODAVATEL</w:t>
            </w:r>
            <w:r w:rsidRPr="00C924AC">
              <w:rPr>
                <w:b/>
                <w:szCs w:val="22"/>
                <w:highlight w:val="green"/>
              </w:rPr>
              <w:t>]</w:t>
            </w:r>
          </w:p>
        </w:tc>
      </w:tr>
      <w:tr w:rsidR="0096781A" w:rsidRPr="00E214D9" w14:paraId="6AE4DB98" w14:textId="77777777" w:rsidTr="00C924AC">
        <w:tc>
          <w:tcPr>
            <w:tcW w:w="4531" w:type="dxa"/>
            <w:shd w:val="clear" w:color="auto" w:fill="D9D9D9" w:themeFill="background1" w:themeFillShade="D9"/>
          </w:tcPr>
          <w:p w14:paraId="57D8A59E" w14:textId="77777777" w:rsidR="0096781A" w:rsidRPr="00E214D9" w:rsidRDefault="0096781A" w:rsidP="00E6671D">
            <w:pPr>
              <w:jc w:val="left"/>
              <w:rPr>
                <w:b/>
                <w:szCs w:val="22"/>
              </w:rPr>
            </w:pPr>
            <w:r w:rsidRPr="00E214D9">
              <w:rPr>
                <w:b/>
                <w:szCs w:val="22"/>
              </w:rPr>
              <w:t>Objednatel zakázky (obch. firma/název a sídlo) a kontaktní osoba objednatele za účelem ověření zkušenosti ze strany zadavatele (jméno, příjmení, telefonické a emailové spojení)</w:t>
            </w:r>
          </w:p>
        </w:tc>
        <w:tc>
          <w:tcPr>
            <w:tcW w:w="4671" w:type="dxa"/>
          </w:tcPr>
          <w:p w14:paraId="2D5682CE" w14:textId="77777777" w:rsidR="0096781A" w:rsidRPr="00C924AC" w:rsidRDefault="0096781A" w:rsidP="00E6671D">
            <w:pPr>
              <w:jc w:val="left"/>
              <w:rPr>
                <w:b/>
                <w:szCs w:val="22"/>
                <w:highlight w:val="green"/>
              </w:rPr>
            </w:pPr>
            <w:r w:rsidRPr="00C924AC">
              <w:rPr>
                <w:b/>
                <w:szCs w:val="22"/>
                <w:highlight w:val="green"/>
              </w:rPr>
              <w:t>[</w:t>
            </w:r>
            <w:r w:rsidRPr="00C924AC">
              <w:rPr>
                <w:szCs w:val="22"/>
                <w:highlight w:val="green"/>
              </w:rPr>
              <w:t>DOPLNÍ DODAVATEL</w:t>
            </w:r>
            <w:r w:rsidRPr="00C924AC">
              <w:rPr>
                <w:b/>
                <w:szCs w:val="22"/>
                <w:highlight w:val="green"/>
              </w:rPr>
              <w:t>]</w:t>
            </w:r>
          </w:p>
        </w:tc>
      </w:tr>
    </w:tbl>
    <w:p w14:paraId="5F18B84E" w14:textId="77777777" w:rsidR="00C924AC" w:rsidRPr="00E17407" w:rsidRDefault="00C924AC" w:rsidP="00E6671D">
      <w:pPr>
        <w:spacing w:before="240"/>
        <w:jc w:val="left"/>
        <w:rPr>
          <w:b/>
          <w:i/>
          <w:iCs/>
          <w:szCs w:val="22"/>
        </w:rPr>
      </w:pPr>
      <w:r w:rsidRPr="00C924AC">
        <w:rPr>
          <w:b/>
          <w:i/>
          <w:iCs/>
          <w:szCs w:val="22"/>
          <w:highlight w:val="green"/>
        </w:rPr>
        <w:t>* Dodavatel nakopíruje tabulku podle potřeby tolikrát, kolik zkušeností předkládá pro účely hodnocení nabídek dle čl. 7.2 zadávací dokumentace.</w:t>
      </w:r>
    </w:p>
    <w:p w14:paraId="4ADBE970" w14:textId="68C9505A" w:rsidR="00F576C9" w:rsidRDefault="00F576C9" w:rsidP="00E6671D">
      <w:pPr>
        <w:pStyle w:val="Odstavecseseznamem"/>
        <w:autoSpaceDE w:val="0"/>
        <w:autoSpaceDN w:val="0"/>
        <w:adjustRightInd w:val="0"/>
        <w:spacing w:line="320" w:lineRule="atLeast"/>
        <w:ind w:left="0"/>
        <w:contextualSpacing w:val="0"/>
        <w:rPr>
          <w:b/>
          <w:bCs/>
          <w:szCs w:val="22"/>
          <w:lang w:eastAsia="cs-CZ"/>
        </w:rPr>
      </w:pPr>
    </w:p>
    <w:p w14:paraId="78B09116" w14:textId="0D6EC9FD" w:rsidR="00D5360B" w:rsidRDefault="007A59DF" w:rsidP="00E6671D">
      <w:pPr>
        <w:suppressAutoHyphens w:val="0"/>
        <w:spacing w:before="0" w:after="0"/>
        <w:jc w:val="left"/>
        <w:rPr>
          <w:szCs w:val="22"/>
          <w:lang w:eastAsia="cs-CZ"/>
        </w:rPr>
      </w:pPr>
      <w:r w:rsidRPr="00A16E98">
        <w:rPr>
          <w:rFonts w:eastAsia="Calibri"/>
          <w:iCs/>
        </w:rPr>
        <w:t xml:space="preserve">Spolu se seznamem </w:t>
      </w:r>
      <w:r w:rsidR="00C12AF7" w:rsidRPr="00A16E98">
        <w:rPr>
          <w:rFonts w:eastAsia="Calibri"/>
          <w:iCs/>
        </w:rPr>
        <w:t>členů realizačního týmu</w:t>
      </w:r>
      <w:r w:rsidRPr="00A16E98">
        <w:rPr>
          <w:rFonts w:eastAsia="Calibri"/>
          <w:iCs/>
        </w:rPr>
        <w:t xml:space="preserve"> musí Dodavatel předložit </w:t>
      </w:r>
      <w:r w:rsidR="00C12AF7" w:rsidRPr="00A16E98">
        <w:rPr>
          <w:rFonts w:eastAsia="Calibri"/>
          <w:iCs/>
        </w:rPr>
        <w:t xml:space="preserve">další dokumenty vyžadované v čl. </w:t>
      </w:r>
      <w:r w:rsidR="00A16E98" w:rsidRPr="00A16E98">
        <w:rPr>
          <w:szCs w:val="22"/>
          <w:lang w:eastAsia="cs-CZ"/>
        </w:rPr>
        <w:fldChar w:fldCharType="begin"/>
      </w:r>
      <w:r w:rsidR="00A16E98" w:rsidRPr="00A16E98">
        <w:rPr>
          <w:szCs w:val="22"/>
          <w:lang w:eastAsia="cs-CZ"/>
        </w:rPr>
        <w:instrText xml:space="preserve"> REF _Ref186793173 \r \h  \* MERGEFORMAT </w:instrText>
      </w:r>
      <w:r w:rsidR="00A16E98" w:rsidRPr="00A16E98">
        <w:rPr>
          <w:szCs w:val="22"/>
          <w:lang w:eastAsia="cs-CZ"/>
        </w:rPr>
      </w:r>
      <w:r w:rsidR="00A16E98" w:rsidRPr="00A16E98">
        <w:rPr>
          <w:szCs w:val="22"/>
          <w:lang w:eastAsia="cs-CZ"/>
        </w:rPr>
        <w:fldChar w:fldCharType="separate"/>
      </w:r>
      <w:r w:rsidR="00A16E98" w:rsidRPr="00A16E98">
        <w:rPr>
          <w:szCs w:val="22"/>
          <w:lang w:eastAsia="cs-CZ"/>
        </w:rPr>
        <w:t>5.4.3</w:t>
      </w:r>
      <w:r w:rsidR="00A16E98" w:rsidRPr="00A16E98">
        <w:rPr>
          <w:szCs w:val="22"/>
          <w:lang w:eastAsia="cs-CZ"/>
        </w:rPr>
        <w:fldChar w:fldCharType="end"/>
      </w:r>
      <w:r w:rsidR="00A16E98">
        <w:rPr>
          <w:szCs w:val="22"/>
          <w:lang w:eastAsia="cs-CZ"/>
        </w:rPr>
        <w:t xml:space="preserve"> </w:t>
      </w:r>
      <w:r w:rsidR="00C12AF7">
        <w:rPr>
          <w:rFonts w:eastAsia="Calibri"/>
          <w:iCs/>
        </w:rPr>
        <w:t>ve</w:t>
      </w:r>
      <w:r w:rsidRPr="0009789E">
        <w:rPr>
          <w:szCs w:val="22"/>
          <w:lang w:eastAsia="cs-CZ"/>
        </w:rPr>
        <w:t xml:space="preserve"> </w:t>
      </w:r>
      <w:r w:rsidR="00895D7B">
        <w:rPr>
          <w:szCs w:val="22"/>
          <w:lang w:eastAsia="cs-CZ"/>
        </w:rPr>
        <w:t>vztahu ke členům realizačního týmu.</w:t>
      </w:r>
    </w:p>
    <w:p w14:paraId="26D751D8" w14:textId="77777777" w:rsidR="00D5360B" w:rsidRDefault="00D5360B" w:rsidP="00E6671D">
      <w:pPr>
        <w:suppressAutoHyphens w:val="0"/>
        <w:spacing w:before="0" w:after="0"/>
        <w:jc w:val="left"/>
        <w:rPr>
          <w:szCs w:val="22"/>
          <w:lang w:eastAsia="cs-CZ"/>
        </w:rPr>
      </w:pPr>
    </w:p>
    <w:p w14:paraId="22DB6902" w14:textId="77777777" w:rsidR="002D3FF3" w:rsidRPr="00A611C7" w:rsidRDefault="002D3FF3" w:rsidP="00A611C7">
      <w:pPr>
        <w:suppressAutoHyphens w:val="0"/>
        <w:spacing w:before="0" w:after="0"/>
        <w:jc w:val="left"/>
        <w:rPr>
          <w:rFonts w:eastAsia="Calibri"/>
          <w:iCs/>
        </w:rPr>
      </w:pPr>
      <w:r w:rsidRPr="00A611C7">
        <w:rPr>
          <w:rFonts w:eastAsia="Calibri"/>
          <w:iCs/>
        </w:rPr>
        <w:t>V [</w:t>
      </w:r>
      <w:r w:rsidRPr="00A611C7">
        <w:rPr>
          <w:rFonts w:eastAsia="Calibri"/>
          <w:iCs/>
          <w:highlight w:val="green"/>
        </w:rPr>
        <w:t>DOPLNÍ DODAVATEL</w:t>
      </w:r>
      <w:r w:rsidRPr="00A611C7">
        <w:rPr>
          <w:rFonts w:eastAsia="Calibri"/>
          <w:iCs/>
        </w:rPr>
        <w:t>] dne [</w:t>
      </w:r>
      <w:r w:rsidRPr="00A611C7">
        <w:rPr>
          <w:rFonts w:eastAsia="Calibri"/>
          <w:iCs/>
          <w:highlight w:val="green"/>
        </w:rPr>
        <w:t>DOPLNÍ DODAVATEL</w:t>
      </w:r>
      <w:r w:rsidRPr="00A611C7">
        <w:rPr>
          <w:rFonts w:eastAsia="Calibri"/>
          <w:iCs/>
        </w:rPr>
        <w:t>]</w:t>
      </w:r>
      <w:r w:rsidRPr="00A611C7">
        <w:rPr>
          <w:rFonts w:eastAsia="Calibri"/>
          <w:iCs/>
        </w:rPr>
        <w:tab/>
      </w:r>
    </w:p>
    <w:p w14:paraId="56584785" w14:textId="77777777" w:rsidR="002D3FF3" w:rsidRPr="00A611C7" w:rsidRDefault="002D3FF3" w:rsidP="00A611C7">
      <w:pPr>
        <w:suppressAutoHyphens w:val="0"/>
        <w:spacing w:before="0" w:after="0"/>
        <w:jc w:val="left"/>
        <w:rPr>
          <w:rFonts w:eastAsia="Calibri"/>
          <w:iCs/>
        </w:rPr>
      </w:pPr>
    </w:p>
    <w:p w14:paraId="13BC9256" w14:textId="77777777" w:rsidR="002D3FF3" w:rsidRPr="00A611C7" w:rsidRDefault="002D3FF3" w:rsidP="00A611C7">
      <w:pPr>
        <w:suppressAutoHyphens w:val="0"/>
        <w:spacing w:before="0" w:after="0"/>
        <w:jc w:val="left"/>
        <w:rPr>
          <w:rFonts w:eastAsia="Calibri"/>
          <w:iCs/>
        </w:rPr>
      </w:pPr>
    </w:p>
    <w:p w14:paraId="444698A0" w14:textId="77777777" w:rsidR="002D3FF3" w:rsidRPr="00A611C7" w:rsidRDefault="002D3FF3" w:rsidP="00A611C7">
      <w:pPr>
        <w:suppressAutoHyphens w:val="0"/>
        <w:spacing w:before="0" w:after="0"/>
        <w:jc w:val="left"/>
        <w:rPr>
          <w:rFonts w:eastAsia="Calibri"/>
          <w:iCs/>
        </w:rPr>
      </w:pPr>
      <w:r w:rsidRPr="00A611C7">
        <w:rPr>
          <w:rFonts w:eastAsia="Calibri"/>
          <w:iCs/>
        </w:rPr>
        <w:t>_______________________________________</w:t>
      </w:r>
    </w:p>
    <w:p w14:paraId="635A127B" w14:textId="77777777" w:rsidR="002D3FF3" w:rsidRPr="006C1C2E" w:rsidRDefault="002D3FF3" w:rsidP="00E6671D">
      <w:pPr>
        <w:spacing w:after="0"/>
        <w:rPr>
          <w:szCs w:val="22"/>
          <w:highlight w:val="green"/>
        </w:rPr>
      </w:pPr>
      <w:r w:rsidRPr="006C1C2E">
        <w:rPr>
          <w:szCs w:val="22"/>
          <w:highlight w:val="green"/>
        </w:rPr>
        <w:t>[jméno a příjmení osoby oprávněné jednat jménem nebo za účastníka – DOPLNÍ DODAVATEL]</w:t>
      </w:r>
    </w:p>
    <w:p w14:paraId="1183E927" w14:textId="77777777" w:rsidR="002D3FF3" w:rsidRDefault="002D3FF3" w:rsidP="00E6671D">
      <w:pPr>
        <w:suppressAutoHyphens w:val="0"/>
        <w:spacing w:before="0" w:after="0"/>
        <w:jc w:val="left"/>
        <w:rPr>
          <w:szCs w:val="22"/>
          <w:highlight w:val="green"/>
        </w:rPr>
      </w:pPr>
      <w:r w:rsidRPr="006C1C2E">
        <w:rPr>
          <w:szCs w:val="22"/>
          <w:highlight w:val="green"/>
        </w:rPr>
        <w:t>[funkce nebo oprávnění – DOPLNÍ DODAVATEL]</w:t>
      </w:r>
    </w:p>
    <w:p w14:paraId="01015F61" w14:textId="0816EF56" w:rsidR="00661C7C" w:rsidRPr="00661C7C" w:rsidRDefault="00895D7B" w:rsidP="00E6671D">
      <w:pPr>
        <w:suppressAutoHyphens w:val="0"/>
        <w:spacing w:before="0" w:after="0"/>
        <w:jc w:val="left"/>
        <w:rPr>
          <w:szCs w:val="22"/>
          <w:lang w:eastAsia="cs-CZ"/>
        </w:rPr>
      </w:pPr>
      <w:r>
        <w:rPr>
          <w:szCs w:val="22"/>
          <w:lang w:eastAsia="cs-CZ"/>
        </w:rPr>
        <w:t xml:space="preserve"> </w:t>
      </w:r>
      <w:r w:rsidR="00DE139B" w:rsidRPr="0009789E">
        <w:rPr>
          <w:szCs w:val="22"/>
          <w:lang w:eastAsia="cs-CZ"/>
        </w:rPr>
        <w:br w:type="page"/>
      </w:r>
    </w:p>
    <w:p w14:paraId="6998F4BB" w14:textId="146989D9" w:rsidR="001703B1" w:rsidRPr="007A065E" w:rsidRDefault="001703B1" w:rsidP="00E6671D">
      <w:pPr>
        <w:pStyle w:val="Nadpis2"/>
        <w:numPr>
          <w:ilvl w:val="0"/>
          <w:numId w:val="0"/>
        </w:numPr>
        <w:jc w:val="center"/>
        <w:rPr>
          <w:rFonts w:ascii="Times New Roman" w:hAnsi="Times New Roman"/>
          <w:bCs/>
          <w:szCs w:val="22"/>
          <w:lang w:eastAsia="cs-CZ"/>
        </w:rPr>
      </w:pPr>
      <w:bookmarkStart w:id="304" w:name="_Toc187653562"/>
      <w:bookmarkStart w:id="305" w:name="_Toc188914293"/>
      <w:r w:rsidRPr="007A065E">
        <w:rPr>
          <w:rFonts w:ascii="Times New Roman" w:hAnsi="Times New Roman"/>
          <w:bCs/>
          <w:szCs w:val="22"/>
          <w:lang w:eastAsia="cs-CZ"/>
        </w:rPr>
        <w:lastRenderedPageBreak/>
        <w:t xml:space="preserve">Příloha č. </w:t>
      </w:r>
      <w:r w:rsidR="00AD13FB">
        <w:rPr>
          <w:rFonts w:ascii="Times New Roman" w:hAnsi="Times New Roman"/>
          <w:bCs/>
          <w:szCs w:val="22"/>
          <w:lang w:eastAsia="cs-CZ"/>
        </w:rPr>
        <w:t>5</w:t>
      </w:r>
      <w:bookmarkEnd w:id="304"/>
      <w:bookmarkEnd w:id="305"/>
    </w:p>
    <w:p w14:paraId="2BF18679" w14:textId="6C8ED420" w:rsidR="001703B1" w:rsidRDefault="001703B1" w:rsidP="00E6671D">
      <w:pPr>
        <w:tabs>
          <w:tab w:val="center" w:pos="4536"/>
        </w:tabs>
        <w:jc w:val="center"/>
        <w:rPr>
          <w:b/>
          <w:bCs/>
          <w:szCs w:val="22"/>
        </w:rPr>
      </w:pPr>
      <w:r w:rsidRPr="0009789E">
        <w:rPr>
          <w:b/>
          <w:bCs/>
          <w:szCs w:val="22"/>
        </w:rPr>
        <w:t xml:space="preserve">SEZNAM </w:t>
      </w:r>
      <w:r>
        <w:rPr>
          <w:b/>
          <w:bCs/>
          <w:szCs w:val="22"/>
        </w:rPr>
        <w:t>PODDODAVATELŮ</w:t>
      </w:r>
    </w:p>
    <w:p w14:paraId="6BC08FF2" w14:textId="77777777" w:rsidR="001703B1" w:rsidRPr="0009789E" w:rsidRDefault="001703B1" w:rsidP="00E6671D">
      <w:pPr>
        <w:autoSpaceDE w:val="0"/>
        <w:autoSpaceDN w:val="0"/>
        <w:adjustRightInd w:val="0"/>
        <w:spacing w:line="320" w:lineRule="atLeast"/>
        <w:jc w:val="center"/>
        <w:rPr>
          <w:color w:val="000000"/>
          <w:szCs w:val="22"/>
        </w:rPr>
      </w:pPr>
      <w:r w:rsidRPr="0009789E">
        <w:rPr>
          <w:color w:val="000000"/>
          <w:szCs w:val="22"/>
        </w:rPr>
        <w:t xml:space="preserve">pro veřejnou zakázku: </w:t>
      </w:r>
    </w:p>
    <w:p w14:paraId="5B2AD18C" w14:textId="3AFFC69E" w:rsidR="00F60E42" w:rsidRPr="0009789E" w:rsidRDefault="00F60E42" w:rsidP="00E6671D">
      <w:pPr>
        <w:autoSpaceDE w:val="0"/>
        <w:autoSpaceDN w:val="0"/>
        <w:adjustRightInd w:val="0"/>
        <w:spacing w:line="320" w:lineRule="atLeast"/>
        <w:jc w:val="center"/>
        <w:rPr>
          <w:color w:val="000000"/>
          <w:szCs w:val="22"/>
        </w:rPr>
      </w:pPr>
      <w:r w:rsidRPr="0009789E">
        <w:rPr>
          <w:color w:val="000000"/>
          <w:szCs w:val="22"/>
        </w:rPr>
        <w:t>„</w:t>
      </w:r>
      <w:r w:rsidR="008E1DA7" w:rsidRPr="004E0B9C">
        <w:rPr>
          <w:b/>
          <w:bCs/>
          <w:szCs w:val="22"/>
        </w:rPr>
        <w:t xml:space="preserve">Rekonstrukce a modernizace volnočasového areálu skateparku v Liberci v provedení </w:t>
      </w:r>
      <w:r w:rsidR="008E1DA7" w:rsidRPr="00B6515B">
        <w:rPr>
          <w:b/>
          <w:bCs/>
          <w:szCs w:val="22"/>
        </w:rPr>
        <w:t>celobetonového monolitu</w:t>
      </w:r>
      <w:r w:rsidRPr="0009789E">
        <w:rPr>
          <w:color w:val="000000"/>
          <w:szCs w:val="22"/>
        </w:rPr>
        <w:t>“</w:t>
      </w:r>
    </w:p>
    <w:tbl>
      <w:tblPr>
        <w:tblStyle w:val="Mkatabulky"/>
        <w:tblW w:w="4923" w:type="pct"/>
        <w:tblInd w:w="142" w:type="dxa"/>
        <w:tblLook w:val="04A0" w:firstRow="1" w:lastRow="0" w:firstColumn="1" w:lastColumn="0" w:noHBand="0" w:noVBand="1"/>
      </w:tblPr>
      <w:tblGrid>
        <w:gridCol w:w="2694"/>
        <w:gridCol w:w="6376"/>
      </w:tblGrid>
      <w:tr w:rsidR="00F60E42" w:rsidRPr="00A324F6" w14:paraId="4C36E686" w14:textId="77777777" w:rsidTr="00CE2DF0">
        <w:tc>
          <w:tcPr>
            <w:tcW w:w="5000" w:type="pct"/>
            <w:gridSpan w:val="2"/>
            <w:tcBorders>
              <w:top w:val="nil"/>
              <w:left w:val="nil"/>
              <w:right w:val="nil"/>
            </w:tcBorders>
          </w:tcPr>
          <w:p w14:paraId="14B5BCD5" w14:textId="77777777" w:rsidR="00F60E42" w:rsidRDefault="00F60E42" w:rsidP="00E6671D">
            <w:pPr>
              <w:spacing w:after="0" w:line="276" w:lineRule="auto"/>
              <w:rPr>
                <w:rFonts w:cstheme="minorHAnsi"/>
                <w:b/>
              </w:rPr>
            </w:pPr>
          </w:p>
          <w:p w14:paraId="1B19EA1C" w14:textId="77777777" w:rsidR="00F60E42" w:rsidRPr="00A324F6" w:rsidRDefault="00F60E42" w:rsidP="00E6671D">
            <w:pPr>
              <w:spacing w:after="0" w:line="276" w:lineRule="auto"/>
              <w:rPr>
                <w:rFonts w:cstheme="minorHAnsi"/>
                <w:b/>
              </w:rPr>
            </w:pPr>
            <w:r w:rsidRPr="00A324F6">
              <w:rPr>
                <w:rFonts w:cstheme="minorHAnsi"/>
                <w:b/>
              </w:rPr>
              <w:t>Prohlašující dodavatel:</w:t>
            </w:r>
          </w:p>
        </w:tc>
      </w:tr>
      <w:tr w:rsidR="00F60E42" w:rsidRPr="00A324F6" w14:paraId="3C92BEF4" w14:textId="77777777" w:rsidTr="00CE2DF0">
        <w:trPr>
          <w:trHeight w:val="510"/>
        </w:trPr>
        <w:tc>
          <w:tcPr>
            <w:tcW w:w="1485" w:type="pct"/>
            <w:vAlign w:val="center"/>
          </w:tcPr>
          <w:p w14:paraId="71367EEA" w14:textId="77777777" w:rsidR="00F60E42" w:rsidRPr="00A324F6" w:rsidRDefault="00F60E42" w:rsidP="00E6671D">
            <w:pPr>
              <w:spacing w:after="0" w:line="276" w:lineRule="auto"/>
              <w:rPr>
                <w:rFonts w:cstheme="minorHAnsi"/>
              </w:rPr>
            </w:pPr>
            <w:r w:rsidRPr="00A324F6">
              <w:rPr>
                <w:rFonts w:cstheme="minorHAnsi"/>
              </w:rPr>
              <w:t>Název dodavatele:</w:t>
            </w:r>
          </w:p>
        </w:tc>
        <w:tc>
          <w:tcPr>
            <w:tcW w:w="3515" w:type="pct"/>
          </w:tcPr>
          <w:p w14:paraId="52AFC7D9" w14:textId="77777777" w:rsidR="00F60E42" w:rsidRPr="00B33FB5" w:rsidRDefault="00F60E42" w:rsidP="00E6671D">
            <w:pPr>
              <w:spacing w:after="0" w:line="276" w:lineRule="auto"/>
              <w:rPr>
                <w:rFonts w:cstheme="minorHAnsi"/>
                <w:bCs/>
                <w:highlight w:val="green"/>
              </w:rPr>
            </w:pPr>
            <w:r w:rsidRPr="00B33FB5">
              <w:rPr>
                <w:rFonts w:cstheme="minorHAnsi"/>
                <w:highlight w:val="green"/>
              </w:rPr>
              <w:t>[DOPLNÍ DODAVATEL]</w:t>
            </w:r>
          </w:p>
        </w:tc>
      </w:tr>
      <w:tr w:rsidR="00F60E42" w:rsidRPr="00A324F6" w14:paraId="2B05E58C" w14:textId="77777777" w:rsidTr="00CE2DF0">
        <w:trPr>
          <w:trHeight w:val="510"/>
        </w:trPr>
        <w:tc>
          <w:tcPr>
            <w:tcW w:w="1485" w:type="pct"/>
            <w:vAlign w:val="center"/>
          </w:tcPr>
          <w:p w14:paraId="64B4586D" w14:textId="77777777" w:rsidR="00F60E42" w:rsidRPr="00A324F6" w:rsidRDefault="00F60E42" w:rsidP="00E6671D">
            <w:pPr>
              <w:spacing w:after="0" w:line="276" w:lineRule="auto"/>
              <w:rPr>
                <w:rFonts w:cstheme="minorHAnsi"/>
              </w:rPr>
            </w:pPr>
            <w:r w:rsidRPr="00A324F6">
              <w:rPr>
                <w:rFonts w:cstheme="minorHAnsi"/>
              </w:rPr>
              <w:t>Sídlo:</w:t>
            </w:r>
          </w:p>
        </w:tc>
        <w:tc>
          <w:tcPr>
            <w:tcW w:w="3515" w:type="pct"/>
          </w:tcPr>
          <w:p w14:paraId="75B139DE" w14:textId="77777777" w:rsidR="00F60E42" w:rsidRPr="00B33FB5" w:rsidRDefault="00F60E42" w:rsidP="00E6671D">
            <w:pPr>
              <w:spacing w:after="0" w:line="276" w:lineRule="auto"/>
              <w:rPr>
                <w:rFonts w:cstheme="minorHAnsi"/>
                <w:bCs/>
                <w:highlight w:val="green"/>
              </w:rPr>
            </w:pPr>
            <w:r w:rsidRPr="00B33FB5">
              <w:rPr>
                <w:rFonts w:cstheme="minorHAnsi"/>
                <w:highlight w:val="green"/>
              </w:rPr>
              <w:t>[DOPLNÍ DODAVATEL]</w:t>
            </w:r>
          </w:p>
        </w:tc>
      </w:tr>
      <w:tr w:rsidR="00F60E42" w:rsidRPr="00A324F6" w14:paraId="016285EA" w14:textId="77777777" w:rsidTr="00CE2DF0">
        <w:trPr>
          <w:trHeight w:val="510"/>
        </w:trPr>
        <w:tc>
          <w:tcPr>
            <w:tcW w:w="1485" w:type="pct"/>
            <w:vAlign w:val="center"/>
          </w:tcPr>
          <w:p w14:paraId="1C43F4EB" w14:textId="77777777" w:rsidR="00F60E42" w:rsidRPr="00A324F6" w:rsidRDefault="00F60E42" w:rsidP="00E6671D">
            <w:pPr>
              <w:spacing w:after="0" w:line="276" w:lineRule="auto"/>
              <w:rPr>
                <w:rFonts w:cstheme="minorHAnsi"/>
              </w:rPr>
            </w:pPr>
            <w:r w:rsidRPr="00A324F6">
              <w:rPr>
                <w:rFonts w:cstheme="minorHAnsi"/>
              </w:rPr>
              <w:t>IČO (u subjektu se sídlem v ČR):</w:t>
            </w:r>
          </w:p>
        </w:tc>
        <w:tc>
          <w:tcPr>
            <w:tcW w:w="3515" w:type="pct"/>
          </w:tcPr>
          <w:p w14:paraId="761792AA" w14:textId="77777777" w:rsidR="00F60E42" w:rsidRPr="00B33FB5" w:rsidRDefault="00F60E42" w:rsidP="00E6671D">
            <w:pPr>
              <w:spacing w:after="0" w:line="276" w:lineRule="auto"/>
              <w:rPr>
                <w:rFonts w:cstheme="minorHAnsi"/>
                <w:bCs/>
                <w:highlight w:val="green"/>
              </w:rPr>
            </w:pPr>
            <w:r w:rsidRPr="00B33FB5">
              <w:rPr>
                <w:rFonts w:cstheme="minorHAnsi"/>
                <w:highlight w:val="green"/>
              </w:rPr>
              <w:t>[DOPLNÍ DODAVATEL]</w:t>
            </w:r>
          </w:p>
        </w:tc>
      </w:tr>
    </w:tbl>
    <w:p w14:paraId="1FF4008C" w14:textId="77777777" w:rsidR="00F60E42" w:rsidRPr="004023DE" w:rsidRDefault="00F60E42" w:rsidP="00E6671D">
      <w:pPr>
        <w:autoSpaceDE w:val="0"/>
        <w:autoSpaceDN w:val="0"/>
        <w:adjustRightInd w:val="0"/>
        <w:spacing w:line="320" w:lineRule="atLeast"/>
        <w:rPr>
          <w:szCs w:val="22"/>
        </w:rPr>
      </w:pPr>
      <w:r>
        <w:rPr>
          <w:szCs w:val="22"/>
        </w:rPr>
        <w:t xml:space="preserve"> („</w:t>
      </w:r>
      <w:r w:rsidRPr="00C453B3">
        <w:rPr>
          <w:b/>
          <w:bCs/>
          <w:szCs w:val="22"/>
        </w:rPr>
        <w:t>Dodavatel</w:t>
      </w:r>
      <w:r>
        <w:rPr>
          <w:szCs w:val="22"/>
        </w:rPr>
        <w:t>“)</w:t>
      </w:r>
    </w:p>
    <w:p w14:paraId="526B8C1E" w14:textId="04AF273F" w:rsidR="006F5104" w:rsidRDefault="001703B1" w:rsidP="00E6671D">
      <w:pPr>
        <w:pStyle w:val="Odstavecseseznamem"/>
        <w:autoSpaceDE w:val="0"/>
        <w:autoSpaceDN w:val="0"/>
        <w:adjustRightInd w:val="0"/>
        <w:spacing w:line="320" w:lineRule="atLeast"/>
        <w:ind w:left="0"/>
        <w:contextualSpacing w:val="0"/>
        <w:rPr>
          <w:szCs w:val="22"/>
        </w:rPr>
      </w:pPr>
      <w:r w:rsidRPr="0009789E">
        <w:rPr>
          <w:szCs w:val="22"/>
        </w:rPr>
        <w:t xml:space="preserve">tímto </w:t>
      </w:r>
      <w:r w:rsidR="00B85602" w:rsidRPr="00B85602">
        <w:rPr>
          <w:bCs/>
          <w:szCs w:val="22"/>
        </w:rPr>
        <w:t xml:space="preserve">Zadavateli předkládá seznam všech </w:t>
      </w:r>
      <w:r w:rsidR="004219A5">
        <w:rPr>
          <w:bCs/>
          <w:szCs w:val="22"/>
        </w:rPr>
        <w:t>D</w:t>
      </w:r>
      <w:r w:rsidR="00B85602" w:rsidRPr="00B85602">
        <w:rPr>
          <w:bCs/>
          <w:szCs w:val="22"/>
        </w:rPr>
        <w:t>odavateli k datu podání nabídky známých poddodavatelů, kteří</w:t>
      </w:r>
      <w:r w:rsidR="002B5627">
        <w:rPr>
          <w:bCs/>
          <w:szCs w:val="22"/>
        </w:rPr>
        <w:t xml:space="preserve"> </w:t>
      </w:r>
      <w:r w:rsidR="00B85602" w:rsidRPr="00B85602">
        <w:rPr>
          <w:bCs/>
          <w:szCs w:val="22"/>
        </w:rPr>
        <w:t>se budou podílet na plnění veřejné zakázky „</w:t>
      </w:r>
      <w:r w:rsidR="008E1DA7" w:rsidRPr="004E0B9C">
        <w:rPr>
          <w:b/>
          <w:bCs/>
          <w:szCs w:val="22"/>
        </w:rPr>
        <w:t xml:space="preserve">Rekonstrukce a modernizace volnočasového areálu skateparku v Liberci v provedení </w:t>
      </w:r>
      <w:r w:rsidR="008E1DA7" w:rsidRPr="00B6515B">
        <w:rPr>
          <w:b/>
          <w:bCs/>
          <w:szCs w:val="22"/>
        </w:rPr>
        <w:t>celobetonového monolitu</w:t>
      </w:r>
      <w:r w:rsidR="00B85602" w:rsidRPr="00B85602">
        <w:rPr>
          <w:bCs/>
          <w:szCs w:val="22"/>
        </w:rPr>
        <w:t>“ dle Dodavatelem předložené nabídky</w:t>
      </w:r>
      <w:r w:rsidR="00996BEB">
        <w:rPr>
          <w:bCs/>
          <w:szCs w:val="22"/>
        </w:rPr>
        <w:t xml:space="preserve"> </w:t>
      </w:r>
      <w:r w:rsidR="00996BEB" w:rsidRPr="00996BEB">
        <w:rPr>
          <w:bCs/>
          <w:iCs/>
          <w:szCs w:val="22"/>
        </w:rPr>
        <w:t>nebo prostřednictvím kterých Dodavatel prokazuje splnění kvalifikace</w:t>
      </w:r>
      <w:r w:rsidR="00B85602" w:rsidRPr="00B85602">
        <w:rPr>
          <w:bCs/>
          <w:szCs w:val="22"/>
        </w:rPr>
        <w:t>.</w:t>
      </w:r>
    </w:p>
    <w:tbl>
      <w:tblPr>
        <w:tblW w:w="9214" w:type="dxa"/>
        <w:tblInd w:w="-15" w:type="dxa"/>
        <w:tblLayout w:type="fixed"/>
        <w:tblLook w:val="0000" w:firstRow="0" w:lastRow="0" w:firstColumn="0" w:lastColumn="0" w:noHBand="0" w:noVBand="0"/>
      </w:tblPr>
      <w:tblGrid>
        <w:gridCol w:w="2127"/>
        <w:gridCol w:w="2835"/>
        <w:gridCol w:w="2126"/>
        <w:gridCol w:w="2126"/>
      </w:tblGrid>
      <w:tr w:rsidR="00996BEB" w:rsidRPr="005A2D12" w14:paraId="26D4DC25" w14:textId="7CA06BD3" w:rsidTr="00996BEB">
        <w:trPr>
          <w:cantSplit/>
        </w:trPr>
        <w:tc>
          <w:tcPr>
            <w:tcW w:w="2127" w:type="dxa"/>
            <w:tcBorders>
              <w:top w:val="single" w:sz="12" w:space="0" w:color="auto"/>
              <w:left w:val="single" w:sz="12" w:space="0" w:color="auto"/>
              <w:bottom w:val="single" w:sz="12" w:space="0" w:color="auto"/>
              <w:right w:val="single" w:sz="6" w:space="0" w:color="auto"/>
            </w:tcBorders>
          </w:tcPr>
          <w:p w14:paraId="64EF090F" w14:textId="1E73251D" w:rsidR="00996BEB" w:rsidRPr="005A2D12" w:rsidRDefault="00996BEB" w:rsidP="00E6671D">
            <w:pPr>
              <w:suppressAutoHyphens w:val="0"/>
              <w:spacing w:after="0" w:line="240" w:lineRule="exact"/>
              <w:jc w:val="center"/>
              <w:rPr>
                <w:rFonts w:eastAsia="Times New Roman"/>
                <w:b/>
                <w:bCs/>
                <w:szCs w:val="22"/>
                <w:lang w:eastAsia="cs-CZ"/>
              </w:rPr>
            </w:pPr>
            <w:r w:rsidRPr="005A2D12">
              <w:rPr>
                <w:rFonts w:eastAsia="Times New Roman"/>
                <w:b/>
                <w:bCs/>
                <w:szCs w:val="22"/>
                <w:lang w:eastAsia="cs-CZ"/>
              </w:rPr>
              <w:t>Obchodní firma/název/ jméno a příjmení, a sídlo</w:t>
            </w:r>
            <w:r w:rsidRPr="005A2D12">
              <w:rPr>
                <w:rFonts w:eastAsia="Times New Roman"/>
                <w:szCs w:val="22"/>
                <w:lang w:eastAsia="cs-CZ"/>
              </w:rPr>
              <w:t xml:space="preserve"> </w:t>
            </w:r>
            <w:r w:rsidRPr="005A2D12">
              <w:rPr>
                <w:rFonts w:eastAsia="Times New Roman"/>
                <w:b/>
                <w:szCs w:val="22"/>
                <w:lang w:eastAsia="cs-CZ"/>
              </w:rPr>
              <w:t>pod</w:t>
            </w:r>
            <w:r w:rsidRPr="005A2D12">
              <w:rPr>
                <w:rFonts w:eastAsia="Times New Roman"/>
                <w:b/>
                <w:bCs/>
                <w:szCs w:val="22"/>
                <w:lang w:eastAsia="cs-CZ"/>
              </w:rPr>
              <w:t>dodavatele, IČ</w:t>
            </w:r>
            <w:r>
              <w:rPr>
                <w:rFonts w:eastAsia="Times New Roman"/>
                <w:b/>
                <w:bCs/>
                <w:szCs w:val="22"/>
                <w:lang w:eastAsia="cs-CZ"/>
              </w:rPr>
              <w:t>O</w:t>
            </w:r>
            <w:r w:rsidRPr="005A2D12">
              <w:rPr>
                <w:rFonts w:eastAsia="Times New Roman"/>
                <w:b/>
                <w:bCs/>
                <w:szCs w:val="22"/>
                <w:lang w:eastAsia="cs-CZ"/>
              </w:rPr>
              <w:t xml:space="preserve"> </w:t>
            </w:r>
          </w:p>
        </w:tc>
        <w:tc>
          <w:tcPr>
            <w:tcW w:w="2835" w:type="dxa"/>
            <w:tcBorders>
              <w:top w:val="single" w:sz="12" w:space="0" w:color="auto"/>
              <w:bottom w:val="single" w:sz="12" w:space="0" w:color="auto"/>
              <w:right w:val="single" w:sz="6" w:space="0" w:color="auto"/>
            </w:tcBorders>
          </w:tcPr>
          <w:p w14:paraId="413B736B" w14:textId="4525DAD2" w:rsidR="00996BEB" w:rsidRPr="005A2D12" w:rsidRDefault="00996BEB" w:rsidP="00A611C7">
            <w:pPr>
              <w:suppressAutoHyphens w:val="0"/>
              <w:spacing w:after="0" w:line="240" w:lineRule="exact"/>
              <w:jc w:val="center"/>
              <w:rPr>
                <w:rFonts w:eastAsia="Times New Roman"/>
                <w:szCs w:val="22"/>
                <w:lang w:eastAsia="cs-CZ"/>
              </w:rPr>
            </w:pPr>
            <w:r w:rsidRPr="005A2D12">
              <w:rPr>
                <w:rFonts w:eastAsia="Times New Roman"/>
                <w:b/>
                <w:bCs/>
                <w:szCs w:val="22"/>
                <w:lang w:eastAsia="cs-CZ"/>
              </w:rPr>
              <w:t xml:space="preserve">Věcný popis části </w:t>
            </w:r>
            <w:r>
              <w:rPr>
                <w:rFonts w:eastAsia="Times New Roman"/>
                <w:b/>
                <w:bCs/>
                <w:szCs w:val="22"/>
                <w:lang w:eastAsia="cs-CZ"/>
              </w:rPr>
              <w:t>v</w:t>
            </w:r>
            <w:r w:rsidRPr="005A2D12">
              <w:rPr>
                <w:rFonts w:eastAsia="Times New Roman"/>
                <w:b/>
                <w:bCs/>
                <w:szCs w:val="22"/>
                <w:lang w:eastAsia="cs-CZ"/>
              </w:rPr>
              <w:t>eřejné zakázky, kterou bude poddodavatel plnit</w:t>
            </w:r>
            <w:r>
              <w:rPr>
                <w:rFonts w:eastAsia="Times New Roman"/>
                <w:b/>
                <w:bCs/>
                <w:szCs w:val="22"/>
                <w:lang w:eastAsia="cs-CZ"/>
              </w:rPr>
              <w:t xml:space="preserve"> (případně také uvedení prokazované části kvalifikace)</w:t>
            </w:r>
            <w:r w:rsidRPr="005A2D12">
              <w:rPr>
                <w:rFonts w:eastAsia="Times New Roman"/>
                <w:b/>
                <w:bCs/>
                <w:szCs w:val="22"/>
                <w:lang w:eastAsia="cs-CZ"/>
              </w:rPr>
              <w:br/>
            </w:r>
          </w:p>
        </w:tc>
        <w:tc>
          <w:tcPr>
            <w:tcW w:w="2126" w:type="dxa"/>
            <w:tcBorders>
              <w:top w:val="single" w:sz="12" w:space="0" w:color="auto"/>
              <w:bottom w:val="single" w:sz="12" w:space="0" w:color="auto"/>
              <w:right w:val="single" w:sz="12" w:space="0" w:color="auto"/>
            </w:tcBorders>
          </w:tcPr>
          <w:p w14:paraId="20C7AA16" w14:textId="1CFDB556" w:rsidR="00996BEB" w:rsidRPr="005A2D12" w:rsidRDefault="00996BEB" w:rsidP="00E6671D">
            <w:pPr>
              <w:suppressAutoHyphens w:val="0"/>
              <w:spacing w:after="0" w:line="240" w:lineRule="exact"/>
              <w:jc w:val="center"/>
              <w:rPr>
                <w:rFonts w:eastAsia="Times New Roman"/>
                <w:b/>
                <w:bCs/>
                <w:szCs w:val="22"/>
                <w:lang w:eastAsia="cs-CZ"/>
              </w:rPr>
            </w:pPr>
            <w:r w:rsidRPr="00996BEB">
              <w:rPr>
                <w:rFonts w:eastAsia="Times New Roman"/>
                <w:b/>
                <w:bCs/>
                <w:szCs w:val="22"/>
                <w:lang w:eastAsia="cs-CZ"/>
              </w:rPr>
              <w:t>Procentuální podíl finanční hodnoty poddodávky na finanční hodnotě veřejné zakázky</w:t>
            </w:r>
          </w:p>
        </w:tc>
        <w:tc>
          <w:tcPr>
            <w:tcW w:w="2126" w:type="dxa"/>
            <w:tcBorders>
              <w:top w:val="single" w:sz="12" w:space="0" w:color="auto"/>
              <w:bottom w:val="single" w:sz="12" w:space="0" w:color="auto"/>
              <w:right w:val="single" w:sz="12" w:space="0" w:color="auto"/>
            </w:tcBorders>
          </w:tcPr>
          <w:p w14:paraId="31558905" w14:textId="746028B3" w:rsidR="00996BEB" w:rsidRPr="00996BEB" w:rsidRDefault="00996BEB" w:rsidP="00E6671D">
            <w:pPr>
              <w:suppressAutoHyphens w:val="0"/>
              <w:spacing w:after="0" w:line="240" w:lineRule="exact"/>
              <w:jc w:val="center"/>
              <w:rPr>
                <w:rFonts w:eastAsia="Times New Roman"/>
                <w:b/>
                <w:bCs/>
                <w:szCs w:val="22"/>
                <w:lang w:eastAsia="cs-CZ"/>
              </w:rPr>
            </w:pPr>
            <w:r w:rsidRPr="00996BEB">
              <w:rPr>
                <w:rFonts w:eastAsia="Times New Roman"/>
                <w:b/>
                <w:bCs/>
                <w:szCs w:val="22"/>
                <w:lang w:eastAsia="cs-CZ"/>
              </w:rPr>
              <w:t>Informace, zda je prostřednictvím tohoto poddodavatele prokazována kvalifikace – pokud ano uvést jaká</w:t>
            </w:r>
          </w:p>
        </w:tc>
      </w:tr>
      <w:tr w:rsidR="00996BEB" w:rsidRPr="005A2D12" w14:paraId="50890907" w14:textId="397658F6" w:rsidTr="00996BEB">
        <w:trPr>
          <w:cantSplit/>
          <w:trHeight w:val="567"/>
        </w:trPr>
        <w:tc>
          <w:tcPr>
            <w:tcW w:w="2127" w:type="dxa"/>
            <w:tcBorders>
              <w:top w:val="single" w:sz="12" w:space="0" w:color="auto"/>
              <w:left w:val="single" w:sz="12" w:space="0" w:color="auto"/>
              <w:bottom w:val="single" w:sz="6" w:space="0" w:color="auto"/>
              <w:right w:val="single" w:sz="6" w:space="0" w:color="auto"/>
            </w:tcBorders>
          </w:tcPr>
          <w:p w14:paraId="4F0E3C3A" w14:textId="77777777" w:rsidR="00996BEB" w:rsidRPr="00B33FB5" w:rsidRDefault="00996BEB" w:rsidP="00E6671D">
            <w:pPr>
              <w:suppressAutoHyphens w:val="0"/>
              <w:spacing w:before="0" w:after="0"/>
              <w:jc w:val="center"/>
              <w:rPr>
                <w:rFonts w:eastAsia="Times New Roman"/>
                <w:szCs w:val="22"/>
                <w:highlight w:val="green"/>
                <w:lang w:eastAsia="cs-CZ"/>
              </w:rPr>
            </w:pPr>
            <w:r w:rsidRPr="00B33FB5">
              <w:rPr>
                <w:rFonts w:eastAsia="Times New Roman"/>
                <w:szCs w:val="22"/>
                <w:highlight w:val="green"/>
                <w:lang w:eastAsia="cs-CZ"/>
              </w:rPr>
              <w:t>[DOPLNÍ DODAVATEL]</w:t>
            </w:r>
          </w:p>
        </w:tc>
        <w:tc>
          <w:tcPr>
            <w:tcW w:w="2835" w:type="dxa"/>
            <w:tcBorders>
              <w:bottom w:val="single" w:sz="6" w:space="0" w:color="auto"/>
              <w:right w:val="single" w:sz="6" w:space="0" w:color="auto"/>
            </w:tcBorders>
          </w:tcPr>
          <w:p w14:paraId="70294D2B" w14:textId="77777777" w:rsidR="00996BEB" w:rsidRPr="00B33FB5" w:rsidRDefault="00996BEB" w:rsidP="00E6671D">
            <w:pPr>
              <w:suppressAutoHyphens w:val="0"/>
              <w:spacing w:before="0" w:after="0"/>
              <w:jc w:val="center"/>
              <w:rPr>
                <w:rFonts w:eastAsia="Times New Roman"/>
                <w:szCs w:val="22"/>
                <w:highlight w:val="green"/>
                <w:lang w:eastAsia="cs-CZ"/>
              </w:rPr>
            </w:pPr>
            <w:r w:rsidRPr="00B33FB5">
              <w:rPr>
                <w:rFonts w:eastAsia="Times New Roman"/>
                <w:szCs w:val="22"/>
                <w:highlight w:val="green"/>
                <w:lang w:eastAsia="cs-CZ"/>
              </w:rPr>
              <w:t>[DOPLNÍ DODAVATEL]</w:t>
            </w:r>
          </w:p>
        </w:tc>
        <w:tc>
          <w:tcPr>
            <w:tcW w:w="2126" w:type="dxa"/>
            <w:tcBorders>
              <w:right w:val="single" w:sz="12" w:space="0" w:color="auto"/>
            </w:tcBorders>
          </w:tcPr>
          <w:p w14:paraId="7B824B20" w14:textId="77777777" w:rsidR="00996BEB" w:rsidRPr="00B33FB5" w:rsidRDefault="00996BEB" w:rsidP="00E6671D">
            <w:pPr>
              <w:suppressAutoHyphens w:val="0"/>
              <w:spacing w:before="0" w:after="0"/>
              <w:jc w:val="center"/>
              <w:rPr>
                <w:rFonts w:eastAsia="Times New Roman"/>
                <w:szCs w:val="22"/>
                <w:highlight w:val="green"/>
                <w:lang w:eastAsia="cs-CZ"/>
              </w:rPr>
            </w:pPr>
            <w:r w:rsidRPr="00B33FB5">
              <w:rPr>
                <w:rFonts w:eastAsia="Times New Roman"/>
                <w:szCs w:val="22"/>
                <w:highlight w:val="green"/>
                <w:lang w:eastAsia="cs-CZ"/>
              </w:rPr>
              <w:t>[DOPLNÍ DODAVATEL]</w:t>
            </w:r>
          </w:p>
        </w:tc>
        <w:tc>
          <w:tcPr>
            <w:tcW w:w="2126" w:type="dxa"/>
            <w:tcBorders>
              <w:right w:val="single" w:sz="12" w:space="0" w:color="auto"/>
            </w:tcBorders>
          </w:tcPr>
          <w:p w14:paraId="0C3FAE89" w14:textId="431465E9" w:rsidR="00996BEB" w:rsidRPr="00B33FB5" w:rsidRDefault="00996BEB" w:rsidP="00E6671D">
            <w:pPr>
              <w:suppressAutoHyphens w:val="0"/>
              <w:spacing w:before="0" w:after="0"/>
              <w:jc w:val="center"/>
              <w:rPr>
                <w:rFonts w:eastAsia="Times New Roman"/>
                <w:szCs w:val="22"/>
                <w:highlight w:val="green"/>
                <w:lang w:eastAsia="cs-CZ"/>
              </w:rPr>
            </w:pPr>
            <w:r w:rsidRPr="00B33FB5">
              <w:rPr>
                <w:rFonts w:eastAsia="Times New Roman"/>
                <w:szCs w:val="22"/>
                <w:highlight w:val="green"/>
                <w:lang w:eastAsia="cs-CZ"/>
              </w:rPr>
              <w:t>[DOPLNÍ DODAVATEL]</w:t>
            </w:r>
          </w:p>
        </w:tc>
      </w:tr>
      <w:tr w:rsidR="00996BEB" w:rsidRPr="005A2D12" w14:paraId="0C499120" w14:textId="02177718" w:rsidTr="00996BEB">
        <w:trPr>
          <w:cantSplit/>
          <w:trHeight w:val="567"/>
        </w:trPr>
        <w:tc>
          <w:tcPr>
            <w:tcW w:w="2127" w:type="dxa"/>
            <w:tcBorders>
              <w:top w:val="single" w:sz="6" w:space="0" w:color="auto"/>
              <w:left w:val="single" w:sz="12" w:space="0" w:color="auto"/>
              <w:bottom w:val="single" w:sz="6" w:space="0" w:color="auto"/>
              <w:right w:val="single" w:sz="6" w:space="0" w:color="auto"/>
            </w:tcBorders>
          </w:tcPr>
          <w:p w14:paraId="342C3BDE" w14:textId="77777777" w:rsidR="00996BEB" w:rsidRPr="00B33FB5" w:rsidRDefault="00996BEB" w:rsidP="00E6671D">
            <w:pPr>
              <w:suppressAutoHyphens w:val="0"/>
              <w:spacing w:before="0" w:after="0"/>
              <w:jc w:val="center"/>
              <w:rPr>
                <w:rFonts w:eastAsia="Times New Roman"/>
                <w:szCs w:val="22"/>
                <w:highlight w:val="green"/>
                <w:lang w:eastAsia="cs-CZ"/>
              </w:rPr>
            </w:pPr>
            <w:r w:rsidRPr="00B33FB5">
              <w:rPr>
                <w:rFonts w:eastAsia="Times New Roman"/>
                <w:szCs w:val="22"/>
                <w:highlight w:val="green"/>
                <w:lang w:eastAsia="cs-CZ"/>
              </w:rPr>
              <w:t>[DOPLNÍ DODAVATEL]</w:t>
            </w:r>
          </w:p>
        </w:tc>
        <w:tc>
          <w:tcPr>
            <w:tcW w:w="2835" w:type="dxa"/>
            <w:tcBorders>
              <w:top w:val="single" w:sz="6" w:space="0" w:color="auto"/>
              <w:bottom w:val="single" w:sz="6" w:space="0" w:color="auto"/>
              <w:right w:val="single" w:sz="6" w:space="0" w:color="auto"/>
            </w:tcBorders>
          </w:tcPr>
          <w:p w14:paraId="200183D3" w14:textId="77777777" w:rsidR="00996BEB" w:rsidRPr="00B33FB5" w:rsidRDefault="00996BEB" w:rsidP="00E6671D">
            <w:pPr>
              <w:suppressAutoHyphens w:val="0"/>
              <w:spacing w:before="0" w:after="0"/>
              <w:jc w:val="center"/>
              <w:rPr>
                <w:rFonts w:eastAsia="Times New Roman"/>
                <w:szCs w:val="22"/>
                <w:highlight w:val="green"/>
                <w:lang w:eastAsia="cs-CZ"/>
              </w:rPr>
            </w:pPr>
            <w:r w:rsidRPr="00B33FB5">
              <w:rPr>
                <w:rFonts w:eastAsia="Times New Roman"/>
                <w:szCs w:val="22"/>
                <w:highlight w:val="green"/>
                <w:lang w:eastAsia="cs-CZ"/>
              </w:rPr>
              <w:t>[DOPLNÍ DODAVATEL]</w:t>
            </w:r>
          </w:p>
        </w:tc>
        <w:tc>
          <w:tcPr>
            <w:tcW w:w="2126" w:type="dxa"/>
            <w:tcBorders>
              <w:top w:val="single" w:sz="6" w:space="0" w:color="auto"/>
              <w:bottom w:val="single" w:sz="6" w:space="0" w:color="auto"/>
              <w:right w:val="single" w:sz="12" w:space="0" w:color="auto"/>
            </w:tcBorders>
          </w:tcPr>
          <w:p w14:paraId="752AF6C3" w14:textId="77777777" w:rsidR="00996BEB" w:rsidRPr="00B33FB5" w:rsidRDefault="00996BEB" w:rsidP="00E6671D">
            <w:pPr>
              <w:suppressAutoHyphens w:val="0"/>
              <w:spacing w:before="0" w:after="0"/>
              <w:jc w:val="center"/>
              <w:rPr>
                <w:rFonts w:eastAsia="Times New Roman"/>
                <w:szCs w:val="22"/>
                <w:highlight w:val="green"/>
                <w:lang w:eastAsia="cs-CZ"/>
              </w:rPr>
            </w:pPr>
            <w:r w:rsidRPr="00B33FB5">
              <w:rPr>
                <w:rFonts w:eastAsia="Times New Roman"/>
                <w:szCs w:val="22"/>
                <w:highlight w:val="green"/>
                <w:lang w:eastAsia="cs-CZ"/>
              </w:rPr>
              <w:t>[DOPLNÍ DODAVATEL]</w:t>
            </w:r>
          </w:p>
        </w:tc>
        <w:tc>
          <w:tcPr>
            <w:tcW w:w="2126" w:type="dxa"/>
            <w:tcBorders>
              <w:top w:val="single" w:sz="6" w:space="0" w:color="auto"/>
              <w:bottom w:val="single" w:sz="6" w:space="0" w:color="auto"/>
              <w:right w:val="single" w:sz="12" w:space="0" w:color="auto"/>
            </w:tcBorders>
          </w:tcPr>
          <w:p w14:paraId="59408578" w14:textId="00966873" w:rsidR="00996BEB" w:rsidRPr="00B33FB5" w:rsidRDefault="00996BEB" w:rsidP="00E6671D">
            <w:pPr>
              <w:suppressAutoHyphens w:val="0"/>
              <w:spacing w:before="0" w:after="0"/>
              <w:jc w:val="center"/>
              <w:rPr>
                <w:rFonts w:eastAsia="Times New Roman"/>
                <w:szCs w:val="22"/>
                <w:highlight w:val="green"/>
                <w:lang w:eastAsia="cs-CZ"/>
              </w:rPr>
            </w:pPr>
            <w:r w:rsidRPr="00B33FB5">
              <w:rPr>
                <w:rFonts w:eastAsia="Times New Roman"/>
                <w:szCs w:val="22"/>
                <w:highlight w:val="green"/>
                <w:lang w:eastAsia="cs-CZ"/>
              </w:rPr>
              <w:t>[DOPLNÍ DODAVATEL]</w:t>
            </w:r>
          </w:p>
        </w:tc>
      </w:tr>
      <w:tr w:rsidR="00996BEB" w:rsidRPr="005A2D12" w14:paraId="27715545" w14:textId="1B4D3DD1" w:rsidTr="00996BEB">
        <w:trPr>
          <w:cantSplit/>
          <w:trHeight w:val="567"/>
        </w:trPr>
        <w:tc>
          <w:tcPr>
            <w:tcW w:w="2127" w:type="dxa"/>
            <w:tcBorders>
              <w:top w:val="single" w:sz="6" w:space="0" w:color="auto"/>
              <w:left w:val="single" w:sz="12" w:space="0" w:color="auto"/>
              <w:bottom w:val="single" w:sz="12" w:space="0" w:color="auto"/>
              <w:right w:val="single" w:sz="6" w:space="0" w:color="auto"/>
            </w:tcBorders>
          </w:tcPr>
          <w:p w14:paraId="7D513CE2" w14:textId="77777777" w:rsidR="00996BEB" w:rsidRPr="00B33FB5" w:rsidRDefault="00996BEB" w:rsidP="00E6671D">
            <w:pPr>
              <w:suppressAutoHyphens w:val="0"/>
              <w:spacing w:before="0" w:after="0"/>
              <w:jc w:val="center"/>
              <w:rPr>
                <w:rFonts w:eastAsia="Times New Roman"/>
                <w:szCs w:val="22"/>
                <w:highlight w:val="green"/>
                <w:lang w:eastAsia="cs-CZ"/>
              </w:rPr>
            </w:pPr>
            <w:r w:rsidRPr="00B33FB5">
              <w:rPr>
                <w:rFonts w:eastAsia="Times New Roman"/>
                <w:szCs w:val="22"/>
                <w:highlight w:val="green"/>
                <w:lang w:eastAsia="cs-CZ"/>
              </w:rPr>
              <w:t>[DOPLNÍ DODAVATEL]</w:t>
            </w:r>
          </w:p>
        </w:tc>
        <w:tc>
          <w:tcPr>
            <w:tcW w:w="2835" w:type="dxa"/>
            <w:tcBorders>
              <w:top w:val="single" w:sz="6" w:space="0" w:color="auto"/>
              <w:bottom w:val="single" w:sz="12" w:space="0" w:color="auto"/>
              <w:right w:val="single" w:sz="6" w:space="0" w:color="auto"/>
            </w:tcBorders>
          </w:tcPr>
          <w:p w14:paraId="30999626" w14:textId="77777777" w:rsidR="00996BEB" w:rsidRPr="00B33FB5" w:rsidRDefault="00996BEB" w:rsidP="00E6671D">
            <w:pPr>
              <w:suppressAutoHyphens w:val="0"/>
              <w:spacing w:before="0" w:after="0"/>
              <w:jc w:val="center"/>
              <w:rPr>
                <w:rFonts w:eastAsia="Times New Roman"/>
                <w:szCs w:val="22"/>
                <w:highlight w:val="green"/>
                <w:lang w:eastAsia="cs-CZ"/>
              </w:rPr>
            </w:pPr>
            <w:r w:rsidRPr="00B33FB5">
              <w:rPr>
                <w:rFonts w:eastAsia="Times New Roman"/>
                <w:szCs w:val="22"/>
                <w:highlight w:val="green"/>
                <w:lang w:eastAsia="cs-CZ"/>
              </w:rPr>
              <w:t>[DOPLNÍ DODAVATEL]</w:t>
            </w:r>
          </w:p>
        </w:tc>
        <w:tc>
          <w:tcPr>
            <w:tcW w:w="2126" w:type="dxa"/>
            <w:tcBorders>
              <w:top w:val="single" w:sz="6" w:space="0" w:color="auto"/>
              <w:bottom w:val="single" w:sz="12" w:space="0" w:color="auto"/>
              <w:right w:val="single" w:sz="12" w:space="0" w:color="auto"/>
            </w:tcBorders>
          </w:tcPr>
          <w:p w14:paraId="0F2206F3" w14:textId="77777777" w:rsidR="00996BEB" w:rsidRPr="00B33FB5" w:rsidRDefault="00996BEB" w:rsidP="00E6671D">
            <w:pPr>
              <w:suppressAutoHyphens w:val="0"/>
              <w:spacing w:before="0" w:after="0"/>
              <w:jc w:val="center"/>
              <w:rPr>
                <w:rFonts w:eastAsia="Times New Roman"/>
                <w:szCs w:val="22"/>
                <w:highlight w:val="green"/>
                <w:lang w:eastAsia="cs-CZ"/>
              </w:rPr>
            </w:pPr>
            <w:r w:rsidRPr="00B33FB5">
              <w:rPr>
                <w:rFonts w:eastAsia="Times New Roman"/>
                <w:szCs w:val="22"/>
                <w:highlight w:val="green"/>
                <w:lang w:eastAsia="cs-CZ"/>
              </w:rPr>
              <w:t>[DOPLNÍ DODAVATEL]</w:t>
            </w:r>
          </w:p>
        </w:tc>
        <w:tc>
          <w:tcPr>
            <w:tcW w:w="2126" w:type="dxa"/>
            <w:tcBorders>
              <w:top w:val="single" w:sz="6" w:space="0" w:color="auto"/>
              <w:bottom w:val="single" w:sz="12" w:space="0" w:color="auto"/>
              <w:right w:val="single" w:sz="12" w:space="0" w:color="auto"/>
            </w:tcBorders>
          </w:tcPr>
          <w:p w14:paraId="7D4930A5" w14:textId="2531BE39" w:rsidR="00996BEB" w:rsidRPr="00B33FB5" w:rsidRDefault="00996BEB" w:rsidP="00E6671D">
            <w:pPr>
              <w:suppressAutoHyphens w:val="0"/>
              <w:spacing w:before="0" w:after="0"/>
              <w:jc w:val="center"/>
              <w:rPr>
                <w:rFonts w:eastAsia="Times New Roman"/>
                <w:szCs w:val="22"/>
                <w:highlight w:val="green"/>
                <w:lang w:eastAsia="cs-CZ"/>
              </w:rPr>
            </w:pPr>
            <w:r w:rsidRPr="00B33FB5">
              <w:rPr>
                <w:rFonts w:eastAsia="Times New Roman"/>
                <w:szCs w:val="22"/>
                <w:highlight w:val="green"/>
                <w:lang w:eastAsia="cs-CZ"/>
              </w:rPr>
              <w:t>[DOPLNÍ DODAVATEL]</w:t>
            </w:r>
          </w:p>
        </w:tc>
      </w:tr>
    </w:tbl>
    <w:p w14:paraId="3B04B9CB" w14:textId="6A8178A6" w:rsidR="001703B1" w:rsidRDefault="001026BC" w:rsidP="00E6671D">
      <w:pPr>
        <w:pStyle w:val="Odstavecseseznamem"/>
        <w:autoSpaceDE w:val="0"/>
        <w:autoSpaceDN w:val="0"/>
        <w:adjustRightInd w:val="0"/>
        <w:spacing w:line="320" w:lineRule="atLeast"/>
        <w:ind w:left="0"/>
        <w:contextualSpacing w:val="0"/>
        <w:rPr>
          <w:i/>
          <w:iCs/>
          <w:szCs w:val="22"/>
          <w:lang w:eastAsia="cs-CZ"/>
        </w:rPr>
      </w:pPr>
      <w:r>
        <w:rPr>
          <w:i/>
          <w:iCs/>
          <w:szCs w:val="22"/>
          <w:lang w:eastAsia="cs-CZ"/>
        </w:rPr>
        <w:t>* dodavatel doplní tabulku dle skutečného stavu.</w:t>
      </w:r>
    </w:p>
    <w:p w14:paraId="6F580E05" w14:textId="77777777" w:rsidR="002572E8" w:rsidRDefault="002572E8" w:rsidP="00E6671D">
      <w:pPr>
        <w:pStyle w:val="Odstavecseseznamem"/>
        <w:autoSpaceDE w:val="0"/>
        <w:autoSpaceDN w:val="0"/>
        <w:adjustRightInd w:val="0"/>
        <w:spacing w:line="320" w:lineRule="atLeast"/>
        <w:ind w:left="0"/>
        <w:contextualSpacing w:val="0"/>
        <w:rPr>
          <w:i/>
          <w:iCs/>
          <w:szCs w:val="22"/>
          <w:lang w:eastAsia="cs-CZ"/>
        </w:rPr>
      </w:pPr>
    </w:p>
    <w:p w14:paraId="5EAD1220" w14:textId="77777777" w:rsidR="00B33FB5" w:rsidRPr="00A611C7" w:rsidRDefault="00B33FB5" w:rsidP="00A611C7">
      <w:pPr>
        <w:pStyle w:val="Odstavecseseznamem"/>
        <w:autoSpaceDE w:val="0"/>
        <w:autoSpaceDN w:val="0"/>
        <w:adjustRightInd w:val="0"/>
        <w:spacing w:line="320" w:lineRule="atLeast"/>
        <w:ind w:left="0"/>
        <w:contextualSpacing w:val="0"/>
        <w:rPr>
          <w:szCs w:val="22"/>
        </w:rPr>
      </w:pPr>
      <w:r w:rsidRPr="00A611C7">
        <w:rPr>
          <w:szCs w:val="22"/>
        </w:rPr>
        <w:t>V [</w:t>
      </w:r>
      <w:r w:rsidRPr="00201327">
        <w:rPr>
          <w:szCs w:val="22"/>
          <w:highlight w:val="green"/>
        </w:rPr>
        <w:t>DOPLNÍ DODAVATEL</w:t>
      </w:r>
      <w:r w:rsidRPr="00A611C7">
        <w:rPr>
          <w:szCs w:val="22"/>
        </w:rPr>
        <w:t>] dne [</w:t>
      </w:r>
      <w:r w:rsidRPr="00201327">
        <w:rPr>
          <w:szCs w:val="22"/>
          <w:highlight w:val="green"/>
        </w:rPr>
        <w:t>DOPLNÍ DODAVATEL</w:t>
      </w:r>
      <w:r w:rsidRPr="00A611C7">
        <w:rPr>
          <w:szCs w:val="22"/>
        </w:rPr>
        <w:t>]</w:t>
      </w:r>
      <w:r w:rsidRPr="00A611C7">
        <w:rPr>
          <w:szCs w:val="22"/>
        </w:rPr>
        <w:tab/>
      </w:r>
    </w:p>
    <w:p w14:paraId="309D517C" w14:textId="77777777" w:rsidR="00B33FB5" w:rsidRPr="00A611C7" w:rsidRDefault="00B33FB5" w:rsidP="00A611C7">
      <w:pPr>
        <w:pStyle w:val="Odstavecseseznamem"/>
        <w:autoSpaceDE w:val="0"/>
        <w:autoSpaceDN w:val="0"/>
        <w:adjustRightInd w:val="0"/>
        <w:spacing w:line="320" w:lineRule="atLeast"/>
        <w:ind w:left="0"/>
        <w:contextualSpacing w:val="0"/>
        <w:rPr>
          <w:szCs w:val="22"/>
        </w:rPr>
      </w:pPr>
    </w:p>
    <w:p w14:paraId="1E4BCAA8" w14:textId="77777777" w:rsidR="00B33FB5" w:rsidRPr="00A611C7" w:rsidRDefault="00B33FB5" w:rsidP="00A611C7">
      <w:pPr>
        <w:pStyle w:val="Odstavecseseznamem"/>
        <w:autoSpaceDE w:val="0"/>
        <w:autoSpaceDN w:val="0"/>
        <w:adjustRightInd w:val="0"/>
        <w:spacing w:line="320" w:lineRule="atLeast"/>
        <w:ind w:left="0"/>
        <w:contextualSpacing w:val="0"/>
        <w:rPr>
          <w:szCs w:val="22"/>
        </w:rPr>
      </w:pPr>
    </w:p>
    <w:p w14:paraId="5CAA42E1" w14:textId="77777777" w:rsidR="00B33FB5" w:rsidRPr="006C1C2E" w:rsidRDefault="00B33FB5" w:rsidP="00A611C7">
      <w:pPr>
        <w:pStyle w:val="Odstavecseseznamem"/>
        <w:autoSpaceDE w:val="0"/>
        <w:autoSpaceDN w:val="0"/>
        <w:adjustRightInd w:val="0"/>
        <w:spacing w:line="320" w:lineRule="atLeast"/>
        <w:ind w:left="0"/>
        <w:contextualSpacing w:val="0"/>
        <w:rPr>
          <w:szCs w:val="22"/>
        </w:rPr>
      </w:pPr>
      <w:r w:rsidRPr="006C1C2E">
        <w:rPr>
          <w:szCs w:val="22"/>
        </w:rPr>
        <w:t>_______________________________________</w:t>
      </w:r>
    </w:p>
    <w:p w14:paraId="0AD4A641" w14:textId="77777777" w:rsidR="00B33FB5" w:rsidRPr="006C1C2E" w:rsidRDefault="00B33FB5" w:rsidP="00E6671D">
      <w:pPr>
        <w:spacing w:after="0"/>
        <w:rPr>
          <w:szCs w:val="22"/>
          <w:highlight w:val="green"/>
        </w:rPr>
      </w:pPr>
      <w:r w:rsidRPr="006C1C2E">
        <w:rPr>
          <w:szCs w:val="22"/>
          <w:highlight w:val="green"/>
        </w:rPr>
        <w:t>[jméno a příjmení osoby oprávněné jednat jménem nebo za účastníka – DOPLNÍ DODAVATEL]</w:t>
      </w:r>
    </w:p>
    <w:p w14:paraId="0152C06F" w14:textId="067599DC" w:rsidR="00B33FB5" w:rsidRPr="00B33FB5" w:rsidRDefault="00B33FB5" w:rsidP="00E6671D">
      <w:pPr>
        <w:suppressAutoHyphens w:val="0"/>
        <w:spacing w:before="0" w:after="0"/>
        <w:jc w:val="left"/>
        <w:rPr>
          <w:szCs w:val="22"/>
          <w:highlight w:val="green"/>
        </w:rPr>
      </w:pPr>
      <w:r w:rsidRPr="006C1C2E">
        <w:rPr>
          <w:szCs w:val="22"/>
          <w:highlight w:val="green"/>
        </w:rPr>
        <w:t>[funkce nebo oprávnění – DOPLNÍ DODAVATEL]</w:t>
      </w:r>
    </w:p>
    <w:p w14:paraId="2335EBF6" w14:textId="4A38A5B6" w:rsidR="00CD49C0" w:rsidRDefault="00CD49C0" w:rsidP="00E6671D">
      <w:pPr>
        <w:autoSpaceDE w:val="0"/>
        <w:autoSpaceDN w:val="0"/>
        <w:adjustRightInd w:val="0"/>
        <w:jc w:val="center"/>
        <w:rPr>
          <w:b/>
          <w:bCs/>
          <w:szCs w:val="22"/>
          <w:lang w:eastAsia="cs-CZ"/>
        </w:rPr>
      </w:pPr>
    </w:p>
    <w:p w14:paraId="45B98FFD" w14:textId="21FFBF6B" w:rsidR="00CD49C0" w:rsidRPr="00996BEB" w:rsidRDefault="00CD49C0" w:rsidP="00E6671D">
      <w:pPr>
        <w:suppressAutoHyphens w:val="0"/>
        <w:spacing w:before="0" w:after="0"/>
        <w:jc w:val="center"/>
        <w:rPr>
          <w:b/>
          <w:smallCaps/>
          <w:szCs w:val="22"/>
          <w:lang w:eastAsia="cs-CZ"/>
        </w:rPr>
      </w:pPr>
      <w:r>
        <w:rPr>
          <w:b/>
          <w:bCs/>
          <w:szCs w:val="22"/>
          <w:lang w:eastAsia="cs-CZ"/>
        </w:rPr>
        <w:br w:type="page"/>
      </w:r>
      <w:bookmarkStart w:id="306" w:name="_Toc187653563"/>
      <w:r w:rsidRPr="00996BEB">
        <w:rPr>
          <w:b/>
          <w:smallCaps/>
          <w:szCs w:val="22"/>
          <w:lang w:eastAsia="cs-CZ"/>
        </w:rPr>
        <w:lastRenderedPageBreak/>
        <w:t xml:space="preserve">Příloha č. </w:t>
      </w:r>
      <w:r w:rsidR="00AD13FB" w:rsidRPr="00996BEB">
        <w:rPr>
          <w:b/>
          <w:smallCaps/>
          <w:szCs w:val="22"/>
          <w:lang w:eastAsia="cs-CZ"/>
        </w:rPr>
        <w:t>6</w:t>
      </w:r>
      <w:bookmarkEnd w:id="306"/>
    </w:p>
    <w:p w14:paraId="7AD5C941" w14:textId="7947D5A1" w:rsidR="00CD49C0" w:rsidRPr="0009789E" w:rsidRDefault="00CD49C0" w:rsidP="00E6671D">
      <w:pPr>
        <w:autoSpaceDE w:val="0"/>
        <w:autoSpaceDN w:val="0"/>
        <w:adjustRightInd w:val="0"/>
        <w:spacing w:line="320" w:lineRule="atLeast"/>
        <w:jc w:val="center"/>
        <w:rPr>
          <w:b/>
          <w:bCs/>
          <w:caps/>
          <w:color w:val="000000"/>
          <w:szCs w:val="22"/>
        </w:rPr>
      </w:pPr>
      <w:r w:rsidRPr="0009789E">
        <w:rPr>
          <w:b/>
          <w:bCs/>
          <w:caps/>
          <w:color w:val="000000"/>
          <w:szCs w:val="22"/>
        </w:rPr>
        <w:t>Čestné prohlášení k</w:t>
      </w:r>
      <w:r>
        <w:rPr>
          <w:b/>
          <w:bCs/>
          <w:caps/>
          <w:color w:val="000000"/>
          <w:szCs w:val="22"/>
        </w:rPr>
        <w:t> MEZINÁRODNÍM SANKCÍM</w:t>
      </w:r>
      <w:r w:rsidR="007D6A2B">
        <w:rPr>
          <w:b/>
          <w:bCs/>
          <w:caps/>
          <w:color w:val="000000"/>
          <w:szCs w:val="22"/>
        </w:rPr>
        <w:t xml:space="preserve"> A</w:t>
      </w:r>
      <w:r w:rsidR="007D6A2B" w:rsidRPr="00520970">
        <w:rPr>
          <w:b/>
          <w:bCs/>
          <w:caps/>
          <w:color w:val="000000"/>
          <w:szCs w:val="22"/>
        </w:rPr>
        <w:t xml:space="preserve"> NEEXISTENCI STŘETU ZÁJMŮ</w:t>
      </w:r>
    </w:p>
    <w:p w14:paraId="7696B57A" w14:textId="77777777" w:rsidR="00CD49C0" w:rsidRPr="0009789E" w:rsidRDefault="00CD49C0" w:rsidP="00E6671D">
      <w:pPr>
        <w:autoSpaceDE w:val="0"/>
        <w:autoSpaceDN w:val="0"/>
        <w:adjustRightInd w:val="0"/>
        <w:spacing w:line="320" w:lineRule="atLeast"/>
        <w:jc w:val="center"/>
        <w:rPr>
          <w:color w:val="000000"/>
          <w:szCs w:val="22"/>
        </w:rPr>
      </w:pPr>
      <w:r w:rsidRPr="0009789E">
        <w:rPr>
          <w:color w:val="000000"/>
          <w:szCs w:val="22"/>
        </w:rPr>
        <w:t xml:space="preserve">pro veřejnou zakázku: </w:t>
      </w:r>
    </w:p>
    <w:p w14:paraId="4BD2F191" w14:textId="4E3DE24A" w:rsidR="00CD49C0" w:rsidRPr="0009789E" w:rsidRDefault="00CD49C0" w:rsidP="00E6671D">
      <w:pPr>
        <w:autoSpaceDE w:val="0"/>
        <w:autoSpaceDN w:val="0"/>
        <w:adjustRightInd w:val="0"/>
        <w:spacing w:line="320" w:lineRule="atLeast"/>
        <w:jc w:val="center"/>
        <w:rPr>
          <w:color w:val="000000"/>
          <w:szCs w:val="22"/>
        </w:rPr>
      </w:pPr>
      <w:r w:rsidRPr="0009789E">
        <w:rPr>
          <w:color w:val="000000"/>
          <w:szCs w:val="22"/>
        </w:rPr>
        <w:t>„</w:t>
      </w:r>
      <w:r w:rsidR="008E1DA7" w:rsidRPr="004E0B9C">
        <w:rPr>
          <w:b/>
          <w:bCs/>
          <w:szCs w:val="22"/>
        </w:rPr>
        <w:t xml:space="preserve">Rekonstrukce a modernizace volnočasového areálu skateparku v Liberci v provedení </w:t>
      </w:r>
      <w:r w:rsidR="008E1DA7" w:rsidRPr="00B6515B">
        <w:rPr>
          <w:b/>
          <w:bCs/>
          <w:szCs w:val="22"/>
        </w:rPr>
        <w:t>celobetonového monolitu</w:t>
      </w:r>
      <w:r w:rsidRPr="0009789E">
        <w:rPr>
          <w:color w:val="000000"/>
          <w:szCs w:val="22"/>
        </w:rPr>
        <w:t>“</w:t>
      </w:r>
    </w:p>
    <w:tbl>
      <w:tblPr>
        <w:tblStyle w:val="Mkatabulky"/>
        <w:tblW w:w="4923" w:type="pct"/>
        <w:tblInd w:w="142" w:type="dxa"/>
        <w:tblLook w:val="04A0" w:firstRow="1" w:lastRow="0" w:firstColumn="1" w:lastColumn="0" w:noHBand="0" w:noVBand="1"/>
      </w:tblPr>
      <w:tblGrid>
        <w:gridCol w:w="2694"/>
        <w:gridCol w:w="6376"/>
      </w:tblGrid>
      <w:tr w:rsidR="00CD49C0" w:rsidRPr="00A324F6" w14:paraId="040BC715" w14:textId="77777777" w:rsidTr="00CE2DF0">
        <w:tc>
          <w:tcPr>
            <w:tcW w:w="5000" w:type="pct"/>
            <w:gridSpan w:val="2"/>
            <w:tcBorders>
              <w:top w:val="nil"/>
              <w:left w:val="nil"/>
              <w:right w:val="nil"/>
            </w:tcBorders>
          </w:tcPr>
          <w:p w14:paraId="768A2CD3" w14:textId="77777777" w:rsidR="00CD49C0" w:rsidRDefault="00CD49C0" w:rsidP="00E6671D">
            <w:pPr>
              <w:spacing w:after="0" w:line="276" w:lineRule="auto"/>
              <w:rPr>
                <w:rFonts w:cstheme="minorHAnsi"/>
                <w:b/>
              </w:rPr>
            </w:pPr>
          </w:p>
          <w:p w14:paraId="2DE6A319" w14:textId="77777777" w:rsidR="00CD49C0" w:rsidRPr="00A324F6" w:rsidRDefault="00CD49C0" w:rsidP="00E6671D">
            <w:pPr>
              <w:spacing w:after="0" w:line="276" w:lineRule="auto"/>
              <w:rPr>
                <w:rFonts w:cstheme="minorHAnsi"/>
                <w:b/>
              </w:rPr>
            </w:pPr>
            <w:r w:rsidRPr="00A324F6">
              <w:rPr>
                <w:rFonts w:cstheme="minorHAnsi"/>
                <w:b/>
              </w:rPr>
              <w:t>Prohlašující dodavatel:</w:t>
            </w:r>
          </w:p>
        </w:tc>
      </w:tr>
      <w:tr w:rsidR="00CD49C0" w:rsidRPr="00A324F6" w14:paraId="0F2FB349" w14:textId="77777777" w:rsidTr="00CE2DF0">
        <w:trPr>
          <w:trHeight w:val="510"/>
        </w:trPr>
        <w:tc>
          <w:tcPr>
            <w:tcW w:w="1485" w:type="pct"/>
            <w:vAlign w:val="center"/>
          </w:tcPr>
          <w:p w14:paraId="52E131AA" w14:textId="77777777" w:rsidR="00CD49C0" w:rsidRPr="00A324F6" w:rsidRDefault="00CD49C0" w:rsidP="00E6671D">
            <w:pPr>
              <w:spacing w:after="0" w:line="276" w:lineRule="auto"/>
              <w:rPr>
                <w:rFonts w:cstheme="minorHAnsi"/>
              </w:rPr>
            </w:pPr>
            <w:r w:rsidRPr="00A324F6">
              <w:rPr>
                <w:rFonts w:cstheme="minorHAnsi"/>
              </w:rPr>
              <w:t>Název dodavatele:</w:t>
            </w:r>
          </w:p>
        </w:tc>
        <w:tc>
          <w:tcPr>
            <w:tcW w:w="3515" w:type="pct"/>
          </w:tcPr>
          <w:p w14:paraId="243B3A13" w14:textId="77777777" w:rsidR="00CD49C0" w:rsidRPr="006B5967" w:rsidRDefault="00CD49C0" w:rsidP="00E6671D">
            <w:pPr>
              <w:spacing w:after="0" w:line="276" w:lineRule="auto"/>
              <w:rPr>
                <w:rFonts w:cstheme="minorHAnsi"/>
                <w:bCs/>
                <w:highlight w:val="green"/>
              </w:rPr>
            </w:pPr>
            <w:r w:rsidRPr="006B5967">
              <w:rPr>
                <w:rFonts w:cstheme="minorHAnsi"/>
                <w:highlight w:val="green"/>
              </w:rPr>
              <w:t>[DOPLNÍ DODAVATEL]</w:t>
            </w:r>
          </w:p>
        </w:tc>
      </w:tr>
      <w:tr w:rsidR="00CD49C0" w:rsidRPr="00A324F6" w14:paraId="03F58412" w14:textId="77777777" w:rsidTr="00CE2DF0">
        <w:trPr>
          <w:trHeight w:val="510"/>
        </w:trPr>
        <w:tc>
          <w:tcPr>
            <w:tcW w:w="1485" w:type="pct"/>
            <w:vAlign w:val="center"/>
          </w:tcPr>
          <w:p w14:paraId="33FDBCD4" w14:textId="77777777" w:rsidR="00CD49C0" w:rsidRPr="00A324F6" w:rsidRDefault="00CD49C0" w:rsidP="00E6671D">
            <w:pPr>
              <w:spacing w:after="0" w:line="276" w:lineRule="auto"/>
              <w:rPr>
                <w:rFonts w:cstheme="minorHAnsi"/>
              </w:rPr>
            </w:pPr>
            <w:r w:rsidRPr="00A324F6">
              <w:rPr>
                <w:rFonts w:cstheme="minorHAnsi"/>
              </w:rPr>
              <w:t>Sídlo:</w:t>
            </w:r>
          </w:p>
        </w:tc>
        <w:tc>
          <w:tcPr>
            <w:tcW w:w="3515" w:type="pct"/>
          </w:tcPr>
          <w:p w14:paraId="2841EB88" w14:textId="77777777" w:rsidR="00CD49C0" w:rsidRPr="006B5967" w:rsidRDefault="00CD49C0" w:rsidP="00E6671D">
            <w:pPr>
              <w:spacing w:after="0" w:line="276" w:lineRule="auto"/>
              <w:rPr>
                <w:rFonts w:cstheme="minorHAnsi"/>
                <w:bCs/>
                <w:highlight w:val="green"/>
              </w:rPr>
            </w:pPr>
            <w:r w:rsidRPr="006B5967">
              <w:rPr>
                <w:rFonts w:cstheme="minorHAnsi"/>
                <w:highlight w:val="green"/>
              </w:rPr>
              <w:t>[DOPLNÍ DODAVATEL]</w:t>
            </w:r>
          </w:p>
        </w:tc>
      </w:tr>
      <w:tr w:rsidR="00CD49C0" w:rsidRPr="00A324F6" w14:paraId="102ABAE4" w14:textId="77777777" w:rsidTr="00CE2DF0">
        <w:trPr>
          <w:trHeight w:val="510"/>
        </w:trPr>
        <w:tc>
          <w:tcPr>
            <w:tcW w:w="1485" w:type="pct"/>
            <w:vAlign w:val="center"/>
          </w:tcPr>
          <w:p w14:paraId="7CD85AD6" w14:textId="77777777" w:rsidR="00CD49C0" w:rsidRPr="00A324F6" w:rsidRDefault="00CD49C0" w:rsidP="00E6671D">
            <w:pPr>
              <w:spacing w:after="0" w:line="276" w:lineRule="auto"/>
              <w:rPr>
                <w:rFonts w:cstheme="minorHAnsi"/>
              </w:rPr>
            </w:pPr>
            <w:r w:rsidRPr="00A324F6">
              <w:rPr>
                <w:rFonts w:cstheme="minorHAnsi"/>
              </w:rPr>
              <w:t>IČO (u subjektu se sídlem v ČR):</w:t>
            </w:r>
          </w:p>
        </w:tc>
        <w:tc>
          <w:tcPr>
            <w:tcW w:w="3515" w:type="pct"/>
          </w:tcPr>
          <w:p w14:paraId="1321BBB5" w14:textId="77777777" w:rsidR="00CD49C0" w:rsidRPr="006B5967" w:rsidRDefault="00CD49C0" w:rsidP="00E6671D">
            <w:pPr>
              <w:spacing w:after="0" w:line="276" w:lineRule="auto"/>
              <w:rPr>
                <w:rFonts w:cstheme="minorHAnsi"/>
                <w:bCs/>
                <w:highlight w:val="green"/>
              </w:rPr>
            </w:pPr>
            <w:r w:rsidRPr="006B5967">
              <w:rPr>
                <w:rFonts w:cstheme="minorHAnsi"/>
                <w:highlight w:val="green"/>
              </w:rPr>
              <w:t>[DOPLNÍ DODAVATEL]</w:t>
            </w:r>
          </w:p>
        </w:tc>
      </w:tr>
    </w:tbl>
    <w:p w14:paraId="6AB02BDA" w14:textId="77777777" w:rsidR="00CD49C0" w:rsidRPr="004023DE" w:rsidRDefault="00CD49C0" w:rsidP="00E6671D">
      <w:pPr>
        <w:autoSpaceDE w:val="0"/>
        <w:autoSpaceDN w:val="0"/>
        <w:adjustRightInd w:val="0"/>
        <w:spacing w:line="320" w:lineRule="atLeast"/>
        <w:rPr>
          <w:szCs w:val="22"/>
        </w:rPr>
      </w:pPr>
      <w:r>
        <w:rPr>
          <w:szCs w:val="22"/>
        </w:rPr>
        <w:t xml:space="preserve"> („</w:t>
      </w:r>
      <w:r w:rsidRPr="00C453B3">
        <w:rPr>
          <w:b/>
          <w:bCs/>
          <w:szCs w:val="22"/>
        </w:rPr>
        <w:t>Dodavatel</w:t>
      </w:r>
      <w:r>
        <w:rPr>
          <w:szCs w:val="22"/>
        </w:rPr>
        <w:t>“)</w:t>
      </w:r>
    </w:p>
    <w:p w14:paraId="3F76D5BC" w14:textId="038F3C8A" w:rsidR="00CD49C0" w:rsidRPr="0009789E" w:rsidRDefault="00CD49C0" w:rsidP="00E6671D">
      <w:pPr>
        <w:autoSpaceDE w:val="0"/>
        <w:autoSpaceDN w:val="0"/>
        <w:adjustRightInd w:val="0"/>
        <w:spacing w:line="320" w:lineRule="atLeast"/>
        <w:jc w:val="center"/>
        <w:rPr>
          <w:color w:val="000000"/>
          <w:szCs w:val="22"/>
        </w:rPr>
      </w:pPr>
      <w:r w:rsidRPr="0009789E">
        <w:rPr>
          <w:b/>
          <w:color w:val="000000"/>
          <w:szCs w:val="22"/>
        </w:rPr>
        <w:t>čestně prohlašuje</w:t>
      </w:r>
      <w:r w:rsidRPr="0009789E">
        <w:rPr>
          <w:color w:val="000000"/>
          <w:szCs w:val="22"/>
        </w:rPr>
        <w:t>, že:</w:t>
      </w:r>
    </w:p>
    <w:p w14:paraId="58D0D755" w14:textId="77777777" w:rsidR="006B5967" w:rsidRPr="00CA4D45" w:rsidRDefault="006B5967" w:rsidP="00786010">
      <w:pPr>
        <w:pStyle w:val="Odstavecseseznamem"/>
        <w:numPr>
          <w:ilvl w:val="0"/>
          <w:numId w:val="26"/>
        </w:numPr>
        <w:autoSpaceDE w:val="0"/>
        <w:ind w:left="426" w:hanging="426"/>
        <w:contextualSpacing w:val="0"/>
        <w:rPr>
          <w:bCs/>
          <w:iCs/>
          <w:color w:val="394A58"/>
        </w:rPr>
      </w:pPr>
      <w:r w:rsidRPr="00CA4D45">
        <w:rPr>
          <w:bCs/>
          <w:iCs/>
        </w:rPr>
        <w:t>výběrem jeho nabídky, uzavřením Smlouvy ani plněním veřejné zakázky nedojde k porušení právních předpisů a rozhodnutí upravujících mezinárodní sankce, kterými jsou Česká republika nebo zadavatel vázáni;</w:t>
      </w:r>
    </w:p>
    <w:p w14:paraId="5EE1C69F" w14:textId="77777777" w:rsidR="006B5967" w:rsidRPr="00CA4D45" w:rsidRDefault="006B5967" w:rsidP="00786010">
      <w:pPr>
        <w:pStyle w:val="Odstavecseseznamem"/>
        <w:numPr>
          <w:ilvl w:val="0"/>
          <w:numId w:val="26"/>
        </w:numPr>
        <w:autoSpaceDE w:val="0"/>
        <w:ind w:left="426" w:hanging="426"/>
        <w:contextualSpacing w:val="0"/>
        <w:rPr>
          <w:bCs/>
          <w:iCs/>
          <w:color w:val="394A58"/>
        </w:rPr>
      </w:pPr>
      <w:r w:rsidRPr="00CA4D45">
        <w:rPr>
          <w:bCs/>
        </w:rPr>
        <w:t>žádný z jeho poddodavatelů, dodavatelů nebo subjektů, jejichž prostřednictvím prokazuje část kvalifikace a hodlá je využít při plnění Smlouvy, není osobou, na kterou by dopadaly mezinárodní sankce dle právních předpisů a rozhodnutí, kterými jsou Česká republika nebo zadavatel vázáni;</w:t>
      </w:r>
    </w:p>
    <w:p w14:paraId="168DAD70" w14:textId="77777777" w:rsidR="006B5967" w:rsidRPr="00CA4D45" w:rsidRDefault="006B5967" w:rsidP="00786010">
      <w:pPr>
        <w:pStyle w:val="Odstavecseseznamem"/>
        <w:numPr>
          <w:ilvl w:val="0"/>
          <w:numId w:val="26"/>
        </w:numPr>
        <w:autoSpaceDE w:val="0"/>
        <w:ind w:left="426" w:hanging="426"/>
        <w:contextualSpacing w:val="0"/>
        <w:rPr>
          <w:bCs/>
          <w:iCs/>
          <w:color w:val="394A58"/>
        </w:rPr>
      </w:pPr>
      <w:r w:rsidRPr="00CA4D45">
        <w:rPr>
          <w:bCs/>
        </w:rPr>
        <w:t>není obchodní společností, ve které veřejný funkcionář uvedený v § 2 odst. 1 písm. c) zákona č. 159/2006</w:t>
      </w:r>
      <w:r w:rsidRPr="00CA4D45">
        <w:rPr>
          <w:bCs/>
          <w:szCs w:val="24"/>
        </w:rPr>
        <w:t xml:space="preserve"> Sb., o střetu zájmů, ve znění pozdějších předpisů, nebo jím ovládaná osoba, vlastní podíl představující alespoň 25 % účasti společníka v obchodní společnosti</w:t>
      </w:r>
      <w:r w:rsidRPr="00CA4D45">
        <w:rPr>
          <w:bCs/>
          <w:iCs/>
        </w:rPr>
        <w:t>;</w:t>
      </w:r>
    </w:p>
    <w:p w14:paraId="544355D6" w14:textId="77777777" w:rsidR="006B5967" w:rsidRPr="00CA4D45" w:rsidRDefault="006B5967" w:rsidP="00786010">
      <w:pPr>
        <w:pStyle w:val="Odstavecseseznamem"/>
        <w:numPr>
          <w:ilvl w:val="0"/>
          <w:numId w:val="26"/>
        </w:numPr>
        <w:autoSpaceDE w:val="0"/>
        <w:ind w:left="426" w:hanging="426"/>
        <w:contextualSpacing w:val="0"/>
        <w:rPr>
          <w:bCs/>
          <w:iCs/>
          <w:color w:val="394A58"/>
        </w:rPr>
      </w:pPr>
      <w:r w:rsidRPr="00CA4D45">
        <w:rPr>
          <w:bCs/>
        </w:rPr>
        <w:t xml:space="preserve">žádný z jeho poddodavatelů, prostřednictvím kterého prokazoval splnění kvalifikace, není obchodní </w:t>
      </w:r>
      <w:r w:rsidRPr="00CA4D45">
        <w:rPr>
          <w:bCs/>
          <w:szCs w:val="24"/>
        </w:rPr>
        <w:t>společností, ve které veřejný funkcionář uvedený v § 2 odst. 1 písm. c) zákona č. 159/2006 Sb., o střetu zájmů, ve znění pozdějších předpisů, nebo jím ovládaná osoba, vlastní podíl představující alespoň 25 % účasti společníka v obchodní společnosti.</w:t>
      </w:r>
    </w:p>
    <w:p w14:paraId="3640DCC4" w14:textId="77777777" w:rsidR="006B5967" w:rsidRPr="00520970" w:rsidRDefault="006B5967" w:rsidP="00E6671D">
      <w:pPr>
        <w:shd w:val="clear" w:color="auto" w:fill="FFFFFF"/>
        <w:ind w:right="-23"/>
        <w:rPr>
          <w:szCs w:val="22"/>
        </w:rPr>
      </w:pPr>
    </w:p>
    <w:p w14:paraId="716225DD" w14:textId="77777777" w:rsidR="006B5967" w:rsidRPr="00A611C7" w:rsidRDefault="006B5967" w:rsidP="00A611C7">
      <w:pPr>
        <w:pStyle w:val="Odstavecseseznamem"/>
        <w:autoSpaceDE w:val="0"/>
        <w:autoSpaceDN w:val="0"/>
        <w:adjustRightInd w:val="0"/>
        <w:spacing w:line="320" w:lineRule="atLeast"/>
        <w:ind w:left="0"/>
        <w:contextualSpacing w:val="0"/>
        <w:rPr>
          <w:szCs w:val="22"/>
        </w:rPr>
      </w:pPr>
      <w:r w:rsidRPr="00A611C7">
        <w:rPr>
          <w:szCs w:val="22"/>
        </w:rPr>
        <w:t>V [</w:t>
      </w:r>
      <w:r w:rsidRPr="00201327">
        <w:rPr>
          <w:szCs w:val="22"/>
          <w:highlight w:val="green"/>
        </w:rPr>
        <w:t>DOPLNÍ DODAVATEL</w:t>
      </w:r>
      <w:r w:rsidRPr="00A611C7">
        <w:rPr>
          <w:szCs w:val="22"/>
        </w:rPr>
        <w:t>] dne [</w:t>
      </w:r>
      <w:r w:rsidRPr="00201327">
        <w:rPr>
          <w:szCs w:val="22"/>
          <w:highlight w:val="green"/>
        </w:rPr>
        <w:t>DOPLNÍ DODAVATEL</w:t>
      </w:r>
      <w:r w:rsidRPr="00A611C7">
        <w:rPr>
          <w:szCs w:val="22"/>
        </w:rPr>
        <w:t>]</w:t>
      </w:r>
      <w:r w:rsidRPr="00A611C7">
        <w:rPr>
          <w:szCs w:val="22"/>
        </w:rPr>
        <w:tab/>
      </w:r>
    </w:p>
    <w:p w14:paraId="5D53873E" w14:textId="77777777" w:rsidR="006B5967" w:rsidRPr="00A611C7" w:rsidRDefault="006B5967" w:rsidP="00A611C7">
      <w:pPr>
        <w:pStyle w:val="Odstavecseseznamem"/>
        <w:autoSpaceDE w:val="0"/>
        <w:autoSpaceDN w:val="0"/>
        <w:adjustRightInd w:val="0"/>
        <w:spacing w:line="320" w:lineRule="atLeast"/>
        <w:ind w:left="0"/>
        <w:contextualSpacing w:val="0"/>
        <w:rPr>
          <w:szCs w:val="22"/>
        </w:rPr>
      </w:pPr>
    </w:p>
    <w:p w14:paraId="68784E61" w14:textId="77777777" w:rsidR="006B5967" w:rsidRPr="00A611C7" w:rsidRDefault="006B5967" w:rsidP="00A611C7">
      <w:pPr>
        <w:pStyle w:val="Odstavecseseznamem"/>
        <w:autoSpaceDE w:val="0"/>
        <w:autoSpaceDN w:val="0"/>
        <w:adjustRightInd w:val="0"/>
        <w:spacing w:line="320" w:lineRule="atLeast"/>
        <w:ind w:left="0"/>
        <w:contextualSpacing w:val="0"/>
        <w:rPr>
          <w:szCs w:val="22"/>
        </w:rPr>
      </w:pPr>
    </w:p>
    <w:p w14:paraId="6A63DEEA" w14:textId="77777777" w:rsidR="006B5967" w:rsidRPr="006C1C2E" w:rsidRDefault="006B5967" w:rsidP="00E6671D">
      <w:pPr>
        <w:spacing w:after="0"/>
        <w:rPr>
          <w:szCs w:val="22"/>
        </w:rPr>
      </w:pPr>
      <w:r w:rsidRPr="006C1C2E">
        <w:rPr>
          <w:szCs w:val="22"/>
        </w:rPr>
        <w:t>_______________________________________</w:t>
      </w:r>
    </w:p>
    <w:p w14:paraId="146BA4A2" w14:textId="77777777" w:rsidR="006B5967" w:rsidRPr="006C1C2E" w:rsidRDefault="006B5967" w:rsidP="00E6671D">
      <w:pPr>
        <w:spacing w:after="0"/>
        <w:rPr>
          <w:szCs w:val="22"/>
          <w:highlight w:val="green"/>
        </w:rPr>
      </w:pPr>
      <w:r w:rsidRPr="006C1C2E">
        <w:rPr>
          <w:szCs w:val="22"/>
          <w:highlight w:val="green"/>
        </w:rPr>
        <w:t>[jméno a příjmení osoby oprávněné jednat jménem nebo za účastníka – DOPLNÍ DODAVATEL]</w:t>
      </w:r>
    </w:p>
    <w:p w14:paraId="0097845E" w14:textId="77777777" w:rsidR="006B5967" w:rsidRDefault="006B5967" w:rsidP="00E6671D">
      <w:pPr>
        <w:suppressAutoHyphens w:val="0"/>
        <w:spacing w:before="0" w:after="0"/>
        <w:jc w:val="left"/>
        <w:rPr>
          <w:szCs w:val="22"/>
          <w:highlight w:val="green"/>
        </w:rPr>
      </w:pPr>
      <w:r w:rsidRPr="006C1C2E">
        <w:rPr>
          <w:szCs w:val="22"/>
          <w:highlight w:val="green"/>
        </w:rPr>
        <w:t>[funkce nebo oprávnění – DOPLNÍ DODAVATEL]</w:t>
      </w:r>
    </w:p>
    <w:p w14:paraId="40422CB2" w14:textId="77777777" w:rsidR="00CD49C0" w:rsidRDefault="001703B1" w:rsidP="00E6671D">
      <w:pPr>
        <w:autoSpaceDE w:val="0"/>
        <w:autoSpaceDN w:val="0"/>
        <w:adjustRightInd w:val="0"/>
        <w:jc w:val="center"/>
        <w:rPr>
          <w:szCs w:val="22"/>
          <w:lang w:eastAsia="cs-CZ"/>
        </w:rPr>
      </w:pPr>
      <w:r>
        <w:rPr>
          <w:szCs w:val="22"/>
          <w:lang w:eastAsia="cs-CZ"/>
        </w:rPr>
        <w:t xml:space="preserve"> </w:t>
      </w:r>
      <w:r w:rsidRPr="0009789E">
        <w:rPr>
          <w:szCs w:val="22"/>
          <w:lang w:eastAsia="cs-CZ"/>
        </w:rPr>
        <w:br w:type="page"/>
      </w:r>
    </w:p>
    <w:p w14:paraId="0C15CF6E" w14:textId="2913F955" w:rsidR="00A3256F" w:rsidRPr="007A065E" w:rsidRDefault="00A3256F" w:rsidP="00E6671D">
      <w:pPr>
        <w:pStyle w:val="Nadpis2"/>
        <w:numPr>
          <w:ilvl w:val="0"/>
          <w:numId w:val="0"/>
        </w:numPr>
        <w:jc w:val="center"/>
        <w:rPr>
          <w:rFonts w:ascii="Times New Roman" w:hAnsi="Times New Roman"/>
          <w:bCs/>
          <w:szCs w:val="22"/>
          <w:lang w:eastAsia="cs-CZ"/>
        </w:rPr>
      </w:pPr>
      <w:bookmarkStart w:id="307" w:name="_Toc188914294"/>
      <w:r w:rsidRPr="007A065E">
        <w:rPr>
          <w:rFonts w:ascii="Times New Roman" w:hAnsi="Times New Roman"/>
          <w:bCs/>
          <w:szCs w:val="22"/>
          <w:lang w:eastAsia="cs-CZ"/>
        </w:rPr>
        <w:lastRenderedPageBreak/>
        <w:t xml:space="preserve">Příloha č. </w:t>
      </w:r>
      <w:r w:rsidR="001813BC">
        <w:rPr>
          <w:rFonts w:ascii="Times New Roman" w:hAnsi="Times New Roman"/>
          <w:bCs/>
          <w:szCs w:val="22"/>
          <w:lang w:eastAsia="cs-CZ"/>
        </w:rPr>
        <w:t>7</w:t>
      </w:r>
      <w:bookmarkEnd w:id="307"/>
    </w:p>
    <w:p w14:paraId="3BC3758B" w14:textId="36B36C9F" w:rsidR="00A3256F" w:rsidRPr="00A3256F" w:rsidRDefault="00A3256F" w:rsidP="00E6671D">
      <w:pPr>
        <w:jc w:val="center"/>
        <w:rPr>
          <w:b/>
          <w:bCs/>
          <w:caps/>
          <w:szCs w:val="22"/>
          <w:lang w:eastAsia="cs-CZ"/>
        </w:rPr>
      </w:pPr>
      <w:r w:rsidRPr="00A3256F">
        <w:rPr>
          <w:b/>
          <w:bCs/>
          <w:caps/>
          <w:szCs w:val="22"/>
          <w:lang w:eastAsia="cs-CZ"/>
        </w:rPr>
        <w:t xml:space="preserve">Požadavky objednatele </w:t>
      </w:r>
    </w:p>
    <w:p w14:paraId="54813361" w14:textId="77777777" w:rsidR="00A3256F" w:rsidRPr="0009789E" w:rsidRDefault="00A3256F" w:rsidP="00E6671D">
      <w:pPr>
        <w:suppressAutoHyphens w:val="0"/>
        <w:spacing w:before="0" w:after="0"/>
        <w:jc w:val="center"/>
        <w:rPr>
          <w:i/>
          <w:iCs/>
          <w:szCs w:val="22"/>
          <w:lang w:eastAsia="cs-CZ"/>
        </w:rPr>
      </w:pPr>
      <w:r w:rsidRPr="0009789E">
        <w:rPr>
          <w:i/>
          <w:iCs/>
          <w:szCs w:val="22"/>
          <w:lang w:eastAsia="cs-CZ"/>
        </w:rPr>
        <w:t>Příloha tvoří samostatný dokument</w:t>
      </w:r>
    </w:p>
    <w:p w14:paraId="25BBBA73" w14:textId="77777777" w:rsidR="00A87C36" w:rsidRDefault="00A87C36" w:rsidP="00E6671D">
      <w:pPr>
        <w:suppressAutoHyphens w:val="0"/>
        <w:spacing w:before="0" w:after="0"/>
        <w:jc w:val="left"/>
        <w:rPr>
          <w:b/>
          <w:bCs/>
          <w:szCs w:val="22"/>
          <w:lang w:eastAsia="cs-CZ"/>
        </w:rPr>
      </w:pPr>
    </w:p>
    <w:sectPr w:rsidR="00A87C36" w:rsidSect="00B52218">
      <w:pgSz w:w="11906" w:h="16838"/>
      <w:pgMar w:top="1418" w:right="1276" w:bottom="1388" w:left="1418" w:header="56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B01B7" w14:textId="77777777" w:rsidR="00003D08" w:rsidRDefault="00003D08">
      <w:r>
        <w:separator/>
      </w:r>
    </w:p>
  </w:endnote>
  <w:endnote w:type="continuationSeparator" w:id="0">
    <w:p w14:paraId="1BE375CF" w14:textId="77777777" w:rsidR="00003D08" w:rsidRDefault="00003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A9493" w14:textId="77777777" w:rsidR="009022E6" w:rsidRDefault="009022E6" w:rsidP="00471360">
    <w:pPr>
      <w:pStyle w:val="Zpat"/>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D6339" w14:textId="77777777" w:rsidR="009022E6" w:rsidRDefault="009022E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B101" w14:textId="582E264B" w:rsidR="009022E6" w:rsidRPr="00786010" w:rsidRDefault="009022E6" w:rsidP="0078601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91F48" w14:textId="01B19B1E" w:rsidR="009022E6" w:rsidRPr="00786010" w:rsidRDefault="009022E6" w:rsidP="007860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3C47A" w14:textId="77777777" w:rsidR="00003D08" w:rsidRDefault="00003D08">
      <w:r>
        <w:separator/>
      </w:r>
    </w:p>
  </w:footnote>
  <w:footnote w:type="continuationSeparator" w:id="0">
    <w:p w14:paraId="3B123DD2" w14:textId="77777777" w:rsidR="00003D08" w:rsidRDefault="00003D08">
      <w:r>
        <w:continuationSeparator/>
      </w:r>
    </w:p>
  </w:footnote>
  <w:footnote w:id="1">
    <w:p w14:paraId="184CF12C" w14:textId="7E28D664" w:rsidR="009022E6" w:rsidRDefault="009022E6">
      <w:pPr>
        <w:pStyle w:val="Textpoznpodarou"/>
      </w:pPr>
      <w:r>
        <w:rPr>
          <w:rStyle w:val="Znakapoznpodarou"/>
        </w:rPr>
        <w:footnoteRef/>
      </w:r>
      <w:r>
        <w:t xml:space="preserve"> </w:t>
      </w:r>
      <w:r w:rsidRPr="002E1755">
        <w:t xml:space="preserve">V případě podání společné nabídky budou na </w:t>
      </w:r>
      <w:r>
        <w:t>k</w:t>
      </w:r>
      <w:r w:rsidRPr="002E1755">
        <w:t>rycím listu uvedeni všichni dodavatelé.</w:t>
      </w:r>
    </w:p>
  </w:footnote>
  <w:footnote w:id="2">
    <w:p w14:paraId="3128B3A7" w14:textId="77777777" w:rsidR="009022E6" w:rsidRPr="00487C0F" w:rsidRDefault="009022E6" w:rsidP="00B15861">
      <w:pPr>
        <w:pStyle w:val="Textpoznpodarou"/>
      </w:pPr>
      <w:r w:rsidRPr="00487C0F">
        <w:rPr>
          <w:rStyle w:val="Znakapoznpodarou"/>
        </w:rPr>
        <w:footnoteRef/>
      </w:r>
      <w:r w:rsidRPr="00487C0F">
        <w:t xml:space="preserve"> Je-li dodavatel plátcem DPH.</w:t>
      </w:r>
    </w:p>
  </w:footnote>
  <w:footnote w:id="3">
    <w:p w14:paraId="0180D022" w14:textId="77777777" w:rsidR="009022E6" w:rsidRPr="00487C0F" w:rsidRDefault="009022E6" w:rsidP="00B15861">
      <w:pPr>
        <w:pStyle w:val="Textpoznpodarou"/>
      </w:pPr>
      <w:r w:rsidRPr="00487C0F">
        <w:rPr>
          <w:rStyle w:val="Znakapoznpodarou"/>
        </w:rPr>
        <w:footnoteRef/>
      </w:r>
      <w:r w:rsidRPr="00487C0F">
        <w:t xml:space="preserve"> Má-li ji dodavatel zřízenu.</w:t>
      </w:r>
    </w:p>
  </w:footnote>
  <w:footnote w:id="4">
    <w:p w14:paraId="65E95A06" w14:textId="6ACBA055" w:rsidR="001A7A80" w:rsidRDefault="001A7A80">
      <w:pPr>
        <w:pStyle w:val="Textpoznpodarou"/>
      </w:pPr>
      <w:r>
        <w:rPr>
          <w:rStyle w:val="Znakapoznpodarou"/>
        </w:rPr>
        <w:footnoteRef/>
      </w:r>
      <w:r>
        <w:t xml:space="preserve"> </w:t>
      </w:r>
      <w:r w:rsidRPr="001A7A80">
        <w:t>Dodavatel uvede</w:t>
      </w:r>
      <w:r>
        <w:t xml:space="preserve"> ANO nebo NE</w:t>
      </w:r>
      <w:r w:rsidR="008E54D9">
        <w:t xml:space="preserve"> v reakci na otázku</w:t>
      </w:r>
      <w:r w:rsidRPr="001A7A80">
        <w:t>, zda je malým</w:t>
      </w:r>
      <w:r w:rsidR="008E54D9">
        <w:t xml:space="preserve"> anebo</w:t>
      </w:r>
      <w:r w:rsidRPr="001A7A80">
        <w:t xml:space="preserve"> středním dle Doporučení Komise č. 2003/361/ES, o definici mikropodniků, malých a středních podniků</w:t>
      </w:r>
      <w:r w:rsidR="008E54D9">
        <w:t>.</w:t>
      </w:r>
    </w:p>
  </w:footnote>
  <w:footnote w:id="5">
    <w:p w14:paraId="78A894EC" w14:textId="79CF9A74" w:rsidR="00817F33" w:rsidRDefault="00817F33">
      <w:pPr>
        <w:pStyle w:val="Textpoznpodarou"/>
      </w:pPr>
      <w:r>
        <w:rPr>
          <w:rStyle w:val="Znakapoznpodarou"/>
        </w:rPr>
        <w:footnoteRef/>
      </w:r>
      <w:r>
        <w:t xml:space="preserve"> </w:t>
      </w:r>
      <w:r w:rsidR="0067621E">
        <w:t>V</w:t>
      </w:r>
      <w:r w:rsidRPr="00817F33">
        <w:t xml:space="preserve"> režimu od [měsíc a rok] do [měsíc a rok]</w:t>
      </w:r>
      <w:r w:rsidR="0067621E">
        <w:t>.</w:t>
      </w:r>
    </w:p>
  </w:footnote>
  <w:footnote w:id="6">
    <w:p w14:paraId="30B34111" w14:textId="6DD6C952" w:rsidR="00141B0C" w:rsidRDefault="00141B0C">
      <w:pPr>
        <w:pStyle w:val="Textpoznpodarou"/>
      </w:pPr>
      <w:r>
        <w:rPr>
          <w:rStyle w:val="Znakapoznpodarou"/>
        </w:rPr>
        <w:footnoteRef/>
      </w:r>
      <w:r>
        <w:t xml:space="preserve"> </w:t>
      </w:r>
      <w:r w:rsidR="0067621E">
        <w:t>I</w:t>
      </w:r>
      <w:r w:rsidR="0067621E" w:rsidRPr="0067621E">
        <w:t>nformac</w:t>
      </w:r>
      <w:r w:rsidR="0067621E">
        <w:t>e</w:t>
      </w:r>
      <w:r w:rsidR="0067621E" w:rsidRPr="0067621E">
        <w:t xml:space="preserve"> o tom, zda se jedná o zaměstnance dodavatele, zaměstnance poddodavatele či samotného poddodavatele nebo jiný vztah k</w:t>
      </w:r>
      <w:r w:rsidR="0067621E">
        <w:t> </w:t>
      </w:r>
      <w:r w:rsidR="0067621E" w:rsidRPr="0067621E">
        <w:t>dodavateli</w:t>
      </w:r>
      <w:r w:rsidR="0067621E">
        <w:t>.</w:t>
      </w:r>
    </w:p>
  </w:footnote>
  <w:footnote w:id="7">
    <w:p w14:paraId="7FA43FF4" w14:textId="71DBC8DD" w:rsidR="00662F2A" w:rsidRDefault="00662F2A">
      <w:pPr>
        <w:pStyle w:val="Textpoznpodarou"/>
      </w:pPr>
      <w:r>
        <w:rPr>
          <w:rStyle w:val="Znakapoznpodarou"/>
        </w:rPr>
        <w:footnoteRef/>
      </w:r>
      <w:r>
        <w:t xml:space="preserve"> Dodavatel je dále povinen předložit osvědčení o autorizaci dle požadavku zadávací dokumentace.</w:t>
      </w:r>
    </w:p>
  </w:footnote>
  <w:footnote w:id="8">
    <w:p w14:paraId="2AE5D07A" w14:textId="77777777" w:rsidR="00D85D5A" w:rsidRDefault="00D85D5A" w:rsidP="00D85D5A">
      <w:pPr>
        <w:pStyle w:val="Textpoznpodarou"/>
      </w:pPr>
      <w:r>
        <w:rPr>
          <w:rStyle w:val="Znakapoznpodarou"/>
        </w:rPr>
        <w:footnoteRef/>
      </w:r>
      <w:r>
        <w:t xml:space="preserve"> V</w:t>
      </w:r>
      <w:r w:rsidRPr="00817F33">
        <w:t xml:space="preserve"> režimu od [měsíc a rok] do [měsíc a rok]</w:t>
      </w:r>
      <w:r>
        <w:t>.</w:t>
      </w:r>
    </w:p>
  </w:footnote>
  <w:footnote w:id="9">
    <w:p w14:paraId="4D7BA68C" w14:textId="77777777" w:rsidR="00D85D5A" w:rsidRDefault="00D85D5A" w:rsidP="00D85D5A">
      <w:pPr>
        <w:pStyle w:val="Textpoznpodarou"/>
      </w:pPr>
      <w:r>
        <w:rPr>
          <w:rStyle w:val="Znakapoznpodarou"/>
        </w:rPr>
        <w:footnoteRef/>
      </w:r>
      <w:r>
        <w:t xml:space="preserve"> I</w:t>
      </w:r>
      <w:r w:rsidRPr="0067621E">
        <w:t>nformac</w:t>
      </w:r>
      <w:r>
        <w:t>e</w:t>
      </w:r>
      <w:r w:rsidRPr="0067621E">
        <w:t xml:space="preserve"> o tom, zda se jedná o zaměstnance dodavatele, zaměstnance poddodavatele či samotného poddodavatele nebo jiný vztah k</w:t>
      </w:r>
      <w:r>
        <w:t> </w:t>
      </w:r>
      <w:r w:rsidRPr="0067621E">
        <w:t>dodavateli</w:t>
      </w:r>
      <w:r>
        <w:t>.</w:t>
      </w:r>
    </w:p>
  </w:footnote>
  <w:footnote w:id="10">
    <w:p w14:paraId="1BB1149D" w14:textId="77777777" w:rsidR="00D85D5A" w:rsidRDefault="00D85D5A" w:rsidP="00D85D5A">
      <w:pPr>
        <w:pStyle w:val="Textpoznpodarou"/>
      </w:pPr>
      <w:r>
        <w:rPr>
          <w:rStyle w:val="Znakapoznpodarou"/>
        </w:rPr>
        <w:footnoteRef/>
      </w:r>
      <w:r>
        <w:t xml:space="preserve"> Dodavatel je dále povinen předložit osvědčení o autorizaci dle požadavku zadávací dokumentace.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55B54" w14:textId="7B509915" w:rsidR="009022E6" w:rsidRPr="00B80728" w:rsidRDefault="009022E6" w:rsidP="00702397">
    <w:pPr>
      <w:pStyle w:val="Zhlav"/>
      <w:tabs>
        <w:tab w:val="clear" w:pos="8306"/>
        <w:tab w:val="left" w:pos="3119"/>
        <w:tab w:val="right" w:pos="9072"/>
      </w:tabs>
      <w:ind w:left="-70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F329" w14:textId="77777777" w:rsidR="009022E6" w:rsidRDefault="009022E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A47FC" w14:textId="67A55A58" w:rsidR="009022E6" w:rsidRPr="00AC2B71" w:rsidRDefault="009022E6" w:rsidP="00AC2B7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CB8BF" w14:textId="400941E4" w:rsidR="009022E6" w:rsidRPr="00B80728" w:rsidRDefault="009022E6" w:rsidP="00D271ED">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A484F36"/>
    <w:lvl w:ilvl="0">
      <w:start w:val="1"/>
      <w:numFmt w:val="decimal"/>
      <w:pStyle w:val="Nadpis1"/>
      <w:lvlText w:val="%1."/>
      <w:lvlJc w:val="left"/>
      <w:pPr>
        <w:tabs>
          <w:tab w:val="num" w:pos="879"/>
        </w:tabs>
        <w:ind w:left="879" w:hanging="879"/>
      </w:pPr>
      <w:rPr>
        <w:rFonts w:ascii="Times New Roman" w:hAnsi="Times New Roman" w:cs="Times New Roman" w:hint="default"/>
        <w:b/>
        <w:i w:val="0"/>
        <w:sz w:val="22"/>
        <w:szCs w:val="22"/>
      </w:rPr>
    </w:lvl>
    <w:lvl w:ilvl="1">
      <w:start w:val="1"/>
      <w:numFmt w:val="decimal"/>
      <w:pStyle w:val="Nadpis2"/>
      <w:lvlText w:val="%1.%2."/>
      <w:lvlJc w:val="left"/>
      <w:pPr>
        <w:tabs>
          <w:tab w:val="num" w:pos="879"/>
        </w:tabs>
        <w:ind w:left="879" w:hanging="879"/>
      </w:pPr>
      <w:rPr>
        <w:b/>
        <w:smallCaps/>
        <w:sz w:val="22"/>
        <w:lang w:val="x-none" w:eastAsia="x-none" w:bidi="x-none"/>
      </w:rPr>
    </w:lvl>
    <w:lvl w:ilvl="2">
      <w:start w:val="1"/>
      <w:numFmt w:val="decimal"/>
      <w:pStyle w:val="Nadpis3"/>
      <w:lvlText w:val="%1.%2.%3."/>
      <w:lvlJc w:val="left"/>
      <w:pPr>
        <w:tabs>
          <w:tab w:val="num" w:pos="2581"/>
        </w:tabs>
        <w:ind w:left="2581" w:hanging="879"/>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pStyle w:val="Nadpis4"/>
      <w:suff w:val="nothing"/>
      <w:lvlText w:val=""/>
      <w:lvlJc w:val="left"/>
      <w:pPr>
        <w:tabs>
          <w:tab w:val="num" w:pos="879"/>
        </w:tabs>
        <w:ind w:left="879" w:hanging="879"/>
      </w:pPr>
      <w:rPr>
        <w:rFonts w:ascii="Times New Roman" w:hAnsi="Times New Roman"/>
        <w:b w:val="0"/>
        <w:i w:val="0"/>
        <w:sz w:val="22"/>
        <w:szCs w:val="22"/>
      </w:rPr>
    </w:lvl>
    <w:lvl w:ilvl="4">
      <w:start w:val="1"/>
      <w:numFmt w:val="lowerLetter"/>
      <w:pStyle w:val="Nadpis5"/>
      <w:lvlText w:val="%5)"/>
      <w:lvlJc w:val="left"/>
      <w:pPr>
        <w:tabs>
          <w:tab w:val="num" w:pos="1321"/>
        </w:tabs>
        <w:ind w:left="1321" w:hanging="442"/>
      </w:pPr>
      <w:rPr>
        <w:rFonts w:ascii="Times New Roman" w:hAnsi="Times New Roman" w:cs="Times New Roman" w:hint="default"/>
        <w:b/>
        <w:bCs/>
      </w:rPr>
    </w:lvl>
    <w:lvl w:ilvl="5">
      <w:start w:val="1"/>
      <w:numFmt w:val="lowerRoman"/>
      <w:pStyle w:val="Nadpis6"/>
      <w:lvlText w:val="(%6)"/>
      <w:lvlJc w:val="left"/>
      <w:pPr>
        <w:tabs>
          <w:tab w:val="num" w:pos="1763"/>
        </w:tabs>
        <w:ind w:left="1763" w:hanging="442"/>
      </w:pPr>
    </w:lvl>
    <w:lvl w:ilvl="6">
      <w:start w:val="1"/>
      <w:numFmt w:val="decimal"/>
      <w:pStyle w:val="Nadpis7"/>
      <w:lvlText w:val="%1.%2.%3.%5.%6.%7"/>
      <w:lvlJc w:val="left"/>
      <w:pPr>
        <w:tabs>
          <w:tab w:val="num" w:pos="1296"/>
        </w:tabs>
        <w:ind w:left="1296" w:hanging="1296"/>
      </w:pPr>
    </w:lvl>
    <w:lvl w:ilvl="7">
      <w:start w:val="1"/>
      <w:numFmt w:val="decimal"/>
      <w:pStyle w:val="Nadpis8"/>
      <w:lvlText w:val="%1.%2.%3.%5.%6.%7.%8"/>
      <w:lvlJc w:val="left"/>
      <w:pPr>
        <w:tabs>
          <w:tab w:val="num" w:pos="1440"/>
        </w:tabs>
        <w:ind w:left="1440" w:hanging="1440"/>
      </w:pPr>
    </w:lvl>
    <w:lvl w:ilvl="8">
      <w:start w:val="1"/>
      <w:numFmt w:val="decimal"/>
      <w:pStyle w:val="Nadpis9"/>
      <w:lvlText w:val="%1.%2.%3.%5.%6.%7.%8.%9"/>
      <w:lvlJc w:val="left"/>
      <w:pPr>
        <w:tabs>
          <w:tab w:val="num" w:pos="1584"/>
        </w:tabs>
        <w:ind w:left="1584" w:hanging="1584"/>
      </w:pPr>
    </w:lvl>
  </w:abstractNum>
  <w:abstractNum w:abstractNumId="1" w15:restartNumberingAfterBreak="0">
    <w:nsid w:val="00000002"/>
    <w:multiLevelType w:val="multilevel"/>
    <w:tmpl w:val="00000002"/>
    <w:name w:val="WW8Num5"/>
    <w:lvl w:ilvl="0">
      <w:start w:val="1"/>
      <w:numFmt w:val="bullet"/>
      <w:pStyle w:val="CEZPLInt-subbullet"/>
      <w:lvlText w:val=""/>
      <w:lvlJc w:val="left"/>
      <w:pPr>
        <w:tabs>
          <w:tab w:val="num" w:pos="720"/>
        </w:tabs>
        <w:ind w:left="720" w:hanging="360"/>
      </w:pPr>
      <w:rPr>
        <w:rFonts w:ascii="Symbol" w:hAnsi="Symbol"/>
        <w:color w:val="000066"/>
      </w:rPr>
    </w:lvl>
    <w:lvl w:ilvl="1">
      <w:start w:val="1"/>
      <w:numFmt w:val="bullet"/>
      <w:lvlText w:val="o"/>
      <w:lvlJc w:val="left"/>
      <w:pPr>
        <w:tabs>
          <w:tab w:val="num" w:pos="1440"/>
        </w:tabs>
        <w:ind w:left="1440" w:hanging="360"/>
      </w:pPr>
      <w:rPr>
        <w:rFonts w:ascii="Courier New" w:hAnsi="Courier New" w:cs="Wingdings"/>
        <w:color w:val="auto"/>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singleLevel"/>
    <w:tmpl w:val="00000003"/>
    <w:name w:val="WW8Num6"/>
    <w:lvl w:ilvl="0">
      <w:start w:val="1"/>
      <w:numFmt w:val="lowerLetter"/>
      <w:lvlText w:val="(%1)"/>
      <w:lvlJc w:val="left"/>
      <w:pPr>
        <w:tabs>
          <w:tab w:val="num" w:pos="1800"/>
        </w:tabs>
        <w:ind w:left="1800" w:hanging="720"/>
      </w:pPr>
      <w:rPr>
        <w:rFonts w:ascii="Times New Roman" w:hAnsi="Times New Roman" w:cs="Times New Roman"/>
        <w:b w:val="0"/>
        <w:i w:val="0"/>
        <w:sz w:val="22"/>
      </w:rPr>
    </w:lvl>
  </w:abstractNum>
  <w:abstractNum w:abstractNumId="3" w15:restartNumberingAfterBreak="0">
    <w:nsid w:val="00000004"/>
    <w:multiLevelType w:val="singleLevel"/>
    <w:tmpl w:val="00000004"/>
    <w:name w:val="WW8Num8"/>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4" w15:restartNumberingAfterBreak="0">
    <w:nsid w:val="00000005"/>
    <w:multiLevelType w:val="singleLevel"/>
    <w:tmpl w:val="00000005"/>
    <w:name w:val="WW8Num12"/>
    <w:lvl w:ilvl="0">
      <w:start w:val="1"/>
      <w:numFmt w:val="bullet"/>
      <w:pStyle w:val="Style1"/>
      <w:lvlText w:val=""/>
      <w:lvlJc w:val="left"/>
      <w:pPr>
        <w:tabs>
          <w:tab w:val="num" w:pos="1600"/>
        </w:tabs>
        <w:ind w:left="1600" w:hanging="360"/>
      </w:pPr>
      <w:rPr>
        <w:rFonts w:ascii="Symbol" w:hAnsi="Symbol"/>
      </w:rPr>
    </w:lvl>
  </w:abstractNum>
  <w:abstractNum w:abstractNumId="5" w15:restartNumberingAfterBreak="0">
    <w:nsid w:val="00000006"/>
    <w:multiLevelType w:val="singleLevel"/>
    <w:tmpl w:val="00000006"/>
    <w:name w:val="WW8Num1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7"/>
    <w:multiLevelType w:val="singleLevel"/>
    <w:tmpl w:val="00000007"/>
    <w:name w:val="WW8Num17"/>
    <w:lvl w:ilvl="0">
      <w:start w:val="1"/>
      <w:numFmt w:val="bullet"/>
      <w:pStyle w:val="Seznamsodrkami1"/>
      <w:lvlText w:val=""/>
      <w:lvlJc w:val="left"/>
      <w:pPr>
        <w:tabs>
          <w:tab w:val="num" w:pos="360"/>
        </w:tabs>
        <w:ind w:left="360" w:hanging="360"/>
      </w:pPr>
      <w:rPr>
        <w:rFonts w:ascii="Symbol" w:hAnsi="Symbol"/>
      </w:rPr>
    </w:lvl>
  </w:abstractNum>
  <w:abstractNum w:abstractNumId="7" w15:restartNumberingAfterBreak="0">
    <w:nsid w:val="00000008"/>
    <w:multiLevelType w:val="multilevel"/>
    <w:tmpl w:val="00000008"/>
    <w:name w:val="WW8Num18"/>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00000009"/>
    <w:multiLevelType w:val="singleLevel"/>
    <w:tmpl w:val="00000009"/>
    <w:name w:val="WW8Num22"/>
    <w:lvl w:ilvl="0">
      <w:start w:val="1"/>
      <w:numFmt w:val="upperLetter"/>
      <w:lvlText w:val="%1."/>
      <w:lvlJc w:val="left"/>
      <w:pPr>
        <w:tabs>
          <w:tab w:val="num" w:pos="0"/>
        </w:tabs>
        <w:ind w:left="1211" w:hanging="360"/>
      </w:pPr>
    </w:lvl>
  </w:abstractNum>
  <w:abstractNum w:abstractNumId="9" w15:restartNumberingAfterBreak="0">
    <w:nsid w:val="0000000A"/>
    <w:multiLevelType w:val="multilevel"/>
    <w:tmpl w:val="0000000A"/>
    <w:name w:val="WW8Num23"/>
    <w:lvl w:ilvl="0">
      <w:start w:val="1"/>
      <w:numFmt w:val="decimal"/>
      <w:pStyle w:val="Seznamploh"/>
      <w:lvlText w:val="Příloha %1"/>
      <w:lvlJc w:val="left"/>
      <w:pPr>
        <w:tabs>
          <w:tab w:val="num" w:pos="1876"/>
        </w:tabs>
        <w:ind w:left="1876" w:hanging="1106"/>
      </w:pPr>
      <w:rPr>
        <w:rFonts w:ascii="Times New Roman" w:hAnsi="Times New Roman"/>
        <w:b w:val="0"/>
        <w:i w:val="0"/>
        <w:sz w:val="22"/>
        <w:u w:val="none"/>
      </w:rPr>
    </w:lvl>
    <w:lvl w:ilvl="1">
      <w:start w:val="1"/>
      <w:numFmt w:val="decimal"/>
      <w:lvlText w:val="Příloha %1.%2"/>
      <w:lvlJc w:val="left"/>
      <w:pPr>
        <w:tabs>
          <w:tab w:val="num" w:pos="2315"/>
        </w:tabs>
        <w:ind w:left="2315" w:hanging="1105"/>
      </w:pPr>
      <w:rPr>
        <w:rFonts w:ascii="Times New Roman" w:hAnsi="Times New Roman"/>
        <w:b w:val="0"/>
        <w:i w:val="0"/>
        <w:sz w:val="22"/>
      </w:rPr>
    </w:lvl>
    <w:lvl w:ilvl="2">
      <w:start w:val="1"/>
      <w:numFmt w:val="decimal"/>
      <w:lvlText w:val="%1.%2.%3"/>
      <w:lvlJc w:val="left"/>
      <w:pPr>
        <w:tabs>
          <w:tab w:val="num" w:pos="1418"/>
        </w:tabs>
        <w:ind w:left="1418" w:hanging="709"/>
      </w:pPr>
      <w:rPr>
        <w:rFonts w:ascii="Times New Roman" w:hAnsi="Times New Roman"/>
        <w:b/>
        <w:i w:val="0"/>
        <w:sz w:val="22"/>
      </w:rPr>
    </w:lvl>
    <w:lvl w:ilvl="3">
      <w:start w:val="1"/>
      <w:numFmt w:val="decimal"/>
      <w:lvlText w:val="%1.%2.%3.%4"/>
      <w:lvlJc w:val="left"/>
      <w:pPr>
        <w:tabs>
          <w:tab w:val="num" w:pos="2268"/>
        </w:tabs>
        <w:ind w:left="2268" w:hanging="850"/>
      </w:pPr>
      <w:rPr>
        <w:rFonts w:ascii="Times New Roman" w:hAnsi="Times New Roman"/>
        <w:b/>
        <w:i w:val="0"/>
        <w:sz w:val="22"/>
      </w:rPr>
    </w:lvl>
    <w:lvl w:ilvl="4">
      <w:start w:val="1"/>
      <w:numFmt w:val="decimal"/>
      <w:lvlText w:val="%1.%2.%3.%4.%5"/>
      <w:lvlJc w:val="left"/>
      <w:pPr>
        <w:tabs>
          <w:tab w:val="num" w:pos="3260"/>
        </w:tabs>
        <w:ind w:left="3260" w:hanging="992"/>
      </w:pPr>
      <w:rPr>
        <w:rFonts w:ascii="Times New Roman" w:hAnsi="Times New Roman"/>
        <w:b/>
        <w:i w:val="0"/>
        <w:sz w:val="24"/>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000000B"/>
    <w:multiLevelType w:val="singleLevel"/>
    <w:tmpl w:val="0000000B"/>
    <w:name w:val="WW8Num24"/>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C"/>
    <w:multiLevelType w:val="singleLevel"/>
    <w:tmpl w:val="0000000C"/>
    <w:name w:val="WW8Num27"/>
    <w:lvl w:ilvl="0">
      <w:start w:val="1"/>
      <w:numFmt w:val="bullet"/>
      <w:lvlText w:val=""/>
      <w:lvlJc w:val="left"/>
      <w:pPr>
        <w:tabs>
          <w:tab w:val="num" w:pos="1571"/>
        </w:tabs>
        <w:ind w:left="1571" w:hanging="360"/>
      </w:pPr>
      <w:rPr>
        <w:rFonts w:ascii="Symbol" w:hAnsi="Symbol"/>
      </w:rPr>
    </w:lvl>
  </w:abstractNum>
  <w:abstractNum w:abstractNumId="12" w15:restartNumberingAfterBreak="0">
    <w:nsid w:val="0000000D"/>
    <w:multiLevelType w:val="singleLevel"/>
    <w:tmpl w:val="0000000D"/>
    <w:name w:val="WW8Num29"/>
    <w:lvl w:ilvl="0">
      <w:start w:val="1"/>
      <w:numFmt w:val="decimal"/>
      <w:lvlText w:val="%1."/>
      <w:lvlJc w:val="left"/>
      <w:pPr>
        <w:tabs>
          <w:tab w:val="num" w:pos="720"/>
        </w:tabs>
        <w:ind w:left="720" w:hanging="360"/>
      </w:pPr>
    </w:lvl>
  </w:abstractNum>
  <w:abstractNum w:abstractNumId="13" w15:restartNumberingAfterBreak="0">
    <w:nsid w:val="0000000E"/>
    <w:multiLevelType w:val="singleLevel"/>
    <w:tmpl w:val="0000000E"/>
    <w:name w:val="WW8Num30"/>
    <w:lvl w:ilvl="0">
      <w:start w:val="31"/>
      <w:numFmt w:val="bullet"/>
      <w:lvlText w:val="-"/>
      <w:lvlJc w:val="left"/>
      <w:pPr>
        <w:tabs>
          <w:tab w:val="num" w:pos="1240"/>
        </w:tabs>
        <w:ind w:left="1240" w:hanging="360"/>
      </w:pPr>
      <w:rPr>
        <w:rFonts w:ascii="Franklin Gothic Book" w:hAnsi="Franklin Gothic Book"/>
      </w:rPr>
    </w:lvl>
  </w:abstractNum>
  <w:abstractNum w:abstractNumId="14" w15:restartNumberingAfterBreak="0">
    <w:nsid w:val="0000000F"/>
    <w:multiLevelType w:val="singleLevel"/>
    <w:tmpl w:val="0000000F"/>
    <w:name w:val="WW8Num31"/>
    <w:lvl w:ilvl="0">
      <w:start w:val="2"/>
      <w:numFmt w:val="bullet"/>
      <w:lvlText w:val="-"/>
      <w:lvlJc w:val="left"/>
      <w:pPr>
        <w:tabs>
          <w:tab w:val="num" w:pos="327"/>
        </w:tabs>
        <w:ind w:left="327" w:hanging="360"/>
      </w:pPr>
      <w:rPr>
        <w:rFonts w:ascii="Times New Roman" w:hAnsi="Times New Roman" w:cs="Times New Roman"/>
      </w:rPr>
    </w:lvl>
  </w:abstractNum>
  <w:abstractNum w:abstractNumId="15" w15:restartNumberingAfterBreak="0">
    <w:nsid w:val="00000010"/>
    <w:multiLevelType w:val="multilevel"/>
    <w:tmpl w:val="00000010"/>
    <w:name w:val="WW8Num32"/>
    <w:lvl w:ilvl="0">
      <w:start w:val="1"/>
      <w:numFmt w:val="lowerLetter"/>
      <w:lvlText w:val="%1)"/>
      <w:lvlJc w:val="left"/>
      <w:pPr>
        <w:tabs>
          <w:tab w:val="num" w:pos="1570"/>
        </w:tabs>
        <w:ind w:left="1570" w:hanging="360"/>
      </w:pPr>
      <w:rPr>
        <w:b w:val="0"/>
      </w:rPr>
    </w:lvl>
    <w:lvl w:ilv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15:restartNumberingAfterBreak="0">
    <w:nsid w:val="00000011"/>
    <w:multiLevelType w:val="multilevel"/>
    <w:tmpl w:val="00000011"/>
    <w:name w:val="WW8Num33"/>
    <w:lvl w:ilvl="0">
      <w:start w:val="1"/>
      <w:numFmt w:val="lowerLetter"/>
      <w:lvlText w:val="(%1)"/>
      <w:lvlJc w:val="left"/>
      <w:pPr>
        <w:tabs>
          <w:tab w:val="num" w:pos="1800"/>
        </w:tabs>
        <w:ind w:left="1800" w:hanging="720"/>
      </w:pPr>
      <w:rPr>
        <w:rFonts w:ascii="Times New Roman" w:hAnsi="Times New Roman"/>
        <w:b w:val="0"/>
        <w:i w:val="0"/>
        <w:sz w:val="22"/>
      </w:rPr>
    </w:lvl>
    <w:lvl w:ilvl="1">
      <w:start w:val="1"/>
      <w:numFmt w:val="lowerLetter"/>
      <w:lvlText w:val="(%2)"/>
      <w:lvlJc w:val="left"/>
      <w:pPr>
        <w:tabs>
          <w:tab w:val="num" w:pos="1485"/>
        </w:tabs>
        <w:ind w:left="1485" w:hanging="405"/>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026D2E91"/>
    <w:multiLevelType w:val="hybridMultilevel"/>
    <w:tmpl w:val="54CA1A7E"/>
    <w:name w:val="WW8Num2332"/>
    <w:lvl w:ilvl="0" w:tplc="3BDE112C">
      <w:start w:val="1"/>
      <w:numFmt w:val="bullet"/>
      <w:lvlText w:val="-"/>
      <w:lvlJc w:val="left"/>
      <w:pPr>
        <w:ind w:left="2421" w:hanging="360"/>
      </w:pPr>
      <w:rPr>
        <w:rFonts w:ascii="Times New Roman" w:hAnsi="Times New Roman" w:cs="Times New Roman"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8" w15:restartNumberingAfterBreak="0">
    <w:nsid w:val="030513C0"/>
    <w:multiLevelType w:val="hybridMultilevel"/>
    <w:tmpl w:val="8610A71A"/>
    <w:lvl w:ilvl="0" w:tplc="FFFFFFFF">
      <w:start w:val="1"/>
      <w:numFmt w:val="lowerLetter"/>
      <w:lvlText w:val="%1)"/>
      <w:lvlJc w:val="left"/>
      <w:pPr>
        <w:ind w:left="1146" w:hanging="360"/>
      </w:pPr>
    </w:lvl>
    <w:lvl w:ilvl="1" w:tplc="31B8EE88">
      <w:start w:val="1"/>
      <w:numFmt w:val="decimal"/>
      <w:lvlText w:val="%2)"/>
      <w:lvlJc w:val="left"/>
      <w:pPr>
        <w:ind w:left="1866" w:hanging="360"/>
      </w:pPr>
      <w:rPr>
        <w:rFonts w:hint="default"/>
      </w:rPr>
    </w:lvl>
    <w:lvl w:ilvl="2" w:tplc="FFFFFFFF" w:tentative="1">
      <w:start w:val="1"/>
      <w:numFmt w:val="lowerRoman"/>
      <w:lvlText w:val="%3."/>
      <w:lvlJc w:val="right"/>
      <w:pPr>
        <w:ind w:left="2586" w:hanging="180"/>
      </w:pPr>
    </w:lvl>
    <w:lvl w:ilvl="3" w:tplc="04050017">
      <w:start w:val="1"/>
      <w:numFmt w:val="lowerLetter"/>
      <w:lvlText w:val="%4)"/>
      <w:lvlJc w:val="left"/>
      <w:pPr>
        <w:ind w:left="1287"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9" w15:restartNumberingAfterBreak="0">
    <w:nsid w:val="046B38B2"/>
    <w:multiLevelType w:val="hybridMultilevel"/>
    <w:tmpl w:val="8BE2F540"/>
    <w:lvl w:ilvl="0" w:tplc="FFFFFFFF">
      <w:start w:val="1"/>
      <w:numFmt w:val="lowerLetter"/>
      <w:lvlText w:val="%1)"/>
      <w:lvlJc w:val="left"/>
      <w:pPr>
        <w:ind w:left="1571" w:hanging="360"/>
      </w:pPr>
      <w:rPr>
        <w:rFonts w:hint="default"/>
      </w:rPr>
    </w:lvl>
    <w:lvl w:ilvl="1" w:tplc="FFFFFFFF">
      <w:numFmt w:val="bullet"/>
      <w:lvlText w:val="•"/>
      <w:lvlJc w:val="left"/>
      <w:pPr>
        <w:ind w:left="2291" w:hanging="360"/>
      </w:pPr>
      <w:rPr>
        <w:rFonts w:ascii="Times New Roman" w:eastAsia="SimSun" w:hAnsi="Times New Roman" w:cs="Times New Roman" w:hint="default"/>
      </w:r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0" w15:restartNumberingAfterBreak="0">
    <w:nsid w:val="09372460"/>
    <w:multiLevelType w:val="hybridMultilevel"/>
    <w:tmpl w:val="6BB6B404"/>
    <w:lvl w:ilvl="0" w:tplc="04050017">
      <w:start w:val="1"/>
      <w:numFmt w:val="lowerLetter"/>
      <w:lvlText w:val="%1)"/>
      <w:lvlJc w:val="left"/>
      <w:pPr>
        <w:ind w:left="2160" w:hanging="360"/>
      </w:pPr>
    </w:lvl>
    <w:lvl w:ilvl="1" w:tplc="B0182084">
      <w:start w:val="1"/>
      <w:numFmt w:val="decimal"/>
      <w:lvlText w:val="(%2)"/>
      <w:lvlJc w:val="left"/>
      <w:pPr>
        <w:ind w:left="3110" w:hanging="590"/>
      </w:pPr>
      <w:rPr>
        <w:rFonts w:hint="default"/>
      </w:r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1" w15:restartNumberingAfterBreak="0">
    <w:nsid w:val="0E086F10"/>
    <w:multiLevelType w:val="hybridMultilevel"/>
    <w:tmpl w:val="8BE2F540"/>
    <w:lvl w:ilvl="0" w:tplc="FFFFFFFF">
      <w:start w:val="1"/>
      <w:numFmt w:val="lowerLetter"/>
      <w:lvlText w:val="%1)"/>
      <w:lvlJc w:val="left"/>
      <w:pPr>
        <w:ind w:left="1571" w:hanging="360"/>
      </w:pPr>
      <w:rPr>
        <w:rFonts w:hint="default"/>
      </w:rPr>
    </w:lvl>
    <w:lvl w:ilvl="1" w:tplc="FFFFFFFF">
      <w:numFmt w:val="bullet"/>
      <w:lvlText w:val="•"/>
      <w:lvlJc w:val="left"/>
      <w:pPr>
        <w:ind w:left="2291" w:hanging="360"/>
      </w:pPr>
      <w:rPr>
        <w:rFonts w:ascii="Times New Roman" w:eastAsia="SimSun" w:hAnsi="Times New Roman" w:cs="Times New Roman" w:hint="default"/>
      </w:r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2" w15:restartNumberingAfterBreak="0">
    <w:nsid w:val="1B9E355E"/>
    <w:multiLevelType w:val="hybridMultilevel"/>
    <w:tmpl w:val="8BE2F540"/>
    <w:lvl w:ilvl="0" w:tplc="FFFFFFFF">
      <w:start w:val="1"/>
      <w:numFmt w:val="lowerLetter"/>
      <w:lvlText w:val="%1)"/>
      <w:lvlJc w:val="left"/>
      <w:pPr>
        <w:ind w:left="1571" w:hanging="360"/>
      </w:pPr>
      <w:rPr>
        <w:rFonts w:hint="default"/>
      </w:rPr>
    </w:lvl>
    <w:lvl w:ilvl="1" w:tplc="FFFFFFFF">
      <w:numFmt w:val="bullet"/>
      <w:lvlText w:val="•"/>
      <w:lvlJc w:val="left"/>
      <w:pPr>
        <w:ind w:left="2291" w:hanging="360"/>
      </w:pPr>
      <w:rPr>
        <w:rFonts w:ascii="Times New Roman" w:eastAsia="SimSun" w:hAnsi="Times New Roman" w:cs="Times New Roman" w:hint="default"/>
      </w:r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3" w15:restartNumberingAfterBreak="0">
    <w:nsid w:val="1C023469"/>
    <w:multiLevelType w:val="hybridMultilevel"/>
    <w:tmpl w:val="9C5E35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15C710C"/>
    <w:multiLevelType w:val="hybridMultilevel"/>
    <w:tmpl w:val="30800140"/>
    <w:name w:val="WW8Num23322"/>
    <w:lvl w:ilvl="0" w:tplc="04050017">
      <w:start w:val="1"/>
      <w:numFmt w:val="lowerLetter"/>
      <w:lvlText w:val="%1)"/>
      <w:lvlJc w:val="left"/>
      <w:pPr>
        <w:ind w:left="1734" w:hanging="360"/>
      </w:pPr>
    </w:lvl>
    <w:lvl w:ilvl="1" w:tplc="04050019" w:tentative="1">
      <w:start w:val="1"/>
      <w:numFmt w:val="lowerLetter"/>
      <w:lvlText w:val="%2."/>
      <w:lvlJc w:val="left"/>
      <w:pPr>
        <w:ind w:left="2454" w:hanging="360"/>
      </w:pPr>
    </w:lvl>
    <w:lvl w:ilvl="2" w:tplc="0405001B" w:tentative="1">
      <w:start w:val="1"/>
      <w:numFmt w:val="lowerRoman"/>
      <w:lvlText w:val="%3."/>
      <w:lvlJc w:val="right"/>
      <w:pPr>
        <w:ind w:left="3174" w:hanging="180"/>
      </w:pPr>
    </w:lvl>
    <w:lvl w:ilvl="3" w:tplc="0405000F" w:tentative="1">
      <w:start w:val="1"/>
      <w:numFmt w:val="decimal"/>
      <w:lvlText w:val="%4."/>
      <w:lvlJc w:val="left"/>
      <w:pPr>
        <w:ind w:left="3894" w:hanging="360"/>
      </w:pPr>
    </w:lvl>
    <w:lvl w:ilvl="4" w:tplc="04050019" w:tentative="1">
      <w:start w:val="1"/>
      <w:numFmt w:val="lowerLetter"/>
      <w:lvlText w:val="%5."/>
      <w:lvlJc w:val="left"/>
      <w:pPr>
        <w:ind w:left="4614" w:hanging="360"/>
      </w:pPr>
    </w:lvl>
    <w:lvl w:ilvl="5" w:tplc="0405001B" w:tentative="1">
      <w:start w:val="1"/>
      <w:numFmt w:val="lowerRoman"/>
      <w:lvlText w:val="%6."/>
      <w:lvlJc w:val="right"/>
      <w:pPr>
        <w:ind w:left="5334" w:hanging="180"/>
      </w:pPr>
    </w:lvl>
    <w:lvl w:ilvl="6" w:tplc="0405000F" w:tentative="1">
      <w:start w:val="1"/>
      <w:numFmt w:val="decimal"/>
      <w:lvlText w:val="%7."/>
      <w:lvlJc w:val="left"/>
      <w:pPr>
        <w:ind w:left="6054" w:hanging="360"/>
      </w:pPr>
    </w:lvl>
    <w:lvl w:ilvl="7" w:tplc="04050019" w:tentative="1">
      <w:start w:val="1"/>
      <w:numFmt w:val="lowerLetter"/>
      <w:lvlText w:val="%8."/>
      <w:lvlJc w:val="left"/>
      <w:pPr>
        <w:ind w:left="6774" w:hanging="360"/>
      </w:pPr>
    </w:lvl>
    <w:lvl w:ilvl="8" w:tplc="0405001B" w:tentative="1">
      <w:start w:val="1"/>
      <w:numFmt w:val="lowerRoman"/>
      <w:lvlText w:val="%9."/>
      <w:lvlJc w:val="right"/>
      <w:pPr>
        <w:ind w:left="7494" w:hanging="180"/>
      </w:pPr>
    </w:lvl>
  </w:abstractNum>
  <w:abstractNum w:abstractNumId="25" w15:restartNumberingAfterBreak="0">
    <w:nsid w:val="25DE68DF"/>
    <w:multiLevelType w:val="hybridMultilevel"/>
    <w:tmpl w:val="0E66B84C"/>
    <w:lvl w:ilvl="0" w:tplc="21E220B6">
      <w:start w:val="1"/>
      <w:numFmt w:val="upperLetter"/>
      <w:lvlText w:val="%1."/>
      <w:lvlJc w:val="left"/>
      <w:pPr>
        <w:ind w:left="360" w:hanging="360"/>
      </w:pPr>
      <w:rPr>
        <w:rFonts w:hint="default"/>
      </w:rPr>
    </w:lvl>
    <w:lvl w:ilvl="1" w:tplc="04050019" w:tentative="1">
      <w:start w:val="1"/>
      <w:numFmt w:val="lowerLetter"/>
      <w:lvlText w:val="%2."/>
      <w:lvlJc w:val="left"/>
      <w:pPr>
        <w:ind w:left="-540" w:hanging="360"/>
      </w:pPr>
    </w:lvl>
    <w:lvl w:ilvl="2" w:tplc="0405001B" w:tentative="1">
      <w:start w:val="1"/>
      <w:numFmt w:val="lowerRoman"/>
      <w:lvlText w:val="%3."/>
      <w:lvlJc w:val="right"/>
      <w:pPr>
        <w:ind w:left="180" w:hanging="180"/>
      </w:pPr>
    </w:lvl>
    <w:lvl w:ilvl="3" w:tplc="0405000F" w:tentative="1">
      <w:start w:val="1"/>
      <w:numFmt w:val="decimal"/>
      <w:lvlText w:val="%4."/>
      <w:lvlJc w:val="left"/>
      <w:pPr>
        <w:ind w:left="900" w:hanging="360"/>
      </w:pPr>
    </w:lvl>
    <w:lvl w:ilvl="4" w:tplc="04050019" w:tentative="1">
      <w:start w:val="1"/>
      <w:numFmt w:val="lowerLetter"/>
      <w:lvlText w:val="%5."/>
      <w:lvlJc w:val="left"/>
      <w:pPr>
        <w:ind w:left="1620" w:hanging="360"/>
      </w:pPr>
    </w:lvl>
    <w:lvl w:ilvl="5" w:tplc="0405001B" w:tentative="1">
      <w:start w:val="1"/>
      <w:numFmt w:val="lowerRoman"/>
      <w:lvlText w:val="%6."/>
      <w:lvlJc w:val="right"/>
      <w:pPr>
        <w:ind w:left="2340" w:hanging="180"/>
      </w:pPr>
    </w:lvl>
    <w:lvl w:ilvl="6" w:tplc="0405000F" w:tentative="1">
      <w:start w:val="1"/>
      <w:numFmt w:val="decimal"/>
      <w:lvlText w:val="%7."/>
      <w:lvlJc w:val="left"/>
      <w:pPr>
        <w:ind w:left="3060" w:hanging="360"/>
      </w:pPr>
    </w:lvl>
    <w:lvl w:ilvl="7" w:tplc="04050019" w:tentative="1">
      <w:start w:val="1"/>
      <w:numFmt w:val="lowerLetter"/>
      <w:lvlText w:val="%8."/>
      <w:lvlJc w:val="left"/>
      <w:pPr>
        <w:ind w:left="3780" w:hanging="360"/>
      </w:pPr>
    </w:lvl>
    <w:lvl w:ilvl="8" w:tplc="0405001B" w:tentative="1">
      <w:start w:val="1"/>
      <w:numFmt w:val="lowerRoman"/>
      <w:lvlText w:val="%9."/>
      <w:lvlJc w:val="right"/>
      <w:pPr>
        <w:ind w:left="4500" w:hanging="180"/>
      </w:pPr>
    </w:lvl>
  </w:abstractNum>
  <w:abstractNum w:abstractNumId="26" w15:restartNumberingAfterBreak="0">
    <w:nsid w:val="35611038"/>
    <w:multiLevelType w:val="hybridMultilevel"/>
    <w:tmpl w:val="D11A6BB2"/>
    <w:lvl w:ilvl="0" w:tplc="1F404716">
      <w:start w:val="1"/>
      <w:numFmt w:val="bullet"/>
      <w:lvlText w:val="-"/>
      <w:lvlJc w:val="left"/>
      <w:pPr>
        <w:ind w:left="1772" w:hanging="360"/>
      </w:pPr>
      <w:rPr>
        <w:rFonts w:ascii="Microsoft Himalaya" w:hAnsi="Microsoft Himalaya" w:hint="default"/>
      </w:rPr>
    </w:lvl>
    <w:lvl w:ilvl="1" w:tplc="04050003" w:tentative="1">
      <w:start w:val="1"/>
      <w:numFmt w:val="bullet"/>
      <w:lvlText w:val="o"/>
      <w:lvlJc w:val="left"/>
      <w:pPr>
        <w:ind w:left="2492" w:hanging="360"/>
      </w:pPr>
      <w:rPr>
        <w:rFonts w:ascii="Courier New" w:hAnsi="Courier New" w:cs="Courier New" w:hint="default"/>
      </w:rPr>
    </w:lvl>
    <w:lvl w:ilvl="2" w:tplc="04050005" w:tentative="1">
      <w:start w:val="1"/>
      <w:numFmt w:val="bullet"/>
      <w:lvlText w:val=""/>
      <w:lvlJc w:val="left"/>
      <w:pPr>
        <w:ind w:left="3212" w:hanging="360"/>
      </w:pPr>
      <w:rPr>
        <w:rFonts w:ascii="Wingdings" w:hAnsi="Wingdings" w:hint="default"/>
      </w:rPr>
    </w:lvl>
    <w:lvl w:ilvl="3" w:tplc="04050001" w:tentative="1">
      <w:start w:val="1"/>
      <w:numFmt w:val="bullet"/>
      <w:lvlText w:val=""/>
      <w:lvlJc w:val="left"/>
      <w:pPr>
        <w:ind w:left="3932" w:hanging="360"/>
      </w:pPr>
      <w:rPr>
        <w:rFonts w:ascii="Symbol" w:hAnsi="Symbol" w:hint="default"/>
      </w:rPr>
    </w:lvl>
    <w:lvl w:ilvl="4" w:tplc="04050003" w:tentative="1">
      <w:start w:val="1"/>
      <w:numFmt w:val="bullet"/>
      <w:lvlText w:val="o"/>
      <w:lvlJc w:val="left"/>
      <w:pPr>
        <w:ind w:left="4652" w:hanging="360"/>
      </w:pPr>
      <w:rPr>
        <w:rFonts w:ascii="Courier New" w:hAnsi="Courier New" w:cs="Courier New" w:hint="default"/>
      </w:rPr>
    </w:lvl>
    <w:lvl w:ilvl="5" w:tplc="04050005" w:tentative="1">
      <w:start w:val="1"/>
      <w:numFmt w:val="bullet"/>
      <w:lvlText w:val=""/>
      <w:lvlJc w:val="left"/>
      <w:pPr>
        <w:ind w:left="5372" w:hanging="360"/>
      </w:pPr>
      <w:rPr>
        <w:rFonts w:ascii="Wingdings" w:hAnsi="Wingdings" w:hint="default"/>
      </w:rPr>
    </w:lvl>
    <w:lvl w:ilvl="6" w:tplc="04050001" w:tentative="1">
      <w:start w:val="1"/>
      <w:numFmt w:val="bullet"/>
      <w:lvlText w:val=""/>
      <w:lvlJc w:val="left"/>
      <w:pPr>
        <w:ind w:left="6092" w:hanging="360"/>
      </w:pPr>
      <w:rPr>
        <w:rFonts w:ascii="Symbol" w:hAnsi="Symbol" w:hint="default"/>
      </w:rPr>
    </w:lvl>
    <w:lvl w:ilvl="7" w:tplc="04050003" w:tentative="1">
      <w:start w:val="1"/>
      <w:numFmt w:val="bullet"/>
      <w:lvlText w:val="o"/>
      <w:lvlJc w:val="left"/>
      <w:pPr>
        <w:ind w:left="6812" w:hanging="360"/>
      </w:pPr>
      <w:rPr>
        <w:rFonts w:ascii="Courier New" w:hAnsi="Courier New" w:cs="Courier New" w:hint="default"/>
      </w:rPr>
    </w:lvl>
    <w:lvl w:ilvl="8" w:tplc="04050005" w:tentative="1">
      <w:start w:val="1"/>
      <w:numFmt w:val="bullet"/>
      <w:lvlText w:val=""/>
      <w:lvlJc w:val="left"/>
      <w:pPr>
        <w:ind w:left="7532" w:hanging="360"/>
      </w:pPr>
      <w:rPr>
        <w:rFonts w:ascii="Wingdings" w:hAnsi="Wingdings" w:hint="default"/>
      </w:rPr>
    </w:lvl>
  </w:abstractNum>
  <w:abstractNum w:abstractNumId="27" w15:restartNumberingAfterBreak="0">
    <w:nsid w:val="3E200C77"/>
    <w:multiLevelType w:val="hybridMultilevel"/>
    <w:tmpl w:val="F1981842"/>
    <w:lvl w:ilvl="0" w:tplc="06FEBA88">
      <w:start w:val="1"/>
      <w:numFmt w:val="lowerLetter"/>
      <w:lvlText w:val="%1)"/>
      <w:lvlJc w:val="left"/>
      <w:pPr>
        <w:ind w:left="2160" w:hanging="360"/>
      </w:pPr>
      <w:rPr>
        <w:b/>
        <w:bCs/>
      </w:rPr>
    </w:lvl>
    <w:lvl w:ilvl="1" w:tplc="FFFFFFFF">
      <w:start w:val="1"/>
      <w:numFmt w:val="decimal"/>
      <w:lvlText w:val="(%2)"/>
      <w:lvlJc w:val="left"/>
      <w:pPr>
        <w:ind w:left="3110" w:hanging="590"/>
      </w:pPr>
      <w:rPr>
        <w:rFonts w:hint="default"/>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8" w15:restartNumberingAfterBreak="0">
    <w:nsid w:val="3E267912"/>
    <w:multiLevelType w:val="hybridMultilevel"/>
    <w:tmpl w:val="1EA627B4"/>
    <w:lvl w:ilvl="0" w:tplc="04050005">
      <w:start w:val="1"/>
      <w:numFmt w:val="bullet"/>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0693744"/>
    <w:multiLevelType w:val="hybridMultilevel"/>
    <w:tmpl w:val="43A8DCD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0FA0899"/>
    <w:multiLevelType w:val="hybridMultilevel"/>
    <w:tmpl w:val="E6BA2D6A"/>
    <w:lvl w:ilvl="0" w:tplc="3DAC488E">
      <w:start w:val="1"/>
      <w:numFmt w:val="bullet"/>
      <w:lvlText w:val=""/>
      <w:lvlJc w:val="left"/>
      <w:pPr>
        <w:ind w:left="360" w:hanging="360"/>
      </w:pPr>
      <w:rPr>
        <w:rFonts w:ascii="Symbol" w:hAnsi="Symbol" w:cs="Symbol" w:hint="default"/>
      </w:rPr>
    </w:lvl>
    <w:lvl w:ilvl="1" w:tplc="F28A176C" w:tentative="1">
      <w:start w:val="1"/>
      <w:numFmt w:val="bullet"/>
      <w:lvlText w:val="o"/>
      <w:lvlJc w:val="left"/>
      <w:pPr>
        <w:ind w:left="1080" w:hanging="360"/>
      </w:pPr>
      <w:rPr>
        <w:rFonts w:ascii="Courier New" w:hAnsi="Courier New" w:cs="Courier New" w:hint="default"/>
      </w:rPr>
    </w:lvl>
    <w:lvl w:ilvl="2" w:tplc="C80ADF68" w:tentative="1">
      <w:start w:val="1"/>
      <w:numFmt w:val="bullet"/>
      <w:lvlText w:val=""/>
      <w:lvlJc w:val="left"/>
      <w:pPr>
        <w:ind w:left="1800" w:hanging="360"/>
      </w:pPr>
      <w:rPr>
        <w:rFonts w:ascii="Wingdings" w:hAnsi="Wingdings" w:cs="Wingdings" w:hint="default"/>
      </w:rPr>
    </w:lvl>
    <w:lvl w:ilvl="3" w:tplc="378E90B0" w:tentative="1">
      <w:start w:val="1"/>
      <w:numFmt w:val="bullet"/>
      <w:lvlText w:val=""/>
      <w:lvlJc w:val="left"/>
      <w:pPr>
        <w:ind w:left="2520" w:hanging="360"/>
      </w:pPr>
      <w:rPr>
        <w:rFonts w:ascii="Symbol" w:hAnsi="Symbol" w:cs="Symbol" w:hint="default"/>
      </w:rPr>
    </w:lvl>
    <w:lvl w:ilvl="4" w:tplc="545A66A4" w:tentative="1">
      <w:start w:val="1"/>
      <w:numFmt w:val="bullet"/>
      <w:lvlText w:val="o"/>
      <w:lvlJc w:val="left"/>
      <w:pPr>
        <w:ind w:left="3240" w:hanging="360"/>
      </w:pPr>
      <w:rPr>
        <w:rFonts w:ascii="Courier New" w:hAnsi="Courier New" w:cs="Courier New" w:hint="default"/>
      </w:rPr>
    </w:lvl>
    <w:lvl w:ilvl="5" w:tplc="197AC450" w:tentative="1">
      <w:start w:val="1"/>
      <w:numFmt w:val="bullet"/>
      <w:lvlText w:val=""/>
      <w:lvlJc w:val="left"/>
      <w:pPr>
        <w:ind w:left="3960" w:hanging="360"/>
      </w:pPr>
      <w:rPr>
        <w:rFonts w:ascii="Wingdings" w:hAnsi="Wingdings" w:cs="Wingdings" w:hint="default"/>
      </w:rPr>
    </w:lvl>
    <w:lvl w:ilvl="6" w:tplc="CB4E0B94" w:tentative="1">
      <w:start w:val="1"/>
      <w:numFmt w:val="bullet"/>
      <w:lvlText w:val=""/>
      <w:lvlJc w:val="left"/>
      <w:pPr>
        <w:ind w:left="4680" w:hanging="360"/>
      </w:pPr>
      <w:rPr>
        <w:rFonts w:ascii="Symbol" w:hAnsi="Symbol" w:cs="Symbol" w:hint="default"/>
      </w:rPr>
    </w:lvl>
    <w:lvl w:ilvl="7" w:tplc="802EFDD2" w:tentative="1">
      <w:start w:val="1"/>
      <w:numFmt w:val="bullet"/>
      <w:lvlText w:val="o"/>
      <w:lvlJc w:val="left"/>
      <w:pPr>
        <w:ind w:left="5400" w:hanging="360"/>
      </w:pPr>
      <w:rPr>
        <w:rFonts w:ascii="Courier New" w:hAnsi="Courier New" w:cs="Courier New" w:hint="default"/>
      </w:rPr>
    </w:lvl>
    <w:lvl w:ilvl="8" w:tplc="E9F26934" w:tentative="1">
      <w:start w:val="1"/>
      <w:numFmt w:val="bullet"/>
      <w:lvlText w:val=""/>
      <w:lvlJc w:val="left"/>
      <w:pPr>
        <w:ind w:left="6120" w:hanging="360"/>
      </w:pPr>
      <w:rPr>
        <w:rFonts w:ascii="Wingdings" w:hAnsi="Wingdings" w:cs="Wingdings" w:hint="default"/>
      </w:rPr>
    </w:lvl>
  </w:abstractNum>
  <w:abstractNum w:abstractNumId="31" w15:restartNumberingAfterBreak="0">
    <w:nsid w:val="4188371C"/>
    <w:multiLevelType w:val="hybridMultilevel"/>
    <w:tmpl w:val="1AFCB21E"/>
    <w:lvl w:ilvl="0" w:tplc="80CC71E0">
      <w:start w:val="1"/>
      <w:numFmt w:val="decimal"/>
      <w:lvlText w:val="%1."/>
      <w:lvlJc w:val="left"/>
      <w:pPr>
        <w:ind w:left="420" w:hanging="360"/>
      </w:pPr>
    </w:lvl>
    <w:lvl w:ilvl="1" w:tplc="04050019">
      <w:start w:val="1"/>
      <w:numFmt w:val="lowerLetter"/>
      <w:lvlText w:val="%2."/>
      <w:lvlJc w:val="left"/>
      <w:pPr>
        <w:ind w:left="1140" w:hanging="360"/>
      </w:pPr>
    </w:lvl>
    <w:lvl w:ilvl="2" w:tplc="0405001B">
      <w:start w:val="1"/>
      <w:numFmt w:val="lowerRoman"/>
      <w:lvlText w:val="%3."/>
      <w:lvlJc w:val="right"/>
      <w:pPr>
        <w:ind w:left="1860" w:hanging="180"/>
      </w:pPr>
    </w:lvl>
    <w:lvl w:ilvl="3" w:tplc="0405000F">
      <w:start w:val="1"/>
      <w:numFmt w:val="decimal"/>
      <w:lvlText w:val="%4."/>
      <w:lvlJc w:val="left"/>
      <w:pPr>
        <w:ind w:left="2580" w:hanging="360"/>
      </w:pPr>
    </w:lvl>
    <w:lvl w:ilvl="4" w:tplc="04050019">
      <w:start w:val="1"/>
      <w:numFmt w:val="lowerLetter"/>
      <w:lvlText w:val="%5."/>
      <w:lvlJc w:val="left"/>
      <w:pPr>
        <w:ind w:left="3300" w:hanging="360"/>
      </w:pPr>
    </w:lvl>
    <w:lvl w:ilvl="5" w:tplc="0405001B">
      <w:start w:val="1"/>
      <w:numFmt w:val="lowerRoman"/>
      <w:lvlText w:val="%6."/>
      <w:lvlJc w:val="right"/>
      <w:pPr>
        <w:ind w:left="4020" w:hanging="180"/>
      </w:pPr>
    </w:lvl>
    <w:lvl w:ilvl="6" w:tplc="0405000F">
      <w:start w:val="1"/>
      <w:numFmt w:val="decimal"/>
      <w:lvlText w:val="%7."/>
      <w:lvlJc w:val="left"/>
      <w:pPr>
        <w:ind w:left="4740" w:hanging="360"/>
      </w:pPr>
    </w:lvl>
    <w:lvl w:ilvl="7" w:tplc="04050019">
      <w:start w:val="1"/>
      <w:numFmt w:val="lowerLetter"/>
      <w:lvlText w:val="%8."/>
      <w:lvlJc w:val="left"/>
      <w:pPr>
        <w:ind w:left="5460" w:hanging="360"/>
      </w:pPr>
    </w:lvl>
    <w:lvl w:ilvl="8" w:tplc="0405001B">
      <w:start w:val="1"/>
      <w:numFmt w:val="lowerRoman"/>
      <w:lvlText w:val="%9."/>
      <w:lvlJc w:val="right"/>
      <w:pPr>
        <w:ind w:left="6180" w:hanging="180"/>
      </w:pPr>
    </w:lvl>
  </w:abstractNum>
  <w:abstractNum w:abstractNumId="32" w15:restartNumberingAfterBreak="0">
    <w:nsid w:val="427132F3"/>
    <w:multiLevelType w:val="hybridMultilevel"/>
    <w:tmpl w:val="C150CF40"/>
    <w:name w:val="WW8Num232"/>
    <w:lvl w:ilvl="0" w:tplc="39B2B962">
      <w:start w:val="1"/>
      <w:numFmt w:val="decimal"/>
      <w:lvlText w:val="Příloha 8.%1"/>
      <w:lvlJc w:val="left"/>
      <w:pPr>
        <w:ind w:left="2421" w:hanging="360"/>
      </w:pPr>
      <w:rPr>
        <w:rFonts w:hint="default"/>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33" w15:restartNumberingAfterBreak="0">
    <w:nsid w:val="42AF6B2C"/>
    <w:multiLevelType w:val="hybridMultilevel"/>
    <w:tmpl w:val="ABC6730E"/>
    <w:lvl w:ilvl="0" w:tplc="04050001">
      <w:start w:val="1"/>
      <w:numFmt w:val="bullet"/>
      <w:lvlText w:val=""/>
      <w:lvlJc w:val="left"/>
      <w:pPr>
        <w:ind w:left="1800" w:hanging="360"/>
      </w:pPr>
      <w:rPr>
        <w:rFonts w:ascii="Symbol" w:hAnsi="Symbol" w:hint="default"/>
        <w:b/>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4" w15:restartNumberingAfterBreak="0">
    <w:nsid w:val="456B6661"/>
    <w:multiLevelType w:val="hybridMultilevel"/>
    <w:tmpl w:val="BB94D596"/>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5" w15:restartNumberingAfterBreak="0">
    <w:nsid w:val="4B3E60F5"/>
    <w:multiLevelType w:val="hybridMultilevel"/>
    <w:tmpl w:val="E02A388C"/>
    <w:lvl w:ilvl="0" w:tplc="04050011">
      <w:start w:val="1"/>
      <w:numFmt w:val="decimal"/>
      <w:lvlText w:val="%1)"/>
      <w:lvlJc w:val="left"/>
      <w:pPr>
        <w:ind w:left="774" w:hanging="360"/>
      </w:pPr>
    </w:lvl>
    <w:lvl w:ilvl="1" w:tplc="04050019" w:tentative="1">
      <w:start w:val="1"/>
      <w:numFmt w:val="lowerLetter"/>
      <w:lvlText w:val="%2."/>
      <w:lvlJc w:val="left"/>
      <w:pPr>
        <w:ind w:left="1494" w:hanging="360"/>
      </w:pPr>
    </w:lvl>
    <w:lvl w:ilvl="2" w:tplc="0405001B" w:tentative="1">
      <w:start w:val="1"/>
      <w:numFmt w:val="lowerRoman"/>
      <w:lvlText w:val="%3."/>
      <w:lvlJc w:val="right"/>
      <w:pPr>
        <w:ind w:left="2214" w:hanging="180"/>
      </w:pPr>
    </w:lvl>
    <w:lvl w:ilvl="3" w:tplc="0405000F" w:tentative="1">
      <w:start w:val="1"/>
      <w:numFmt w:val="decimal"/>
      <w:lvlText w:val="%4."/>
      <w:lvlJc w:val="left"/>
      <w:pPr>
        <w:ind w:left="2934" w:hanging="360"/>
      </w:pPr>
    </w:lvl>
    <w:lvl w:ilvl="4" w:tplc="04050019" w:tentative="1">
      <w:start w:val="1"/>
      <w:numFmt w:val="lowerLetter"/>
      <w:lvlText w:val="%5."/>
      <w:lvlJc w:val="left"/>
      <w:pPr>
        <w:ind w:left="3654" w:hanging="360"/>
      </w:pPr>
    </w:lvl>
    <w:lvl w:ilvl="5" w:tplc="0405001B" w:tentative="1">
      <w:start w:val="1"/>
      <w:numFmt w:val="lowerRoman"/>
      <w:lvlText w:val="%6."/>
      <w:lvlJc w:val="right"/>
      <w:pPr>
        <w:ind w:left="4374" w:hanging="180"/>
      </w:pPr>
    </w:lvl>
    <w:lvl w:ilvl="6" w:tplc="0405000F" w:tentative="1">
      <w:start w:val="1"/>
      <w:numFmt w:val="decimal"/>
      <w:lvlText w:val="%7."/>
      <w:lvlJc w:val="left"/>
      <w:pPr>
        <w:ind w:left="5094" w:hanging="360"/>
      </w:pPr>
    </w:lvl>
    <w:lvl w:ilvl="7" w:tplc="04050019" w:tentative="1">
      <w:start w:val="1"/>
      <w:numFmt w:val="lowerLetter"/>
      <w:lvlText w:val="%8."/>
      <w:lvlJc w:val="left"/>
      <w:pPr>
        <w:ind w:left="5814" w:hanging="360"/>
      </w:pPr>
    </w:lvl>
    <w:lvl w:ilvl="8" w:tplc="0405001B" w:tentative="1">
      <w:start w:val="1"/>
      <w:numFmt w:val="lowerRoman"/>
      <w:lvlText w:val="%9."/>
      <w:lvlJc w:val="right"/>
      <w:pPr>
        <w:ind w:left="6534" w:hanging="180"/>
      </w:pPr>
    </w:lvl>
  </w:abstractNum>
  <w:abstractNum w:abstractNumId="36" w15:restartNumberingAfterBreak="0">
    <w:nsid w:val="57A93FED"/>
    <w:multiLevelType w:val="hybridMultilevel"/>
    <w:tmpl w:val="BA12C732"/>
    <w:lvl w:ilvl="0" w:tplc="04050001">
      <w:start w:val="1"/>
      <w:numFmt w:val="bullet"/>
      <w:lvlText w:val=""/>
      <w:lvlJc w:val="left"/>
      <w:pPr>
        <w:ind w:left="360" w:hanging="360"/>
      </w:pPr>
      <w:rPr>
        <w:rFonts w:ascii="Symbol" w:hAnsi="Symbol"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582C6197"/>
    <w:multiLevelType w:val="hybridMultilevel"/>
    <w:tmpl w:val="3A82DE52"/>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7DA5FF7"/>
    <w:multiLevelType w:val="hybridMultilevel"/>
    <w:tmpl w:val="C1322F6A"/>
    <w:lvl w:ilvl="0" w:tplc="67162974">
      <w:start w:val="1"/>
      <w:numFmt w:val="decimal"/>
      <w:lvlText w:val="%1)"/>
      <w:lvlJc w:val="left"/>
      <w:pPr>
        <w:ind w:left="360" w:hanging="360"/>
      </w:pPr>
      <w:rPr>
        <w:rFonts w:cs="Times New Roman"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92328BB"/>
    <w:multiLevelType w:val="hybridMultilevel"/>
    <w:tmpl w:val="A39E69C6"/>
    <w:lvl w:ilvl="0" w:tplc="04050011">
      <w:start w:val="1"/>
      <w:numFmt w:val="decimal"/>
      <w:lvlText w:val="%1)"/>
      <w:lvlJc w:val="left"/>
      <w:pPr>
        <w:ind w:left="1571" w:hanging="360"/>
      </w:p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0" w15:restartNumberingAfterBreak="0">
    <w:nsid w:val="6F0A33C7"/>
    <w:multiLevelType w:val="hybridMultilevel"/>
    <w:tmpl w:val="3C0026DA"/>
    <w:lvl w:ilvl="0" w:tplc="0405000F">
      <w:start w:val="1"/>
      <w:numFmt w:val="decimal"/>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1" w15:restartNumberingAfterBreak="0">
    <w:nsid w:val="732820A9"/>
    <w:multiLevelType w:val="hybridMultilevel"/>
    <w:tmpl w:val="6E08B9FC"/>
    <w:name w:val="WW8Num233"/>
    <w:lvl w:ilvl="0" w:tplc="3BDE112C">
      <w:start w:val="1"/>
      <w:numFmt w:val="bullet"/>
      <w:lvlText w:val="-"/>
      <w:lvlJc w:val="left"/>
      <w:pPr>
        <w:ind w:left="2520" w:hanging="360"/>
      </w:pPr>
      <w:rPr>
        <w:rFonts w:ascii="Times New Roman" w:hAnsi="Times New Roman" w:cs="Times New Roman"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42" w15:restartNumberingAfterBreak="0">
    <w:nsid w:val="75464259"/>
    <w:multiLevelType w:val="hybridMultilevel"/>
    <w:tmpl w:val="8BE2F540"/>
    <w:lvl w:ilvl="0" w:tplc="DCB4A4F6">
      <w:start w:val="1"/>
      <w:numFmt w:val="lowerLetter"/>
      <w:lvlText w:val="%1)"/>
      <w:lvlJc w:val="left"/>
      <w:pPr>
        <w:ind w:left="1571" w:hanging="360"/>
      </w:pPr>
      <w:rPr>
        <w:rFonts w:hint="default"/>
      </w:rPr>
    </w:lvl>
    <w:lvl w:ilvl="1" w:tplc="576E8982">
      <w:numFmt w:val="bullet"/>
      <w:lvlText w:val="•"/>
      <w:lvlJc w:val="left"/>
      <w:pPr>
        <w:ind w:left="2291" w:hanging="360"/>
      </w:pPr>
      <w:rPr>
        <w:rFonts w:ascii="Times New Roman" w:eastAsia="SimSun" w:hAnsi="Times New Roman" w:cs="Times New Roman" w:hint="default"/>
      </w:r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3" w15:restartNumberingAfterBreak="0">
    <w:nsid w:val="7A21061B"/>
    <w:multiLevelType w:val="hybridMultilevel"/>
    <w:tmpl w:val="5B789DA6"/>
    <w:name w:val="WW8Num233222"/>
    <w:lvl w:ilvl="0" w:tplc="8104DE66">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22982493">
    <w:abstractNumId w:val="0"/>
  </w:num>
  <w:num w:numId="2" w16cid:durableId="1271739740">
    <w:abstractNumId w:val="1"/>
  </w:num>
  <w:num w:numId="3" w16cid:durableId="588779908">
    <w:abstractNumId w:val="4"/>
  </w:num>
  <w:num w:numId="4" w16cid:durableId="2126463416">
    <w:abstractNumId w:val="6"/>
  </w:num>
  <w:num w:numId="5" w16cid:durableId="1649094133">
    <w:abstractNumId w:val="9"/>
  </w:num>
  <w:num w:numId="6" w16cid:durableId="2146003144">
    <w:abstractNumId w:val="20"/>
  </w:num>
  <w:num w:numId="7" w16cid:durableId="493642463">
    <w:abstractNumId w:val="36"/>
  </w:num>
  <w:num w:numId="8" w16cid:durableId="372270493">
    <w:abstractNumId w:val="37"/>
  </w:num>
  <w:num w:numId="9" w16cid:durableId="1811901800">
    <w:abstractNumId w:val="33"/>
  </w:num>
  <w:num w:numId="10" w16cid:durableId="1084452179">
    <w:abstractNumId w:val="38"/>
  </w:num>
  <w:num w:numId="11" w16cid:durableId="1375041317">
    <w:abstractNumId w:val="26"/>
  </w:num>
  <w:num w:numId="12" w16cid:durableId="2141879145">
    <w:abstractNumId w:val="30"/>
  </w:num>
  <w:num w:numId="13" w16cid:durableId="1824003050">
    <w:abstractNumId w:val="29"/>
  </w:num>
  <w:num w:numId="14" w16cid:durableId="72973304">
    <w:abstractNumId w:val="42"/>
  </w:num>
  <w:num w:numId="15" w16cid:durableId="180245622">
    <w:abstractNumId w:val="34"/>
  </w:num>
  <w:num w:numId="16" w16cid:durableId="9109685">
    <w:abstractNumId w:val="23"/>
  </w:num>
  <w:num w:numId="17" w16cid:durableId="171137250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2160868">
    <w:abstractNumId w:val="40"/>
  </w:num>
  <w:num w:numId="19" w16cid:durableId="749037366">
    <w:abstractNumId w:val="19"/>
  </w:num>
  <w:num w:numId="20" w16cid:durableId="565259971">
    <w:abstractNumId w:val="22"/>
  </w:num>
  <w:num w:numId="21" w16cid:durableId="15422064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0296332">
    <w:abstractNumId w:val="28"/>
  </w:num>
  <w:num w:numId="23" w16cid:durableId="848789069">
    <w:abstractNumId w:val="25"/>
  </w:num>
  <w:num w:numId="24" w16cid:durableId="1787770315">
    <w:abstractNumId w:val="18"/>
  </w:num>
  <w:num w:numId="25" w16cid:durableId="608050757">
    <w:abstractNumId w:val="39"/>
  </w:num>
  <w:num w:numId="26" w16cid:durableId="1157183417">
    <w:abstractNumId w:val="35"/>
  </w:num>
  <w:num w:numId="27" w16cid:durableId="835876772">
    <w:abstractNumId w:val="21"/>
  </w:num>
  <w:num w:numId="28" w16cid:durableId="11498963">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55D"/>
    <w:rsid w:val="0000064B"/>
    <w:rsid w:val="00000924"/>
    <w:rsid w:val="000012B5"/>
    <w:rsid w:val="000017E5"/>
    <w:rsid w:val="000017F9"/>
    <w:rsid w:val="00001B1F"/>
    <w:rsid w:val="00001E27"/>
    <w:rsid w:val="00002E57"/>
    <w:rsid w:val="00002F5A"/>
    <w:rsid w:val="000031AF"/>
    <w:rsid w:val="00003A73"/>
    <w:rsid w:val="00003BDB"/>
    <w:rsid w:val="00003D08"/>
    <w:rsid w:val="000040A9"/>
    <w:rsid w:val="000043C0"/>
    <w:rsid w:val="00004C0E"/>
    <w:rsid w:val="00006510"/>
    <w:rsid w:val="00006A5D"/>
    <w:rsid w:val="00006B4C"/>
    <w:rsid w:val="000070B8"/>
    <w:rsid w:val="0000780D"/>
    <w:rsid w:val="00007816"/>
    <w:rsid w:val="00007A0B"/>
    <w:rsid w:val="00010304"/>
    <w:rsid w:val="000107B0"/>
    <w:rsid w:val="0001088E"/>
    <w:rsid w:val="00010FB6"/>
    <w:rsid w:val="0001152F"/>
    <w:rsid w:val="00011A3D"/>
    <w:rsid w:val="00011DFF"/>
    <w:rsid w:val="00011E33"/>
    <w:rsid w:val="00012762"/>
    <w:rsid w:val="00013B36"/>
    <w:rsid w:val="00013C0C"/>
    <w:rsid w:val="00013C6B"/>
    <w:rsid w:val="00014119"/>
    <w:rsid w:val="00014765"/>
    <w:rsid w:val="000147B0"/>
    <w:rsid w:val="00014965"/>
    <w:rsid w:val="00014D10"/>
    <w:rsid w:val="000152C4"/>
    <w:rsid w:val="00015338"/>
    <w:rsid w:val="0001585B"/>
    <w:rsid w:val="00015B47"/>
    <w:rsid w:val="0001601C"/>
    <w:rsid w:val="00016399"/>
    <w:rsid w:val="00016878"/>
    <w:rsid w:val="00016C42"/>
    <w:rsid w:val="00016C5B"/>
    <w:rsid w:val="00016CB2"/>
    <w:rsid w:val="00016CE7"/>
    <w:rsid w:val="00016E3E"/>
    <w:rsid w:val="00016ED9"/>
    <w:rsid w:val="000173CA"/>
    <w:rsid w:val="00017492"/>
    <w:rsid w:val="00017C04"/>
    <w:rsid w:val="00017C61"/>
    <w:rsid w:val="00017C68"/>
    <w:rsid w:val="0002032E"/>
    <w:rsid w:val="000206F5"/>
    <w:rsid w:val="00020859"/>
    <w:rsid w:val="00021577"/>
    <w:rsid w:val="000222FC"/>
    <w:rsid w:val="00022AB7"/>
    <w:rsid w:val="00022C5F"/>
    <w:rsid w:val="00022C6A"/>
    <w:rsid w:val="00022EFC"/>
    <w:rsid w:val="000231C1"/>
    <w:rsid w:val="000235FC"/>
    <w:rsid w:val="0002360B"/>
    <w:rsid w:val="0002374D"/>
    <w:rsid w:val="00024001"/>
    <w:rsid w:val="0002427F"/>
    <w:rsid w:val="00024532"/>
    <w:rsid w:val="000248AC"/>
    <w:rsid w:val="00024F61"/>
    <w:rsid w:val="00025E6D"/>
    <w:rsid w:val="00026643"/>
    <w:rsid w:val="00026D39"/>
    <w:rsid w:val="00027434"/>
    <w:rsid w:val="00027B35"/>
    <w:rsid w:val="00027C46"/>
    <w:rsid w:val="00030096"/>
    <w:rsid w:val="00030612"/>
    <w:rsid w:val="00030901"/>
    <w:rsid w:val="00030FEE"/>
    <w:rsid w:val="0003129D"/>
    <w:rsid w:val="00031A32"/>
    <w:rsid w:val="00031FFC"/>
    <w:rsid w:val="0003204C"/>
    <w:rsid w:val="00032388"/>
    <w:rsid w:val="000327BE"/>
    <w:rsid w:val="00032BCD"/>
    <w:rsid w:val="00032D80"/>
    <w:rsid w:val="000335A3"/>
    <w:rsid w:val="000345DC"/>
    <w:rsid w:val="0003461E"/>
    <w:rsid w:val="000348C9"/>
    <w:rsid w:val="000350C8"/>
    <w:rsid w:val="0003548B"/>
    <w:rsid w:val="00035B48"/>
    <w:rsid w:val="00035D45"/>
    <w:rsid w:val="000363FD"/>
    <w:rsid w:val="00036AD4"/>
    <w:rsid w:val="00037492"/>
    <w:rsid w:val="00037602"/>
    <w:rsid w:val="0004079F"/>
    <w:rsid w:val="00040A3D"/>
    <w:rsid w:val="00040E97"/>
    <w:rsid w:val="00040F3B"/>
    <w:rsid w:val="00041124"/>
    <w:rsid w:val="0004131F"/>
    <w:rsid w:val="0004197B"/>
    <w:rsid w:val="00041C25"/>
    <w:rsid w:val="00042A23"/>
    <w:rsid w:val="000431C2"/>
    <w:rsid w:val="000432F1"/>
    <w:rsid w:val="00043395"/>
    <w:rsid w:val="0004441F"/>
    <w:rsid w:val="00044481"/>
    <w:rsid w:val="00044AA1"/>
    <w:rsid w:val="00044DB7"/>
    <w:rsid w:val="00045132"/>
    <w:rsid w:val="000452E5"/>
    <w:rsid w:val="00045321"/>
    <w:rsid w:val="000455F7"/>
    <w:rsid w:val="00045879"/>
    <w:rsid w:val="00045D2A"/>
    <w:rsid w:val="00045D58"/>
    <w:rsid w:val="000466CA"/>
    <w:rsid w:val="00047944"/>
    <w:rsid w:val="00047965"/>
    <w:rsid w:val="00047C03"/>
    <w:rsid w:val="00047F57"/>
    <w:rsid w:val="00050029"/>
    <w:rsid w:val="000503A6"/>
    <w:rsid w:val="00050537"/>
    <w:rsid w:val="00050591"/>
    <w:rsid w:val="00050DDE"/>
    <w:rsid w:val="00051377"/>
    <w:rsid w:val="000515C6"/>
    <w:rsid w:val="00051A44"/>
    <w:rsid w:val="000521CB"/>
    <w:rsid w:val="00052360"/>
    <w:rsid w:val="000524D4"/>
    <w:rsid w:val="00052850"/>
    <w:rsid w:val="0005318E"/>
    <w:rsid w:val="0005359F"/>
    <w:rsid w:val="00053CE8"/>
    <w:rsid w:val="00054516"/>
    <w:rsid w:val="00054AD6"/>
    <w:rsid w:val="00054B1D"/>
    <w:rsid w:val="00054B4F"/>
    <w:rsid w:val="00054D90"/>
    <w:rsid w:val="00054E5C"/>
    <w:rsid w:val="00055082"/>
    <w:rsid w:val="00055213"/>
    <w:rsid w:val="0005550A"/>
    <w:rsid w:val="00055E56"/>
    <w:rsid w:val="0005608E"/>
    <w:rsid w:val="00056B64"/>
    <w:rsid w:val="00056B92"/>
    <w:rsid w:val="00056F52"/>
    <w:rsid w:val="00057463"/>
    <w:rsid w:val="00057475"/>
    <w:rsid w:val="000575CA"/>
    <w:rsid w:val="0005769C"/>
    <w:rsid w:val="000578D2"/>
    <w:rsid w:val="00057BDB"/>
    <w:rsid w:val="000604B5"/>
    <w:rsid w:val="000606F1"/>
    <w:rsid w:val="0006072C"/>
    <w:rsid w:val="00060A55"/>
    <w:rsid w:val="00060A96"/>
    <w:rsid w:val="00060B62"/>
    <w:rsid w:val="000622F6"/>
    <w:rsid w:val="0006242F"/>
    <w:rsid w:val="0006244C"/>
    <w:rsid w:val="00062481"/>
    <w:rsid w:val="000627EB"/>
    <w:rsid w:val="000629E1"/>
    <w:rsid w:val="00063050"/>
    <w:rsid w:val="0006375F"/>
    <w:rsid w:val="00063835"/>
    <w:rsid w:val="00063CF3"/>
    <w:rsid w:val="00063DEC"/>
    <w:rsid w:val="00064F77"/>
    <w:rsid w:val="000650F4"/>
    <w:rsid w:val="00065204"/>
    <w:rsid w:val="00065629"/>
    <w:rsid w:val="000658B1"/>
    <w:rsid w:val="00065AD4"/>
    <w:rsid w:val="00066B7B"/>
    <w:rsid w:val="00066BD5"/>
    <w:rsid w:val="0006720E"/>
    <w:rsid w:val="00067467"/>
    <w:rsid w:val="000677C9"/>
    <w:rsid w:val="00067C5F"/>
    <w:rsid w:val="00067D52"/>
    <w:rsid w:val="0007018B"/>
    <w:rsid w:val="00070223"/>
    <w:rsid w:val="00070470"/>
    <w:rsid w:val="0007062A"/>
    <w:rsid w:val="000707E4"/>
    <w:rsid w:val="00070DC2"/>
    <w:rsid w:val="00070E5E"/>
    <w:rsid w:val="00071171"/>
    <w:rsid w:val="000716FF"/>
    <w:rsid w:val="00071A46"/>
    <w:rsid w:val="0007216A"/>
    <w:rsid w:val="000723B3"/>
    <w:rsid w:val="00072567"/>
    <w:rsid w:val="00072DDB"/>
    <w:rsid w:val="000730AC"/>
    <w:rsid w:val="00073688"/>
    <w:rsid w:val="0007396F"/>
    <w:rsid w:val="000740FE"/>
    <w:rsid w:val="000742C7"/>
    <w:rsid w:val="0007447D"/>
    <w:rsid w:val="00074574"/>
    <w:rsid w:val="0007493E"/>
    <w:rsid w:val="00074ECF"/>
    <w:rsid w:val="00074EDB"/>
    <w:rsid w:val="00074F26"/>
    <w:rsid w:val="0007527A"/>
    <w:rsid w:val="00075310"/>
    <w:rsid w:val="000758AD"/>
    <w:rsid w:val="00075945"/>
    <w:rsid w:val="00075A4B"/>
    <w:rsid w:val="00075AB8"/>
    <w:rsid w:val="00075FDF"/>
    <w:rsid w:val="000760F4"/>
    <w:rsid w:val="000768DB"/>
    <w:rsid w:val="00077230"/>
    <w:rsid w:val="000772C7"/>
    <w:rsid w:val="000774A3"/>
    <w:rsid w:val="000774A6"/>
    <w:rsid w:val="00077BC8"/>
    <w:rsid w:val="000801E2"/>
    <w:rsid w:val="000805A8"/>
    <w:rsid w:val="000805DC"/>
    <w:rsid w:val="000806D4"/>
    <w:rsid w:val="00080B28"/>
    <w:rsid w:val="00080D32"/>
    <w:rsid w:val="00081116"/>
    <w:rsid w:val="0008115C"/>
    <w:rsid w:val="000813FF"/>
    <w:rsid w:val="000814C2"/>
    <w:rsid w:val="000815DF"/>
    <w:rsid w:val="00081710"/>
    <w:rsid w:val="00082A01"/>
    <w:rsid w:val="00082B3F"/>
    <w:rsid w:val="00082D00"/>
    <w:rsid w:val="000838C8"/>
    <w:rsid w:val="00084B7E"/>
    <w:rsid w:val="00084CD8"/>
    <w:rsid w:val="00084D0B"/>
    <w:rsid w:val="00085162"/>
    <w:rsid w:val="00085476"/>
    <w:rsid w:val="0008559E"/>
    <w:rsid w:val="00085953"/>
    <w:rsid w:val="00085B13"/>
    <w:rsid w:val="000864B2"/>
    <w:rsid w:val="0008663D"/>
    <w:rsid w:val="000869EE"/>
    <w:rsid w:val="00086E80"/>
    <w:rsid w:val="00087096"/>
    <w:rsid w:val="000870E3"/>
    <w:rsid w:val="00087528"/>
    <w:rsid w:val="000875B6"/>
    <w:rsid w:val="0008786B"/>
    <w:rsid w:val="000906E5"/>
    <w:rsid w:val="000909F8"/>
    <w:rsid w:val="00091A97"/>
    <w:rsid w:val="00091CF3"/>
    <w:rsid w:val="0009214C"/>
    <w:rsid w:val="000927B8"/>
    <w:rsid w:val="0009296E"/>
    <w:rsid w:val="00092C9C"/>
    <w:rsid w:val="0009302F"/>
    <w:rsid w:val="00093030"/>
    <w:rsid w:val="00093533"/>
    <w:rsid w:val="000937FB"/>
    <w:rsid w:val="000938E7"/>
    <w:rsid w:val="00093BE7"/>
    <w:rsid w:val="00094D0E"/>
    <w:rsid w:val="000953D5"/>
    <w:rsid w:val="00095DC9"/>
    <w:rsid w:val="00095E1E"/>
    <w:rsid w:val="00095FD3"/>
    <w:rsid w:val="00095FE0"/>
    <w:rsid w:val="00096B71"/>
    <w:rsid w:val="00096EF4"/>
    <w:rsid w:val="00096FE6"/>
    <w:rsid w:val="0009789E"/>
    <w:rsid w:val="00097C22"/>
    <w:rsid w:val="000A0AB2"/>
    <w:rsid w:val="000A1F26"/>
    <w:rsid w:val="000A202D"/>
    <w:rsid w:val="000A24C4"/>
    <w:rsid w:val="000A2A4D"/>
    <w:rsid w:val="000A320C"/>
    <w:rsid w:val="000A3657"/>
    <w:rsid w:val="000A3B8C"/>
    <w:rsid w:val="000A493A"/>
    <w:rsid w:val="000A4D1E"/>
    <w:rsid w:val="000A51B5"/>
    <w:rsid w:val="000A5756"/>
    <w:rsid w:val="000A5BB2"/>
    <w:rsid w:val="000A5C54"/>
    <w:rsid w:val="000A5DCA"/>
    <w:rsid w:val="000A62A8"/>
    <w:rsid w:val="000A7989"/>
    <w:rsid w:val="000B0CEA"/>
    <w:rsid w:val="000B0F1F"/>
    <w:rsid w:val="000B1042"/>
    <w:rsid w:val="000B1946"/>
    <w:rsid w:val="000B1DF9"/>
    <w:rsid w:val="000B1EC8"/>
    <w:rsid w:val="000B2149"/>
    <w:rsid w:val="000B246A"/>
    <w:rsid w:val="000B28D6"/>
    <w:rsid w:val="000B29EE"/>
    <w:rsid w:val="000B2DCC"/>
    <w:rsid w:val="000B2EF1"/>
    <w:rsid w:val="000B3568"/>
    <w:rsid w:val="000B3834"/>
    <w:rsid w:val="000B3BAD"/>
    <w:rsid w:val="000B3EF7"/>
    <w:rsid w:val="000B4222"/>
    <w:rsid w:val="000B5066"/>
    <w:rsid w:val="000B5123"/>
    <w:rsid w:val="000B527F"/>
    <w:rsid w:val="000B5378"/>
    <w:rsid w:val="000B5522"/>
    <w:rsid w:val="000B588F"/>
    <w:rsid w:val="000B5BB0"/>
    <w:rsid w:val="000B5C32"/>
    <w:rsid w:val="000B657C"/>
    <w:rsid w:val="000B6D7C"/>
    <w:rsid w:val="000B6DCA"/>
    <w:rsid w:val="000B6EB9"/>
    <w:rsid w:val="000B7075"/>
    <w:rsid w:val="000B70E8"/>
    <w:rsid w:val="000B746E"/>
    <w:rsid w:val="000B7D3C"/>
    <w:rsid w:val="000C010A"/>
    <w:rsid w:val="000C0213"/>
    <w:rsid w:val="000C0AC1"/>
    <w:rsid w:val="000C0C25"/>
    <w:rsid w:val="000C0F12"/>
    <w:rsid w:val="000C1127"/>
    <w:rsid w:val="000C11E9"/>
    <w:rsid w:val="000C1B20"/>
    <w:rsid w:val="000C1DA6"/>
    <w:rsid w:val="000C2564"/>
    <w:rsid w:val="000C3048"/>
    <w:rsid w:val="000C3D3F"/>
    <w:rsid w:val="000C3DBE"/>
    <w:rsid w:val="000C43BE"/>
    <w:rsid w:val="000C4759"/>
    <w:rsid w:val="000C4D30"/>
    <w:rsid w:val="000C56DA"/>
    <w:rsid w:val="000C574A"/>
    <w:rsid w:val="000C5D00"/>
    <w:rsid w:val="000C655D"/>
    <w:rsid w:val="000C6D3C"/>
    <w:rsid w:val="000C755C"/>
    <w:rsid w:val="000C7581"/>
    <w:rsid w:val="000C7618"/>
    <w:rsid w:val="000C7AE1"/>
    <w:rsid w:val="000C7E59"/>
    <w:rsid w:val="000D00AA"/>
    <w:rsid w:val="000D0486"/>
    <w:rsid w:val="000D06A8"/>
    <w:rsid w:val="000D0CAE"/>
    <w:rsid w:val="000D1082"/>
    <w:rsid w:val="000D1441"/>
    <w:rsid w:val="000D150E"/>
    <w:rsid w:val="000D1FC6"/>
    <w:rsid w:val="000D21A3"/>
    <w:rsid w:val="000D2254"/>
    <w:rsid w:val="000D22BE"/>
    <w:rsid w:val="000D2539"/>
    <w:rsid w:val="000D260C"/>
    <w:rsid w:val="000D28D2"/>
    <w:rsid w:val="000D2FE8"/>
    <w:rsid w:val="000D3147"/>
    <w:rsid w:val="000D33C7"/>
    <w:rsid w:val="000D3680"/>
    <w:rsid w:val="000D39D9"/>
    <w:rsid w:val="000D3B65"/>
    <w:rsid w:val="000D41C7"/>
    <w:rsid w:val="000D42AC"/>
    <w:rsid w:val="000D43C0"/>
    <w:rsid w:val="000D4721"/>
    <w:rsid w:val="000D4C27"/>
    <w:rsid w:val="000D4DF0"/>
    <w:rsid w:val="000D5B8A"/>
    <w:rsid w:val="000D5CDA"/>
    <w:rsid w:val="000D5E13"/>
    <w:rsid w:val="000D6B56"/>
    <w:rsid w:val="000D7366"/>
    <w:rsid w:val="000D73FC"/>
    <w:rsid w:val="000D78EB"/>
    <w:rsid w:val="000D798B"/>
    <w:rsid w:val="000D7FC7"/>
    <w:rsid w:val="000E0445"/>
    <w:rsid w:val="000E057C"/>
    <w:rsid w:val="000E0633"/>
    <w:rsid w:val="000E0877"/>
    <w:rsid w:val="000E09C3"/>
    <w:rsid w:val="000E0BAD"/>
    <w:rsid w:val="000E164B"/>
    <w:rsid w:val="000E2415"/>
    <w:rsid w:val="000E242D"/>
    <w:rsid w:val="000E251E"/>
    <w:rsid w:val="000E294D"/>
    <w:rsid w:val="000E2C8C"/>
    <w:rsid w:val="000E2CC2"/>
    <w:rsid w:val="000E2D2A"/>
    <w:rsid w:val="000E3583"/>
    <w:rsid w:val="000E394E"/>
    <w:rsid w:val="000E3C7A"/>
    <w:rsid w:val="000E3EC1"/>
    <w:rsid w:val="000E432B"/>
    <w:rsid w:val="000E4B47"/>
    <w:rsid w:val="000E4DB3"/>
    <w:rsid w:val="000E4EE9"/>
    <w:rsid w:val="000E50E4"/>
    <w:rsid w:val="000E513E"/>
    <w:rsid w:val="000E58EB"/>
    <w:rsid w:val="000E5A11"/>
    <w:rsid w:val="000E5E88"/>
    <w:rsid w:val="000E66B5"/>
    <w:rsid w:val="000E66DE"/>
    <w:rsid w:val="000E6C75"/>
    <w:rsid w:val="000E7270"/>
    <w:rsid w:val="000E7A57"/>
    <w:rsid w:val="000E7B1D"/>
    <w:rsid w:val="000E7D7D"/>
    <w:rsid w:val="000E7DBD"/>
    <w:rsid w:val="000E7ED0"/>
    <w:rsid w:val="000E7F4C"/>
    <w:rsid w:val="000F05A1"/>
    <w:rsid w:val="000F08BA"/>
    <w:rsid w:val="000F0CF3"/>
    <w:rsid w:val="000F17DD"/>
    <w:rsid w:val="000F189F"/>
    <w:rsid w:val="000F1D25"/>
    <w:rsid w:val="000F221A"/>
    <w:rsid w:val="000F2440"/>
    <w:rsid w:val="000F2D1F"/>
    <w:rsid w:val="000F33FD"/>
    <w:rsid w:val="000F42DF"/>
    <w:rsid w:val="000F5006"/>
    <w:rsid w:val="000F51DE"/>
    <w:rsid w:val="000F551A"/>
    <w:rsid w:val="000F5A42"/>
    <w:rsid w:val="000F5D9F"/>
    <w:rsid w:val="000F6838"/>
    <w:rsid w:val="000F68BF"/>
    <w:rsid w:val="000F7209"/>
    <w:rsid w:val="000F7540"/>
    <w:rsid w:val="000F7878"/>
    <w:rsid w:val="000F7BDF"/>
    <w:rsid w:val="000F7FC9"/>
    <w:rsid w:val="00100380"/>
    <w:rsid w:val="001007C2"/>
    <w:rsid w:val="00100B47"/>
    <w:rsid w:val="00100BA7"/>
    <w:rsid w:val="00100CB0"/>
    <w:rsid w:val="001013BC"/>
    <w:rsid w:val="00101952"/>
    <w:rsid w:val="00101CFD"/>
    <w:rsid w:val="00101F4B"/>
    <w:rsid w:val="001020D0"/>
    <w:rsid w:val="001022C9"/>
    <w:rsid w:val="00102655"/>
    <w:rsid w:val="001026BC"/>
    <w:rsid w:val="001039B6"/>
    <w:rsid w:val="00103D21"/>
    <w:rsid w:val="00103F8C"/>
    <w:rsid w:val="0010402B"/>
    <w:rsid w:val="00104A0D"/>
    <w:rsid w:val="00104A0F"/>
    <w:rsid w:val="00104CF8"/>
    <w:rsid w:val="00104D02"/>
    <w:rsid w:val="00105047"/>
    <w:rsid w:val="00105605"/>
    <w:rsid w:val="00105B41"/>
    <w:rsid w:val="00105B7C"/>
    <w:rsid w:val="00106752"/>
    <w:rsid w:val="00107D25"/>
    <w:rsid w:val="00107DF2"/>
    <w:rsid w:val="001100F5"/>
    <w:rsid w:val="001102D6"/>
    <w:rsid w:val="00110363"/>
    <w:rsid w:val="00110577"/>
    <w:rsid w:val="00110800"/>
    <w:rsid w:val="00110B2C"/>
    <w:rsid w:val="001110C0"/>
    <w:rsid w:val="00111C4B"/>
    <w:rsid w:val="00111ECF"/>
    <w:rsid w:val="0011238C"/>
    <w:rsid w:val="0011261F"/>
    <w:rsid w:val="00112ABA"/>
    <w:rsid w:val="00113047"/>
    <w:rsid w:val="00113271"/>
    <w:rsid w:val="001143FD"/>
    <w:rsid w:val="00114566"/>
    <w:rsid w:val="001145F4"/>
    <w:rsid w:val="00114D30"/>
    <w:rsid w:val="00114DC2"/>
    <w:rsid w:val="001152A6"/>
    <w:rsid w:val="0011549A"/>
    <w:rsid w:val="00115F81"/>
    <w:rsid w:val="001166BD"/>
    <w:rsid w:val="001176D9"/>
    <w:rsid w:val="00117B22"/>
    <w:rsid w:val="00117E46"/>
    <w:rsid w:val="00117F9C"/>
    <w:rsid w:val="001207A1"/>
    <w:rsid w:val="001210B3"/>
    <w:rsid w:val="00121391"/>
    <w:rsid w:val="001219CA"/>
    <w:rsid w:val="001219FA"/>
    <w:rsid w:val="00121DC3"/>
    <w:rsid w:val="001221B4"/>
    <w:rsid w:val="00122974"/>
    <w:rsid w:val="00122A5D"/>
    <w:rsid w:val="0012311F"/>
    <w:rsid w:val="001231B5"/>
    <w:rsid w:val="00123328"/>
    <w:rsid w:val="0012357D"/>
    <w:rsid w:val="00123D3A"/>
    <w:rsid w:val="00124064"/>
    <w:rsid w:val="001241AC"/>
    <w:rsid w:val="00124ACD"/>
    <w:rsid w:val="00124D5F"/>
    <w:rsid w:val="00124EC6"/>
    <w:rsid w:val="00125040"/>
    <w:rsid w:val="001254B5"/>
    <w:rsid w:val="001255E6"/>
    <w:rsid w:val="00125800"/>
    <w:rsid w:val="00125802"/>
    <w:rsid w:val="00125A89"/>
    <w:rsid w:val="00125D31"/>
    <w:rsid w:val="0012648C"/>
    <w:rsid w:val="0012664D"/>
    <w:rsid w:val="00126F3F"/>
    <w:rsid w:val="00126F5A"/>
    <w:rsid w:val="00127187"/>
    <w:rsid w:val="001275DD"/>
    <w:rsid w:val="001276F6"/>
    <w:rsid w:val="00127BAE"/>
    <w:rsid w:val="00127DE7"/>
    <w:rsid w:val="00127FAA"/>
    <w:rsid w:val="00127FE9"/>
    <w:rsid w:val="001305B7"/>
    <w:rsid w:val="00130715"/>
    <w:rsid w:val="00130C74"/>
    <w:rsid w:val="00130E54"/>
    <w:rsid w:val="001314BB"/>
    <w:rsid w:val="00131543"/>
    <w:rsid w:val="001316DD"/>
    <w:rsid w:val="00131E41"/>
    <w:rsid w:val="00132408"/>
    <w:rsid w:val="00132C72"/>
    <w:rsid w:val="00132C79"/>
    <w:rsid w:val="00133505"/>
    <w:rsid w:val="00133600"/>
    <w:rsid w:val="00133B5E"/>
    <w:rsid w:val="00133FE0"/>
    <w:rsid w:val="001343E1"/>
    <w:rsid w:val="0013441A"/>
    <w:rsid w:val="00134B0B"/>
    <w:rsid w:val="00134B72"/>
    <w:rsid w:val="00134E19"/>
    <w:rsid w:val="00134F0F"/>
    <w:rsid w:val="00135380"/>
    <w:rsid w:val="00135F52"/>
    <w:rsid w:val="0013638A"/>
    <w:rsid w:val="001363D1"/>
    <w:rsid w:val="001369D2"/>
    <w:rsid w:val="00136DE1"/>
    <w:rsid w:val="001374B0"/>
    <w:rsid w:val="0013796A"/>
    <w:rsid w:val="00137C38"/>
    <w:rsid w:val="00140164"/>
    <w:rsid w:val="001407B0"/>
    <w:rsid w:val="00140980"/>
    <w:rsid w:val="00140A33"/>
    <w:rsid w:val="00140D89"/>
    <w:rsid w:val="00141B0C"/>
    <w:rsid w:val="00141C40"/>
    <w:rsid w:val="00141E21"/>
    <w:rsid w:val="001420F9"/>
    <w:rsid w:val="0014217F"/>
    <w:rsid w:val="00142A73"/>
    <w:rsid w:val="00142AE3"/>
    <w:rsid w:val="00142BEC"/>
    <w:rsid w:val="00142EF7"/>
    <w:rsid w:val="00143087"/>
    <w:rsid w:val="001430B1"/>
    <w:rsid w:val="001434CB"/>
    <w:rsid w:val="001436D3"/>
    <w:rsid w:val="0014388F"/>
    <w:rsid w:val="00143E46"/>
    <w:rsid w:val="001443AB"/>
    <w:rsid w:val="001445A5"/>
    <w:rsid w:val="00144FAD"/>
    <w:rsid w:val="0014517B"/>
    <w:rsid w:val="001451F5"/>
    <w:rsid w:val="00145922"/>
    <w:rsid w:val="00145B76"/>
    <w:rsid w:val="00145F83"/>
    <w:rsid w:val="001460EA"/>
    <w:rsid w:val="00146603"/>
    <w:rsid w:val="00146AF2"/>
    <w:rsid w:val="00146B05"/>
    <w:rsid w:val="0014714A"/>
    <w:rsid w:val="001474F5"/>
    <w:rsid w:val="00147C13"/>
    <w:rsid w:val="00147C5D"/>
    <w:rsid w:val="0015053D"/>
    <w:rsid w:val="0015068C"/>
    <w:rsid w:val="00150C6E"/>
    <w:rsid w:val="00150E2F"/>
    <w:rsid w:val="00150E40"/>
    <w:rsid w:val="00150E76"/>
    <w:rsid w:val="00150F16"/>
    <w:rsid w:val="00151515"/>
    <w:rsid w:val="00151A5C"/>
    <w:rsid w:val="00151BA6"/>
    <w:rsid w:val="00151F6C"/>
    <w:rsid w:val="001520A3"/>
    <w:rsid w:val="0015251D"/>
    <w:rsid w:val="00152D61"/>
    <w:rsid w:val="00153013"/>
    <w:rsid w:val="00153A52"/>
    <w:rsid w:val="00153C47"/>
    <w:rsid w:val="00153EE5"/>
    <w:rsid w:val="00154188"/>
    <w:rsid w:val="001545F1"/>
    <w:rsid w:val="00155B05"/>
    <w:rsid w:val="00155B3D"/>
    <w:rsid w:val="00155DE9"/>
    <w:rsid w:val="00155F4E"/>
    <w:rsid w:val="00156653"/>
    <w:rsid w:val="0015675F"/>
    <w:rsid w:val="0015731E"/>
    <w:rsid w:val="00157790"/>
    <w:rsid w:val="00157A8C"/>
    <w:rsid w:val="00157C98"/>
    <w:rsid w:val="00160197"/>
    <w:rsid w:val="00160324"/>
    <w:rsid w:val="0016107C"/>
    <w:rsid w:val="001612D5"/>
    <w:rsid w:val="0016168D"/>
    <w:rsid w:val="001617DB"/>
    <w:rsid w:val="00161962"/>
    <w:rsid w:val="00161C36"/>
    <w:rsid w:val="0016231B"/>
    <w:rsid w:val="0016300B"/>
    <w:rsid w:val="00163A91"/>
    <w:rsid w:val="00164CF4"/>
    <w:rsid w:val="00164EA1"/>
    <w:rsid w:val="001655D2"/>
    <w:rsid w:val="001663FA"/>
    <w:rsid w:val="00166744"/>
    <w:rsid w:val="00166820"/>
    <w:rsid w:val="00166C3E"/>
    <w:rsid w:val="00166EC0"/>
    <w:rsid w:val="00166F0E"/>
    <w:rsid w:val="00166F47"/>
    <w:rsid w:val="00167E03"/>
    <w:rsid w:val="00167F04"/>
    <w:rsid w:val="00167F2D"/>
    <w:rsid w:val="00167F91"/>
    <w:rsid w:val="001700EA"/>
    <w:rsid w:val="00170253"/>
    <w:rsid w:val="001703B1"/>
    <w:rsid w:val="001709DF"/>
    <w:rsid w:val="00170FEC"/>
    <w:rsid w:val="00171535"/>
    <w:rsid w:val="00171AA8"/>
    <w:rsid w:val="00171B80"/>
    <w:rsid w:val="00171BE2"/>
    <w:rsid w:val="00173130"/>
    <w:rsid w:val="00173213"/>
    <w:rsid w:val="001736AC"/>
    <w:rsid w:val="0017384F"/>
    <w:rsid w:val="00173AE3"/>
    <w:rsid w:val="00173DB0"/>
    <w:rsid w:val="00173DD7"/>
    <w:rsid w:val="0017437F"/>
    <w:rsid w:val="001756E4"/>
    <w:rsid w:val="001758DA"/>
    <w:rsid w:val="00175A57"/>
    <w:rsid w:val="00175F30"/>
    <w:rsid w:val="00176196"/>
    <w:rsid w:val="001761DE"/>
    <w:rsid w:val="001767B3"/>
    <w:rsid w:val="00176884"/>
    <w:rsid w:val="001768C5"/>
    <w:rsid w:val="00176A94"/>
    <w:rsid w:val="00177D6F"/>
    <w:rsid w:val="00177E79"/>
    <w:rsid w:val="0018003E"/>
    <w:rsid w:val="001805E5"/>
    <w:rsid w:val="00180C01"/>
    <w:rsid w:val="00180F48"/>
    <w:rsid w:val="001813BC"/>
    <w:rsid w:val="001817C9"/>
    <w:rsid w:val="0018193A"/>
    <w:rsid w:val="00181FD1"/>
    <w:rsid w:val="00182151"/>
    <w:rsid w:val="00182953"/>
    <w:rsid w:val="00182ACC"/>
    <w:rsid w:val="00183151"/>
    <w:rsid w:val="00183AA9"/>
    <w:rsid w:val="00183B2C"/>
    <w:rsid w:val="00183B32"/>
    <w:rsid w:val="00183B37"/>
    <w:rsid w:val="00183D1A"/>
    <w:rsid w:val="001841F3"/>
    <w:rsid w:val="00184456"/>
    <w:rsid w:val="00184EDD"/>
    <w:rsid w:val="001850E6"/>
    <w:rsid w:val="00185886"/>
    <w:rsid w:val="00185C6C"/>
    <w:rsid w:val="00185EA1"/>
    <w:rsid w:val="001864AB"/>
    <w:rsid w:val="00186FD9"/>
    <w:rsid w:val="00190032"/>
    <w:rsid w:val="00190211"/>
    <w:rsid w:val="00190265"/>
    <w:rsid w:val="00190A20"/>
    <w:rsid w:val="00190B8D"/>
    <w:rsid w:val="001914C5"/>
    <w:rsid w:val="0019151A"/>
    <w:rsid w:val="001926E8"/>
    <w:rsid w:val="001928CD"/>
    <w:rsid w:val="00193134"/>
    <w:rsid w:val="00193AAB"/>
    <w:rsid w:val="00193DB6"/>
    <w:rsid w:val="00193F52"/>
    <w:rsid w:val="00194364"/>
    <w:rsid w:val="00194729"/>
    <w:rsid w:val="001953E7"/>
    <w:rsid w:val="00195688"/>
    <w:rsid w:val="00195B2F"/>
    <w:rsid w:val="00195BC6"/>
    <w:rsid w:val="00195F9A"/>
    <w:rsid w:val="00196744"/>
    <w:rsid w:val="00196ACC"/>
    <w:rsid w:val="00196CEC"/>
    <w:rsid w:val="0019720D"/>
    <w:rsid w:val="00197363"/>
    <w:rsid w:val="00197538"/>
    <w:rsid w:val="00197A45"/>
    <w:rsid w:val="00197F56"/>
    <w:rsid w:val="001A0800"/>
    <w:rsid w:val="001A0BA5"/>
    <w:rsid w:val="001A0BAB"/>
    <w:rsid w:val="001A0C0A"/>
    <w:rsid w:val="001A0D7D"/>
    <w:rsid w:val="001A1DB7"/>
    <w:rsid w:val="001A1EBF"/>
    <w:rsid w:val="001A2470"/>
    <w:rsid w:val="001A2B15"/>
    <w:rsid w:val="001A2C45"/>
    <w:rsid w:val="001A2D7D"/>
    <w:rsid w:val="001A373D"/>
    <w:rsid w:val="001A3BCA"/>
    <w:rsid w:val="001A438E"/>
    <w:rsid w:val="001A46A7"/>
    <w:rsid w:val="001A4A68"/>
    <w:rsid w:val="001A4D59"/>
    <w:rsid w:val="001A504D"/>
    <w:rsid w:val="001A508C"/>
    <w:rsid w:val="001A51F2"/>
    <w:rsid w:val="001A53C5"/>
    <w:rsid w:val="001A56FB"/>
    <w:rsid w:val="001A5781"/>
    <w:rsid w:val="001A59CB"/>
    <w:rsid w:val="001A5E8C"/>
    <w:rsid w:val="001A5FA3"/>
    <w:rsid w:val="001A624A"/>
    <w:rsid w:val="001A676D"/>
    <w:rsid w:val="001A6A5F"/>
    <w:rsid w:val="001A6EFC"/>
    <w:rsid w:val="001A7086"/>
    <w:rsid w:val="001A7178"/>
    <w:rsid w:val="001A746B"/>
    <w:rsid w:val="001A7A80"/>
    <w:rsid w:val="001B02D2"/>
    <w:rsid w:val="001B0C6C"/>
    <w:rsid w:val="001B2125"/>
    <w:rsid w:val="001B2232"/>
    <w:rsid w:val="001B22A2"/>
    <w:rsid w:val="001B24C0"/>
    <w:rsid w:val="001B3AD8"/>
    <w:rsid w:val="001B426B"/>
    <w:rsid w:val="001B4C86"/>
    <w:rsid w:val="001B52B7"/>
    <w:rsid w:val="001B57E1"/>
    <w:rsid w:val="001B5ED9"/>
    <w:rsid w:val="001B6344"/>
    <w:rsid w:val="001B6DA4"/>
    <w:rsid w:val="001B6DDF"/>
    <w:rsid w:val="001B6E6F"/>
    <w:rsid w:val="001B7F6D"/>
    <w:rsid w:val="001B7F9B"/>
    <w:rsid w:val="001C000A"/>
    <w:rsid w:val="001C02C4"/>
    <w:rsid w:val="001C0626"/>
    <w:rsid w:val="001C0F6C"/>
    <w:rsid w:val="001C11BF"/>
    <w:rsid w:val="001C1805"/>
    <w:rsid w:val="001C1985"/>
    <w:rsid w:val="001C1D2F"/>
    <w:rsid w:val="001C21E0"/>
    <w:rsid w:val="001C28AE"/>
    <w:rsid w:val="001C2BAE"/>
    <w:rsid w:val="001C2CE5"/>
    <w:rsid w:val="001C2CF1"/>
    <w:rsid w:val="001C2D13"/>
    <w:rsid w:val="001C305F"/>
    <w:rsid w:val="001C32B1"/>
    <w:rsid w:val="001C366A"/>
    <w:rsid w:val="001C3978"/>
    <w:rsid w:val="001C3C8C"/>
    <w:rsid w:val="001C3F11"/>
    <w:rsid w:val="001C4183"/>
    <w:rsid w:val="001C42FE"/>
    <w:rsid w:val="001C4653"/>
    <w:rsid w:val="001C46A2"/>
    <w:rsid w:val="001C50E6"/>
    <w:rsid w:val="001C53C9"/>
    <w:rsid w:val="001C5871"/>
    <w:rsid w:val="001C5D76"/>
    <w:rsid w:val="001C5DC7"/>
    <w:rsid w:val="001C5DFF"/>
    <w:rsid w:val="001C6076"/>
    <w:rsid w:val="001C64A3"/>
    <w:rsid w:val="001C65BE"/>
    <w:rsid w:val="001C67BD"/>
    <w:rsid w:val="001C67CD"/>
    <w:rsid w:val="001C68BA"/>
    <w:rsid w:val="001C7174"/>
    <w:rsid w:val="001C72A8"/>
    <w:rsid w:val="001C7425"/>
    <w:rsid w:val="001C757C"/>
    <w:rsid w:val="001C759B"/>
    <w:rsid w:val="001C75FA"/>
    <w:rsid w:val="001C7642"/>
    <w:rsid w:val="001D0B2E"/>
    <w:rsid w:val="001D122B"/>
    <w:rsid w:val="001D1316"/>
    <w:rsid w:val="001D184F"/>
    <w:rsid w:val="001D18C7"/>
    <w:rsid w:val="001D1AA1"/>
    <w:rsid w:val="001D1BE2"/>
    <w:rsid w:val="001D234F"/>
    <w:rsid w:val="001D2CA9"/>
    <w:rsid w:val="001D30A2"/>
    <w:rsid w:val="001D3294"/>
    <w:rsid w:val="001D360C"/>
    <w:rsid w:val="001D3792"/>
    <w:rsid w:val="001D405F"/>
    <w:rsid w:val="001D4736"/>
    <w:rsid w:val="001D4951"/>
    <w:rsid w:val="001D4EE9"/>
    <w:rsid w:val="001D5A15"/>
    <w:rsid w:val="001D5D25"/>
    <w:rsid w:val="001D5D98"/>
    <w:rsid w:val="001D5E22"/>
    <w:rsid w:val="001D60C3"/>
    <w:rsid w:val="001D7572"/>
    <w:rsid w:val="001E0394"/>
    <w:rsid w:val="001E05D2"/>
    <w:rsid w:val="001E0F7B"/>
    <w:rsid w:val="001E1016"/>
    <w:rsid w:val="001E1212"/>
    <w:rsid w:val="001E12B8"/>
    <w:rsid w:val="001E179C"/>
    <w:rsid w:val="001E1A56"/>
    <w:rsid w:val="001E262F"/>
    <w:rsid w:val="001E29EE"/>
    <w:rsid w:val="001E2CCB"/>
    <w:rsid w:val="001E323B"/>
    <w:rsid w:val="001E337E"/>
    <w:rsid w:val="001E33D0"/>
    <w:rsid w:val="001E3826"/>
    <w:rsid w:val="001E3964"/>
    <w:rsid w:val="001E4479"/>
    <w:rsid w:val="001E49AE"/>
    <w:rsid w:val="001E4E50"/>
    <w:rsid w:val="001E4F96"/>
    <w:rsid w:val="001E6BB5"/>
    <w:rsid w:val="001E6CE9"/>
    <w:rsid w:val="001E7227"/>
    <w:rsid w:val="001E73D3"/>
    <w:rsid w:val="001E7EEC"/>
    <w:rsid w:val="001F04D0"/>
    <w:rsid w:val="001F0738"/>
    <w:rsid w:val="001F1164"/>
    <w:rsid w:val="001F1273"/>
    <w:rsid w:val="001F12CE"/>
    <w:rsid w:val="001F157E"/>
    <w:rsid w:val="001F18EC"/>
    <w:rsid w:val="001F2175"/>
    <w:rsid w:val="001F3178"/>
    <w:rsid w:val="001F336B"/>
    <w:rsid w:val="001F3F13"/>
    <w:rsid w:val="001F4C3E"/>
    <w:rsid w:val="001F5344"/>
    <w:rsid w:val="001F5735"/>
    <w:rsid w:val="001F6021"/>
    <w:rsid w:val="001F631C"/>
    <w:rsid w:val="001F67DC"/>
    <w:rsid w:val="001F6E4A"/>
    <w:rsid w:val="001F72B9"/>
    <w:rsid w:val="001F74BB"/>
    <w:rsid w:val="001F74DF"/>
    <w:rsid w:val="001F79EC"/>
    <w:rsid w:val="001F7D3D"/>
    <w:rsid w:val="00200538"/>
    <w:rsid w:val="00200A2B"/>
    <w:rsid w:val="00200EB6"/>
    <w:rsid w:val="00201327"/>
    <w:rsid w:val="00201A01"/>
    <w:rsid w:val="00202275"/>
    <w:rsid w:val="00202304"/>
    <w:rsid w:val="00202791"/>
    <w:rsid w:val="00202B41"/>
    <w:rsid w:val="00202F92"/>
    <w:rsid w:val="00203183"/>
    <w:rsid w:val="00203859"/>
    <w:rsid w:val="00203A57"/>
    <w:rsid w:val="00204159"/>
    <w:rsid w:val="002043FD"/>
    <w:rsid w:val="002045D8"/>
    <w:rsid w:val="0020462F"/>
    <w:rsid w:val="002048EA"/>
    <w:rsid w:val="00204A2C"/>
    <w:rsid w:val="00204AC4"/>
    <w:rsid w:val="00204B53"/>
    <w:rsid w:val="00204F23"/>
    <w:rsid w:val="00205D6C"/>
    <w:rsid w:val="002061D0"/>
    <w:rsid w:val="002065D6"/>
    <w:rsid w:val="002065DE"/>
    <w:rsid w:val="002066DA"/>
    <w:rsid w:val="002067E5"/>
    <w:rsid w:val="002070F9"/>
    <w:rsid w:val="002074F2"/>
    <w:rsid w:val="0020758D"/>
    <w:rsid w:val="0020785B"/>
    <w:rsid w:val="00207E0D"/>
    <w:rsid w:val="00207F35"/>
    <w:rsid w:val="00207FAB"/>
    <w:rsid w:val="00210444"/>
    <w:rsid w:val="002104CC"/>
    <w:rsid w:val="00210D13"/>
    <w:rsid w:val="00210EA1"/>
    <w:rsid w:val="00211BA5"/>
    <w:rsid w:val="00211FC4"/>
    <w:rsid w:val="0021245D"/>
    <w:rsid w:val="00212C13"/>
    <w:rsid w:val="00213964"/>
    <w:rsid w:val="00214102"/>
    <w:rsid w:val="00214669"/>
    <w:rsid w:val="00214D05"/>
    <w:rsid w:val="002151D2"/>
    <w:rsid w:val="002152D5"/>
    <w:rsid w:val="002154DE"/>
    <w:rsid w:val="00215534"/>
    <w:rsid w:val="0021553F"/>
    <w:rsid w:val="00215EF8"/>
    <w:rsid w:val="00216AE9"/>
    <w:rsid w:val="00216E3B"/>
    <w:rsid w:val="0021726E"/>
    <w:rsid w:val="00217F26"/>
    <w:rsid w:val="00220243"/>
    <w:rsid w:val="00220352"/>
    <w:rsid w:val="0022047B"/>
    <w:rsid w:val="00220EBE"/>
    <w:rsid w:val="002211BA"/>
    <w:rsid w:val="00221287"/>
    <w:rsid w:val="002218CF"/>
    <w:rsid w:val="00221C3D"/>
    <w:rsid w:val="00221DA5"/>
    <w:rsid w:val="00221F11"/>
    <w:rsid w:val="00222022"/>
    <w:rsid w:val="002220C3"/>
    <w:rsid w:val="00222102"/>
    <w:rsid w:val="00222A81"/>
    <w:rsid w:val="00222E05"/>
    <w:rsid w:val="00222F0C"/>
    <w:rsid w:val="002233F0"/>
    <w:rsid w:val="002234D0"/>
    <w:rsid w:val="00224323"/>
    <w:rsid w:val="00224F12"/>
    <w:rsid w:val="002257C4"/>
    <w:rsid w:val="00225A54"/>
    <w:rsid w:val="00225F9D"/>
    <w:rsid w:val="00225FB2"/>
    <w:rsid w:val="00226604"/>
    <w:rsid w:val="00226AFF"/>
    <w:rsid w:val="00226CA3"/>
    <w:rsid w:val="00226DAD"/>
    <w:rsid w:val="00227152"/>
    <w:rsid w:val="00227490"/>
    <w:rsid w:val="002276D4"/>
    <w:rsid w:val="002304E5"/>
    <w:rsid w:val="00230C6C"/>
    <w:rsid w:val="00230CE1"/>
    <w:rsid w:val="00230F8D"/>
    <w:rsid w:val="002312EE"/>
    <w:rsid w:val="00232386"/>
    <w:rsid w:val="0023242D"/>
    <w:rsid w:val="0023245A"/>
    <w:rsid w:val="00232514"/>
    <w:rsid w:val="002327DA"/>
    <w:rsid w:val="00232AAB"/>
    <w:rsid w:val="0023350F"/>
    <w:rsid w:val="00233798"/>
    <w:rsid w:val="00233A63"/>
    <w:rsid w:val="00233A92"/>
    <w:rsid w:val="00233D2F"/>
    <w:rsid w:val="0023459A"/>
    <w:rsid w:val="00234E34"/>
    <w:rsid w:val="002359EE"/>
    <w:rsid w:val="00236083"/>
    <w:rsid w:val="002361C9"/>
    <w:rsid w:val="0023681E"/>
    <w:rsid w:val="00236908"/>
    <w:rsid w:val="002374A4"/>
    <w:rsid w:val="002376A2"/>
    <w:rsid w:val="0023794E"/>
    <w:rsid w:val="00237C61"/>
    <w:rsid w:val="00237C98"/>
    <w:rsid w:val="00237E46"/>
    <w:rsid w:val="00237F16"/>
    <w:rsid w:val="00237FAB"/>
    <w:rsid w:val="00240BE8"/>
    <w:rsid w:val="00240BE9"/>
    <w:rsid w:val="00241383"/>
    <w:rsid w:val="0024138B"/>
    <w:rsid w:val="00241461"/>
    <w:rsid w:val="002416A1"/>
    <w:rsid w:val="002416C3"/>
    <w:rsid w:val="002419F3"/>
    <w:rsid w:val="0024213E"/>
    <w:rsid w:val="0024235A"/>
    <w:rsid w:val="0024253A"/>
    <w:rsid w:val="00242B5C"/>
    <w:rsid w:val="00242E9D"/>
    <w:rsid w:val="00242F98"/>
    <w:rsid w:val="00243186"/>
    <w:rsid w:val="002432E6"/>
    <w:rsid w:val="00243333"/>
    <w:rsid w:val="0024341B"/>
    <w:rsid w:val="00243493"/>
    <w:rsid w:val="00243CC7"/>
    <w:rsid w:val="00243F48"/>
    <w:rsid w:val="0024439B"/>
    <w:rsid w:val="0024461C"/>
    <w:rsid w:val="002454CB"/>
    <w:rsid w:val="00245714"/>
    <w:rsid w:val="00245A68"/>
    <w:rsid w:val="00245BC3"/>
    <w:rsid w:val="00245C68"/>
    <w:rsid w:val="00246A15"/>
    <w:rsid w:val="00246B8E"/>
    <w:rsid w:val="00246ED3"/>
    <w:rsid w:val="002474BB"/>
    <w:rsid w:val="0024774B"/>
    <w:rsid w:val="0024776A"/>
    <w:rsid w:val="00247D76"/>
    <w:rsid w:val="00247DC0"/>
    <w:rsid w:val="00250A60"/>
    <w:rsid w:val="00250D61"/>
    <w:rsid w:val="0025124D"/>
    <w:rsid w:val="0025169A"/>
    <w:rsid w:val="002520FD"/>
    <w:rsid w:val="0025256B"/>
    <w:rsid w:val="0025297E"/>
    <w:rsid w:val="00252C13"/>
    <w:rsid w:val="00253343"/>
    <w:rsid w:val="00253C12"/>
    <w:rsid w:val="002547A1"/>
    <w:rsid w:val="00254D1C"/>
    <w:rsid w:val="00254E40"/>
    <w:rsid w:val="00255560"/>
    <w:rsid w:val="00255659"/>
    <w:rsid w:val="002556F4"/>
    <w:rsid w:val="00255875"/>
    <w:rsid w:val="002562FE"/>
    <w:rsid w:val="002563F0"/>
    <w:rsid w:val="002564AB"/>
    <w:rsid w:val="002572E8"/>
    <w:rsid w:val="002600C2"/>
    <w:rsid w:val="00260E81"/>
    <w:rsid w:val="00261898"/>
    <w:rsid w:val="002619F6"/>
    <w:rsid w:val="00262B0D"/>
    <w:rsid w:val="00264006"/>
    <w:rsid w:val="0026474B"/>
    <w:rsid w:val="00264784"/>
    <w:rsid w:val="00264C63"/>
    <w:rsid w:val="00264D92"/>
    <w:rsid w:val="00264E31"/>
    <w:rsid w:val="00264EDD"/>
    <w:rsid w:val="00264F9C"/>
    <w:rsid w:val="0026553B"/>
    <w:rsid w:val="0026562C"/>
    <w:rsid w:val="00265C50"/>
    <w:rsid w:val="00265D01"/>
    <w:rsid w:val="00265EAB"/>
    <w:rsid w:val="00266920"/>
    <w:rsid w:val="00267217"/>
    <w:rsid w:val="00267404"/>
    <w:rsid w:val="00270274"/>
    <w:rsid w:val="00270CE0"/>
    <w:rsid w:val="002716CA"/>
    <w:rsid w:val="002719A2"/>
    <w:rsid w:val="00271C4F"/>
    <w:rsid w:val="002725A0"/>
    <w:rsid w:val="00272871"/>
    <w:rsid w:val="00272E5C"/>
    <w:rsid w:val="002732A7"/>
    <w:rsid w:val="00273662"/>
    <w:rsid w:val="00273725"/>
    <w:rsid w:val="00273792"/>
    <w:rsid w:val="00273DC4"/>
    <w:rsid w:val="002745B3"/>
    <w:rsid w:val="002748F3"/>
    <w:rsid w:val="00274E42"/>
    <w:rsid w:val="00275DD2"/>
    <w:rsid w:val="00275E17"/>
    <w:rsid w:val="00275E87"/>
    <w:rsid w:val="002762B1"/>
    <w:rsid w:val="002764D9"/>
    <w:rsid w:val="00276631"/>
    <w:rsid w:val="002766D2"/>
    <w:rsid w:val="002766D4"/>
    <w:rsid w:val="0027697A"/>
    <w:rsid w:val="00276A47"/>
    <w:rsid w:val="00276FEB"/>
    <w:rsid w:val="00277184"/>
    <w:rsid w:val="0027743E"/>
    <w:rsid w:val="00277515"/>
    <w:rsid w:val="0027770D"/>
    <w:rsid w:val="00277885"/>
    <w:rsid w:val="00277B8B"/>
    <w:rsid w:val="0028018D"/>
    <w:rsid w:val="0028034D"/>
    <w:rsid w:val="002803CF"/>
    <w:rsid w:val="002807C1"/>
    <w:rsid w:val="00280ABE"/>
    <w:rsid w:val="0028120E"/>
    <w:rsid w:val="00281763"/>
    <w:rsid w:val="00281891"/>
    <w:rsid w:val="00281CBC"/>
    <w:rsid w:val="00281D33"/>
    <w:rsid w:val="00282B9E"/>
    <w:rsid w:val="00282FE9"/>
    <w:rsid w:val="002830FD"/>
    <w:rsid w:val="002842C9"/>
    <w:rsid w:val="0028438E"/>
    <w:rsid w:val="002848D8"/>
    <w:rsid w:val="00284C66"/>
    <w:rsid w:val="00284F3F"/>
    <w:rsid w:val="0028503A"/>
    <w:rsid w:val="00285625"/>
    <w:rsid w:val="00285691"/>
    <w:rsid w:val="00285EA7"/>
    <w:rsid w:val="00285FB6"/>
    <w:rsid w:val="0028640D"/>
    <w:rsid w:val="0028640F"/>
    <w:rsid w:val="0028794E"/>
    <w:rsid w:val="00287F3C"/>
    <w:rsid w:val="002902A9"/>
    <w:rsid w:val="0029082E"/>
    <w:rsid w:val="00290910"/>
    <w:rsid w:val="00290AF0"/>
    <w:rsid w:val="00291176"/>
    <w:rsid w:val="00291EE4"/>
    <w:rsid w:val="00291FB8"/>
    <w:rsid w:val="0029207E"/>
    <w:rsid w:val="0029209F"/>
    <w:rsid w:val="00292842"/>
    <w:rsid w:val="00292B35"/>
    <w:rsid w:val="00292CAA"/>
    <w:rsid w:val="002933D8"/>
    <w:rsid w:val="002938A1"/>
    <w:rsid w:val="002938C9"/>
    <w:rsid w:val="00293966"/>
    <w:rsid w:val="00293BEF"/>
    <w:rsid w:val="00294253"/>
    <w:rsid w:val="00294681"/>
    <w:rsid w:val="00294B04"/>
    <w:rsid w:val="0029527E"/>
    <w:rsid w:val="00295D87"/>
    <w:rsid w:val="00296118"/>
    <w:rsid w:val="002961C1"/>
    <w:rsid w:val="0029674C"/>
    <w:rsid w:val="00296BA8"/>
    <w:rsid w:val="00296D10"/>
    <w:rsid w:val="00296FDC"/>
    <w:rsid w:val="0029757B"/>
    <w:rsid w:val="002979CF"/>
    <w:rsid w:val="00297B51"/>
    <w:rsid w:val="00297CE0"/>
    <w:rsid w:val="00297D06"/>
    <w:rsid w:val="00297D19"/>
    <w:rsid w:val="002A0126"/>
    <w:rsid w:val="002A05A2"/>
    <w:rsid w:val="002A087B"/>
    <w:rsid w:val="002A0930"/>
    <w:rsid w:val="002A0BBB"/>
    <w:rsid w:val="002A116B"/>
    <w:rsid w:val="002A12BB"/>
    <w:rsid w:val="002A1F61"/>
    <w:rsid w:val="002A250F"/>
    <w:rsid w:val="002A2A7F"/>
    <w:rsid w:val="002A31C2"/>
    <w:rsid w:val="002A39CA"/>
    <w:rsid w:val="002A3E21"/>
    <w:rsid w:val="002A3FA6"/>
    <w:rsid w:val="002A49B9"/>
    <w:rsid w:val="002A4CB8"/>
    <w:rsid w:val="002A4E44"/>
    <w:rsid w:val="002A5028"/>
    <w:rsid w:val="002A53B8"/>
    <w:rsid w:val="002A5650"/>
    <w:rsid w:val="002A572D"/>
    <w:rsid w:val="002A58FD"/>
    <w:rsid w:val="002A5BE6"/>
    <w:rsid w:val="002A5DA7"/>
    <w:rsid w:val="002A61B4"/>
    <w:rsid w:val="002A66BE"/>
    <w:rsid w:val="002A6BEF"/>
    <w:rsid w:val="002A73AC"/>
    <w:rsid w:val="002A73C7"/>
    <w:rsid w:val="002A7768"/>
    <w:rsid w:val="002A78F3"/>
    <w:rsid w:val="002A7AB2"/>
    <w:rsid w:val="002B00E8"/>
    <w:rsid w:val="002B0B40"/>
    <w:rsid w:val="002B1466"/>
    <w:rsid w:val="002B1632"/>
    <w:rsid w:val="002B16E8"/>
    <w:rsid w:val="002B19C1"/>
    <w:rsid w:val="002B1A81"/>
    <w:rsid w:val="002B1FE6"/>
    <w:rsid w:val="002B20E2"/>
    <w:rsid w:val="002B285B"/>
    <w:rsid w:val="002B2975"/>
    <w:rsid w:val="002B2E26"/>
    <w:rsid w:val="002B2FE5"/>
    <w:rsid w:val="002B3767"/>
    <w:rsid w:val="002B3E5F"/>
    <w:rsid w:val="002B3FC3"/>
    <w:rsid w:val="002B41EB"/>
    <w:rsid w:val="002B45B8"/>
    <w:rsid w:val="002B4641"/>
    <w:rsid w:val="002B4762"/>
    <w:rsid w:val="002B5332"/>
    <w:rsid w:val="002B5627"/>
    <w:rsid w:val="002B5B51"/>
    <w:rsid w:val="002B61CA"/>
    <w:rsid w:val="002B6FE9"/>
    <w:rsid w:val="002B7316"/>
    <w:rsid w:val="002B756B"/>
    <w:rsid w:val="002B78F8"/>
    <w:rsid w:val="002B7E3F"/>
    <w:rsid w:val="002C0501"/>
    <w:rsid w:val="002C0585"/>
    <w:rsid w:val="002C0E43"/>
    <w:rsid w:val="002C11D3"/>
    <w:rsid w:val="002C14E0"/>
    <w:rsid w:val="002C17AA"/>
    <w:rsid w:val="002C1DE3"/>
    <w:rsid w:val="002C2DF3"/>
    <w:rsid w:val="002C344C"/>
    <w:rsid w:val="002C3679"/>
    <w:rsid w:val="002C3745"/>
    <w:rsid w:val="002C379D"/>
    <w:rsid w:val="002C3D81"/>
    <w:rsid w:val="002C403A"/>
    <w:rsid w:val="002C40D4"/>
    <w:rsid w:val="002C43D8"/>
    <w:rsid w:val="002C49B0"/>
    <w:rsid w:val="002C4D04"/>
    <w:rsid w:val="002C4F73"/>
    <w:rsid w:val="002C58A7"/>
    <w:rsid w:val="002C628F"/>
    <w:rsid w:val="002C6479"/>
    <w:rsid w:val="002C6C06"/>
    <w:rsid w:val="002C6C74"/>
    <w:rsid w:val="002C79DB"/>
    <w:rsid w:val="002C7EDC"/>
    <w:rsid w:val="002D0121"/>
    <w:rsid w:val="002D03C0"/>
    <w:rsid w:val="002D05C5"/>
    <w:rsid w:val="002D0CDA"/>
    <w:rsid w:val="002D10B5"/>
    <w:rsid w:val="002D18CC"/>
    <w:rsid w:val="002D25C7"/>
    <w:rsid w:val="002D26DC"/>
    <w:rsid w:val="002D27C4"/>
    <w:rsid w:val="002D288B"/>
    <w:rsid w:val="002D2BE2"/>
    <w:rsid w:val="002D345E"/>
    <w:rsid w:val="002D35DE"/>
    <w:rsid w:val="002D3AF7"/>
    <w:rsid w:val="002D3FB8"/>
    <w:rsid w:val="002D3FF3"/>
    <w:rsid w:val="002D46B2"/>
    <w:rsid w:val="002D475F"/>
    <w:rsid w:val="002D4A0D"/>
    <w:rsid w:val="002D545A"/>
    <w:rsid w:val="002D626A"/>
    <w:rsid w:val="002D6A2A"/>
    <w:rsid w:val="002D75E9"/>
    <w:rsid w:val="002D7623"/>
    <w:rsid w:val="002D7730"/>
    <w:rsid w:val="002D77A4"/>
    <w:rsid w:val="002D77FF"/>
    <w:rsid w:val="002E02EC"/>
    <w:rsid w:val="002E03A9"/>
    <w:rsid w:val="002E0574"/>
    <w:rsid w:val="002E0C84"/>
    <w:rsid w:val="002E0CD9"/>
    <w:rsid w:val="002E0EAA"/>
    <w:rsid w:val="002E1755"/>
    <w:rsid w:val="002E1DE4"/>
    <w:rsid w:val="002E20EC"/>
    <w:rsid w:val="002E29D0"/>
    <w:rsid w:val="002E2B16"/>
    <w:rsid w:val="002E3396"/>
    <w:rsid w:val="002E3BF8"/>
    <w:rsid w:val="002E3D69"/>
    <w:rsid w:val="002E3EE6"/>
    <w:rsid w:val="002E3FF5"/>
    <w:rsid w:val="002E45D2"/>
    <w:rsid w:val="002E4963"/>
    <w:rsid w:val="002E4B5C"/>
    <w:rsid w:val="002E538E"/>
    <w:rsid w:val="002E55CB"/>
    <w:rsid w:val="002E5AFD"/>
    <w:rsid w:val="002E5FA1"/>
    <w:rsid w:val="002E65A1"/>
    <w:rsid w:val="002E67FF"/>
    <w:rsid w:val="002E7926"/>
    <w:rsid w:val="002F02F4"/>
    <w:rsid w:val="002F07F4"/>
    <w:rsid w:val="002F09DA"/>
    <w:rsid w:val="002F0C14"/>
    <w:rsid w:val="002F181E"/>
    <w:rsid w:val="002F18E9"/>
    <w:rsid w:val="002F1AD5"/>
    <w:rsid w:val="002F1B18"/>
    <w:rsid w:val="002F1C35"/>
    <w:rsid w:val="002F2941"/>
    <w:rsid w:val="002F2C69"/>
    <w:rsid w:val="002F323A"/>
    <w:rsid w:val="002F32BE"/>
    <w:rsid w:val="002F33D4"/>
    <w:rsid w:val="002F3568"/>
    <w:rsid w:val="002F3B0B"/>
    <w:rsid w:val="002F3DFF"/>
    <w:rsid w:val="002F4134"/>
    <w:rsid w:val="002F46A7"/>
    <w:rsid w:val="002F4851"/>
    <w:rsid w:val="002F4CDB"/>
    <w:rsid w:val="002F5139"/>
    <w:rsid w:val="002F5154"/>
    <w:rsid w:val="002F53FA"/>
    <w:rsid w:val="002F55BF"/>
    <w:rsid w:val="002F5E03"/>
    <w:rsid w:val="002F6304"/>
    <w:rsid w:val="002F64DB"/>
    <w:rsid w:val="002F6843"/>
    <w:rsid w:val="002F6AF9"/>
    <w:rsid w:val="002F703B"/>
    <w:rsid w:val="002F71D1"/>
    <w:rsid w:val="002F76AE"/>
    <w:rsid w:val="002F79DD"/>
    <w:rsid w:val="00300290"/>
    <w:rsid w:val="003003A2"/>
    <w:rsid w:val="00300594"/>
    <w:rsid w:val="003008CC"/>
    <w:rsid w:val="00300C13"/>
    <w:rsid w:val="00300EE0"/>
    <w:rsid w:val="003015F2"/>
    <w:rsid w:val="00302069"/>
    <w:rsid w:val="00302635"/>
    <w:rsid w:val="00302954"/>
    <w:rsid w:val="00303C6D"/>
    <w:rsid w:val="00304030"/>
    <w:rsid w:val="0030408B"/>
    <w:rsid w:val="00304863"/>
    <w:rsid w:val="0030584C"/>
    <w:rsid w:val="00305A54"/>
    <w:rsid w:val="00305A95"/>
    <w:rsid w:val="00305AB1"/>
    <w:rsid w:val="00306109"/>
    <w:rsid w:val="00307BC0"/>
    <w:rsid w:val="003102B3"/>
    <w:rsid w:val="003102F7"/>
    <w:rsid w:val="003105D9"/>
    <w:rsid w:val="00310AC9"/>
    <w:rsid w:val="00310C1C"/>
    <w:rsid w:val="0031141B"/>
    <w:rsid w:val="003114D2"/>
    <w:rsid w:val="0031171B"/>
    <w:rsid w:val="00311D64"/>
    <w:rsid w:val="00311D99"/>
    <w:rsid w:val="00311DB2"/>
    <w:rsid w:val="003124A7"/>
    <w:rsid w:val="0031271A"/>
    <w:rsid w:val="00312FA7"/>
    <w:rsid w:val="00313EAD"/>
    <w:rsid w:val="00313EE4"/>
    <w:rsid w:val="00313F71"/>
    <w:rsid w:val="00314731"/>
    <w:rsid w:val="00314E97"/>
    <w:rsid w:val="00315412"/>
    <w:rsid w:val="00316529"/>
    <w:rsid w:val="00316FBC"/>
    <w:rsid w:val="003171B3"/>
    <w:rsid w:val="00317605"/>
    <w:rsid w:val="00317CF0"/>
    <w:rsid w:val="003208A2"/>
    <w:rsid w:val="0032113F"/>
    <w:rsid w:val="00321425"/>
    <w:rsid w:val="003217A7"/>
    <w:rsid w:val="003217B7"/>
    <w:rsid w:val="00321AC1"/>
    <w:rsid w:val="00321C3C"/>
    <w:rsid w:val="00321D1C"/>
    <w:rsid w:val="00322297"/>
    <w:rsid w:val="00322E68"/>
    <w:rsid w:val="003233BE"/>
    <w:rsid w:val="00323BBA"/>
    <w:rsid w:val="00323E81"/>
    <w:rsid w:val="00324111"/>
    <w:rsid w:val="003244A9"/>
    <w:rsid w:val="003248A4"/>
    <w:rsid w:val="00324DEC"/>
    <w:rsid w:val="00325618"/>
    <w:rsid w:val="003258C0"/>
    <w:rsid w:val="003258F3"/>
    <w:rsid w:val="00325B10"/>
    <w:rsid w:val="00326228"/>
    <w:rsid w:val="0032629F"/>
    <w:rsid w:val="003267D2"/>
    <w:rsid w:val="00326C29"/>
    <w:rsid w:val="0032720C"/>
    <w:rsid w:val="003276B1"/>
    <w:rsid w:val="00327FFD"/>
    <w:rsid w:val="003300A2"/>
    <w:rsid w:val="003303FC"/>
    <w:rsid w:val="00330999"/>
    <w:rsid w:val="00330CAE"/>
    <w:rsid w:val="003314A3"/>
    <w:rsid w:val="00331D6A"/>
    <w:rsid w:val="0033232D"/>
    <w:rsid w:val="00332613"/>
    <w:rsid w:val="00332BB3"/>
    <w:rsid w:val="00332D8B"/>
    <w:rsid w:val="003331BD"/>
    <w:rsid w:val="003332BA"/>
    <w:rsid w:val="003334A7"/>
    <w:rsid w:val="00333F67"/>
    <w:rsid w:val="0033414A"/>
    <w:rsid w:val="003348C7"/>
    <w:rsid w:val="00334A20"/>
    <w:rsid w:val="00334D1F"/>
    <w:rsid w:val="00335A89"/>
    <w:rsid w:val="00335C95"/>
    <w:rsid w:val="00335F6B"/>
    <w:rsid w:val="003362C0"/>
    <w:rsid w:val="00336844"/>
    <w:rsid w:val="00336CC0"/>
    <w:rsid w:val="00337492"/>
    <w:rsid w:val="0033784C"/>
    <w:rsid w:val="00337FC3"/>
    <w:rsid w:val="00340046"/>
    <w:rsid w:val="00340483"/>
    <w:rsid w:val="0034079B"/>
    <w:rsid w:val="00340AE6"/>
    <w:rsid w:val="00341259"/>
    <w:rsid w:val="003418A8"/>
    <w:rsid w:val="00341A63"/>
    <w:rsid w:val="0034231C"/>
    <w:rsid w:val="00342CF9"/>
    <w:rsid w:val="00342F53"/>
    <w:rsid w:val="00342FFC"/>
    <w:rsid w:val="00343820"/>
    <w:rsid w:val="00344316"/>
    <w:rsid w:val="003446FB"/>
    <w:rsid w:val="003448A1"/>
    <w:rsid w:val="003449D3"/>
    <w:rsid w:val="00344A54"/>
    <w:rsid w:val="00344DE2"/>
    <w:rsid w:val="00345219"/>
    <w:rsid w:val="00345C67"/>
    <w:rsid w:val="00345CCC"/>
    <w:rsid w:val="0034627E"/>
    <w:rsid w:val="003462BF"/>
    <w:rsid w:val="003463D3"/>
    <w:rsid w:val="0034669F"/>
    <w:rsid w:val="003468D8"/>
    <w:rsid w:val="003473C3"/>
    <w:rsid w:val="00347705"/>
    <w:rsid w:val="00347857"/>
    <w:rsid w:val="00347CAA"/>
    <w:rsid w:val="00347F34"/>
    <w:rsid w:val="00350558"/>
    <w:rsid w:val="003505CB"/>
    <w:rsid w:val="003511BF"/>
    <w:rsid w:val="003518CF"/>
    <w:rsid w:val="0035210F"/>
    <w:rsid w:val="00352152"/>
    <w:rsid w:val="0035225E"/>
    <w:rsid w:val="0035226D"/>
    <w:rsid w:val="00352505"/>
    <w:rsid w:val="0035286F"/>
    <w:rsid w:val="003530A8"/>
    <w:rsid w:val="00353927"/>
    <w:rsid w:val="00353972"/>
    <w:rsid w:val="00353CA4"/>
    <w:rsid w:val="0035431E"/>
    <w:rsid w:val="003546BA"/>
    <w:rsid w:val="00354B5E"/>
    <w:rsid w:val="003550F2"/>
    <w:rsid w:val="00355145"/>
    <w:rsid w:val="003551B6"/>
    <w:rsid w:val="00355D85"/>
    <w:rsid w:val="00355F02"/>
    <w:rsid w:val="00356099"/>
    <w:rsid w:val="00356769"/>
    <w:rsid w:val="00356908"/>
    <w:rsid w:val="00356A02"/>
    <w:rsid w:val="00356DE4"/>
    <w:rsid w:val="00357568"/>
    <w:rsid w:val="003575D2"/>
    <w:rsid w:val="003579C9"/>
    <w:rsid w:val="003600D7"/>
    <w:rsid w:val="00360B74"/>
    <w:rsid w:val="00360B89"/>
    <w:rsid w:val="00360CE1"/>
    <w:rsid w:val="00360E5A"/>
    <w:rsid w:val="00361067"/>
    <w:rsid w:val="00361182"/>
    <w:rsid w:val="0036173A"/>
    <w:rsid w:val="003618B5"/>
    <w:rsid w:val="00361DE6"/>
    <w:rsid w:val="00361E41"/>
    <w:rsid w:val="00362084"/>
    <w:rsid w:val="00362A41"/>
    <w:rsid w:val="00363145"/>
    <w:rsid w:val="003634D0"/>
    <w:rsid w:val="00363575"/>
    <w:rsid w:val="00363678"/>
    <w:rsid w:val="00363A0C"/>
    <w:rsid w:val="00363EBA"/>
    <w:rsid w:val="00364017"/>
    <w:rsid w:val="003642F4"/>
    <w:rsid w:val="003644FB"/>
    <w:rsid w:val="00364536"/>
    <w:rsid w:val="00364AFC"/>
    <w:rsid w:val="003651C1"/>
    <w:rsid w:val="00365449"/>
    <w:rsid w:val="003655EA"/>
    <w:rsid w:val="00365D3C"/>
    <w:rsid w:val="00366474"/>
    <w:rsid w:val="003664EE"/>
    <w:rsid w:val="003665F3"/>
    <w:rsid w:val="00366976"/>
    <w:rsid w:val="00366DCF"/>
    <w:rsid w:val="00366EAD"/>
    <w:rsid w:val="003674A2"/>
    <w:rsid w:val="00367762"/>
    <w:rsid w:val="00367A08"/>
    <w:rsid w:val="00367EEA"/>
    <w:rsid w:val="003701B5"/>
    <w:rsid w:val="0037025A"/>
    <w:rsid w:val="003711C6"/>
    <w:rsid w:val="003712E5"/>
    <w:rsid w:val="00371F57"/>
    <w:rsid w:val="003721DE"/>
    <w:rsid w:val="003721EC"/>
    <w:rsid w:val="0037247E"/>
    <w:rsid w:val="003728FC"/>
    <w:rsid w:val="00372C57"/>
    <w:rsid w:val="00373175"/>
    <w:rsid w:val="003734AF"/>
    <w:rsid w:val="00373FFB"/>
    <w:rsid w:val="003746D2"/>
    <w:rsid w:val="003746E8"/>
    <w:rsid w:val="00375097"/>
    <w:rsid w:val="00375E7D"/>
    <w:rsid w:val="003760F9"/>
    <w:rsid w:val="00376101"/>
    <w:rsid w:val="00376245"/>
    <w:rsid w:val="00376321"/>
    <w:rsid w:val="00376BB8"/>
    <w:rsid w:val="003770D7"/>
    <w:rsid w:val="003774E3"/>
    <w:rsid w:val="0037765A"/>
    <w:rsid w:val="00377C89"/>
    <w:rsid w:val="00377FCC"/>
    <w:rsid w:val="0038069A"/>
    <w:rsid w:val="003806BB"/>
    <w:rsid w:val="003809E5"/>
    <w:rsid w:val="00381682"/>
    <w:rsid w:val="0038183B"/>
    <w:rsid w:val="00381AF2"/>
    <w:rsid w:val="00381B3F"/>
    <w:rsid w:val="00381EEF"/>
    <w:rsid w:val="00381FD4"/>
    <w:rsid w:val="003821C5"/>
    <w:rsid w:val="00382802"/>
    <w:rsid w:val="00382842"/>
    <w:rsid w:val="003828C8"/>
    <w:rsid w:val="00382C30"/>
    <w:rsid w:val="003835FE"/>
    <w:rsid w:val="003839D3"/>
    <w:rsid w:val="00383FA6"/>
    <w:rsid w:val="003855EF"/>
    <w:rsid w:val="0038570C"/>
    <w:rsid w:val="003857E8"/>
    <w:rsid w:val="003859E9"/>
    <w:rsid w:val="00385EE4"/>
    <w:rsid w:val="0038669A"/>
    <w:rsid w:val="00386A26"/>
    <w:rsid w:val="00386C84"/>
    <w:rsid w:val="0038791C"/>
    <w:rsid w:val="00387974"/>
    <w:rsid w:val="00387A52"/>
    <w:rsid w:val="00387DC9"/>
    <w:rsid w:val="003901BD"/>
    <w:rsid w:val="003905C0"/>
    <w:rsid w:val="00390800"/>
    <w:rsid w:val="00390802"/>
    <w:rsid w:val="003911CE"/>
    <w:rsid w:val="00391D62"/>
    <w:rsid w:val="00391D66"/>
    <w:rsid w:val="00391D6B"/>
    <w:rsid w:val="00391DCF"/>
    <w:rsid w:val="003924C8"/>
    <w:rsid w:val="003925A1"/>
    <w:rsid w:val="00392729"/>
    <w:rsid w:val="00392FF0"/>
    <w:rsid w:val="00393C7D"/>
    <w:rsid w:val="00394116"/>
    <w:rsid w:val="00394902"/>
    <w:rsid w:val="00394F25"/>
    <w:rsid w:val="00394FA1"/>
    <w:rsid w:val="00394FA9"/>
    <w:rsid w:val="00395150"/>
    <w:rsid w:val="003954E9"/>
    <w:rsid w:val="0039562E"/>
    <w:rsid w:val="0039593A"/>
    <w:rsid w:val="00395A8A"/>
    <w:rsid w:val="00395CEB"/>
    <w:rsid w:val="00395DB1"/>
    <w:rsid w:val="0039608E"/>
    <w:rsid w:val="00396411"/>
    <w:rsid w:val="00396640"/>
    <w:rsid w:val="003966A3"/>
    <w:rsid w:val="0039684F"/>
    <w:rsid w:val="00396D33"/>
    <w:rsid w:val="00396EB7"/>
    <w:rsid w:val="003975DA"/>
    <w:rsid w:val="0039795E"/>
    <w:rsid w:val="00397F52"/>
    <w:rsid w:val="003A02FA"/>
    <w:rsid w:val="003A10B3"/>
    <w:rsid w:val="003A11E6"/>
    <w:rsid w:val="003A15BC"/>
    <w:rsid w:val="003A1F5F"/>
    <w:rsid w:val="003A20E7"/>
    <w:rsid w:val="003A242C"/>
    <w:rsid w:val="003A32A1"/>
    <w:rsid w:val="003A3397"/>
    <w:rsid w:val="003A3556"/>
    <w:rsid w:val="003A35FD"/>
    <w:rsid w:val="003A3A48"/>
    <w:rsid w:val="003A3C5B"/>
    <w:rsid w:val="003A3F89"/>
    <w:rsid w:val="003A432C"/>
    <w:rsid w:val="003A53AD"/>
    <w:rsid w:val="003A5698"/>
    <w:rsid w:val="003A71DA"/>
    <w:rsid w:val="003A7205"/>
    <w:rsid w:val="003A7295"/>
    <w:rsid w:val="003A750C"/>
    <w:rsid w:val="003A78C1"/>
    <w:rsid w:val="003B0EEB"/>
    <w:rsid w:val="003B14B4"/>
    <w:rsid w:val="003B238C"/>
    <w:rsid w:val="003B2672"/>
    <w:rsid w:val="003B271B"/>
    <w:rsid w:val="003B36B1"/>
    <w:rsid w:val="003B3A69"/>
    <w:rsid w:val="003B3AF5"/>
    <w:rsid w:val="003B3CEE"/>
    <w:rsid w:val="003B404E"/>
    <w:rsid w:val="003B448F"/>
    <w:rsid w:val="003B4CF9"/>
    <w:rsid w:val="003B53E8"/>
    <w:rsid w:val="003B57BD"/>
    <w:rsid w:val="003B5BEE"/>
    <w:rsid w:val="003B5EA7"/>
    <w:rsid w:val="003B5F04"/>
    <w:rsid w:val="003B643A"/>
    <w:rsid w:val="003B6502"/>
    <w:rsid w:val="003B6D8E"/>
    <w:rsid w:val="003B6F7E"/>
    <w:rsid w:val="003B7213"/>
    <w:rsid w:val="003B7A28"/>
    <w:rsid w:val="003C051F"/>
    <w:rsid w:val="003C0F58"/>
    <w:rsid w:val="003C112C"/>
    <w:rsid w:val="003C158E"/>
    <w:rsid w:val="003C18F0"/>
    <w:rsid w:val="003C1F39"/>
    <w:rsid w:val="003C27F4"/>
    <w:rsid w:val="003C2D55"/>
    <w:rsid w:val="003C3152"/>
    <w:rsid w:val="003C3339"/>
    <w:rsid w:val="003C335A"/>
    <w:rsid w:val="003C34CC"/>
    <w:rsid w:val="003C350E"/>
    <w:rsid w:val="003C38A4"/>
    <w:rsid w:val="003C3912"/>
    <w:rsid w:val="003C3AE6"/>
    <w:rsid w:val="003C3F2B"/>
    <w:rsid w:val="003C3F9F"/>
    <w:rsid w:val="003C4AB9"/>
    <w:rsid w:val="003C5572"/>
    <w:rsid w:val="003C5706"/>
    <w:rsid w:val="003C5881"/>
    <w:rsid w:val="003C5B73"/>
    <w:rsid w:val="003C5C7F"/>
    <w:rsid w:val="003C5FA0"/>
    <w:rsid w:val="003C6C45"/>
    <w:rsid w:val="003C73A0"/>
    <w:rsid w:val="003C755E"/>
    <w:rsid w:val="003C78DF"/>
    <w:rsid w:val="003C7BF9"/>
    <w:rsid w:val="003C7C67"/>
    <w:rsid w:val="003D0035"/>
    <w:rsid w:val="003D086D"/>
    <w:rsid w:val="003D0901"/>
    <w:rsid w:val="003D0959"/>
    <w:rsid w:val="003D12C0"/>
    <w:rsid w:val="003D147E"/>
    <w:rsid w:val="003D156A"/>
    <w:rsid w:val="003D1D68"/>
    <w:rsid w:val="003D276B"/>
    <w:rsid w:val="003D2954"/>
    <w:rsid w:val="003D2BF0"/>
    <w:rsid w:val="003D2C23"/>
    <w:rsid w:val="003D3D9E"/>
    <w:rsid w:val="003D3DBD"/>
    <w:rsid w:val="003D3DE8"/>
    <w:rsid w:val="003D3E52"/>
    <w:rsid w:val="003D4776"/>
    <w:rsid w:val="003D4C57"/>
    <w:rsid w:val="003D528C"/>
    <w:rsid w:val="003D5346"/>
    <w:rsid w:val="003D5939"/>
    <w:rsid w:val="003D62B8"/>
    <w:rsid w:val="003D66E1"/>
    <w:rsid w:val="003D68AB"/>
    <w:rsid w:val="003D6ABD"/>
    <w:rsid w:val="003D716C"/>
    <w:rsid w:val="003D74AB"/>
    <w:rsid w:val="003D7928"/>
    <w:rsid w:val="003E0286"/>
    <w:rsid w:val="003E08F7"/>
    <w:rsid w:val="003E0E53"/>
    <w:rsid w:val="003E1048"/>
    <w:rsid w:val="003E1B96"/>
    <w:rsid w:val="003E1C23"/>
    <w:rsid w:val="003E22D6"/>
    <w:rsid w:val="003E22E1"/>
    <w:rsid w:val="003E26CA"/>
    <w:rsid w:val="003E28EB"/>
    <w:rsid w:val="003E2F4A"/>
    <w:rsid w:val="003E30E0"/>
    <w:rsid w:val="003E329A"/>
    <w:rsid w:val="003E33B4"/>
    <w:rsid w:val="003E3434"/>
    <w:rsid w:val="003E3A03"/>
    <w:rsid w:val="003E4435"/>
    <w:rsid w:val="003E4935"/>
    <w:rsid w:val="003E4DE5"/>
    <w:rsid w:val="003E5A27"/>
    <w:rsid w:val="003E5DEF"/>
    <w:rsid w:val="003E5E96"/>
    <w:rsid w:val="003E67F6"/>
    <w:rsid w:val="003E6825"/>
    <w:rsid w:val="003E68CE"/>
    <w:rsid w:val="003E6E1A"/>
    <w:rsid w:val="003E6F48"/>
    <w:rsid w:val="003E74BD"/>
    <w:rsid w:val="003E7AB3"/>
    <w:rsid w:val="003E7C12"/>
    <w:rsid w:val="003F0207"/>
    <w:rsid w:val="003F0979"/>
    <w:rsid w:val="003F09DA"/>
    <w:rsid w:val="003F0B30"/>
    <w:rsid w:val="003F0E49"/>
    <w:rsid w:val="003F1326"/>
    <w:rsid w:val="003F1674"/>
    <w:rsid w:val="003F1BD3"/>
    <w:rsid w:val="003F2531"/>
    <w:rsid w:val="003F3B6D"/>
    <w:rsid w:val="003F413C"/>
    <w:rsid w:val="003F42BA"/>
    <w:rsid w:val="003F4CA8"/>
    <w:rsid w:val="003F4F38"/>
    <w:rsid w:val="003F5321"/>
    <w:rsid w:val="003F532C"/>
    <w:rsid w:val="003F6778"/>
    <w:rsid w:val="003F67A6"/>
    <w:rsid w:val="003F6CF3"/>
    <w:rsid w:val="003F6FFF"/>
    <w:rsid w:val="003F7163"/>
    <w:rsid w:val="003F7CF5"/>
    <w:rsid w:val="003F7DF4"/>
    <w:rsid w:val="004001DF"/>
    <w:rsid w:val="004003DE"/>
    <w:rsid w:val="004005CD"/>
    <w:rsid w:val="004007EA"/>
    <w:rsid w:val="00400A53"/>
    <w:rsid w:val="00400A71"/>
    <w:rsid w:val="004010B2"/>
    <w:rsid w:val="0040111A"/>
    <w:rsid w:val="00401465"/>
    <w:rsid w:val="0040177D"/>
    <w:rsid w:val="00401861"/>
    <w:rsid w:val="004020BB"/>
    <w:rsid w:val="004023DE"/>
    <w:rsid w:val="00402431"/>
    <w:rsid w:val="0040247C"/>
    <w:rsid w:val="00402872"/>
    <w:rsid w:val="004028DA"/>
    <w:rsid w:val="00402961"/>
    <w:rsid w:val="00402C3A"/>
    <w:rsid w:val="00402E5B"/>
    <w:rsid w:val="00402F1D"/>
    <w:rsid w:val="00402FB4"/>
    <w:rsid w:val="004036BA"/>
    <w:rsid w:val="0040381A"/>
    <w:rsid w:val="00403AE1"/>
    <w:rsid w:val="00403E1A"/>
    <w:rsid w:val="00404DD5"/>
    <w:rsid w:val="00405166"/>
    <w:rsid w:val="00405788"/>
    <w:rsid w:val="00405A96"/>
    <w:rsid w:val="00405AF2"/>
    <w:rsid w:val="00405C6C"/>
    <w:rsid w:val="0040631A"/>
    <w:rsid w:val="00406946"/>
    <w:rsid w:val="00406AAE"/>
    <w:rsid w:val="00406E59"/>
    <w:rsid w:val="0040796F"/>
    <w:rsid w:val="004079FD"/>
    <w:rsid w:val="00407A4C"/>
    <w:rsid w:val="0041015B"/>
    <w:rsid w:val="00410286"/>
    <w:rsid w:val="00410D3D"/>
    <w:rsid w:val="00410D7F"/>
    <w:rsid w:val="00410E21"/>
    <w:rsid w:val="00411860"/>
    <w:rsid w:val="00411F14"/>
    <w:rsid w:val="0041213A"/>
    <w:rsid w:val="004124CD"/>
    <w:rsid w:val="0041251C"/>
    <w:rsid w:val="00412526"/>
    <w:rsid w:val="00412E59"/>
    <w:rsid w:val="0041314F"/>
    <w:rsid w:val="00413312"/>
    <w:rsid w:val="004136E6"/>
    <w:rsid w:val="004145EE"/>
    <w:rsid w:val="00414740"/>
    <w:rsid w:val="00414842"/>
    <w:rsid w:val="00414DFC"/>
    <w:rsid w:val="00414F81"/>
    <w:rsid w:val="00415360"/>
    <w:rsid w:val="00415648"/>
    <w:rsid w:val="00415A3F"/>
    <w:rsid w:val="00415F8D"/>
    <w:rsid w:val="0041605C"/>
    <w:rsid w:val="004160B6"/>
    <w:rsid w:val="00416140"/>
    <w:rsid w:val="00416C00"/>
    <w:rsid w:val="00416C83"/>
    <w:rsid w:val="00417934"/>
    <w:rsid w:val="0041799B"/>
    <w:rsid w:val="00417A69"/>
    <w:rsid w:val="00417D83"/>
    <w:rsid w:val="00417ECA"/>
    <w:rsid w:val="00420165"/>
    <w:rsid w:val="00420649"/>
    <w:rsid w:val="00420793"/>
    <w:rsid w:val="00420A83"/>
    <w:rsid w:val="00420ABF"/>
    <w:rsid w:val="00420B2F"/>
    <w:rsid w:val="00420D37"/>
    <w:rsid w:val="0042104D"/>
    <w:rsid w:val="004210E7"/>
    <w:rsid w:val="0042129A"/>
    <w:rsid w:val="0042131E"/>
    <w:rsid w:val="0042157E"/>
    <w:rsid w:val="00421995"/>
    <w:rsid w:val="004219A5"/>
    <w:rsid w:val="004222AD"/>
    <w:rsid w:val="00422EDE"/>
    <w:rsid w:val="0042357C"/>
    <w:rsid w:val="00423ECC"/>
    <w:rsid w:val="00424515"/>
    <w:rsid w:val="0042465B"/>
    <w:rsid w:val="004246E5"/>
    <w:rsid w:val="0042491C"/>
    <w:rsid w:val="004249B1"/>
    <w:rsid w:val="00424E59"/>
    <w:rsid w:val="004255F6"/>
    <w:rsid w:val="00425E0C"/>
    <w:rsid w:val="00426938"/>
    <w:rsid w:val="00426CC1"/>
    <w:rsid w:val="00426DBF"/>
    <w:rsid w:val="004270C1"/>
    <w:rsid w:val="004273ED"/>
    <w:rsid w:val="0042749A"/>
    <w:rsid w:val="004277F6"/>
    <w:rsid w:val="00427A29"/>
    <w:rsid w:val="00427C2C"/>
    <w:rsid w:val="00427DAF"/>
    <w:rsid w:val="004311AE"/>
    <w:rsid w:val="004314D4"/>
    <w:rsid w:val="00431781"/>
    <w:rsid w:val="00431C38"/>
    <w:rsid w:val="00431D95"/>
    <w:rsid w:val="00431E57"/>
    <w:rsid w:val="00432368"/>
    <w:rsid w:val="00432A18"/>
    <w:rsid w:val="004340F5"/>
    <w:rsid w:val="00434306"/>
    <w:rsid w:val="0043465D"/>
    <w:rsid w:val="00434AD2"/>
    <w:rsid w:val="00434E14"/>
    <w:rsid w:val="00435156"/>
    <w:rsid w:val="00435818"/>
    <w:rsid w:val="00435FD3"/>
    <w:rsid w:val="0043671B"/>
    <w:rsid w:val="004368D2"/>
    <w:rsid w:val="00436B88"/>
    <w:rsid w:val="004376A5"/>
    <w:rsid w:val="00437806"/>
    <w:rsid w:val="0044048A"/>
    <w:rsid w:val="004407BF"/>
    <w:rsid w:val="004412B2"/>
    <w:rsid w:val="00441700"/>
    <w:rsid w:val="00441962"/>
    <w:rsid w:val="004424D3"/>
    <w:rsid w:val="0044267E"/>
    <w:rsid w:val="00442807"/>
    <w:rsid w:val="00442AD4"/>
    <w:rsid w:val="00442CCE"/>
    <w:rsid w:val="00442DDE"/>
    <w:rsid w:val="00443790"/>
    <w:rsid w:val="00443B99"/>
    <w:rsid w:val="004449AD"/>
    <w:rsid w:val="004459DA"/>
    <w:rsid w:val="004459E6"/>
    <w:rsid w:val="00445C76"/>
    <w:rsid w:val="00445CA0"/>
    <w:rsid w:val="00445ECB"/>
    <w:rsid w:val="00445F32"/>
    <w:rsid w:val="004462A7"/>
    <w:rsid w:val="00446786"/>
    <w:rsid w:val="00446F5D"/>
    <w:rsid w:val="0044797A"/>
    <w:rsid w:val="00447D94"/>
    <w:rsid w:val="00447F55"/>
    <w:rsid w:val="0045065D"/>
    <w:rsid w:val="00450C05"/>
    <w:rsid w:val="00450DA5"/>
    <w:rsid w:val="0045112B"/>
    <w:rsid w:val="00451E32"/>
    <w:rsid w:val="0045253A"/>
    <w:rsid w:val="00452708"/>
    <w:rsid w:val="00452861"/>
    <w:rsid w:val="00453762"/>
    <w:rsid w:val="004538F1"/>
    <w:rsid w:val="00453DEA"/>
    <w:rsid w:val="00454961"/>
    <w:rsid w:val="00454A71"/>
    <w:rsid w:val="00454B10"/>
    <w:rsid w:val="00454B53"/>
    <w:rsid w:val="004551CF"/>
    <w:rsid w:val="004554BD"/>
    <w:rsid w:val="004555AD"/>
    <w:rsid w:val="00455E3C"/>
    <w:rsid w:val="00455F0C"/>
    <w:rsid w:val="00455FA5"/>
    <w:rsid w:val="00456248"/>
    <w:rsid w:val="004575ED"/>
    <w:rsid w:val="004577C7"/>
    <w:rsid w:val="00457A3D"/>
    <w:rsid w:val="00457A5E"/>
    <w:rsid w:val="00457A8D"/>
    <w:rsid w:val="00460A15"/>
    <w:rsid w:val="00460BD4"/>
    <w:rsid w:val="00460F90"/>
    <w:rsid w:val="004625C6"/>
    <w:rsid w:val="004638E0"/>
    <w:rsid w:val="00463A04"/>
    <w:rsid w:val="00463D62"/>
    <w:rsid w:val="00464A91"/>
    <w:rsid w:val="00465126"/>
    <w:rsid w:val="004651B3"/>
    <w:rsid w:val="00465361"/>
    <w:rsid w:val="004653F9"/>
    <w:rsid w:val="00465466"/>
    <w:rsid w:val="00465A66"/>
    <w:rsid w:val="00465FF3"/>
    <w:rsid w:val="0046661C"/>
    <w:rsid w:val="00466C33"/>
    <w:rsid w:val="00466C9B"/>
    <w:rsid w:val="00466D84"/>
    <w:rsid w:val="00466F97"/>
    <w:rsid w:val="00466FC0"/>
    <w:rsid w:val="00467375"/>
    <w:rsid w:val="00467567"/>
    <w:rsid w:val="00467C4F"/>
    <w:rsid w:val="00467C98"/>
    <w:rsid w:val="004700A2"/>
    <w:rsid w:val="00470306"/>
    <w:rsid w:val="004705F5"/>
    <w:rsid w:val="00471360"/>
    <w:rsid w:val="0047151F"/>
    <w:rsid w:val="004716C4"/>
    <w:rsid w:val="00471BD6"/>
    <w:rsid w:val="00471D55"/>
    <w:rsid w:val="004728A6"/>
    <w:rsid w:val="00472C11"/>
    <w:rsid w:val="00472CD0"/>
    <w:rsid w:val="00472EB4"/>
    <w:rsid w:val="004731B6"/>
    <w:rsid w:val="00473428"/>
    <w:rsid w:val="00473CE5"/>
    <w:rsid w:val="00474521"/>
    <w:rsid w:val="004746E4"/>
    <w:rsid w:val="0047493E"/>
    <w:rsid w:val="00475583"/>
    <w:rsid w:val="00475D04"/>
    <w:rsid w:val="00475E85"/>
    <w:rsid w:val="004765EE"/>
    <w:rsid w:val="00476918"/>
    <w:rsid w:val="00476DA0"/>
    <w:rsid w:val="00477104"/>
    <w:rsid w:val="00477B46"/>
    <w:rsid w:val="00480989"/>
    <w:rsid w:val="00480A9C"/>
    <w:rsid w:val="00480E3D"/>
    <w:rsid w:val="00481243"/>
    <w:rsid w:val="00481782"/>
    <w:rsid w:val="00481AB6"/>
    <w:rsid w:val="004821A2"/>
    <w:rsid w:val="004827F1"/>
    <w:rsid w:val="00482B5C"/>
    <w:rsid w:val="00482D3E"/>
    <w:rsid w:val="0048314A"/>
    <w:rsid w:val="004835B6"/>
    <w:rsid w:val="004839E2"/>
    <w:rsid w:val="00484012"/>
    <w:rsid w:val="0048454A"/>
    <w:rsid w:val="0048550F"/>
    <w:rsid w:val="004863AD"/>
    <w:rsid w:val="00487264"/>
    <w:rsid w:val="004877D8"/>
    <w:rsid w:val="00487830"/>
    <w:rsid w:val="00487C0F"/>
    <w:rsid w:val="00490000"/>
    <w:rsid w:val="004909C1"/>
    <w:rsid w:val="00490FE1"/>
    <w:rsid w:val="00491156"/>
    <w:rsid w:val="0049132F"/>
    <w:rsid w:val="004918B9"/>
    <w:rsid w:val="00491911"/>
    <w:rsid w:val="00491AFE"/>
    <w:rsid w:val="00492409"/>
    <w:rsid w:val="004925A7"/>
    <w:rsid w:val="0049261E"/>
    <w:rsid w:val="00492A3A"/>
    <w:rsid w:val="00492D3F"/>
    <w:rsid w:val="00492D64"/>
    <w:rsid w:val="00492F2F"/>
    <w:rsid w:val="0049317D"/>
    <w:rsid w:val="004931ED"/>
    <w:rsid w:val="004932A5"/>
    <w:rsid w:val="004934DB"/>
    <w:rsid w:val="004936AA"/>
    <w:rsid w:val="00493AFD"/>
    <w:rsid w:val="00495D5D"/>
    <w:rsid w:val="00495DE4"/>
    <w:rsid w:val="0049617E"/>
    <w:rsid w:val="00496622"/>
    <w:rsid w:val="00496803"/>
    <w:rsid w:val="004968C6"/>
    <w:rsid w:val="00496EF7"/>
    <w:rsid w:val="004970AF"/>
    <w:rsid w:val="0049713C"/>
    <w:rsid w:val="004971AC"/>
    <w:rsid w:val="0049764E"/>
    <w:rsid w:val="0049788D"/>
    <w:rsid w:val="00497FE4"/>
    <w:rsid w:val="004A03FE"/>
    <w:rsid w:val="004A0501"/>
    <w:rsid w:val="004A0C14"/>
    <w:rsid w:val="004A0DDD"/>
    <w:rsid w:val="004A1424"/>
    <w:rsid w:val="004A1B3C"/>
    <w:rsid w:val="004A1CB3"/>
    <w:rsid w:val="004A275B"/>
    <w:rsid w:val="004A2BD6"/>
    <w:rsid w:val="004A3756"/>
    <w:rsid w:val="004A3990"/>
    <w:rsid w:val="004A3D37"/>
    <w:rsid w:val="004A4054"/>
    <w:rsid w:val="004A46B0"/>
    <w:rsid w:val="004A4A5E"/>
    <w:rsid w:val="004A4BA2"/>
    <w:rsid w:val="004A4E05"/>
    <w:rsid w:val="004A53DD"/>
    <w:rsid w:val="004A567B"/>
    <w:rsid w:val="004A5CC1"/>
    <w:rsid w:val="004A69D3"/>
    <w:rsid w:val="004A6C2B"/>
    <w:rsid w:val="004A71BE"/>
    <w:rsid w:val="004A75C8"/>
    <w:rsid w:val="004A7858"/>
    <w:rsid w:val="004A7987"/>
    <w:rsid w:val="004A7BE5"/>
    <w:rsid w:val="004A7CAC"/>
    <w:rsid w:val="004B08BB"/>
    <w:rsid w:val="004B0C52"/>
    <w:rsid w:val="004B0CD1"/>
    <w:rsid w:val="004B114B"/>
    <w:rsid w:val="004B1AB4"/>
    <w:rsid w:val="004B1AEB"/>
    <w:rsid w:val="004B206E"/>
    <w:rsid w:val="004B3056"/>
    <w:rsid w:val="004B3248"/>
    <w:rsid w:val="004B36D7"/>
    <w:rsid w:val="004B38A9"/>
    <w:rsid w:val="004B44CF"/>
    <w:rsid w:val="004B47F3"/>
    <w:rsid w:val="004B4A9D"/>
    <w:rsid w:val="004B4BB6"/>
    <w:rsid w:val="004B5363"/>
    <w:rsid w:val="004B54CF"/>
    <w:rsid w:val="004B62FF"/>
    <w:rsid w:val="004B6517"/>
    <w:rsid w:val="004B69E6"/>
    <w:rsid w:val="004B73E1"/>
    <w:rsid w:val="004B7D7A"/>
    <w:rsid w:val="004C0161"/>
    <w:rsid w:val="004C02C6"/>
    <w:rsid w:val="004C122F"/>
    <w:rsid w:val="004C1382"/>
    <w:rsid w:val="004C173A"/>
    <w:rsid w:val="004C1B97"/>
    <w:rsid w:val="004C1D57"/>
    <w:rsid w:val="004C1ECB"/>
    <w:rsid w:val="004C1F8A"/>
    <w:rsid w:val="004C2A43"/>
    <w:rsid w:val="004C2DB4"/>
    <w:rsid w:val="004C2FF2"/>
    <w:rsid w:val="004C3540"/>
    <w:rsid w:val="004C3D90"/>
    <w:rsid w:val="004C44FB"/>
    <w:rsid w:val="004C46C6"/>
    <w:rsid w:val="004C490B"/>
    <w:rsid w:val="004C4D4B"/>
    <w:rsid w:val="004C5141"/>
    <w:rsid w:val="004C5602"/>
    <w:rsid w:val="004C5F47"/>
    <w:rsid w:val="004C5F6B"/>
    <w:rsid w:val="004C6BA1"/>
    <w:rsid w:val="004C6CEE"/>
    <w:rsid w:val="004C7511"/>
    <w:rsid w:val="004C7B25"/>
    <w:rsid w:val="004C7CC4"/>
    <w:rsid w:val="004C7D23"/>
    <w:rsid w:val="004C7FED"/>
    <w:rsid w:val="004D082E"/>
    <w:rsid w:val="004D0EC3"/>
    <w:rsid w:val="004D0F8F"/>
    <w:rsid w:val="004D13A6"/>
    <w:rsid w:val="004D1750"/>
    <w:rsid w:val="004D1E91"/>
    <w:rsid w:val="004D21A7"/>
    <w:rsid w:val="004D26FB"/>
    <w:rsid w:val="004D27E6"/>
    <w:rsid w:val="004D2AE4"/>
    <w:rsid w:val="004D352C"/>
    <w:rsid w:val="004D42C5"/>
    <w:rsid w:val="004D4E68"/>
    <w:rsid w:val="004D544A"/>
    <w:rsid w:val="004D547F"/>
    <w:rsid w:val="004D65E2"/>
    <w:rsid w:val="004D6753"/>
    <w:rsid w:val="004D6C16"/>
    <w:rsid w:val="004D6C9B"/>
    <w:rsid w:val="004D7722"/>
    <w:rsid w:val="004D7886"/>
    <w:rsid w:val="004D7B1D"/>
    <w:rsid w:val="004D7DB5"/>
    <w:rsid w:val="004E0147"/>
    <w:rsid w:val="004E02DD"/>
    <w:rsid w:val="004E05D8"/>
    <w:rsid w:val="004E0B9C"/>
    <w:rsid w:val="004E0C17"/>
    <w:rsid w:val="004E1755"/>
    <w:rsid w:val="004E17AF"/>
    <w:rsid w:val="004E1DFD"/>
    <w:rsid w:val="004E1F4F"/>
    <w:rsid w:val="004E23C1"/>
    <w:rsid w:val="004E24A3"/>
    <w:rsid w:val="004E2935"/>
    <w:rsid w:val="004E29A9"/>
    <w:rsid w:val="004E2A56"/>
    <w:rsid w:val="004E2B0D"/>
    <w:rsid w:val="004E2DA0"/>
    <w:rsid w:val="004E2FD3"/>
    <w:rsid w:val="004E33B1"/>
    <w:rsid w:val="004E370D"/>
    <w:rsid w:val="004E3761"/>
    <w:rsid w:val="004E3902"/>
    <w:rsid w:val="004E3952"/>
    <w:rsid w:val="004E4334"/>
    <w:rsid w:val="004E437E"/>
    <w:rsid w:val="004E4D6F"/>
    <w:rsid w:val="004E6344"/>
    <w:rsid w:val="004E6A06"/>
    <w:rsid w:val="004E6A8E"/>
    <w:rsid w:val="004E713D"/>
    <w:rsid w:val="004E78FE"/>
    <w:rsid w:val="004E797D"/>
    <w:rsid w:val="004E7B04"/>
    <w:rsid w:val="004E7BB8"/>
    <w:rsid w:val="004E7FB6"/>
    <w:rsid w:val="004F0A48"/>
    <w:rsid w:val="004F0A52"/>
    <w:rsid w:val="004F0C63"/>
    <w:rsid w:val="004F1C2C"/>
    <w:rsid w:val="004F21B8"/>
    <w:rsid w:val="004F2337"/>
    <w:rsid w:val="004F275E"/>
    <w:rsid w:val="004F283B"/>
    <w:rsid w:val="004F2B03"/>
    <w:rsid w:val="004F31D5"/>
    <w:rsid w:val="004F3806"/>
    <w:rsid w:val="004F3926"/>
    <w:rsid w:val="004F4029"/>
    <w:rsid w:val="004F409B"/>
    <w:rsid w:val="004F4423"/>
    <w:rsid w:val="004F46E8"/>
    <w:rsid w:val="004F473F"/>
    <w:rsid w:val="004F5632"/>
    <w:rsid w:val="004F5753"/>
    <w:rsid w:val="004F5B5A"/>
    <w:rsid w:val="004F5FE8"/>
    <w:rsid w:val="004F6050"/>
    <w:rsid w:val="004F621A"/>
    <w:rsid w:val="004F6496"/>
    <w:rsid w:val="004F677B"/>
    <w:rsid w:val="004F6A38"/>
    <w:rsid w:val="004F6A96"/>
    <w:rsid w:val="004F6AB2"/>
    <w:rsid w:val="004F6FCE"/>
    <w:rsid w:val="004F725E"/>
    <w:rsid w:val="004F72A4"/>
    <w:rsid w:val="004F74B9"/>
    <w:rsid w:val="004F7B20"/>
    <w:rsid w:val="004F7D56"/>
    <w:rsid w:val="0050045D"/>
    <w:rsid w:val="005010CA"/>
    <w:rsid w:val="00501496"/>
    <w:rsid w:val="0050178E"/>
    <w:rsid w:val="0050290B"/>
    <w:rsid w:val="00502912"/>
    <w:rsid w:val="00502AE7"/>
    <w:rsid w:val="005035EB"/>
    <w:rsid w:val="00503737"/>
    <w:rsid w:val="005038E0"/>
    <w:rsid w:val="00503963"/>
    <w:rsid w:val="005039B6"/>
    <w:rsid w:val="00503A0D"/>
    <w:rsid w:val="00503CB8"/>
    <w:rsid w:val="0050412B"/>
    <w:rsid w:val="00504178"/>
    <w:rsid w:val="00504242"/>
    <w:rsid w:val="005043FF"/>
    <w:rsid w:val="00504442"/>
    <w:rsid w:val="005051AC"/>
    <w:rsid w:val="00505B77"/>
    <w:rsid w:val="00505C98"/>
    <w:rsid w:val="00505D9E"/>
    <w:rsid w:val="005060D0"/>
    <w:rsid w:val="005062AB"/>
    <w:rsid w:val="005063E7"/>
    <w:rsid w:val="005066E0"/>
    <w:rsid w:val="0050749D"/>
    <w:rsid w:val="00507719"/>
    <w:rsid w:val="00507759"/>
    <w:rsid w:val="00507EF7"/>
    <w:rsid w:val="00510227"/>
    <w:rsid w:val="00510973"/>
    <w:rsid w:val="00511561"/>
    <w:rsid w:val="00511950"/>
    <w:rsid w:val="00512954"/>
    <w:rsid w:val="00512C9B"/>
    <w:rsid w:val="00512D02"/>
    <w:rsid w:val="00512E76"/>
    <w:rsid w:val="00513303"/>
    <w:rsid w:val="00513471"/>
    <w:rsid w:val="00513E72"/>
    <w:rsid w:val="005146FF"/>
    <w:rsid w:val="00514784"/>
    <w:rsid w:val="0051491E"/>
    <w:rsid w:val="005149C3"/>
    <w:rsid w:val="00514A78"/>
    <w:rsid w:val="00514B1B"/>
    <w:rsid w:val="00514E24"/>
    <w:rsid w:val="0051529D"/>
    <w:rsid w:val="00515587"/>
    <w:rsid w:val="005156D2"/>
    <w:rsid w:val="00515A4E"/>
    <w:rsid w:val="005167D6"/>
    <w:rsid w:val="005167F9"/>
    <w:rsid w:val="00516FD3"/>
    <w:rsid w:val="005176E5"/>
    <w:rsid w:val="0051794E"/>
    <w:rsid w:val="0052049B"/>
    <w:rsid w:val="005205F9"/>
    <w:rsid w:val="005210C3"/>
    <w:rsid w:val="00522CEE"/>
    <w:rsid w:val="00522FC2"/>
    <w:rsid w:val="005231DE"/>
    <w:rsid w:val="00523A44"/>
    <w:rsid w:val="00523C7E"/>
    <w:rsid w:val="00523E02"/>
    <w:rsid w:val="00524036"/>
    <w:rsid w:val="0052473E"/>
    <w:rsid w:val="00524BC5"/>
    <w:rsid w:val="00524EDB"/>
    <w:rsid w:val="00525331"/>
    <w:rsid w:val="00525E71"/>
    <w:rsid w:val="005262B8"/>
    <w:rsid w:val="00526930"/>
    <w:rsid w:val="0052698D"/>
    <w:rsid w:val="00526B31"/>
    <w:rsid w:val="00526D28"/>
    <w:rsid w:val="005276AE"/>
    <w:rsid w:val="0052780A"/>
    <w:rsid w:val="00527BD3"/>
    <w:rsid w:val="00530009"/>
    <w:rsid w:val="0053043B"/>
    <w:rsid w:val="0053067F"/>
    <w:rsid w:val="005307A2"/>
    <w:rsid w:val="00530F4C"/>
    <w:rsid w:val="00531706"/>
    <w:rsid w:val="00532020"/>
    <w:rsid w:val="00532034"/>
    <w:rsid w:val="005325A3"/>
    <w:rsid w:val="00532BAA"/>
    <w:rsid w:val="00533A2C"/>
    <w:rsid w:val="0053495D"/>
    <w:rsid w:val="00534D5B"/>
    <w:rsid w:val="005350ED"/>
    <w:rsid w:val="0053596B"/>
    <w:rsid w:val="00535AE3"/>
    <w:rsid w:val="00536362"/>
    <w:rsid w:val="00536373"/>
    <w:rsid w:val="00536530"/>
    <w:rsid w:val="005369CB"/>
    <w:rsid w:val="00536A0F"/>
    <w:rsid w:val="00536B4C"/>
    <w:rsid w:val="00536CBB"/>
    <w:rsid w:val="0053710B"/>
    <w:rsid w:val="005375F4"/>
    <w:rsid w:val="00540782"/>
    <w:rsid w:val="00540886"/>
    <w:rsid w:val="005408D8"/>
    <w:rsid w:val="00540B9A"/>
    <w:rsid w:val="0054173C"/>
    <w:rsid w:val="005420A8"/>
    <w:rsid w:val="00542416"/>
    <w:rsid w:val="00542593"/>
    <w:rsid w:val="005426E4"/>
    <w:rsid w:val="00542BB0"/>
    <w:rsid w:val="00542DA7"/>
    <w:rsid w:val="00543001"/>
    <w:rsid w:val="0054304E"/>
    <w:rsid w:val="00543288"/>
    <w:rsid w:val="00543509"/>
    <w:rsid w:val="005436C2"/>
    <w:rsid w:val="00543D10"/>
    <w:rsid w:val="005452AE"/>
    <w:rsid w:val="00545304"/>
    <w:rsid w:val="00545881"/>
    <w:rsid w:val="00545FA8"/>
    <w:rsid w:val="005466FE"/>
    <w:rsid w:val="005468B0"/>
    <w:rsid w:val="00546AEB"/>
    <w:rsid w:val="00546FA1"/>
    <w:rsid w:val="00546FFA"/>
    <w:rsid w:val="0054744C"/>
    <w:rsid w:val="005474D1"/>
    <w:rsid w:val="00547DBC"/>
    <w:rsid w:val="005504F0"/>
    <w:rsid w:val="00550856"/>
    <w:rsid w:val="00551384"/>
    <w:rsid w:val="005516B4"/>
    <w:rsid w:val="005517F7"/>
    <w:rsid w:val="00551BB1"/>
    <w:rsid w:val="005520AD"/>
    <w:rsid w:val="00552225"/>
    <w:rsid w:val="00552324"/>
    <w:rsid w:val="005524ED"/>
    <w:rsid w:val="00552D1C"/>
    <w:rsid w:val="00552E4D"/>
    <w:rsid w:val="00553162"/>
    <w:rsid w:val="00553D34"/>
    <w:rsid w:val="00553F69"/>
    <w:rsid w:val="00554A5D"/>
    <w:rsid w:val="00554BE7"/>
    <w:rsid w:val="00554CE0"/>
    <w:rsid w:val="0055516B"/>
    <w:rsid w:val="00555542"/>
    <w:rsid w:val="005556C0"/>
    <w:rsid w:val="005558A4"/>
    <w:rsid w:val="005559E2"/>
    <w:rsid w:val="00555B42"/>
    <w:rsid w:val="00556059"/>
    <w:rsid w:val="00556453"/>
    <w:rsid w:val="005567C3"/>
    <w:rsid w:val="00557113"/>
    <w:rsid w:val="00557556"/>
    <w:rsid w:val="005575DD"/>
    <w:rsid w:val="00557F15"/>
    <w:rsid w:val="005606A7"/>
    <w:rsid w:val="005607E6"/>
    <w:rsid w:val="00560898"/>
    <w:rsid w:val="00560B31"/>
    <w:rsid w:val="005617B6"/>
    <w:rsid w:val="00562686"/>
    <w:rsid w:val="00562E5A"/>
    <w:rsid w:val="0056312A"/>
    <w:rsid w:val="005637D3"/>
    <w:rsid w:val="00563C2C"/>
    <w:rsid w:val="00563C93"/>
    <w:rsid w:val="00563D49"/>
    <w:rsid w:val="0056458F"/>
    <w:rsid w:val="00564C67"/>
    <w:rsid w:val="00564DC4"/>
    <w:rsid w:val="00564EF1"/>
    <w:rsid w:val="00564FCF"/>
    <w:rsid w:val="00565024"/>
    <w:rsid w:val="005651E4"/>
    <w:rsid w:val="0056557D"/>
    <w:rsid w:val="0056590D"/>
    <w:rsid w:val="00565ED4"/>
    <w:rsid w:val="005669AC"/>
    <w:rsid w:val="00566F5E"/>
    <w:rsid w:val="0056734A"/>
    <w:rsid w:val="00567AB7"/>
    <w:rsid w:val="00567C74"/>
    <w:rsid w:val="005705DB"/>
    <w:rsid w:val="00570978"/>
    <w:rsid w:val="00570A29"/>
    <w:rsid w:val="00570B1A"/>
    <w:rsid w:val="00570C07"/>
    <w:rsid w:val="00571052"/>
    <w:rsid w:val="00571435"/>
    <w:rsid w:val="00571498"/>
    <w:rsid w:val="0057157E"/>
    <w:rsid w:val="005716C4"/>
    <w:rsid w:val="005718C7"/>
    <w:rsid w:val="005719C6"/>
    <w:rsid w:val="00571C98"/>
    <w:rsid w:val="00571D16"/>
    <w:rsid w:val="00572350"/>
    <w:rsid w:val="005723D1"/>
    <w:rsid w:val="005727C6"/>
    <w:rsid w:val="00572BD1"/>
    <w:rsid w:val="00572E1A"/>
    <w:rsid w:val="005730AF"/>
    <w:rsid w:val="00573169"/>
    <w:rsid w:val="005735D2"/>
    <w:rsid w:val="00573D32"/>
    <w:rsid w:val="00574401"/>
    <w:rsid w:val="00574473"/>
    <w:rsid w:val="00574D15"/>
    <w:rsid w:val="005754D8"/>
    <w:rsid w:val="0057556D"/>
    <w:rsid w:val="00575843"/>
    <w:rsid w:val="00577C61"/>
    <w:rsid w:val="005800F7"/>
    <w:rsid w:val="0058024D"/>
    <w:rsid w:val="00580FE9"/>
    <w:rsid w:val="0058162C"/>
    <w:rsid w:val="00581B21"/>
    <w:rsid w:val="00582344"/>
    <w:rsid w:val="0058270F"/>
    <w:rsid w:val="0058275D"/>
    <w:rsid w:val="005829F1"/>
    <w:rsid w:val="00582A33"/>
    <w:rsid w:val="00582E89"/>
    <w:rsid w:val="00582ECD"/>
    <w:rsid w:val="005833BB"/>
    <w:rsid w:val="00583666"/>
    <w:rsid w:val="00583787"/>
    <w:rsid w:val="00583F34"/>
    <w:rsid w:val="00583F5F"/>
    <w:rsid w:val="00584228"/>
    <w:rsid w:val="005842B7"/>
    <w:rsid w:val="0058454F"/>
    <w:rsid w:val="00584B70"/>
    <w:rsid w:val="00584E0C"/>
    <w:rsid w:val="00585239"/>
    <w:rsid w:val="00585B6C"/>
    <w:rsid w:val="00585C0A"/>
    <w:rsid w:val="00585CDB"/>
    <w:rsid w:val="00586DE5"/>
    <w:rsid w:val="00587A39"/>
    <w:rsid w:val="005901EF"/>
    <w:rsid w:val="00590C1B"/>
    <w:rsid w:val="0059117C"/>
    <w:rsid w:val="005916F3"/>
    <w:rsid w:val="005917C6"/>
    <w:rsid w:val="00591D36"/>
    <w:rsid w:val="00593009"/>
    <w:rsid w:val="0059316B"/>
    <w:rsid w:val="005933B7"/>
    <w:rsid w:val="0059386C"/>
    <w:rsid w:val="00593A62"/>
    <w:rsid w:val="00593B3F"/>
    <w:rsid w:val="00593D18"/>
    <w:rsid w:val="00594222"/>
    <w:rsid w:val="00594523"/>
    <w:rsid w:val="0059498F"/>
    <w:rsid w:val="00594AAB"/>
    <w:rsid w:val="00594FC4"/>
    <w:rsid w:val="00594FD0"/>
    <w:rsid w:val="00595223"/>
    <w:rsid w:val="00595B81"/>
    <w:rsid w:val="005963E1"/>
    <w:rsid w:val="00596737"/>
    <w:rsid w:val="00597318"/>
    <w:rsid w:val="005979EE"/>
    <w:rsid w:val="00597C81"/>
    <w:rsid w:val="00597CD5"/>
    <w:rsid w:val="00597E7C"/>
    <w:rsid w:val="005A0862"/>
    <w:rsid w:val="005A13FF"/>
    <w:rsid w:val="005A1458"/>
    <w:rsid w:val="005A26E6"/>
    <w:rsid w:val="005A2B5D"/>
    <w:rsid w:val="005A2D12"/>
    <w:rsid w:val="005A2E3A"/>
    <w:rsid w:val="005A3159"/>
    <w:rsid w:val="005A329A"/>
    <w:rsid w:val="005A3791"/>
    <w:rsid w:val="005A3D0F"/>
    <w:rsid w:val="005A3D3D"/>
    <w:rsid w:val="005A3E05"/>
    <w:rsid w:val="005A44B8"/>
    <w:rsid w:val="005A4DCA"/>
    <w:rsid w:val="005A5C96"/>
    <w:rsid w:val="005A6276"/>
    <w:rsid w:val="005A6684"/>
    <w:rsid w:val="005A696F"/>
    <w:rsid w:val="005A6BB5"/>
    <w:rsid w:val="005A6EDD"/>
    <w:rsid w:val="005A72EE"/>
    <w:rsid w:val="005A770C"/>
    <w:rsid w:val="005A7B01"/>
    <w:rsid w:val="005A7E58"/>
    <w:rsid w:val="005B05E0"/>
    <w:rsid w:val="005B090A"/>
    <w:rsid w:val="005B10C6"/>
    <w:rsid w:val="005B121F"/>
    <w:rsid w:val="005B157B"/>
    <w:rsid w:val="005B1585"/>
    <w:rsid w:val="005B206A"/>
    <w:rsid w:val="005B20FF"/>
    <w:rsid w:val="005B278C"/>
    <w:rsid w:val="005B28DB"/>
    <w:rsid w:val="005B2BB6"/>
    <w:rsid w:val="005B2EFA"/>
    <w:rsid w:val="005B3647"/>
    <w:rsid w:val="005B36D7"/>
    <w:rsid w:val="005B40A4"/>
    <w:rsid w:val="005B425F"/>
    <w:rsid w:val="005B4977"/>
    <w:rsid w:val="005B4EB2"/>
    <w:rsid w:val="005B59CE"/>
    <w:rsid w:val="005B5A14"/>
    <w:rsid w:val="005B6758"/>
    <w:rsid w:val="005B6ECD"/>
    <w:rsid w:val="005B73D2"/>
    <w:rsid w:val="005B7560"/>
    <w:rsid w:val="005B767D"/>
    <w:rsid w:val="005B7774"/>
    <w:rsid w:val="005B7C21"/>
    <w:rsid w:val="005B7C90"/>
    <w:rsid w:val="005B7D45"/>
    <w:rsid w:val="005B7D4C"/>
    <w:rsid w:val="005C0031"/>
    <w:rsid w:val="005C09C7"/>
    <w:rsid w:val="005C0C1E"/>
    <w:rsid w:val="005C115F"/>
    <w:rsid w:val="005C122B"/>
    <w:rsid w:val="005C14F3"/>
    <w:rsid w:val="005C16CE"/>
    <w:rsid w:val="005C1A46"/>
    <w:rsid w:val="005C1B44"/>
    <w:rsid w:val="005C1C79"/>
    <w:rsid w:val="005C1E22"/>
    <w:rsid w:val="005C26D1"/>
    <w:rsid w:val="005C2C83"/>
    <w:rsid w:val="005C30EE"/>
    <w:rsid w:val="005C34FA"/>
    <w:rsid w:val="005C35AC"/>
    <w:rsid w:val="005C3792"/>
    <w:rsid w:val="005C3C91"/>
    <w:rsid w:val="005C4166"/>
    <w:rsid w:val="005C5208"/>
    <w:rsid w:val="005C53C2"/>
    <w:rsid w:val="005C5F8B"/>
    <w:rsid w:val="005C640C"/>
    <w:rsid w:val="005C66B3"/>
    <w:rsid w:val="005C6A6A"/>
    <w:rsid w:val="005C6E94"/>
    <w:rsid w:val="005C754B"/>
    <w:rsid w:val="005C7A0F"/>
    <w:rsid w:val="005C7FE6"/>
    <w:rsid w:val="005D038F"/>
    <w:rsid w:val="005D0B4C"/>
    <w:rsid w:val="005D0D59"/>
    <w:rsid w:val="005D102B"/>
    <w:rsid w:val="005D11EE"/>
    <w:rsid w:val="005D1458"/>
    <w:rsid w:val="005D184A"/>
    <w:rsid w:val="005D21FE"/>
    <w:rsid w:val="005D2726"/>
    <w:rsid w:val="005D2D03"/>
    <w:rsid w:val="005D2E8A"/>
    <w:rsid w:val="005D4664"/>
    <w:rsid w:val="005D4A49"/>
    <w:rsid w:val="005D4BCE"/>
    <w:rsid w:val="005D4DB9"/>
    <w:rsid w:val="005D5A0F"/>
    <w:rsid w:val="005D5B8E"/>
    <w:rsid w:val="005D6388"/>
    <w:rsid w:val="005D650E"/>
    <w:rsid w:val="005D681F"/>
    <w:rsid w:val="005D6BB0"/>
    <w:rsid w:val="005D7338"/>
    <w:rsid w:val="005D7ACA"/>
    <w:rsid w:val="005D7B97"/>
    <w:rsid w:val="005E0165"/>
    <w:rsid w:val="005E0236"/>
    <w:rsid w:val="005E06E9"/>
    <w:rsid w:val="005E08A3"/>
    <w:rsid w:val="005E0B52"/>
    <w:rsid w:val="005E0F6E"/>
    <w:rsid w:val="005E1012"/>
    <w:rsid w:val="005E11DE"/>
    <w:rsid w:val="005E160A"/>
    <w:rsid w:val="005E1672"/>
    <w:rsid w:val="005E1A18"/>
    <w:rsid w:val="005E1E11"/>
    <w:rsid w:val="005E2313"/>
    <w:rsid w:val="005E235C"/>
    <w:rsid w:val="005E24A4"/>
    <w:rsid w:val="005E2560"/>
    <w:rsid w:val="005E297E"/>
    <w:rsid w:val="005E2AD8"/>
    <w:rsid w:val="005E31B5"/>
    <w:rsid w:val="005E39C8"/>
    <w:rsid w:val="005E3B6F"/>
    <w:rsid w:val="005E4315"/>
    <w:rsid w:val="005E443E"/>
    <w:rsid w:val="005E4B13"/>
    <w:rsid w:val="005E50D8"/>
    <w:rsid w:val="005E57F7"/>
    <w:rsid w:val="005E5E7D"/>
    <w:rsid w:val="005E6080"/>
    <w:rsid w:val="005E617E"/>
    <w:rsid w:val="005E636A"/>
    <w:rsid w:val="005E7005"/>
    <w:rsid w:val="005E74F3"/>
    <w:rsid w:val="005E7957"/>
    <w:rsid w:val="005E7C2B"/>
    <w:rsid w:val="005F0181"/>
    <w:rsid w:val="005F03F6"/>
    <w:rsid w:val="005F079A"/>
    <w:rsid w:val="005F0DE6"/>
    <w:rsid w:val="005F0FBA"/>
    <w:rsid w:val="005F1231"/>
    <w:rsid w:val="005F12CB"/>
    <w:rsid w:val="005F12CD"/>
    <w:rsid w:val="005F15A7"/>
    <w:rsid w:val="005F199A"/>
    <w:rsid w:val="005F1EC7"/>
    <w:rsid w:val="005F253C"/>
    <w:rsid w:val="005F2D0F"/>
    <w:rsid w:val="005F31E2"/>
    <w:rsid w:val="005F32DB"/>
    <w:rsid w:val="005F3364"/>
    <w:rsid w:val="005F33CA"/>
    <w:rsid w:val="005F38BB"/>
    <w:rsid w:val="005F3E39"/>
    <w:rsid w:val="005F3F50"/>
    <w:rsid w:val="005F40D9"/>
    <w:rsid w:val="005F426E"/>
    <w:rsid w:val="005F480A"/>
    <w:rsid w:val="005F552C"/>
    <w:rsid w:val="005F574C"/>
    <w:rsid w:val="005F5C83"/>
    <w:rsid w:val="005F5CD3"/>
    <w:rsid w:val="005F6B59"/>
    <w:rsid w:val="005F71AF"/>
    <w:rsid w:val="005F7740"/>
    <w:rsid w:val="005F7876"/>
    <w:rsid w:val="00600734"/>
    <w:rsid w:val="00600BDB"/>
    <w:rsid w:val="00601070"/>
    <w:rsid w:val="00601313"/>
    <w:rsid w:val="0060179A"/>
    <w:rsid w:val="00601BDE"/>
    <w:rsid w:val="00601C1E"/>
    <w:rsid w:val="006020D4"/>
    <w:rsid w:val="00602355"/>
    <w:rsid w:val="00602548"/>
    <w:rsid w:val="00602592"/>
    <w:rsid w:val="00602870"/>
    <w:rsid w:val="0060295D"/>
    <w:rsid w:val="00602DB4"/>
    <w:rsid w:val="00603B64"/>
    <w:rsid w:val="006041A7"/>
    <w:rsid w:val="00604E45"/>
    <w:rsid w:val="006057DB"/>
    <w:rsid w:val="006058DD"/>
    <w:rsid w:val="00606018"/>
    <w:rsid w:val="00606421"/>
    <w:rsid w:val="00606FAF"/>
    <w:rsid w:val="0060730E"/>
    <w:rsid w:val="0060740A"/>
    <w:rsid w:val="00607B7B"/>
    <w:rsid w:val="00607D91"/>
    <w:rsid w:val="00610078"/>
    <w:rsid w:val="00610125"/>
    <w:rsid w:val="00610264"/>
    <w:rsid w:val="00610658"/>
    <w:rsid w:val="006107B5"/>
    <w:rsid w:val="00610912"/>
    <w:rsid w:val="00610B15"/>
    <w:rsid w:val="00611377"/>
    <w:rsid w:val="00611440"/>
    <w:rsid w:val="0061162C"/>
    <w:rsid w:val="0061165E"/>
    <w:rsid w:val="006119A7"/>
    <w:rsid w:val="00611B92"/>
    <w:rsid w:val="00611E90"/>
    <w:rsid w:val="00612036"/>
    <w:rsid w:val="00612362"/>
    <w:rsid w:val="00612A3C"/>
    <w:rsid w:val="00613351"/>
    <w:rsid w:val="00613362"/>
    <w:rsid w:val="006133FA"/>
    <w:rsid w:val="0061345C"/>
    <w:rsid w:val="00613773"/>
    <w:rsid w:val="00613C94"/>
    <w:rsid w:val="00613F5D"/>
    <w:rsid w:val="006144CD"/>
    <w:rsid w:val="0061477F"/>
    <w:rsid w:val="0061494B"/>
    <w:rsid w:val="006149FF"/>
    <w:rsid w:val="006157F7"/>
    <w:rsid w:val="00615A16"/>
    <w:rsid w:val="0061603C"/>
    <w:rsid w:val="006161AB"/>
    <w:rsid w:val="00616285"/>
    <w:rsid w:val="0061636E"/>
    <w:rsid w:val="00617316"/>
    <w:rsid w:val="00617625"/>
    <w:rsid w:val="0061780C"/>
    <w:rsid w:val="00617872"/>
    <w:rsid w:val="006211D2"/>
    <w:rsid w:val="0062188D"/>
    <w:rsid w:val="00621DC1"/>
    <w:rsid w:val="006223EB"/>
    <w:rsid w:val="00622859"/>
    <w:rsid w:val="006237CD"/>
    <w:rsid w:val="006239FB"/>
    <w:rsid w:val="00623B28"/>
    <w:rsid w:val="00623EA1"/>
    <w:rsid w:val="0062435E"/>
    <w:rsid w:val="00624413"/>
    <w:rsid w:val="00624480"/>
    <w:rsid w:val="00624756"/>
    <w:rsid w:val="00624DEE"/>
    <w:rsid w:val="00624E89"/>
    <w:rsid w:val="00624FFC"/>
    <w:rsid w:val="006252D9"/>
    <w:rsid w:val="0062572B"/>
    <w:rsid w:val="00625D06"/>
    <w:rsid w:val="0062617D"/>
    <w:rsid w:val="00626350"/>
    <w:rsid w:val="00626561"/>
    <w:rsid w:val="00626BB7"/>
    <w:rsid w:val="00627069"/>
    <w:rsid w:val="00627872"/>
    <w:rsid w:val="00630908"/>
    <w:rsid w:val="006309BD"/>
    <w:rsid w:val="00630A26"/>
    <w:rsid w:val="00631CB1"/>
    <w:rsid w:val="006324B3"/>
    <w:rsid w:val="00632671"/>
    <w:rsid w:val="006327EC"/>
    <w:rsid w:val="006328A5"/>
    <w:rsid w:val="00632C5E"/>
    <w:rsid w:val="0063304A"/>
    <w:rsid w:val="006331CE"/>
    <w:rsid w:val="00633652"/>
    <w:rsid w:val="00633A86"/>
    <w:rsid w:val="006342EE"/>
    <w:rsid w:val="006342FC"/>
    <w:rsid w:val="00634441"/>
    <w:rsid w:val="0063450C"/>
    <w:rsid w:val="00634A02"/>
    <w:rsid w:val="00634E95"/>
    <w:rsid w:val="00635847"/>
    <w:rsid w:val="00635A84"/>
    <w:rsid w:val="00635FE5"/>
    <w:rsid w:val="006365CB"/>
    <w:rsid w:val="00636CFB"/>
    <w:rsid w:val="00637214"/>
    <w:rsid w:val="006373B6"/>
    <w:rsid w:val="0063766D"/>
    <w:rsid w:val="0063782B"/>
    <w:rsid w:val="00640156"/>
    <w:rsid w:val="00640CA9"/>
    <w:rsid w:val="00640F9F"/>
    <w:rsid w:val="00641D34"/>
    <w:rsid w:val="00641E06"/>
    <w:rsid w:val="00641E3A"/>
    <w:rsid w:val="00641F79"/>
    <w:rsid w:val="006425A6"/>
    <w:rsid w:val="006425C9"/>
    <w:rsid w:val="00642810"/>
    <w:rsid w:val="00642F73"/>
    <w:rsid w:val="0064348C"/>
    <w:rsid w:val="006437D0"/>
    <w:rsid w:val="00644057"/>
    <w:rsid w:val="006443E4"/>
    <w:rsid w:val="00644BAD"/>
    <w:rsid w:val="00644CB4"/>
    <w:rsid w:val="00645E0A"/>
    <w:rsid w:val="00646499"/>
    <w:rsid w:val="006464BA"/>
    <w:rsid w:val="006466EA"/>
    <w:rsid w:val="006468C2"/>
    <w:rsid w:val="00646E54"/>
    <w:rsid w:val="0064716F"/>
    <w:rsid w:val="00647277"/>
    <w:rsid w:val="00647635"/>
    <w:rsid w:val="00647712"/>
    <w:rsid w:val="00647917"/>
    <w:rsid w:val="00647BEB"/>
    <w:rsid w:val="0065002A"/>
    <w:rsid w:val="0065014A"/>
    <w:rsid w:val="006514F9"/>
    <w:rsid w:val="0065163C"/>
    <w:rsid w:val="0065208C"/>
    <w:rsid w:val="006527F6"/>
    <w:rsid w:val="00652D41"/>
    <w:rsid w:val="00653957"/>
    <w:rsid w:val="00653A36"/>
    <w:rsid w:val="00654728"/>
    <w:rsid w:val="00654795"/>
    <w:rsid w:val="00654B1E"/>
    <w:rsid w:val="00654CED"/>
    <w:rsid w:val="0065543B"/>
    <w:rsid w:val="006554C7"/>
    <w:rsid w:val="00655D0E"/>
    <w:rsid w:val="006560A7"/>
    <w:rsid w:val="00656453"/>
    <w:rsid w:val="00656610"/>
    <w:rsid w:val="006569FF"/>
    <w:rsid w:val="00657299"/>
    <w:rsid w:val="0065760E"/>
    <w:rsid w:val="00657E57"/>
    <w:rsid w:val="006601B5"/>
    <w:rsid w:val="00660A12"/>
    <w:rsid w:val="00660EAE"/>
    <w:rsid w:val="00661306"/>
    <w:rsid w:val="00661A2E"/>
    <w:rsid w:val="00661A5A"/>
    <w:rsid w:val="00661AB0"/>
    <w:rsid w:val="00661C7C"/>
    <w:rsid w:val="00661CD6"/>
    <w:rsid w:val="00662748"/>
    <w:rsid w:val="00662B67"/>
    <w:rsid w:val="00662CEF"/>
    <w:rsid w:val="00662F2A"/>
    <w:rsid w:val="0066322F"/>
    <w:rsid w:val="006637C6"/>
    <w:rsid w:val="00663842"/>
    <w:rsid w:val="006639EF"/>
    <w:rsid w:val="00663CD7"/>
    <w:rsid w:val="00663CE5"/>
    <w:rsid w:val="006643F5"/>
    <w:rsid w:val="00664465"/>
    <w:rsid w:val="006649D9"/>
    <w:rsid w:val="006650A9"/>
    <w:rsid w:val="006651B2"/>
    <w:rsid w:val="00665370"/>
    <w:rsid w:val="0066545C"/>
    <w:rsid w:val="006655BE"/>
    <w:rsid w:val="00665766"/>
    <w:rsid w:val="00665C44"/>
    <w:rsid w:val="00665DFB"/>
    <w:rsid w:val="00665FA7"/>
    <w:rsid w:val="00665FBA"/>
    <w:rsid w:val="006666E0"/>
    <w:rsid w:val="0066670C"/>
    <w:rsid w:val="0067080F"/>
    <w:rsid w:val="006708D6"/>
    <w:rsid w:val="00670AA5"/>
    <w:rsid w:val="00670DD2"/>
    <w:rsid w:val="00670F51"/>
    <w:rsid w:val="006712BC"/>
    <w:rsid w:val="0067203E"/>
    <w:rsid w:val="00672191"/>
    <w:rsid w:val="006722AC"/>
    <w:rsid w:val="0067234F"/>
    <w:rsid w:val="006726F3"/>
    <w:rsid w:val="00672DB1"/>
    <w:rsid w:val="006732EC"/>
    <w:rsid w:val="006734F5"/>
    <w:rsid w:val="00673561"/>
    <w:rsid w:val="00673AE4"/>
    <w:rsid w:val="0067426A"/>
    <w:rsid w:val="0067468A"/>
    <w:rsid w:val="0067518C"/>
    <w:rsid w:val="0067523D"/>
    <w:rsid w:val="006752AD"/>
    <w:rsid w:val="00675830"/>
    <w:rsid w:val="006759C8"/>
    <w:rsid w:val="00675E6D"/>
    <w:rsid w:val="00675F01"/>
    <w:rsid w:val="0067621E"/>
    <w:rsid w:val="0067645C"/>
    <w:rsid w:val="00676521"/>
    <w:rsid w:val="00677200"/>
    <w:rsid w:val="006772E5"/>
    <w:rsid w:val="00677999"/>
    <w:rsid w:val="0068092D"/>
    <w:rsid w:val="00680F60"/>
    <w:rsid w:val="006814C0"/>
    <w:rsid w:val="00681531"/>
    <w:rsid w:val="00681986"/>
    <w:rsid w:val="006823A4"/>
    <w:rsid w:val="0068257A"/>
    <w:rsid w:val="00682607"/>
    <w:rsid w:val="006830BD"/>
    <w:rsid w:val="00683106"/>
    <w:rsid w:val="0068311C"/>
    <w:rsid w:val="00683560"/>
    <w:rsid w:val="006835CC"/>
    <w:rsid w:val="0068587C"/>
    <w:rsid w:val="00685E8D"/>
    <w:rsid w:val="0068617B"/>
    <w:rsid w:val="00686495"/>
    <w:rsid w:val="006869CE"/>
    <w:rsid w:val="00687016"/>
    <w:rsid w:val="006879DD"/>
    <w:rsid w:val="00687DC9"/>
    <w:rsid w:val="00690039"/>
    <w:rsid w:val="006900DD"/>
    <w:rsid w:val="006903E2"/>
    <w:rsid w:val="00690841"/>
    <w:rsid w:val="00690971"/>
    <w:rsid w:val="00691A2E"/>
    <w:rsid w:val="0069206D"/>
    <w:rsid w:val="006926F8"/>
    <w:rsid w:val="0069284B"/>
    <w:rsid w:val="00692B20"/>
    <w:rsid w:val="00692E5D"/>
    <w:rsid w:val="0069313A"/>
    <w:rsid w:val="00693673"/>
    <w:rsid w:val="00693D59"/>
    <w:rsid w:val="00693DB1"/>
    <w:rsid w:val="006941E8"/>
    <w:rsid w:val="006943BB"/>
    <w:rsid w:val="006944B0"/>
    <w:rsid w:val="00694D61"/>
    <w:rsid w:val="006950FF"/>
    <w:rsid w:val="0069545A"/>
    <w:rsid w:val="006959F8"/>
    <w:rsid w:val="006961D9"/>
    <w:rsid w:val="006966B6"/>
    <w:rsid w:val="00696772"/>
    <w:rsid w:val="006969F9"/>
    <w:rsid w:val="00696DC7"/>
    <w:rsid w:val="00696DE5"/>
    <w:rsid w:val="00696EF9"/>
    <w:rsid w:val="0069738A"/>
    <w:rsid w:val="006A057E"/>
    <w:rsid w:val="006A06A0"/>
    <w:rsid w:val="006A1391"/>
    <w:rsid w:val="006A18D0"/>
    <w:rsid w:val="006A1A43"/>
    <w:rsid w:val="006A1B08"/>
    <w:rsid w:val="006A2241"/>
    <w:rsid w:val="006A2A8D"/>
    <w:rsid w:val="006A32A8"/>
    <w:rsid w:val="006A36D6"/>
    <w:rsid w:val="006A3BD0"/>
    <w:rsid w:val="006A437D"/>
    <w:rsid w:val="006A474C"/>
    <w:rsid w:val="006A4C15"/>
    <w:rsid w:val="006A4DEF"/>
    <w:rsid w:val="006A4F53"/>
    <w:rsid w:val="006A4FB3"/>
    <w:rsid w:val="006A535C"/>
    <w:rsid w:val="006A55B4"/>
    <w:rsid w:val="006A60A8"/>
    <w:rsid w:val="006A632D"/>
    <w:rsid w:val="006A6579"/>
    <w:rsid w:val="006A6DDD"/>
    <w:rsid w:val="006A6E27"/>
    <w:rsid w:val="006A73DB"/>
    <w:rsid w:val="006A74BA"/>
    <w:rsid w:val="006A763D"/>
    <w:rsid w:val="006B06FC"/>
    <w:rsid w:val="006B0763"/>
    <w:rsid w:val="006B0C99"/>
    <w:rsid w:val="006B0F94"/>
    <w:rsid w:val="006B0FC2"/>
    <w:rsid w:val="006B0FC7"/>
    <w:rsid w:val="006B0FD4"/>
    <w:rsid w:val="006B10BD"/>
    <w:rsid w:val="006B1151"/>
    <w:rsid w:val="006B1462"/>
    <w:rsid w:val="006B16DA"/>
    <w:rsid w:val="006B1742"/>
    <w:rsid w:val="006B181F"/>
    <w:rsid w:val="006B1941"/>
    <w:rsid w:val="006B216E"/>
    <w:rsid w:val="006B252F"/>
    <w:rsid w:val="006B25C9"/>
    <w:rsid w:val="006B2B2A"/>
    <w:rsid w:val="006B2C96"/>
    <w:rsid w:val="006B2CA0"/>
    <w:rsid w:val="006B2F26"/>
    <w:rsid w:val="006B35F1"/>
    <w:rsid w:val="006B3B4F"/>
    <w:rsid w:val="006B3E19"/>
    <w:rsid w:val="006B4389"/>
    <w:rsid w:val="006B43B5"/>
    <w:rsid w:val="006B4BCA"/>
    <w:rsid w:val="006B4C88"/>
    <w:rsid w:val="006B5112"/>
    <w:rsid w:val="006B52E2"/>
    <w:rsid w:val="006B5967"/>
    <w:rsid w:val="006B5D73"/>
    <w:rsid w:val="006B5E95"/>
    <w:rsid w:val="006B6610"/>
    <w:rsid w:val="006B6E41"/>
    <w:rsid w:val="006B7159"/>
    <w:rsid w:val="006B72C1"/>
    <w:rsid w:val="006B78C8"/>
    <w:rsid w:val="006B7976"/>
    <w:rsid w:val="006B7CF7"/>
    <w:rsid w:val="006C044D"/>
    <w:rsid w:val="006C04B1"/>
    <w:rsid w:val="006C052E"/>
    <w:rsid w:val="006C09D2"/>
    <w:rsid w:val="006C0BA5"/>
    <w:rsid w:val="006C0D35"/>
    <w:rsid w:val="006C1B4A"/>
    <w:rsid w:val="006C1FA1"/>
    <w:rsid w:val="006C20EC"/>
    <w:rsid w:val="006C2366"/>
    <w:rsid w:val="006C23FD"/>
    <w:rsid w:val="006C2464"/>
    <w:rsid w:val="006C27A3"/>
    <w:rsid w:val="006C2801"/>
    <w:rsid w:val="006C2B7D"/>
    <w:rsid w:val="006C2D04"/>
    <w:rsid w:val="006C2DF5"/>
    <w:rsid w:val="006C386F"/>
    <w:rsid w:val="006C39F8"/>
    <w:rsid w:val="006C3A15"/>
    <w:rsid w:val="006C3CEE"/>
    <w:rsid w:val="006C4528"/>
    <w:rsid w:val="006C4982"/>
    <w:rsid w:val="006C4DCA"/>
    <w:rsid w:val="006C4FEC"/>
    <w:rsid w:val="006C5920"/>
    <w:rsid w:val="006C59A6"/>
    <w:rsid w:val="006C5E3B"/>
    <w:rsid w:val="006C5F30"/>
    <w:rsid w:val="006C64E4"/>
    <w:rsid w:val="006C65DB"/>
    <w:rsid w:val="006C68A2"/>
    <w:rsid w:val="006C69DC"/>
    <w:rsid w:val="006C6C72"/>
    <w:rsid w:val="006C6F5B"/>
    <w:rsid w:val="006C72FE"/>
    <w:rsid w:val="006C7A6A"/>
    <w:rsid w:val="006C7C0C"/>
    <w:rsid w:val="006D0104"/>
    <w:rsid w:val="006D0233"/>
    <w:rsid w:val="006D09A4"/>
    <w:rsid w:val="006D0E78"/>
    <w:rsid w:val="006D1179"/>
    <w:rsid w:val="006D191F"/>
    <w:rsid w:val="006D23B5"/>
    <w:rsid w:val="006D251E"/>
    <w:rsid w:val="006D2D5C"/>
    <w:rsid w:val="006D379A"/>
    <w:rsid w:val="006D3CC1"/>
    <w:rsid w:val="006D541D"/>
    <w:rsid w:val="006D5447"/>
    <w:rsid w:val="006D5E4F"/>
    <w:rsid w:val="006D6256"/>
    <w:rsid w:val="006D62FC"/>
    <w:rsid w:val="006D6D6A"/>
    <w:rsid w:val="006D74A8"/>
    <w:rsid w:val="006D7755"/>
    <w:rsid w:val="006D79B5"/>
    <w:rsid w:val="006D7A16"/>
    <w:rsid w:val="006D7A5F"/>
    <w:rsid w:val="006E002B"/>
    <w:rsid w:val="006E0573"/>
    <w:rsid w:val="006E0C0E"/>
    <w:rsid w:val="006E11DF"/>
    <w:rsid w:val="006E137E"/>
    <w:rsid w:val="006E18D5"/>
    <w:rsid w:val="006E280C"/>
    <w:rsid w:val="006E282B"/>
    <w:rsid w:val="006E2835"/>
    <w:rsid w:val="006E2CEE"/>
    <w:rsid w:val="006E4764"/>
    <w:rsid w:val="006E4F43"/>
    <w:rsid w:val="006E52B3"/>
    <w:rsid w:val="006E5474"/>
    <w:rsid w:val="006E576C"/>
    <w:rsid w:val="006E57E8"/>
    <w:rsid w:val="006E5B26"/>
    <w:rsid w:val="006E5B74"/>
    <w:rsid w:val="006E5C3F"/>
    <w:rsid w:val="006E62CD"/>
    <w:rsid w:val="006E6833"/>
    <w:rsid w:val="006E6A67"/>
    <w:rsid w:val="006E6D9B"/>
    <w:rsid w:val="006E73C8"/>
    <w:rsid w:val="006E7ED0"/>
    <w:rsid w:val="006E7F88"/>
    <w:rsid w:val="006F08BF"/>
    <w:rsid w:val="006F0D37"/>
    <w:rsid w:val="006F0FF4"/>
    <w:rsid w:val="006F1723"/>
    <w:rsid w:val="006F1986"/>
    <w:rsid w:val="006F2D3D"/>
    <w:rsid w:val="006F4666"/>
    <w:rsid w:val="006F4988"/>
    <w:rsid w:val="006F49CE"/>
    <w:rsid w:val="006F4C67"/>
    <w:rsid w:val="006F4C7B"/>
    <w:rsid w:val="006F4D2F"/>
    <w:rsid w:val="006F4E6D"/>
    <w:rsid w:val="006F5104"/>
    <w:rsid w:val="006F51D3"/>
    <w:rsid w:val="006F55EA"/>
    <w:rsid w:val="006F5618"/>
    <w:rsid w:val="006F56CD"/>
    <w:rsid w:val="006F620F"/>
    <w:rsid w:val="006F62C1"/>
    <w:rsid w:val="006F6779"/>
    <w:rsid w:val="006F78E6"/>
    <w:rsid w:val="006F7CAE"/>
    <w:rsid w:val="00700282"/>
    <w:rsid w:val="00700C79"/>
    <w:rsid w:val="00702397"/>
    <w:rsid w:val="00702487"/>
    <w:rsid w:val="007024BB"/>
    <w:rsid w:val="00702B01"/>
    <w:rsid w:val="00702C3C"/>
    <w:rsid w:val="007030B1"/>
    <w:rsid w:val="00703146"/>
    <w:rsid w:val="007038F7"/>
    <w:rsid w:val="0070419D"/>
    <w:rsid w:val="007044B6"/>
    <w:rsid w:val="007046FC"/>
    <w:rsid w:val="00704A32"/>
    <w:rsid w:val="00704E53"/>
    <w:rsid w:val="00704F92"/>
    <w:rsid w:val="00705682"/>
    <w:rsid w:val="00705B89"/>
    <w:rsid w:val="00705E6A"/>
    <w:rsid w:val="00706A35"/>
    <w:rsid w:val="00706A8B"/>
    <w:rsid w:val="00706C99"/>
    <w:rsid w:val="0070701F"/>
    <w:rsid w:val="0070732C"/>
    <w:rsid w:val="00707452"/>
    <w:rsid w:val="007079FF"/>
    <w:rsid w:val="00707F32"/>
    <w:rsid w:val="00710946"/>
    <w:rsid w:val="00710D95"/>
    <w:rsid w:val="00710FA8"/>
    <w:rsid w:val="00711361"/>
    <w:rsid w:val="00711E66"/>
    <w:rsid w:val="0071262E"/>
    <w:rsid w:val="0071285D"/>
    <w:rsid w:val="00712AF4"/>
    <w:rsid w:val="00712B9F"/>
    <w:rsid w:val="00712C21"/>
    <w:rsid w:val="007131B0"/>
    <w:rsid w:val="0071326A"/>
    <w:rsid w:val="0071379A"/>
    <w:rsid w:val="007137F3"/>
    <w:rsid w:val="00713F0F"/>
    <w:rsid w:val="0071452A"/>
    <w:rsid w:val="007147B5"/>
    <w:rsid w:val="007147FB"/>
    <w:rsid w:val="00715B3F"/>
    <w:rsid w:val="00715E49"/>
    <w:rsid w:val="007165C5"/>
    <w:rsid w:val="007178E4"/>
    <w:rsid w:val="00717929"/>
    <w:rsid w:val="00717A51"/>
    <w:rsid w:val="00720A09"/>
    <w:rsid w:val="00720F83"/>
    <w:rsid w:val="007210B4"/>
    <w:rsid w:val="0072236E"/>
    <w:rsid w:val="00722414"/>
    <w:rsid w:val="00722939"/>
    <w:rsid w:val="00722FAF"/>
    <w:rsid w:val="0072361C"/>
    <w:rsid w:val="007239C8"/>
    <w:rsid w:val="00723A4C"/>
    <w:rsid w:val="00723AA1"/>
    <w:rsid w:val="00723C26"/>
    <w:rsid w:val="00723C62"/>
    <w:rsid w:val="00723E02"/>
    <w:rsid w:val="00723E70"/>
    <w:rsid w:val="0072414C"/>
    <w:rsid w:val="007243CE"/>
    <w:rsid w:val="007244DB"/>
    <w:rsid w:val="00724A47"/>
    <w:rsid w:val="00724AC4"/>
    <w:rsid w:val="00724ACA"/>
    <w:rsid w:val="00724CBA"/>
    <w:rsid w:val="00724D8C"/>
    <w:rsid w:val="00724DBA"/>
    <w:rsid w:val="007250ED"/>
    <w:rsid w:val="0072552D"/>
    <w:rsid w:val="00725895"/>
    <w:rsid w:val="00725B6B"/>
    <w:rsid w:val="00726499"/>
    <w:rsid w:val="0072669D"/>
    <w:rsid w:val="0072685C"/>
    <w:rsid w:val="0072685D"/>
    <w:rsid w:val="00727FE5"/>
    <w:rsid w:val="00730DF7"/>
    <w:rsid w:val="0073137F"/>
    <w:rsid w:val="00731D62"/>
    <w:rsid w:val="007323E1"/>
    <w:rsid w:val="007333E2"/>
    <w:rsid w:val="0073349E"/>
    <w:rsid w:val="00733CD6"/>
    <w:rsid w:val="00733E60"/>
    <w:rsid w:val="00733E87"/>
    <w:rsid w:val="00734500"/>
    <w:rsid w:val="00734CF9"/>
    <w:rsid w:val="00735021"/>
    <w:rsid w:val="00735411"/>
    <w:rsid w:val="00735C1A"/>
    <w:rsid w:val="00736868"/>
    <w:rsid w:val="007368DF"/>
    <w:rsid w:val="00737530"/>
    <w:rsid w:val="00737701"/>
    <w:rsid w:val="00737BD2"/>
    <w:rsid w:val="00740517"/>
    <w:rsid w:val="00740670"/>
    <w:rsid w:val="00740A5A"/>
    <w:rsid w:val="00740B3B"/>
    <w:rsid w:val="00741041"/>
    <w:rsid w:val="007412A6"/>
    <w:rsid w:val="0074141B"/>
    <w:rsid w:val="00741447"/>
    <w:rsid w:val="00741862"/>
    <w:rsid w:val="00741C75"/>
    <w:rsid w:val="00741E1C"/>
    <w:rsid w:val="0074236D"/>
    <w:rsid w:val="007425C5"/>
    <w:rsid w:val="00742807"/>
    <w:rsid w:val="00742DFC"/>
    <w:rsid w:val="00743344"/>
    <w:rsid w:val="007434E4"/>
    <w:rsid w:val="007438EF"/>
    <w:rsid w:val="00743B1F"/>
    <w:rsid w:val="00743D4F"/>
    <w:rsid w:val="00743FD1"/>
    <w:rsid w:val="007446F4"/>
    <w:rsid w:val="00744716"/>
    <w:rsid w:val="00744798"/>
    <w:rsid w:val="00744A05"/>
    <w:rsid w:val="00744E47"/>
    <w:rsid w:val="00744EF5"/>
    <w:rsid w:val="00745767"/>
    <w:rsid w:val="00746B63"/>
    <w:rsid w:val="00746D40"/>
    <w:rsid w:val="00746E12"/>
    <w:rsid w:val="007473B8"/>
    <w:rsid w:val="007473F9"/>
    <w:rsid w:val="00747A26"/>
    <w:rsid w:val="00747D75"/>
    <w:rsid w:val="00747D94"/>
    <w:rsid w:val="007507FA"/>
    <w:rsid w:val="00750C31"/>
    <w:rsid w:val="00750D5D"/>
    <w:rsid w:val="00751535"/>
    <w:rsid w:val="00751753"/>
    <w:rsid w:val="00751A0B"/>
    <w:rsid w:val="00751C4D"/>
    <w:rsid w:val="00751CAC"/>
    <w:rsid w:val="00751DDB"/>
    <w:rsid w:val="00752281"/>
    <w:rsid w:val="007523CF"/>
    <w:rsid w:val="00752630"/>
    <w:rsid w:val="00752B96"/>
    <w:rsid w:val="00752E2C"/>
    <w:rsid w:val="00752F93"/>
    <w:rsid w:val="0075339C"/>
    <w:rsid w:val="007535AD"/>
    <w:rsid w:val="007537BE"/>
    <w:rsid w:val="00753B0A"/>
    <w:rsid w:val="007542B6"/>
    <w:rsid w:val="00754BD1"/>
    <w:rsid w:val="00754CB0"/>
    <w:rsid w:val="00754D46"/>
    <w:rsid w:val="00755553"/>
    <w:rsid w:val="00756303"/>
    <w:rsid w:val="0075645F"/>
    <w:rsid w:val="007566FB"/>
    <w:rsid w:val="00756A0F"/>
    <w:rsid w:val="00756DC7"/>
    <w:rsid w:val="00757252"/>
    <w:rsid w:val="007573AC"/>
    <w:rsid w:val="00760090"/>
    <w:rsid w:val="007602FD"/>
    <w:rsid w:val="007607E8"/>
    <w:rsid w:val="007608EA"/>
    <w:rsid w:val="007609D3"/>
    <w:rsid w:val="00760AF6"/>
    <w:rsid w:val="00761287"/>
    <w:rsid w:val="00761479"/>
    <w:rsid w:val="007615F8"/>
    <w:rsid w:val="00761B09"/>
    <w:rsid w:val="00761C42"/>
    <w:rsid w:val="00761E12"/>
    <w:rsid w:val="00761F70"/>
    <w:rsid w:val="00761F87"/>
    <w:rsid w:val="00762428"/>
    <w:rsid w:val="007624AE"/>
    <w:rsid w:val="007638EA"/>
    <w:rsid w:val="0076427A"/>
    <w:rsid w:val="00764CC3"/>
    <w:rsid w:val="007650B1"/>
    <w:rsid w:val="00765500"/>
    <w:rsid w:val="007657FA"/>
    <w:rsid w:val="00765FB5"/>
    <w:rsid w:val="0076669F"/>
    <w:rsid w:val="00766B3A"/>
    <w:rsid w:val="007674D3"/>
    <w:rsid w:val="007676B2"/>
    <w:rsid w:val="0077086C"/>
    <w:rsid w:val="00770AD4"/>
    <w:rsid w:val="00770C27"/>
    <w:rsid w:val="00771086"/>
    <w:rsid w:val="007715AB"/>
    <w:rsid w:val="00771897"/>
    <w:rsid w:val="007722D6"/>
    <w:rsid w:val="00772536"/>
    <w:rsid w:val="007725F8"/>
    <w:rsid w:val="00772ADC"/>
    <w:rsid w:val="0077332A"/>
    <w:rsid w:val="0077383A"/>
    <w:rsid w:val="007739A2"/>
    <w:rsid w:val="00773A42"/>
    <w:rsid w:val="00774069"/>
    <w:rsid w:val="0077448C"/>
    <w:rsid w:val="007744B4"/>
    <w:rsid w:val="007747D8"/>
    <w:rsid w:val="00774FC1"/>
    <w:rsid w:val="0077502A"/>
    <w:rsid w:val="007751A3"/>
    <w:rsid w:val="007758C2"/>
    <w:rsid w:val="007759B5"/>
    <w:rsid w:val="00775BF5"/>
    <w:rsid w:val="00775C41"/>
    <w:rsid w:val="00776091"/>
    <w:rsid w:val="007761BA"/>
    <w:rsid w:val="0077634A"/>
    <w:rsid w:val="00776A10"/>
    <w:rsid w:val="00776D95"/>
    <w:rsid w:val="00776E14"/>
    <w:rsid w:val="00776EF5"/>
    <w:rsid w:val="00777141"/>
    <w:rsid w:val="007771C1"/>
    <w:rsid w:val="007771D7"/>
    <w:rsid w:val="007775E9"/>
    <w:rsid w:val="00777662"/>
    <w:rsid w:val="00777A76"/>
    <w:rsid w:val="00780589"/>
    <w:rsid w:val="007808B0"/>
    <w:rsid w:val="007810DF"/>
    <w:rsid w:val="00781516"/>
    <w:rsid w:val="007817AE"/>
    <w:rsid w:val="0078182F"/>
    <w:rsid w:val="00781D6F"/>
    <w:rsid w:val="00781E94"/>
    <w:rsid w:val="00781FDB"/>
    <w:rsid w:val="00782052"/>
    <w:rsid w:val="007820BD"/>
    <w:rsid w:val="007821C3"/>
    <w:rsid w:val="007821FA"/>
    <w:rsid w:val="007825B1"/>
    <w:rsid w:val="00782863"/>
    <w:rsid w:val="00782995"/>
    <w:rsid w:val="00783025"/>
    <w:rsid w:val="007838D0"/>
    <w:rsid w:val="00783CB7"/>
    <w:rsid w:val="0078461C"/>
    <w:rsid w:val="00784F53"/>
    <w:rsid w:val="007851B5"/>
    <w:rsid w:val="00785762"/>
    <w:rsid w:val="007859D2"/>
    <w:rsid w:val="00785AFC"/>
    <w:rsid w:val="00785B41"/>
    <w:rsid w:val="00785BD3"/>
    <w:rsid w:val="00786010"/>
    <w:rsid w:val="007860AF"/>
    <w:rsid w:val="00786ECA"/>
    <w:rsid w:val="0078705A"/>
    <w:rsid w:val="00787065"/>
    <w:rsid w:val="007871AA"/>
    <w:rsid w:val="007871D5"/>
    <w:rsid w:val="007875D9"/>
    <w:rsid w:val="0078785A"/>
    <w:rsid w:val="00790153"/>
    <w:rsid w:val="00790383"/>
    <w:rsid w:val="00790793"/>
    <w:rsid w:val="007908A8"/>
    <w:rsid w:val="00790B32"/>
    <w:rsid w:val="00790BC3"/>
    <w:rsid w:val="00790D2F"/>
    <w:rsid w:val="00790DEA"/>
    <w:rsid w:val="0079130C"/>
    <w:rsid w:val="007913C1"/>
    <w:rsid w:val="00792237"/>
    <w:rsid w:val="007924AA"/>
    <w:rsid w:val="007929F2"/>
    <w:rsid w:val="00792F0C"/>
    <w:rsid w:val="0079340F"/>
    <w:rsid w:val="007935C0"/>
    <w:rsid w:val="00793A38"/>
    <w:rsid w:val="00793F3E"/>
    <w:rsid w:val="0079419E"/>
    <w:rsid w:val="00794A26"/>
    <w:rsid w:val="007952AF"/>
    <w:rsid w:val="0079580D"/>
    <w:rsid w:val="00795CC0"/>
    <w:rsid w:val="00795CED"/>
    <w:rsid w:val="00795E72"/>
    <w:rsid w:val="00795FAE"/>
    <w:rsid w:val="007961B3"/>
    <w:rsid w:val="00796343"/>
    <w:rsid w:val="00796493"/>
    <w:rsid w:val="007965E0"/>
    <w:rsid w:val="00796659"/>
    <w:rsid w:val="0079674E"/>
    <w:rsid w:val="0079677D"/>
    <w:rsid w:val="00796D8A"/>
    <w:rsid w:val="00796DEB"/>
    <w:rsid w:val="00796EDB"/>
    <w:rsid w:val="007973F2"/>
    <w:rsid w:val="00797978"/>
    <w:rsid w:val="007A041F"/>
    <w:rsid w:val="007A065E"/>
    <w:rsid w:val="007A126B"/>
    <w:rsid w:val="007A134C"/>
    <w:rsid w:val="007A1428"/>
    <w:rsid w:val="007A1E11"/>
    <w:rsid w:val="007A2057"/>
    <w:rsid w:val="007A2765"/>
    <w:rsid w:val="007A2CF7"/>
    <w:rsid w:val="007A2E6E"/>
    <w:rsid w:val="007A2E9D"/>
    <w:rsid w:val="007A3D3D"/>
    <w:rsid w:val="007A3D77"/>
    <w:rsid w:val="007A3E07"/>
    <w:rsid w:val="007A40DE"/>
    <w:rsid w:val="007A423C"/>
    <w:rsid w:val="007A42F0"/>
    <w:rsid w:val="007A4429"/>
    <w:rsid w:val="007A4762"/>
    <w:rsid w:val="007A4845"/>
    <w:rsid w:val="007A491E"/>
    <w:rsid w:val="007A4DA2"/>
    <w:rsid w:val="007A51A3"/>
    <w:rsid w:val="007A5379"/>
    <w:rsid w:val="007A587B"/>
    <w:rsid w:val="007A59DF"/>
    <w:rsid w:val="007A5CF0"/>
    <w:rsid w:val="007A601A"/>
    <w:rsid w:val="007A61F3"/>
    <w:rsid w:val="007A6D2C"/>
    <w:rsid w:val="007A7348"/>
    <w:rsid w:val="007A7356"/>
    <w:rsid w:val="007A793F"/>
    <w:rsid w:val="007A7BEB"/>
    <w:rsid w:val="007A7E56"/>
    <w:rsid w:val="007A7EAD"/>
    <w:rsid w:val="007A7EFE"/>
    <w:rsid w:val="007B00CD"/>
    <w:rsid w:val="007B030C"/>
    <w:rsid w:val="007B0316"/>
    <w:rsid w:val="007B0D2F"/>
    <w:rsid w:val="007B1045"/>
    <w:rsid w:val="007B1106"/>
    <w:rsid w:val="007B146D"/>
    <w:rsid w:val="007B18C1"/>
    <w:rsid w:val="007B1C08"/>
    <w:rsid w:val="007B1C53"/>
    <w:rsid w:val="007B1E82"/>
    <w:rsid w:val="007B1F39"/>
    <w:rsid w:val="007B2293"/>
    <w:rsid w:val="007B2633"/>
    <w:rsid w:val="007B29F4"/>
    <w:rsid w:val="007B2A53"/>
    <w:rsid w:val="007B2CF0"/>
    <w:rsid w:val="007B31E5"/>
    <w:rsid w:val="007B350B"/>
    <w:rsid w:val="007B368C"/>
    <w:rsid w:val="007B38FC"/>
    <w:rsid w:val="007B3928"/>
    <w:rsid w:val="007B39A8"/>
    <w:rsid w:val="007B4169"/>
    <w:rsid w:val="007B4678"/>
    <w:rsid w:val="007B55C7"/>
    <w:rsid w:val="007B73E4"/>
    <w:rsid w:val="007B752C"/>
    <w:rsid w:val="007B7B44"/>
    <w:rsid w:val="007C0836"/>
    <w:rsid w:val="007C0A49"/>
    <w:rsid w:val="007C1260"/>
    <w:rsid w:val="007C157D"/>
    <w:rsid w:val="007C171E"/>
    <w:rsid w:val="007C1C1B"/>
    <w:rsid w:val="007C1C43"/>
    <w:rsid w:val="007C1D3B"/>
    <w:rsid w:val="007C1D5B"/>
    <w:rsid w:val="007C1E28"/>
    <w:rsid w:val="007C21A5"/>
    <w:rsid w:val="007C258A"/>
    <w:rsid w:val="007C27A8"/>
    <w:rsid w:val="007C2C68"/>
    <w:rsid w:val="007C3770"/>
    <w:rsid w:val="007C3F6D"/>
    <w:rsid w:val="007C4064"/>
    <w:rsid w:val="007C4339"/>
    <w:rsid w:val="007C551B"/>
    <w:rsid w:val="007C58A0"/>
    <w:rsid w:val="007C6A7A"/>
    <w:rsid w:val="007C6C9B"/>
    <w:rsid w:val="007C7681"/>
    <w:rsid w:val="007C7A6C"/>
    <w:rsid w:val="007C7D99"/>
    <w:rsid w:val="007C7E1F"/>
    <w:rsid w:val="007D070A"/>
    <w:rsid w:val="007D09E9"/>
    <w:rsid w:val="007D0DCF"/>
    <w:rsid w:val="007D1568"/>
    <w:rsid w:val="007D161D"/>
    <w:rsid w:val="007D1828"/>
    <w:rsid w:val="007D1E88"/>
    <w:rsid w:val="007D2408"/>
    <w:rsid w:val="007D2791"/>
    <w:rsid w:val="007D2BB0"/>
    <w:rsid w:val="007D3705"/>
    <w:rsid w:val="007D3786"/>
    <w:rsid w:val="007D39BD"/>
    <w:rsid w:val="007D4490"/>
    <w:rsid w:val="007D4537"/>
    <w:rsid w:val="007D469C"/>
    <w:rsid w:val="007D4819"/>
    <w:rsid w:val="007D4854"/>
    <w:rsid w:val="007D4EA5"/>
    <w:rsid w:val="007D4EA9"/>
    <w:rsid w:val="007D4EAB"/>
    <w:rsid w:val="007D4F18"/>
    <w:rsid w:val="007D5076"/>
    <w:rsid w:val="007D5405"/>
    <w:rsid w:val="007D5562"/>
    <w:rsid w:val="007D5A48"/>
    <w:rsid w:val="007D5B81"/>
    <w:rsid w:val="007D5CB9"/>
    <w:rsid w:val="007D6427"/>
    <w:rsid w:val="007D66A5"/>
    <w:rsid w:val="007D6863"/>
    <w:rsid w:val="007D6A2B"/>
    <w:rsid w:val="007D6B13"/>
    <w:rsid w:val="007D6E32"/>
    <w:rsid w:val="007D6E51"/>
    <w:rsid w:val="007D706D"/>
    <w:rsid w:val="007D735D"/>
    <w:rsid w:val="007D773A"/>
    <w:rsid w:val="007D7B02"/>
    <w:rsid w:val="007E0023"/>
    <w:rsid w:val="007E0271"/>
    <w:rsid w:val="007E051F"/>
    <w:rsid w:val="007E0557"/>
    <w:rsid w:val="007E0997"/>
    <w:rsid w:val="007E0A6B"/>
    <w:rsid w:val="007E1909"/>
    <w:rsid w:val="007E1A53"/>
    <w:rsid w:val="007E1B37"/>
    <w:rsid w:val="007E1D4C"/>
    <w:rsid w:val="007E3244"/>
    <w:rsid w:val="007E40A5"/>
    <w:rsid w:val="007E4198"/>
    <w:rsid w:val="007E4611"/>
    <w:rsid w:val="007E5AD2"/>
    <w:rsid w:val="007E5BC1"/>
    <w:rsid w:val="007E676F"/>
    <w:rsid w:val="007E6EA0"/>
    <w:rsid w:val="007F0187"/>
    <w:rsid w:val="007F02FA"/>
    <w:rsid w:val="007F0507"/>
    <w:rsid w:val="007F07A5"/>
    <w:rsid w:val="007F0A2B"/>
    <w:rsid w:val="007F0E63"/>
    <w:rsid w:val="007F0EA3"/>
    <w:rsid w:val="007F0F17"/>
    <w:rsid w:val="007F0FE0"/>
    <w:rsid w:val="007F1E1B"/>
    <w:rsid w:val="007F20A2"/>
    <w:rsid w:val="007F23FE"/>
    <w:rsid w:val="007F2494"/>
    <w:rsid w:val="007F24A5"/>
    <w:rsid w:val="007F2A9C"/>
    <w:rsid w:val="007F2B31"/>
    <w:rsid w:val="007F310B"/>
    <w:rsid w:val="007F35C8"/>
    <w:rsid w:val="007F3A7E"/>
    <w:rsid w:val="007F46A7"/>
    <w:rsid w:val="007F4785"/>
    <w:rsid w:val="007F4846"/>
    <w:rsid w:val="007F5612"/>
    <w:rsid w:val="007F5B1D"/>
    <w:rsid w:val="007F5C19"/>
    <w:rsid w:val="007F6336"/>
    <w:rsid w:val="007F65A7"/>
    <w:rsid w:val="007F6711"/>
    <w:rsid w:val="007F682E"/>
    <w:rsid w:val="007F6F54"/>
    <w:rsid w:val="007F710E"/>
    <w:rsid w:val="007F7589"/>
    <w:rsid w:val="008003BB"/>
    <w:rsid w:val="00800655"/>
    <w:rsid w:val="00800823"/>
    <w:rsid w:val="0080101B"/>
    <w:rsid w:val="00801070"/>
    <w:rsid w:val="008025D5"/>
    <w:rsid w:val="008031D1"/>
    <w:rsid w:val="00803273"/>
    <w:rsid w:val="00803B30"/>
    <w:rsid w:val="008045D2"/>
    <w:rsid w:val="00804707"/>
    <w:rsid w:val="00804C28"/>
    <w:rsid w:val="0080514D"/>
    <w:rsid w:val="00805CD7"/>
    <w:rsid w:val="00805F7B"/>
    <w:rsid w:val="00805F99"/>
    <w:rsid w:val="008061F1"/>
    <w:rsid w:val="008066CF"/>
    <w:rsid w:val="00806E7B"/>
    <w:rsid w:val="008072AE"/>
    <w:rsid w:val="00807351"/>
    <w:rsid w:val="008078B9"/>
    <w:rsid w:val="00807957"/>
    <w:rsid w:val="00807A24"/>
    <w:rsid w:val="00807B38"/>
    <w:rsid w:val="00810126"/>
    <w:rsid w:val="008101DC"/>
    <w:rsid w:val="00810262"/>
    <w:rsid w:val="0081043D"/>
    <w:rsid w:val="00810687"/>
    <w:rsid w:val="00810767"/>
    <w:rsid w:val="00810838"/>
    <w:rsid w:val="00810886"/>
    <w:rsid w:val="008117DD"/>
    <w:rsid w:val="00811DF7"/>
    <w:rsid w:val="00813B0E"/>
    <w:rsid w:val="00813C76"/>
    <w:rsid w:val="00814339"/>
    <w:rsid w:val="0081464D"/>
    <w:rsid w:val="00814662"/>
    <w:rsid w:val="008148F1"/>
    <w:rsid w:val="00815040"/>
    <w:rsid w:val="00815558"/>
    <w:rsid w:val="00815AC9"/>
    <w:rsid w:val="00815B91"/>
    <w:rsid w:val="00816745"/>
    <w:rsid w:val="00816851"/>
    <w:rsid w:val="00817352"/>
    <w:rsid w:val="008176BC"/>
    <w:rsid w:val="0081771F"/>
    <w:rsid w:val="00817EE8"/>
    <w:rsid w:val="00817EF1"/>
    <w:rsid w:val="00817F33"/>
    <w:rsid w:val="00820053"/>
    <w:rsid w:val="00820801"/>
    <w:rsid w:val="00820B54"/>
    <w:rsid w:val="00820CB4"/>
    <w:rsid w:val="00820FDE"/>
    <w:rsid w:val="00821043"/>
    <w:rsid w:val="00821DB3"/>
    <w:rsid w:val="008221BB"/>
    <w:rsid w:val="00822321"/>
    <w:rsid w:val="008224D6"/>
    <w:rsid w:val="0082285E"/>
    <w:rsid w:val="008229D4"/>
    <w:rsid w:val="00822A59"/>
    <w:rsid w:val="00822ED7"/>
    <w:rsid w:val="00823042"/>
    <w:rsid w:val="00823A20"/>
    <w:rsid w:val="00823C84"/>
    <w:rsid w:val="00823C85"/>
    <w:rsid w:val="00823D98"/>
    <w:rsid w:val="008243B9"/>
    <w:rsid w:val="0082462C"/>
    <w:rsid w:val="008246C0"/>
    <w:rsid w:val="00824A24"/>
    <w:rsid w:val="00824B6F"/>
    <w:rsid w:val="00825194"/>
    <w:rsid w:val="008254D5"/>
    <w:rsid w:val="0082561B"/>
    <w:rsid w:val="00825A04"/>
    <w:rsid w:val="00825AC0"/>
    <w:rsid w:val="00825EE9"/>
    <w:rsid w:val="008260E0"/>
    <w:rsid w:val="008262E1"/>
    <w:rsid w:val="008265CC"/>
    <w:rsid w:val="00827118"/>
    <w:rsid w:val="00827832"/>
    <w:rsid w:val="00827860"/>
    <w:rsid w:val="0083080A"/>
    <w:rsid w:val="00830C56"/>
    <w:rsid w:val="00830F9B"/>
    <w:rsid w:val="00831160"/>
    <w:rsid w:val="008319F0"/>
    <w:rsid w:val="0083208B"/>
    <w:rsid w:val="00832199"/>
    <w:rsid w:val="008324C3"/>
    <w:rsid w:val="0083267D"/>
    <w:rsid w:val="00832BE8"/>
    <w:rsid w:val="00832EEB"/>
    <w:rsid w:val="008331FB"/>
    <w:rsid w:val="00833417"/>
    <w:rsid w:val="0083385E"/>
    <w:rsid w:val="00833AD2"/>
    <w:rsid w:val="00833BE9"/>
    <w:rsid w:val="00833C05"/>
    <w:rsid w:val="00834527"/>
    <w:rsid w:val="008349FE"/>
    <w:rsid w:val="00834A14"/>
    <w:rsid w:val="00835669"/>
    <w:rsid w:val="0083576A"/>
    <w:rsid w:val="00835850"/>
    <w:rsid w:val="00835C05"/>
    <w:rsid w:val="00835FA5"/>
    <w:rsid w:val="008362FD"/>
    <w:rsid w:val="00836850"/>
    <w:rsid w:val="00836A5C"/>
    <w:rsid w:val="00836D0C"/>
    <w:rsid w:val="00837161"/>
    <w:rsid w:val="0083716D"/>
    <w:rsid w:val="00837D7E"/>
    <w:rsid w:val="00837E16"/>
    <w:rsid w:val="00840A92"/>
    <w:rsid w:val="00840B6E"/>
    <w:rsid w:val="00840FFA"/>
    <w:rsid w:val="008413D1"/>
    <w:rsid w:val="00841757"/>
    <w:rsid w:val="00841A5E"/>
    <w:rsid w:val="00842019"/>
    <w:rsid w:val="008423F1"/>
    <w:rsid w:val="00842750"/>
    <w:rsid w:val="00842F01"/>
    <w:rsid w:val="00843021"/>
    <w:rsid w:val="008430BB"/>
    <w:rsid w:val="0084343E"/>
    <w:rsid w:val="008434B7"/>
    <w:rsid w:val="00843670"/>
    <w:rsid w:val="0084416A"/>
    <w:rsid w:val="00844264"/>
    <w:rsid w:val="008442BD"/>
    <w:rsid w:val="0084439D"/>
    <w:rsid w:val="00844DC6"/>
    <w:rsid w:val="00844DF4"/>
    <w:rsid w:val="008450A1"/>
    <w:rsid w:val="008452BC"/>
    <w:rsid w:val="0084549E"/>
    <w:rsid w:val="008457C9"/>
    <w:rsid w:val="00846D2A"/>
    <w:rsid w:val="0084793D"/>
    <w:rsid w:val="00847B3B"/>
    <w:rsid w:val="00847BD7"/>
    <w:rsid w:val="00847CFC"/>
    <w:rsid w:val="00847D43"/>
    <w:rsid w:val="008505D1"/>
    <w:rsid w:val="00850971"/>
    <w:rsid w:val="008514F9"/>
    <w:rsid w:val="00852500"/>
    <w:rsid w:val="008525D1"/>
    <w:rsid w:val="008527B9"/>
    <w:rsid w:val="00852D54"/>
    <w:rsid w:val="008533B0"/>
    <w:rsid w:val="008535C1"/>
    <w:rsid w:val="0085379D"/>
    <w:rsid w:val="00853D30"/>
    <w:rsid w:val="0085413E"/>
    <w:rsid w:val="00854696"/>
    <w:rsid w:val="00854938"/>
    <w:rsid w:val="00854DE4"/>
    <w:rsid w:val="00854EA6"/>
    <w:rsid w:val="008550ED"/>
    <w:rsid w:val="00855BBC"/>
    <w:rsid w:val="00855C22"/>
    <w:rsid w:val="00856612"/>
    <w:rsid w:val="008570FA"/>
    <w:rsid w:val="0085724A"/>
    <w:rsid w:val="0085739E"/>
    <w:rsid w:val="00857616"/>
    <w:rsid w:val="00860199"/>
    <w:rsid w:val="008601F6"/>
    <w:rsid w:val="008609D5"/>
    <w:rsid w:val="00860A36"/>
    <w:rsid w:val="00861249"/>
    <w:rsid w:val="00861547"/>
    <w:rsid w:val="00861917"/>
    <w:rsid w:val="008619CB"/>
    <w:rsid w:val="00861EE2"/>
    <w:rsid w:val="00862408"/>
    <w:rsid w:val="0086272C"/>
    <w:rsid w:val="00863D95"/>
    <w:rsid w:val="008642DF"/>
    <w:rsid w:val="0086446D"/>
    <w:rsid w:val="008646A9"/>
    <w:rsid w:val="00864918"/>
    <w:rsid w:val="00864CD9"/>
    <w:rsid w:val="00865635"/>
    <w:rsid w:val="008658A1"/>
    <w:rsid w:val="00865B64"/>
    <w:rsid w:val="00865DAE"/>
    <w:rsid w:val="00865E45"/>
    <w:rsid w:val="00866B4A"/>
    <w:rsid w:val="00866BF4"/>
    <w:rsid w:val="00866FD8"/>
    <w:rsid w:val="00867367"/>
    <w:rsid w:val="0087038F"/>
    <w:rsid w:val="00870B0A"/>
    <w:rsid w:val="00870D55"/>
    <w:rsid w:val="0087117F"/>
    <w:rsid w:val="00871344"/>
    <w:rsid w:val="00871440"/>
    <w:rsid w:val="0087148B"/>
    <w:rsid w:val="008722E5"/>
    <w:rsid w:val="00872817"/>
    <w:rsid w:val="00872D54"/>
    <w:rsid w:val="0087307C"/>
    <w:rsid w:val="00873330"/>
    <w:rsid w:val="00873A46"/>
    <w:rsid w:val="00873A65"/>
    <w:rsid w:val="00873A98"/>
    <w:rsid w:val="00873F85"/>
    <w:rsid w:val="00873FC2"/>
    <w:rsid w:val="00874092"/>
    <w:rsid w:val="0087456A"/>
    <w:rsid w:val="00874827"/>
    <w:rsid w:val="00874888"/>
    <w:rsid w:val="00874961"/>
    <w:rsid w:val="008750CB"/>
    <w:rsid w:val="0087555F"/>
    <w:rsid w:val="008758A4"/>
    <w:rsid w:val="008759E9"/>
    <w:rsid w:val="008760D6"/>
    <w:rsid w:val="00876446"/>
    <w:rsid w:val="0087679B"/>
    <w:rsid w:val="0087689D"/>
    <w:rsid w:val="0087791D"/>
    <w:rsid w:val="00877D81"/>
    <w:rsid w:val="00877E69"/>
    <w:rsid w:val="0088009B"/>
    <w:rsid w:val="008803A4"/>
    <w:rsid w:val="00880498"/>
    <w:rsid w:val="008807D3"/>
    <w:rsid w:val="00880BD8"/>
    <w:rsid w:val="00880CEE"/>
    <w:rsid w:val="0088113C"/>
    <w:rsid w:val="0088113E"/>
    <w:rsid w:val="008811B2"/>
    <w:rsid w:val="0088152E"/>
    <w:rsid w:val="008815A9"/>
    <w:rsid w:val="00881A5F"/>
    <w:rsid w:val="00882116"/>
    <w:rsid w:val="00882146"/>
    <w:rsid w:val="008821CF"/>
    <w:rsid w:val="008823AC"/>
    <w:rsid w:val="00882B31"/>
    <w:rsid w:val="00882D50"/>
    <w:rsid w:val="00883A2B"/>
    <w:rsid w:val="00883EC0"/>
    <w:rsid w:val="00884052"/>
    <w:rsid w:val="008847FF"/>
    <w:rsid w:val="00884F3F"/>
    <w:rsid w:val="0088584B"/>
    <w:rsid w:val="0088586F"/>
    <w:rsid w:val="00886070"/>
    <w:rsid w:val="008869B1"/>
    <w:rsid w:val="00886D54"/>
    <w:rsid w:val="00887057"/>
    <w:rsid w:val="00887382"/>
    <w:rsid w:val="008878BC"/>
    <w:rsid w:val="00887C0B"/>
    <w:rsid w:val="00887F2F"/>
    <w:rsid w:val="00890578"/>
    <w:rsid w:val="008906AE"/>
    <w:rsid w:val="008908B5"/>
    <w:rsid w:val="00890A9B"/>
    <w:rsid w:val="00891169"/>
    <w:rsid w:val="00891443"/>
    <w:rsid w:val="00891AB5"/>
    <w:rsid w:val="00891EDC"/>
    <w:rsid w:val="008922D4"/>
    <w:rsid w:val="00892C31"/>
    <w:rsid w:val="00892EB9"/>
    <w:rsid w:val="00893842"/>
    <w:rsid w:val="00893895"/>
    <w:rsid w:val="008939EA"/>
    <w:rsid w:val="00893BBA"/>
    <w:rsid w:val="00893BFA"/>
    <w:rsid w:val="00893DEB"/>
    <w:rsid w:val="008944C2"/>
    <w:rsid w:val="00894B1D"/>
    <w:rsid w:val="0089516C"/>
    <w:rsid w:val="008951B7"/>
    <w:rsid w:val="0089548B"/>
    <w:rsid w:val="00895C12"/>
    <w:rsid w:val="00895D7B"/>
    <w:rsid w:val="00896095"/>
    <w:rsid w:val="008960EE"/>
    <w:rsid w:val="00896175"/>
    <w:rsid w:val="008967BB"/>
    <w:rsid w:val="00896C4A"/>
    <w:rsid w:val="008974C5"/>
    <w:rsid w:val="00897634"/>
    <w:rsid w:val="0089777E"/>
    <w:rsid w:val="008A0476"/>
    <w:rsid w:val="008A06F9"/>
    <w:rsid w:val="008A0F89"/>
    <w:rsid w:val="008A1306"/>
    <w:rsid w:val="008A1875"/>
    <w:rsid w:val="008A1B6C"/>
    <w:rsid w:val="008A1C65"/>
    <w:rsid w:val="008A2132"/>
    <w:rsid w:val="008A2316"/>
    <w:rsid w:val="008A2473"/>
    <w:rsid w:val="008A2856"/>
    <w:rsid w:val="008A295A"/>
    <w:rsid w:val="008A2B0B"/>
    <w:rsid w:val="008A2B15"/>
    <w:rsid w:val="008A3180"/>
    <w:rsid w:val="008A35B1"/>
    <w:rsid w:val="008A35C2"/>
    <w:rsid w:val="008A3733"/>
    <w:rsid w:val="008A3A7C"/>
    <w:rsid w:val="008A3FAC"/>
    <w:rsid w:val="008A42D9"/>
    <w:rsid w:val="008A4515"/>
    <w:rsid w:val="008A4DC4"/>
    <w:rsid w:val="008A5205"/>
    <w:rsid w:val="008A5222"/>
    <w:rsid w:val="008A5400"/>
    <w:rsid w:val="008A55F3"/>
    <w:rsid w:val="008A5C3B"/>
    <w:rsid w:val="008A5CF5"/>
    <w:rsid w:val="008A62C1"/>
    <w:rsid w:val="008A68D7"/>
    <w:rsid w:val="008A694B"/>
    <w:rsid w:val="008A6EA6"/>
    <w:rsid w:val="008A74CF"/>
    <w:rsid w:val="008A787F"/>
    <w:rsid w:val="008B1790"/>
    <w:rsid w:val="008B223C"/>
    <w:rsid w:val="008B2714"/>
    <w:rsid w:val="008B2A1E"/>
    <w:rsid w:val="008B2BE2"/>
    <w:rsid w:val="008B2E93"/>
    <w:rsid w:val="008B37C0"/>
    <w:rsid w:val="008B3A6A"/>
    <w:rsid w:val="008B3DC3"/>
    <w:rsid w:val="008B3ECC"/>
    <w:rsid w:val="008B4419"/>
    <w:rsid w:val="008B47EC"/>
    <w:rsid w:val="008B4D82"/>
    <w:rsid w:val="008B581A"/>
    <w:rsid w:val="008B5DAC"/>
    <w:rsid w:val="008B66B2"/>
    <w:rsid w:val="008B6E27"/>
    <w:rsid w:val="008B731D"/>
    <w:rsid w:val="008B7570"/>
    <w:rsid w:val="008B7B2F"/>
    <w:rsid w:val="008C004F"/>
    <w:rsid w:val="008C01AA"/>
    <w:rsid w:val="008C0218"/>
    <w:rsid w:val="008C0270"/>
    <w:rsid w:val="008C0BC1"/>
    <w:rsid w:val="008C1989"/>
    <w:rsid w:val="008C1DD8"/>
    <w:rsid w:val="008C239D"/>
    <w:rsid w:val="008C259F"/>
    <w:rsid w:val="008C2670"/>
    <w:rsid w:val="008C31A1"/>
    <w:rsid w:val="008C343B"/>
    <w:rsid w:val="008C354D"/>
    <w:rsid w:val="008C3F89"/>
    <w:rsid w:val="008C4267"/>
    <w:rsid w:val="008C4BAB"/>
    <w:rsid w:val="008C4FFA"/>
    <w:rsid w:val="008C5556"/>
    <w:rsid w:val="008C576A"/>
    <w:rsid w:val="008C5875"/>
    <w:rsid w:val="008C5A50"/>
    <w:rsid w:val="008C5BDB"/>
    <w:rsid w:val="008C602D"/>
    <w:rsid w:val="008C6184"/>
    <w:rsid w:val="008C627B"/>
    <w:rsid w:val="008C67AA"/>
    <w:rsid w:val="008C6918"/>
    <w:rsid w:val="008C6D13"/>
    <w:rsid w:val="008C6EA1"/>
    <w:rsid w:val="008C71FB"/>
    <w:rsid w:val="008C761E"/>
    <w:rsid w:val="008C7B7A"/>
    <w:rsid w:val="008C7FEC"/>
    <w:rsid w:val="008D069E"/>
    <w:rsid w:val="008D0B88"/>
    <w:rsid w:val="008D10C8"/>
    <w:rsid w:val="008D12D3"/>
    <w:rsid w:val="008D2278"/>
    <w:rsid w:val="008D234B"/>
    <w:rsid w:val="008D2886"/>
    <w:rsid w:val="008D2BED"/>
    <w:rsid w:val="008D2E9F"/>
    <w:rsid w:val="008D32A5"/>
    <w:rsid w:val="008D3B3B"/>
    <w:rsid w:val="008D3F84"/>
    <w:rsid w:val="008D4332"/>
    <w:rsid w:val="008D45CB"/>
    <w:rsid w:val="008D46B4"/>
    <w:rsid w:val="008D4765"/>
    <w:rsid w:val="008D49A3"/>
    <w:rsid w:val="008D4BE7"/>
    <w:rsid w:val="008D5018"/>
    <w:rsid w:val="008D56FB"/>
    <w:rsid w:val="008D5D97"/>
    <w:rsid w:val="008D62A2"/>
    <w:rsid w:val="008D639C"/>
    <w:rsid w:val="008D6B6C"/>
    <w:rsid w:val="008D7297"/>
    <w:rsid w:val="008D72BA"/>
    <w:rsid w:val="008D7620"/>
    <w:rsid w:val="008D7E93"/>
    <w:rsid w:val="008E029E"/>
    <w:rsid w:val="008E02A4"/>
    <w:rsid w:val="008E0605"/>
    <w:rsid w:val="008E0925"/>
    <w:rsid w:val="008E198A"/>
    <w:rsid w:val="008E1B78"/>
    <w:rsid w:val="008E1DA7"/>
    <w:rsid w:val="008E2BD2"/>
    <w:rsid w:val="008E32AF"/>
    <w:rsid w:val="008E3D47"/>
    <w:rsid w:val="008E3E62"/>
    <w:rsid w:val="008E3F71"/>
    <w:rsid w:val="008E3F99"/>
    <w:rsid w:val="008E47A3"/>
    <w:rsid w:val="008E481F"/>
    <w:rsid w:val="008E54D9"/>
    <w:rsid w:val="008E5A99"/>
    <w:rsid w:val="008E5FA6"/>
    <w:rsid w:val="008E6299"/>
    <w:rsid w:val="008E6602"/>
    <w:rsid w:val="008E6644"/>
    <w:rsid w:val="008E67C8"/>
    <w:rsid w:val="008E6DC6"/>
    <w:rsid w:val="008E7510"/>
    <w:rsid w:val="008E76F2"/>
    <w:rsid w:val="008E7E04"/>
    <w:rsid w:val="008E7F7B"/>
    <w:rsid w:val="008F0299"/>
    <w:rsid w:val="008F04E0"/>
    <w:rsid w:val="008F0BE1"/>
    <w:rsid w:val="008F0EED"/>
    <w:rsid w:val="008F12DA"/>
    <w:rsid w:val="008F1444"/>
    <w:rsid w:val="008F1704"/>
    <w:rsid w:val="008F178B"/>
    <w:rsid w:val="008F187C"/>
    <w:rsid w:val="008F18D6"/>
    <w:rsid w:val="008F197B"/>
    <w:rsid w:val="008F2474"/>
    <w:rsid w:val="008F2525"/>
    <w:rsid w:val="008F3486"/>
    <w:rsid w:val="008F3F6B"/>
    <w:rsid w:val="008F42C4"/>
    <w:rsid w:val="008F4999"/>
    <w:rsid w:val="008F4C1F"/>
    <w:rsid w:val="008F571C"/>
    <w:rsid w:val="008F5797"/>
    <w:rsid w:val="008F5C16"/>
    <w:rsid w:val="008F5CED"/>
    <w:rsid w:val="008F66E0"/>
    <w:rsid w:val="008F6B46"/>
    <w:rsid w:val="00900319"/>
    <w:rsid w:val="00900336"/>
    <w:rsid w:val="0090039C"/>
    <w:rsid w:val="00900444"/>
    <w:rsid w:val="009006A2"/>
    <w:rsid w:val="00900779"/>
    <w:rsid w:val="009007B2"/>
    <w:rsid w:val="009009EF"/>
    <w:rsid w:val="00900B7E"/>
    <w:rsid w:val="00900BA7"/>
    <w:rsid w:val="00900BCD"/>
    <w:rsid w:val="0090143F"/>
    <w:rsid w:val="00901583"/>
    <w:rsid w:val="009017A5"/>
    <w:rsid w:val="00901934"/>
    <w:rsid w:val="00901F57"/>
    <w:rsid w:val="00901FB4"/>
    <w:rsid w:val="00902152"/>
    <w:rsid w:val="0090218E"/>
    <w:rsid w:val="009022E6"/>
    <w:rsid w:val="00902709"/>
    <w:rsid w:val="00902A38"/>
    <w:rsid w:val="00903260"/>
    <w:rsid w:val="00903B3B"/>
    <w:rsid w:val="00904117"/>
    <w:rsid w:val="00904A31"/>
    <w:rsid w:val="00904D0E"/>
    <w:rsid w:val="00904D5A"/>
    <w:rsid w:val="00904E58"/>
    <w:rsid w:val="0090560E"/>
    <w:rsid w:val="00905624"/>
    <w:rsid w:val="00905866"/>
    <w:rsid w:val="00905AB9"/>
    <w:rsid w:val="00905B13"/>
    <w:rsid w:val="00905D90"/>
    <w:rsid w:val="00906C6F"/>
    <w:rsid w:val="00907F01"/>
    <w:rsid w:val="00907F2A"/>
    <w:rsid w:val="00910007"/>
    <w:rsid w:val="009107A6"/>
    <w:rsid w:val="0091088F"/>
    <w:rsid w:val="00910AF3"/>
    <w:rsid w:val="00910E0D"/>
    <w:rsid w:val="0091102B"/>
    <w:rsid w:val="009113CC"/>
    <w:rsid w:val="0091144C"/>
    <w:rsid w:val="00911B3D"/>
    <w:rsid w:val="00911BAE"/>
    <w:rsid w:val="00911E3C"/>
    <w:rsid w:val="00911F69"/>
    <w:rsid w:val="009123B8"/>
    <w:rsid w:val="00912A3B"/>
    <w:rsid w:val="009130F4"/>
    <w:rsid w:val="0091392E"/>
    <w:rsid w:val="00913B48"/>
    <w:rsid w:val="00914260"/>
    <w:rsid w:val="0091460C"/>
    <w:rsid w:val="0091476F"/>
    <w:rsid w:val="0091489F"/>
    <w:rsid w:val="00915352"/>
    <w:rsid w:val="00915BFE"/>
    <w:rsid w:val="00915C6A"/>
    <w:rsid w:val="00916310"/>
    <w:rsid w:val="009163F4"/>
    <w:rsid w:val="009165AC"/>
    <w:rsid w:val="00916755"/>
    <w:rsid w:val="009167D7"/>
    <w:rsid w:val="0091686A"/>
    <w:rsid w:val="00916AA7"/>
    <w:rsid w:val="00916E2C"/>
    <w:rsid w:val="00917439"/>
    <w:rsid w:val="00917DF5"/>
    <w:rsid w:val="009203D9"/>
    <w:rsid w:val="0092081D"/>
    <w:rsid w:val="009209CC"/>
    <w:rsid w:val="00920A06"/>
    <w:rsid w:val="00920AFE"/>
    <w:rsid w:val="00920B68"/>
    <w:rsid w:val="00921933"/>
    <w:rsid w:val="00921B3F"/>
    <w:rsid w:val="00921D08"/>
    <w:rsid w:val="00921E38"/>
    <w:rsid w:val="0092214D"/>
    <w:rsid w:val="009221D4"/>
    <w:rsid w:val="00922253"/>
    <w:rsid w:val="0092243B"/>
    <w:rsid w:val="00922889"/>
    <w:rsid w:val="00922EAC"/>
    <w:rsid w:val="00923026"/>
    <w:rsid w:val="00923B47"/>
    <w:rsid w:val="00923F05"/>
    <w:rsid w:val="00924153"/>
    <w:rsid w:val="009242AE"/>
    <w:rsid w:val="009242C1"/>
    <w:rsid w:val="009247A6"/>
    <w:rsid w:val="00924FB5"/>
    <w:rsid w:val="0092516E"/>
    <w:rsid w:val="00925CD9"/>
    <w:rsid w:val="009260B0"/>
    <w:rsid w:val="009260D6"/>
    <w:rsid w:val="009266D6"/>
    <w:rsid w:val="009267A7"/>
    <w:rsid w:val="00926CE5"/>
    <w:rsid w:val="00926DDD"/>
    <w:rsid w:val="00927277"/>
    <w:rsid w:val="009272B5"/>
    <w:rsid w:val="00927EE5"/>
    <w:rsid w:val="00930751"/>
    <w:rsid w:val="00930BEA"/>
    <w:rsid w:val="0093103C"/>
    <w:rsid w:val="009310C7"/>
    <w:rsid w:val="009311D7"/>
    <w:rsid w:val="00931275"/>
    <w:rsid w:val="00931429"/>
    <w:rsid w:val="009317E2"/>
    <w:rsid w:val="0093180C"/>
    <w:rsid w:val="00931CC5"/>
    <w:rsid w:val="00932775"/>
    <w:rsid w:val="00933072"/>
    <w:rsid w:val="009336C4"/>
    <w:rsid w:val="00933756"/>
    <w:rsid w:val="00933ADA"/>
    <w:rsid w:val="00933D3A"/>
    <w:rsid w:val="00933FC3"/>
    <w:rsid w:val="0093442E"/>
    <w:rsid w:val="00934587"/>
    <w:rsid w:val="009346AE"/>
    <w:rsid w:val="00934C8B"/>
    <w:rsid w:val="00935411"/>
    <w:rsid w:val="00935600"/>
    <w:rsid w:val="00935663"/>
    <w:rsid w:val="00935736"/>
    <w:rsid w:val="009358F6"/>
    <w:rsid w:val="00936143"/>
    <w:rsid w:val="00936CEB"/>
    <w:rsid w:val="00936FFC"/>
    <w:rsid w:val="009370CE"/>
    <w:rsid w:val="00937311"/>
    <w:rsid w:val="009373DE"/>
    <w:rsid w:val="009375A0"/>
    <w:rsid w:val="00937AF1"/>
    <w:rsid w:val="0094012B"/>
    <w:rsid w:val="00940139"/>
    <w:rsid w:val="009403D4"/>
    <w:rsid w:val="00940605"/>
    <w:rsid w:val="009406C9"/>
    <w:rsid w:val="00940C1F"/>
    <w:rsid w:val="00940C6F"/>
    <w:rsid w:val="009422D3"/>
    <w:rsid w:val="009425B4"/>
    <w:rsid w:val="00942AC4"/>
    <w:rsid w:val="00942C50"/>
    <w:rsid w:val="00943140"/>
    <w:rsid w:val="009435CE"/>
    <w:rsid w:val="00943A55"/>
    <w:rsid w:val="00943F55"/>
    <w:rsid w:val="00944145"/>
    <w:rsid w:val="00944557"/>
    <w:rsid w:val="00944589"/>
    <w:rsid w:val="009445E7"/>
    <w:rsid w:val="00944914"/>
    <w:rsid w:val="00944A21"/>
    <w:rsid w:val="00944E1E"/>
    <w:rsid w:val="00945362"/>
    <w:rsid w:val="00945F39"/>
    <w:rsid w:val="00945F96"/>
    <w:rsid w:val="009465FC"/>
    <w:rsid w:val="00946A66"/>
    <w:rsid w:val="00946CD4"/>
    <w:rsid w:val="00946E69"/>
    <w:rsid w:val="0094766E"/>
    <w:rsid w:val="00947DCC"/>
    <w:rsid w:val="00947EF1"/>
    <w:rsid w:val="0095059E"/>
    <w:rsid w:val="00950783"/>
    <w:rsid w:val="00950B5A"/>
    <w:rsid w:val="00950FD1"/>
    <w:rsid w:val="00951697"/>
    <w:rsid w:val="00951BE2"/>
    <w:rsid w:val="0095211E"/>
    <w:rsid w:val="0095287E"/>
    <w:rsid w:val="00952EBE"/>
    <w:rsid w:val="00953638"/>
    <w:rsid w:val="0095385F"/>
    <w:rsid w:val="00953B46"/>
    <w:rsid w:val="00953F57"/>
    <w:rsid w:val="00954315"/>
    <w:rsid w:val="00954D10"/>
    <w:rsid w:val="00954EE3"/>
    <w:rsid w:val="00955377"/>
    <w:rsid w:val="0095573F"/>
    <w:rsid w:val="00955BDB"/>
    <w:rsid w:val="00956165"/>
    <w:rsid w:val="009565D8"/>
    <w:rsid w:val="00956886"/>
    <w:rsid w:val="00956F81"/>
    <w:rsid w:val="00957AB8"/>
    <w:rsid w:val="00957CBD"/>
    <w:rsid w:val="009604BE"/>
    <w:rsid w:val="009605B2"/>
    <w:rsid w:val="00960829"/>
    <w:rsid w:val="00960983"/>
    <w:rsid w:val="00960EF7"/>
    <w:rsid w:val="00960FA3"/>
    <w:rsid w:val="009610C0"/>
    <w:rsid w:val="009614D9"/>
    <w:rsid w:val="009619C9"/>
    <w:rsid w:val="00961E13"/>
    <w:rsid w:val="009620FB"/>
    <w:rsid w:val="0096274B"/>
    <w:rsid w:val="00962752"/>
    <w:rsid w:val="00962874"/>
    <w:rsid w:val="00962AF9"/>
    <w:rsid w:val="00962FF4"/>
    <w:rsid w:val="00963232"/>
    <w:rsid w:val="00963975"/>
    <w:rsid w:val="00964223"/>
    <w:rsid w:val="009646FC"/>
    <w:rsid w:val="00964745"/>
    <w:rsid w:val="009649B2"/>
    <w:rsid w:val="009654CA"/>
    <w:rsid w:val="0096575E"/>
    <w:rsid w:val="009658FF"/>
    <w:rsid w:val="00965B7A"/>
    <w:rsid w:val="00965BA3"/>
    <w:rsid w:val="00965BF5"/>
    <w:rsid w:val="00965C89"/>
    <w:rsid w:val="00965CBD"/>
    <w:rsid w:val="009665EF"/>
    <w:rsid w:val="00966851"/>
    <w:rsid w:val="00966CF1"/>
    <w:rsid w:val="00966D09"/>
    <w:rsid w:val="0096775A"/>
    <w:rsid w:val="0096781A"/>
    <w:rsid w:val="00967B88"/>
    <w:rsid w:val="00970140"/>
    <w:rsid w:val="00970741"/>
    <w:rsid w:val="009707B9"/>
    <w:rsid w:val="00970B0C"/>
    <w:rsid w:val="00970F06"/>
    <w:rsid w:val="009714AB"/>
    <w:rsid w:val="00971517"/>
    <w:rsid w:val="00971CE2"/>
    <w:rsid w:val="00971EE1"/>
    <w:rsid w:val="00971FD9"/>
    <w:rsid w:val="009721D4"/>
    <w:rsid w:val="00972BDF"/>
    <w:rsid w:val="00972DAA"/>
    <w:rsid w:val="0097306E"/>
    <w:rsid w:val="009736EE"/>
    <w:rsid w:val="00973B51"/>
    <w:rsid w:val="009749AF"/>
    <w:rsid w:val="00974CE1"/>
    <w:rsid w:val="00975185"/>
    <w:rsid w:val="0097544A"/>
    <w:rsid w:val="009757B7"/>
    <w:rsid w:val="00975AB0"/>
    <w:rsid w:val="00976022"/>
    <w:rsid w:val="00976044"/>
    <w:rsid w:val="00976277"/>
    <w:rsid w:val="009764F2"/>
    <w:rsid w:val="0097765F"/>
    <w:rsid w:val="0098028F"/>
    <w:rsid w:val="00980345"/>
    <w:rsid w:val="00980DE7"/>
    <w:rsid w:val="00981413"/>
    <w:rsid w:val="00981D57"/>
    <w:rsid w:val="00981ED7"/>
    <w:rsid w:val="0098202C"/>
    <w:rsid w:val="009821ED"/>
    <w:rsid w:val="00982308"/>
    <w:rsid w:val="009827A5"/>
    <w:rsid w:val="00982B8D"/>
    <w:rsid w:val="009830AE"/>
    <w:rsid w:val="009831A3"/>
    <w:rsid w:val="009831A8"/>
    <w:rsid w:val="009834FA"/>
    <w:rsid w:val="009847EF"/>
    <w:rsid w:val="00984806"/>
    <w:rsid w:val="00984E26"/>
    <w:rsid w:val="009853D1"/>
    <w:rsid w:val="00985842"/>
    <w:rsid w:val="00985A7E"/>
    <w:rsid w:val="00985AA1"/>
    <w:rsid w:val="00986BE4"/>
    <w:rsid w:val="00986D28"/>
    <w:rsid w:val="0098731F"/>
    <w:rsid w:val="00987CBC"/>
    <w:rsid w:val="00990955"/>
    <w:rsid w:val="00990E19"/>
    <w:rsid w:val="009919B3"/>
    <w:rsid w:val="00991A21"/>
    <w:rsid w:val="00991B39"/>
    <w:rsid w:val="00991CA3"/>
    <w:rsid w:val="00991D00"/>
    <w:rsid w:val="0099263C"/>
    <w:rsid w:val="00992747"/>
    <w:rsid w:val="00992EF4"/>
    <w:rsid w:val="00993B1A"/>
    <w:rsid w:val="00993C5B"/>
    <w:rsid w:val="00993F8D"/>
    <w:rsid w:val="00994031"/>
    <w:rsid w:val="00994BDB"/>
    <w:rsid w:val="00994CBC"/>
    <w:rsid w:val="0099602B"/>
    <w:rsid w:val="0099616D"/>
    <w:rsid w:val="00996B93"/>
    <w:rsid w:val="00996BEB"/>
    <w:rsid w:val="00997269"/>
    <w:rsid w:val="00997407"/>
    <w:rsid w:val="00997598"/>
    <w:rsid w:val="00997680"/>
    <w:rsid w:val="00997828"/>
    <w:rsid w:val="009A0047"/>
    <w:rsid w:val="009A0114"/>
    <w:rsid w:val="009A0250"/>
    <w:rsid w:val="009A0BF3"/>
    <w:rsid w:val="009A0BF8"/>
    <w:rsid w:val="009A0D63"/>
    <w:rsid w:val="009A0EC0"/>
    <w:rsid w:val="009A1842"/>
    <w:rsid w:val="009A2084"/>
    <w:rsid w:val="009A26F6"/>
    <w:rsid w:val="009A2BC6"/>
    <w:rsid w:val="009A3117"/>
    <w:rsid w:val="009A3153"/>
    <w:rsid w:val="009A3A2F"/>
    <w:rsid w:val="009A3C25"/>
    <w:rsid w:val="009A3DEC"/>
    <w:rsid w:val="009A3E77"/>
    <w:rsid w:val="009A4176"/>
    <w:rsid w:val="009A43C0"/>
    <w:rsid w:val="009A4593"/>
    <w:rsid w:val="009A49CF"/>
    <w:rsid w:val="009A4EFE"/>
    <w:rsid w:val="009A5126"/>
    <w:rsid w:val="009A527E"/>
    <w:rsid w:val="009A55E6"/>
    <w:rsid w:val="009A565D"/>
    <w:rsid w:val="009A629C"/>
    <w:rsid w:val="009A676D"/>
    <w:rsid w:val="009A6C23"/>
    <w:rsid w:val="009A6D24"/>
    <w:rsid w:val="009A6DB2"/>
    <w:rsid w:val="009A705B"/>
    <w:rsid w:val="009A7DDE"/>
    <w:rsid w:val="009A7E17"/>
    <w:rsid w:val="009B003A"/>
    <w:rsid w:val="009B03F9"/>
    <w:rsid w:val="009B0409"/>
    <w:rsid w:val="009B06FD"/>
    <w:rsid w:val="009B11DD"/>
    <w:rsid w:val="009B1BD5"/>
    <w:rsid w:val="009B2271"/>
    <w:rsid w:val="009B235E"/>
    <w:rsid w:val="009B2EC1"/>
    <w:rsid w:val="009B314A"/>
    <w:rsid w:val="009B438D"/>
    <w:rsid w:val="009B47C1"/>
    <w:rsid w:val="009B4C81"/>
    <w:rsid w:val="009B4F02"/>
    <w:rsid w:val="009B4F24"/>
    <w:rsid w:val="009B5182"/>
    <w:rsid w:val="009B5700"/>
    <w:rsid w:val="009B5A11"/>
    <w:rsid w:val="009B5A8E"/>
    <w:rsid w:val="009B5C72"/>
    <w:rsid w:val="009B6444"/>
    <w:rsid w:val="009B756C"/>
    <w:rsid w:val="009B76F1"/>
    <w:rsid w:val="009B7A00"/>
    <w:rsid w:val="009B7A91"/>
    <w:rsid w:val="009C0658"/>
    <w:rsid w:val="009C0B3A"/>
    <w:rsid w:val="009C0CF0"/>
    <w:rsid w:val="009C10C0"/>
    <w:rsid w:val="009C1953"/>
    <w:rsid w:val="009C1F51"/>
    <w:rsid w:val="009C20E9"/>
    <w:rsid w:val="009C22AB"/>
    <w:rsid w:val="009C2F2A"/>
    <w:rsid w:val="009C3198"/>
    <w:rsid w:val="009C31F2"/>
    <w:rsid w:val="009C3660"/>
    <w:rsid w:val="009C3759"/>
    <w:rsid w:val="009C3DF2"/>
    <w:rsid w:val="009C3E03"/>
    <w:rsid w:val="009C41D4"/>
    <w:rsid w:val="009C4E5F"/>
    <w:rsid w:val="009C50E9"/>
    <w:rsid w:val="009C547C"/>
    <w:rsid w:val="009C547D"/>
    <w:rsid w:val="009C5523"/>
    <w:rsid w:val="009C555E"/>
    <w:rsid w:val="009C5A28"/>
    <w:rsid w:val="009C5B09"/>
    <w:rsid w:val="009C5B6A"/>
    <w:rsid w:val="009C6AE3"/>
    <w:rsid w:val="009C6CB5"/>
    <w:rsid w:val="009C6CBC"/>
    <w:rsid w:val="009C6E95"/>
    <w:rsid w:val="009C7CD2"/>
    <w:rsid w:val="009C7F25"/>
    <w:rsid w:val="009D02A7"/>
    <w:rsid w:val="009D0546"/>
    <w:rsid w:val="009D1998"/>
    <w:rsid w:val="009D1D76"/>
    <w:rsid w:val="009D289A"/>
    <w:rsid w:val="009D31CD"/>
    <w:rsid w:val="009D3A8D"/>
    <w:rsid w:val="009D3C76"/>
    <w:rsid w:val="009D3ED4"/>
    <w:rsid w:val="009D49C9"/>
    <w:rsid w:val="009D4AAF"/>
    <w:rsid w:val="009D5B86"/>
    <w:rsid w:val="009D6104"/>
    <w:rsid w:val="009D69B8"/>
    <w:rsid w:val="009D6C8E"/>
    <w:rsid w:val="009D6E95"/>
    <w:rsid w:val="009D74A8"/>
    <w:rsid w:val="009D7A29"/>
    <w:rsid w:val="009D7C61"/>
    <w:rsid w:val="009E0262"/>
    <w:rsid w:val="009E0496"/>
    <w:rsid w:val="009E082D"/>
    <w:rsid w:val="009E0D2B"/>
    <w:rsid w:val="009E10AC"/>
    <w:rsid w:val="009E10BE"/>
    <w:rsid w:val="009E127A"/>
    <w:rsid w:val="009E1AEF"/>
    <w:rsid w:val="009E21C6"/>
    <w:rsid w:val="009E221B"/>
    <w:rsid w:val="009E23EA"/>
    <w:rsid w:val="009E26B1"/>
    <w:rsid w:val="009E27F0"/>
    <w:rsid w:val="009E2D71"/>
    <w:rsid w:val="009E3B65"/>
    <w:rsid w:val="009E3EF5"/>
    <w:rsid w:val="009E4396"/>
    <w:rsid w:val="009E44A9"/>
    <w:rsid w:val="009E4543"/>
    <w:rsid w:val="009E4A1B"/>
    <w:rsid w:val="009E50B9"/>
    <w:rsid w:val="009E53DC"/>
    <w:rsid w:val="009E54D6"/>
    <w:rsid w:val="009E5585"/>
    <w:rsid w:val="009E5641"/>
    <w:rsid w:val="009E57CD"/>
    <w:rsid w:val="009E5B14"/>
    <w:rsid w:val="009E5DE5"/>
    <w:rsid w:val="009E5E93"/>
    <w:rsid w:val="009E624E"/>
    <w:rsid w:val="009E6401"/>
    <w:rsid w:val="009E6A12"/>
    <w:rsid w:val="009E74F7"/>
    <w:rsid w:val="009F0143"/>
    <w:rsid w:val="009F024C"/>
    <w:rsid w:val="009F036C"/>
    <w:rsid w:val="009F044C"/>
    <w:rsid w:val="009F0744"/>
    <w:rsid w:val="009F0C46"/>
    <w:rsid w:val="009F0D00"/>
    <w:rsid w:val="009F10A2"/>
    <w:rsid w:val="009F11A9"/>
    <w:rsid w:val="009F1207"/>
    <w:rsid w:val="009F164B"/>
    <w:rsid w:val="009F1E99"/>
    <w:rsid w:val="009F2173"/>
    <w:rsid w:val="009F3182"/>
    <w:rsid w:val="009F3405"/>
    <w:rsid w:val="009F3443"/>
    <w:rsid w:val="009F374D"/>
    <w:rsid w:val="009F396A"/>
    <w:rsid w:val="009F3A56"/>
    <w:rsid w:val="009F3C2C"/>
    <w:rsid w:val="009F464D"/>
    <w:rsid w:val="009F4D37"/>
    <w:rsid w:val="009F56AC"/>
    <w:rsid w:val="009F587C"/>
    <w:rsid w:val="009F60F0"/>
    <w:rsid w:val="009F613C"/>
    <w:rsid w:val="009F6A3D"/>
    <w:rsid w:val="009F6E44"/>
    <w:rsid w:val="009F7226"/>
    <w:rsid w:val="009F7503"/>
    <w:rsid w:val="00A00744"/>
    <w:rsid w:val="00A007CF"/>
    <w:rsid w:val="00A008F9"/>
    <w:rsid w:val="00A00D04"/>
    <w:rsid w:val="00A00E58"/>
    <w:rsid w:val="00A01325"/>
    <w:rsid w:val="00A01701"/>
    <w:rsid w:val="00A01826"/>
    <w:rsid w:val="00A01A16"/>
    <w:rsid w:val="00A0248E"/>
    <w:rsid w:val="00A02868"/>
    <w:rsid w:val="00A02CCA"/>
    <w:rsid w:val="00A030FF"/>
    <w:rsid w:val="00A03878"/>
    <w:rsid w:val="00A03AB4"/>
    <w:rsid w:val="00A03FBB"/>
    <w:rsid w:val="00A041D1"/>
    <w:rsid w:val="00A04202"/>
    <w:rsid w:val="00A04B14"/>
    <w:rsid w:val="00A050B4"/>
    <w:rsid w:val="00A0512B"/>
    <w:rsid w:val="00A053EC"/>
    <w:rsid w:val="00A0587E"/>
    <w:rsid w:val="00A05AD8"/>
    <w:rsid w:val="00A05DA6"/>
    <w:rsid w:val="00A0608C"/>
    <w:rsid w:val="00A06182"/>
    <w:rsid w:val="00A06403"/>
    <w:rsid w:val="00A06BD1"/>
    <w:rsid w:val="00A0709A"/>
    <w:rsid w:val="00A074D8"/>
    <w:rsid w:val="00A074F6"/>
    <w:rsid w:val="00A075DA"/>
    <w:rsid w:val="00A0769E"/>
    <w:rsid w:val="00A10A68"/>
    <w:rsid w:val="00A10F15"/>
    <w:rsid w:val="00A1149B"/>
    <w:rsid w:val="00A11DB0"/>
    <w:rsid w:val="00A11DC9"/>
    <w:rsid w:val="00A11DE3"/>
    <w:rsid w:val="00A1233C"/>
    <w:rsid w:val="00A123E4"/>
    <w:rsid w:val="00A1246E"/>
    <w:rsid w:val="00A130B7"/>
    <w:rsid w:val="00A1372D"/>
    <w:rsid w:val="00A13A09"/>
    <w:rsid w:val="00A13D69"/>
    <w:rsid w:val="00A13F10"/>
    <w:rsid w:val="00A14142"/>
    <w:rsid w:val="00A142A8"/>
    <w:rsid w:val="00A14440"/>
    <w:rsid w:val="00A147BC"/>
    <w:rsid w:val="00A14ABE"/>
    <w:rsid w:val="00A14C6D"/>
    <w:rsid w:val="00A14F56"/>
    <w:rsid w:val="00A1546E"/>
    <w:rsid w:val="00A1571C"/>
    <w:rsid w:val="00A15C61"/>
    <w:rsid w:val="00A1607F"/>
    <w:rsid w:val="00A16C15"/>
    <w:rsid w:val="00A16C93"/>
    <w:rsid w:val="00A16E98"/>
    <w:rsid w:val="00A17004"/>
    <w:rsid w:val="00A1758C"/>
    <w:rsid w:val="00A17760"/>
    <w:rsid w:val="00A17FE1"/>
    <w:rsid w:val="00A204FF"/>
    <w:rsid w:val="00A20A14"/>
    <w:rsid w:val="00A20B65"/>
    <w:rsid w:val="00A20B7C"/>
    <w:rsid w:val="00A211C6"/>
    <w:rsid w:val="00A2165E"/>
    <w:rsid w:val="00A22130"/>
    <w:rsid w:val="00A22208"/>
    <w:rsid w:val="00A2248E"/>
    <w:rsid w:val="00A225B3"/>
    <w:rsid w:val="00A22E6E"/>
    <w:rsid w:val="00A23B96"/>
    <w:rsid w:val="00A23B98"/>
    <w:rsid w:val="00A23F37"/>
    <w:rsid w:val="00A247F2"/>
    <w:rsid w:val="00A247F8"/>
    <w:rsid w:val="00A248C1"/>
    <w:rsid w:val="00A253D5"/>
    <w:rsid w:val="00A26593"/>
    <w:rsid w:val="00A268C9"/>
    <w:rsid w:val="00A26F3E"/>
    <w:rsid w:val="00A2710D"/>
    <w:rsid w:val="00A2718F"/>
    <w:rsid w:val="00A2775F"/>
    <w:rsid w:val="00A27EAC"/>
    <w:rsid w:val="00A30003"/>
    <w:rsid w:val="00A30216"/>
    <w:rsid w:val="00A3058A"/>
    <w:rsid w:val="00A3063F"/>
    <w:rsid w:val="00A30A81"/>
    <w:rsid w:val="00A30ABF"/>
    <w:rsid w:val="00A30B1A"/>
    <w:rsid w:val="00A31137"/>
    <w:rsid w:val="00A3176E"/>
    <w:rsid w:val="00A319B6"/>
    <w:rsid w:val="00A3256F"/>
    <w:rsid w:val="00A329D6"/>
    <w:rsid w:val="00A32AEE"/>
    <w:rsid w:val="00A32DBE"/>
    <w:rsid w:val="00A331FA"/>
    <w:rsid w:val="00A333BF"/>
    <w:rsid w:val="00A33887"/>
    <w:rsid w:val="00A33C51"/>
    <w:rsid w:val="00A33E7A"/>
    <w:rsid w:val="00A34169"/>
    <w:rsid w:val="00A34177"/>
    <w:rsid w:val="00A3464E"/>
    <w:rsid w:val="00A34F72"/>
    <w:rsid w:val="00A35131"/>
    <w:rsid w:val="00A35460"/>
    <w:rsid w:val="00A354A8"/>
    <w:rsid w:val="00A360EA"/>
    <w:rsid w:val="00A362C5"/>
    <w:rsid w:val="00A367DB"/>
    <w:rsid w:val="00A3707E"/>
    <w:rsid w:val="00A374F6"/>
    <w:rsid w:val="00A378CB"/>
    <w:rsid w:val="00A37E8E"/>
    <w:rsid w:val="00A37F6F"/>
    <w:rsid w:val="00A40748"/>
    <w:rsid w:val="00A408B0"/>
    <w:rsid w:val="00A40C79"/>
    <w:rsid w:val="00A4173E"/>
    <w:rsid w:val="00A418F9"/>
    <w:rsid w:val="00A419BD"/>
    <w:rsid w:val="00A42084"/>
    <w:rsid w:val="00A42541"/>
    <w:rsid w:val="00A42664"/>
    <w:rsid w:val="00A42857"/>
    <w:rsid w:val="00A43BB3"/>
    <w:rsid w:val="00A43F90"/>
    <w:rsid w:val="00A44473"/>
    <w:rsid w:val="00A44B33"/>
    <w:rsid w:val="00A44B77"/>
    <w:rsid w:val="00A45312"/>
    <w:rsid w:val="00A45D73"/>
    <w:rsid w:val="00A45E20"/>
    <w:rsid w:val="00A46064"/>
    <w:rsid w:val="00A47673"/>
    <w:rsid w:val="00A479C4"/>
    <w:rsid w:val="00A5060D"/>
    <w:rsid w:val="00A506BB"/>
    <w:rsid w:val="00A50837"/>
    <w:rsid w:val="00A508D7"/>
    <w:rsid w:val="00A50A3D"/>
    <w:rsid w:val="00A50D65"/>
    <w:rsid w:val="00A50FE4"/>
    <w:rsid w:val="00A5136D"/>
    <w:rsid w:val="00A51381"/>
    <w:rsid w:val="00A5169E"/>
    <w:rsid w:val="00A51933"/>
    <w:rsid w:val="00A51F6C"/>
    <w:rsid w:val="00A5271E"/>
    <w:rsid w:val="00A53331"/>
    <w:rsid w:val="00A53C86"/>
    <w:rsid w:val="00A54B57"/>
    <w:rsid w:val="00A54B9C"/>
    <w:rsid w:val="00A55351"/>
    <w:rsid w:val="00A5544E"/>
    <w:rsid w:val="00A5564C"/>
    <w:rsid w:val="00A556B8"/>
    <w:rsid w:val="00A55AC8"/>
    <w:rsid w:val="00A56211"/>
    <w:rsid w:val="00A568A5"/>
    <w:rsid w:val="00A56E3E"/>
    <w:rsid w:val="00A56EC6"/>
    <w:rsid w:val="00A6004D"/>
    <w:rsid w:val="00A6005A"/>
    <w:rsid w:val="00A60849"/>
    <w:rsid w:val="00A609ED"/>
    <w:rsid w:val="00A60BA6"/>
    <w:rsid w:val="00A611C7"/>
    <w:rsid w:val="00A615C8"/>
    <w:rsid w:val="00A615CB"/>
    <w:rsid w:val="00A6193F"/>
    <w:rsid w:val="00A6207F"/>
    <w:rsid w:val="00A622BF"/>
    <w:rsid w:val="00A6245E"/>
    <w:rsid w:val="00A62719"/>
    <w:rsid w:val="00A6282D"/>
    <w:rsid w:val="00A628D6"/>
    <w:rsid w:val="00A6312B"/>
    <w:rsid w:val="00A635AE"/>
    <w:rsid w:val="00A637AC"/>
    <w:rsid w:val="00A639FC"/>
    <w:rsid w:val="00A63A31"/>
    <w:rsid w:val="00A63B43"/>
    <w:rsid w:val="00A643B2"/>
    <w:rsid w:val="00A646BD"/>
    <w:rsid w:val="00A65671"/>
    <w:rsid w:val="00A6602E"/>
    <w:rsid w:val="00A6612F"/>
    <w:rsid w:val="00A66618"/>
    <w:rsid w:val="00A66DEE"/>
    <w:rsid w:val="00A670EE"/>
    <w:rsid w:val="00A6719F"/>
    <w:rsid w:val="00A672D1"/>
    <w:rsid w:val="00A6764C"/>
    <w:rsid w:val="00A67B05"/>
    <w:rsid w:val="00A7030C"/>
    <w:rsid w:val="00A7056D"/>
    <w:rsid w:val="00A71665"/>
    <w:rsid w:val="00A72548"/>
    <w:rsid w:val="00A727B7"/>
    <w:rsid w:val="00A72954"/>
    <w:rsid w:val="00A72B7B"/>
    <w:rsid w:val="00A72DD0"/>
    <w:rsid w:val="00A73D40"/>
    <w:rsid w:val="00A73D43"/>
    <w:rsid w:val="00A73E94"/>
    <w:rsid w:val="00A7441C"/>
    <w:rsid w:val="00A744DF"/>
    <w:rsid w:val="00A74A2A"/>
    <w:rsid w:val="00A74B90"/>
    <w:rsid w:val="00A74C9A"/>
    <w:rsid w:val="00A74F26"/>
    <w:rsid w:val="00A75001"/>
    <w:rsid w:val="00A75810"/>
    <w:rsid w:val="00A75DA9"/>
    <w:rsid w:val="00A76063"/>
    <w:rsid w:val="00A76612"/>
    <w:rsid w:val="00A766FD"/>
    <w:rsid w:val="00A76A2E"/>
    <w:rsid w:val="00A770CE"/>
    <w:rsid w:val="00A7715C"/>
    <w:rsid w:val="00A774D9"/>
    <w:rsid w:val="00A7797D"/>
    <w:rsid w:val="00A77B8A"/>
    <w:rsid w:val="00A77BA5"/>
    <w:rsid w:val="00A77E1A"/>
    <w:rsid w:val="00A80242"/>
    <w:rsid w:val="00A80353"/>
    <w:rsid w:val="00A81682"/>
    <w:rsid w:val="00A8180B"/>
    <w:rsid w:val="00A81BBF"/>
    <w:rsid w:val="00A81D3F"/>
    <w:rsid w:val="00A82476"/>
    <w:rsid w:val="00A82C69"/>
    <w:rsid w:val="00A8332E"/>
    <w:rsid w:val="00A83484"/>
    <w:rsid w:val="00A83C4B"/>
    <w:rsid w:val="00A83DBF"/>
    <w:rsid w:val="00A8414C"/>
    <w:rsid w:val="00A84B74"/>
    <w:rsid w:val="00A84C81"/>
    <w:rsid w:val="00A85505"/>
    <w:rsid w:val="00A85558"/>
    <w:rsid w:val="00A85F1D"/>
    <w:rsid w:val="00A85F48"/>
    <w:rsid w:val="00A861C6"/>
    <w:rsid w:val="00A863D9"/>
    <w:rsid w:val="00A86E39"/>
    <w:rsid w:val="00A86F1D"/>
    <w:rsid w:val="00A8737A"/>
    <w:rsid w:val="00A87A51"/>
    <w:rsid w:val="00A87C36"/>
    <w:rsid w:val="00A87F4D"/>
    <w:rsid w:val="00A87F6C"/>
    <w:rsid w:val="00A90C3B"/>
    <w:rsid w:val="00A91126"/>
    <w:rsid w:val="00A91187"/>
    <w:rsid w:val="00A91618"/>
    <w:rsid w:val="00A9171F"/>
    <w:rsid w:val="00A923B8"/>
    <w:rsid w:val="00A9257A"/>
    <w:rsid w:val="00A92BB4"/>
    <w:rsid w:val="00A93555"/>
    <w:rsid w:val="00A93E9D"/>
    <w:rsid w:val="00A93EE9"/>
    <w:rsid w:val="00A9439A"/>
    <w:rsid w:val="00A94950"/>
    <w:rsid w:val="00A94BDF"/>
    <w:rsid w:val="00A96235"/>
    <w:rsid w:val="00A96852"/>
    <w:rsid w:val="00A96DF2"/>
    <w:rsid w:val="00A96F80"/>
    <w:rsid w:val="00A9761B"/>
    <w:rsid w:val="00AA0268"/>
    <w:rsid w:val="00AA029D"/>
    <w:rsid w:val="00AA03FF"/>
    <w:rsid w:val="00AA05D1"/>
    <w:rsid w:val="00AA0742"/>
    <w:rsid w:val="00AA0FAA"/>
    <w:rsid w:val="00AA1ADB"/>
    <w:rsid w:val="00AA1CA6"/>
    <w:rsid w:val="00AA1E71"/>
    <w:rsid w:val="00AA1E7D"/>
    <w:rsid w:val="00AA2156"/>
    <w:rsid w:val="00AA2281"/>
    <w:rsid w:val="00AA2758"/>
    <w:rsid w:val="00AA2D7F"/>
    <w:rsid w:val="00AA33C3"/>
    <w:rsid w:val="00AA343A"/>
    <w:rsid w:val="00AA3A52"/>
    <w:rsid w:val="00AA3E4A"/>
    <w:rsid w:val="00AA4D5D"/>
    <w:rsid w:val="00AA4DD0"/>
    <w:rsid w:val="00AA51D0"/>
    <w:rsid w:val="00AA5319"/>
    <w:rsid w:val="00AA571F"/>
    <w:rsid w:val="00AA5854"/>
    <w:rsid w:val="00AA5DD1"/>
    <w:rsid w:val="00AA604C"/>
    <w:rsid w:val="00AA640E"/>
    <w:rsid w:val="00AA6D0A"/>
    <w:rsid w:val="00AA70D2"/>
    <w:rsid w:val="00AA7CD0"/>
    <w:rsid w:val="00AB0220"/>
    <w:rsid w:val="00AB0B2E"/>
    <w:rsid w:val="00AB0E7B"/>
    <w:rsid w:val="00AB1570"/>
    <w:rsid w:val="00AB1838"/>
    <w:rsid w:val="00AB184F"/>
    <w:rsid w:val="00AB1EB4"/>
    <w:rsid w:val="00AB1EB9"/>
    <w:rsid w:val="00AB1F77"/>
    <w:rsid w:val="00AB2169"/>
    <w:rsid w:val="00AB2199"/>
    <w:rsid w:val="00AB2679"/>
    <w:rsid w:val="00AB2952"/>
    <w:rsid w:val="00AB2AD4"/>
    <w:rsid w:val="00AB3293"/>
    <w:rsid w:val="00AB435D"/>
    <w:rsid w:val="00AB4844"/>
    <w:rsid w:val="00AB5033"/>
    <w:rsid w:val="00AB5D38"/>
    <w:rsid w:val="00AB625D"/>
    <w:rsid w:val="00AB7132"/>
    <w:rsid w:val="00AB77DF"/>
    <w:rsid w:val="00AB78CA"/>
    <w:rsid w:val="00AC009C"/>
    <w:rsid w:val="00AC00C8"/>
    <w:rsid w:val="00AC00CE"/>
    <w:rsid w:val="00AC01D4"/>
    <w:rsid w:val="00AC0605"/>
    <w:rsid w:val="00AC0A61"/>
    <w:rsid w:val="00AC0D4C"/>
    <w:rsid w:val="00AC0E2F"/>
    <w:rsid w:val="00AC0EB2"/>
    <w:rsid w:val="00AC1241"/>
    <w:rsid w:val="00AC1A38"/>
    <w:rsid w:val="00AC1B9D"/>
    <w:rsid w:val="00AC1DE2"/>
    <w:rsid w:val="00AC20A2"/>
    <w:rsid w:val="00AC20C8"/>
    <w:rsid w:val="00AC2B71"/>
    <w:rsid w:val="00AC2E65"/>
    <w:rsid w:val="00AC2FE4"/>
    <w:rsid w:val="00AC300B"/>
    <w:rsid w:val="00AC365D"/>
    <w:rsid w:val="00AC3CFD"/>
    <w:rsid w:val="00AC400B"/>
    <w:rsid w:val="00AC4435"/>
    <w:rsid w:val="00AC4972"/>
    <w:rsid w:val="00AC4C34"/>
    <w:rsid w:val="00AC5395"/>
    <w:rsid w:val="00AC5658"/>
    <w:rsid w:val="00AC5FCC"/>
    <w:rsid w:val="00AC6214"/>
    <w:rsid w:val="00AC63F5"/>
    <w:rsid w:val="00AC65A8"/>
    <w:rsid w:val="00AC6811"/>
    <w:rsid w:val="00AC6EF8"/>
    <w:rsid w:val="00AC7258"/>
    <w:rsid w:val="00AC74BF"/>
    <w:rsid w:val="00AC74C5"/>
    <w:rsid w:val="00AC760C"/>
    <w:rsid w:val="00AC790C"/>
    <w:rsid w:val="00AD01E2"/>
    <w:rsid w:val="00AD01EE"/>
    <w:rsid w:val="00AD0652"/>
    <w:rsid w:val="00AD08E7"/>
    <w:rsid w:val="00AD0C97"/>
    <w:rsid w:val="00AD13FB"/>
    <w:rsid w:val="00AD1463"/>
    <w:rsid w:val="00AD17D7"/>
    <w:rsid w:val="00AD1F0F"/>
    <w:rsid w:val="00AD21A9"/>
    <w:rsid w:val="00AD25C3"/>
    <w:rsid w:val="00AD2D97"/>
    <w:rsid w:val="00AD2F16"/>
    <w:rsid w:val="00AD32CA"/>
    <w:rsid w:val="00AD3D2B"/>
    <w:rsid w:val="00AD3EF0"/>
    <w:rsid w:val="00AD4E3C"/>
    <w:rsid w:val="00AD4FBC"/>
    <w:rsid w:val="00AD51EF"/>
    <w:rsid w:val="00AD5627"/>
    <w:rsid w:val="00AD566E"/>
    <w:rsid w:val="00AD5E2F"/>
    <w:rsid w:val="00AD65E8"/>
    <w:rsid w:val="00AD6B54"/>
    <w:rsid w:val="00AD701B"/>
    <w:rsid w:val="00AD784C"/>
    <w:rsid w:val="00AD7A21"/>
    <w:rsid w:val="00AD7B95"/>
    <w:rsid w:val="00AE0569"/>
    <w:rsid w:val="00AE0702"/>
    <w:rsid w:val="00AE0719"/>
    <w:rsid w:val="00AE0788"/>
    <w:rsid w:val="00AE07E9"/>
    <w:rsid w:val="00AE0C69"/>
    <w:rsid w:val="00AE0D5D"/>
    <w:rsid w:val="00AE0DFD"/>
    <w:rsid w:val="00AE0E12"/>
    <w:rsid w:val="00AE103D"/>
    <w:rsid w:val="00AE17A7"/>
    <w:rsid w:val="00AE17B4"/>
    <w:rsid w:val="00AE196D"/>
    <w:rsid w:val="00AE1B9F"/>
    <w:rsid w:val="00AE1C83"/>
    <w:rsid w:val="00AE2761"/>
    <w:rsid w:val="00AE2CB0"/>
    <w:rsid w:val="00AE2D35"/>
    <w:rsid w:val="00AE306B"/>
    <w:rsid w:val="00AE31F6"/>
    <w:rsid w:val="00AE329C"/>
    <w:rsid w:val="00AE38B8"/>
    <w:rsid w:val="00AE3BD1"/>
    <w:rsid w:val="00AE41B8"/>
    <w:rsid w:val="00AE4222"/>
    <w:rsid w:val="00AE4585"/>
    <w:rsid w:val="00AE4BD5"/>
    <w:rsid w:val="00AE5262"/>
    <w:rsid w:val="00AE5444"/>
    <w:rsid w:val="00AE5643"/>
    <w:rsid w:val="00AE5759"/>
    <w:rsid w:val="00AE5C58"/>
    <w:rsid w:val="00AE5DEC"/>
    <w:rsid w:val="00AE5E46"/>
    <w:rsid w:val="00AE643B"/>
    <w:rsid w:val="00AE66B8"/>
    <w:rsid w:val="00AE6849"/>
    <w:rsid w:val="00AE6C56"/>
    <w:rsid w:val="00AE6FDE"/>
    <w:rsid w:val="00AE7312"/>
    <w:rsid w:val="00AE7446"/>
    <w:rsid w:val="00AE7735"/>
    <w:rsid w:val="00AE77D5"/>
    <w:rsid w:val="00AE7AA7"/>
    <w:rsid w:val="00AE7ABF"/>
    <w:rsid w:val="00AE7AF1"/>
    <w:rsid w:val="00AE7BB4"/>
    <w:rsid w:val="00AF0F47"/>
    <w:rsid w:val="00AF1211"/>
    <w:rsid w:val="00AF145E"/>
    <w:rsid w:val="00AF1892"/>
    <w:rsid w:val="00AF2210"/>
    <w:rsid w:val="00AF2550"/>
    <w:rsid w:val="00AF278B"/>
    <w:rsid w:val="00AF2B16"/>
    <w:rsid w:val="00AF3029"/>
    <w:rsid w:val="00AF3958"/>
    <w:rsid w:val="00AF3ACF"/>
    <w:rsid w:val="00AF4BC7"/>
    <w:rsid w:val="00AF54EC"/>
    <w:rsid w:val="00AF56AF"/>
    <w:rsid w:val="00AF64DE"/>
    <w:rsid w:val="00AF6726"/>
    <w:rsid w:val="00AF6885"/>
    <w:rsid w:val="00AF69D6"/>
    <w:rsid w:val="00AF6EF6"/>
    <w:rsid w:val="00AF777F"/>
    <w:rsid w:val="00AF78A2"/>
    <w:rsid w:val="00AF7A50"/>
    <w:rsid w:val="00AF7CB6"/>
    <w:rsid w:val="00B0072D"/>
    <w:rsid w:val="00B00AE1"/>
    <w:rsid w:val="00B00CBA"/>
    <w:rsid w:val="00B00D60"/>
    <w:rsid w:val="00B00DB9"/>
    <w:rsid w:val="00B0128E"/>
    <w:rsid w:val="00B017E9"/>
    <w:rsid w:val="00B018EE"/>
    <w:rsid w:val="00B01A64"/>
    <w:rsid w:val="00B01B65"/>
    <w:rsid w:val="00B01D53"/>
    <w:rsid w:val="00B01F73"/>
    <w:rsid w:val="00B02016"/>
    <w:rsid w:val="00B024CD"/>
    <w:rsid w:val="00B024D7"/>
    <w:rsid w:val="00B02CF1"/>
    <w:rsid w:val="00B02D12"/>
    <w:rsid w:val="00B02E4B"/>
    <w:rsid w:val="00B0321B"/>
    <w:rsid w:val="00B03401"/>
    <w:rsid w:val="00B036C7"/>
    <w:rsid w:val="00B03B2D"/>
    <w:rsid w:val="00B03C85"/>
    <w:rsid w:val="00B0545E"/>
    <w:rsid w:val="00B0655B"/>
    <w:rsid w:val="00B065F5"/>
    <w:rsid w:val="00B068D1"/>
    <w:rsid w:val="00B0725A"/>
    <w:rsid w:val="00B0731D"/>
    <w:rsid w:val="00B0732B"/>
    <w:rsid w:val="00B07D62"/>
    <w:rsid w:val="00B100F4"/>
    <w:rsid w:val="00B1032F"/>
    <w:rsid w:val="00B10338"/>
    <w:rsid w:val="00B1046A"/>
    <w:rsid w:val="00B1046B"/>
    <w:rsid w:val="00B10512"/>
    <w:rsid w:val="00B10739"/>
    <w:rsid w:val="00B10D87"/>
    <w:rsid w:val="00B11435"/>
    <w:rsid w:val="00B114A4"/>
    <w:rsid w:val="00B1193A"/>
    <w:rsid w:val="00B1203E"/>
    <w:rsid w:val="00B12103"/>
    <w:rsid w:val="00B12633"/>
    <w:rsid w:val="00B13086"/>
    <w:rsid w:val="00B1413D"/>
    <w:rsid w:val="00B142E8"/>
    <w:rsid w:val="00B142F5"/>
    <w:rsid w:val="00B1501A"/>
    <w:rsid w:val="00B15861"/>
    <w:rsid w:val="00B16318"/>
    <w:rsid w:val="00B165EB"/>
    <w:rsid w:val="00B167FF"/>
    <w:rsid w:val="00B169F4"/>
    <w:rsid w:val="00B16AF9"/>
    <w:rsid w:val="00B16E70"/>
    <w:rsid w:val="00B172C8"/>
    <w:rsid w:val="00B178BA"/>
    <w:rsid w:val="00B17DAC"/>
    <w:rsid w:val="00B20282"/>
    <w:rsid w:val="00B20AC7"/>
    <w:rsid w:val="00B211C3"/>
    <w:rsid w:val="00B21261"/>
    <w:rsid w:val="00B21C55"/>
    <w:rsid w:val="00B21EB1"/>
    <w:rsid w:val="00B2255F"/>
    <w:rsid w:val="00B226F4"/>
    <w:rsid w:val="00B23102"/>
    <w:rsid w:val="00B23AA1"/>
    <w:rsid w:val="00B24367"/>
    <w:rsid w:val="00B24FA2"/>
    <w:rsid w:val="00B250A0"/>
    <w:rsid w:val="00B2514C"/>
    <w:rsid w:val="00B2566E"/>
    <w:rsid w:val="00B2574D"/>
    <w:rsid w:val="00B25D62"/>
    <w:rsid w:val="00B26949"/>
    <w:rsid w:val="00B2707F"/>
    <w:rsid w:val="00B30213"/>
    <w:rsid w:val="00B302C7"/>
    <w:rsid w:val="00B3032A"/>
    <w:rsid w:val="00B305B0"/>
    <w:rsid w:val="00B30632"/>
    <w:rsid w:val="00B30EE7"/>
    <w:rsid w:val="00B31477"/>
    <w:rsid w:val="00B31738"/>
    <w:rsid w:val="00B31C95"/>
    <w:rsid w:val="00B32623"/>
    <w:rsid w:val="00B326BC"/>
    <w:rsid w:val="00B32C5F"/>
    <w:rsid w:val="00B32E86"/>
    <w:rsid w:val="00B339FA"/>
    <w:rsid w:val="00B33E62"/>
    <w:rsid w:val="00B33FB5"/>
    <w:rsid w:val="00B340F9"/>
    <w:rsid w:val="00B34B66"/>
    <w:rsid w:val="00B35142"/>
    <w:rsid w:val="00B3562C"/>
    <w:rsid w:val="00B3587E"/>
    <w:rsid w:val="00B358AB"/>
    <w:rsid w:val="00B35919"/>
    <w:rsid w:val="00B36269"/>
    <w:rsid w:val="00B36276"/>
    <w:rsid w:val="00B379A7"/>
    <w:rsid w:val="00B37E83"/>
    <w:rsid w:val="00B37F19"/>
    <w:rsid w:val="00B40513"/>
    <w:rsid w:val="00B40C75"/>
    <w:rsid w:val="00B40D86"/>
    <w:rsid w:val="00B41353"/>
    <w:rsid w:val="00B41571"/>
    <w:rsid w:val="00B41A93"/>
    <w:rsid w:val="00B422B2"/>
    <w:rsid w:val="00B43301"/>
    <w:rsid w:val="00B43797"/>
    <w:rsid w:val="00B439D2"/>
    <w:rsid w:val="00B43EF2"/>
    <w:rsid w:val="00B43F89"/>
    <w:rsid w:val="00B4496A"/>
    <w:rsid w:val="00B44D5F"/>
    <w:rsid w:val="00B45455"/>
    <w:rsid w:val="00B45B82"/>
    <w:rsid w:val="00B45D19"/>
    <w:rsid w:val="00B46178"/>
    <w:rsid w:val="00B46749"/>
    <w:rsid w:val="00B467AB"/>
    <w:rsid w:val="00B46F67"/>
    <w:rsid w:val="00B4720C"/>
    <w:rsid w:val="00B47299"/>
    <w:rsid w:val="00B47444"/>
    <w:rsid w:val="00B47757"/>
    <w:rsid w:val="00B4794B"/>
    <w:rsid w:val="00B50096"/>
    <w:rsid w:val="00B502E3"/>
    <w:rsid w:val="00B5057E"/>
    <w:rsid w:val="00B50858"/>
    <w:rsid w:val="00B5091F"/>
    <w:rsid w:val="00B50EEB"/>
    <w:rsid w:val="00B51210"/>
    <w:rsid w:val="00B517B9"/>
    <w:rsid w:val="00B517BD"/>
    <w:rsid w:val="00B51D1D"/>
    <w:rsid w:val="00B5209C"/>
    <w:rsid w:val="00B52218"/>
    <w:rsid w:val="00B530B2"/>
    <w:rsid w:val="00B531D1"/>
    <w:rsid w:val="00B534FD"/>
    <w:rsid w:val="00B53EEA"/>
    <w:rsid w:val="00B548B0"/>
    <w:rsid w:val="00B54EFC"/>
    <w:rsid w:val="00B54FD4"/>
    <w:rsid w:val="00B55322"/>
    <w:rsid w:val="00B55452"/>
    <w:rsid w:val="00B559F8"/>
    <w:rsid w:val="00B56588"/>
    <w:rsid w:val="00B56D7B"/>
    <w:rsid w:val="00B57191"/>
    <w:rsid w:val="00B5795E"/>
    <w:rsid w:val="00B603EB"/>
    <w:rsid w:val="00B6043F"/>
    <w:rsid w:val="00B60496"/>
    <w:rsid w:val="00B609D4"/>
    <w:rsid w:val="00B61474"/>
    <w:rsid w:val="00B61482"/>
    <w:rsid w:val="00B6151A"/>
    <w:rsid w:val="00B61785"/>
    <w:rsid w:val="00B62075"/>
    <w:rsid w:val="00B6223E"/>
    <w:rsid w:val="00B62D6D"/>
    <w:rsid w:val="00B63A88"/>
    <w:rsid w:val="00B63B2F"/>
    <w:rsid w:val="00B63BA2"/>
    <w:rsid w:val="00B641BA"/>
    <w:rsid w:val="00B647AF"/>
    <w:rsid w:val="00B64A6A"/>
    <w:rsid w:val="00B6515B"/>
    <w:rsid w:val="00B651AD"/>
    <w:rsid w:val="00B65285"/>
    <w:rsid w:val="00B65DA6"/>
    <w:rsid w:val="00B65E46"/>
    <w:rsid w:val="00B662F5"/>
    <w:rsid w:val="00B6636C"/>
    <w:rsid w:val="00B66746"/>
    <w:rsid w:val="00B66E48"/>
    <w:rsid w:val="00B673DF"/>
    <w:rsid w:val="00B67AF4"/>
    <w:rsid w:val="00B67C2B"/>
    <w:rsid w:val="00B67CB0"/>
    <w:rsid w:val="00B67E96"/>
    <w:rsid w:val="00B67EE9"/>
    <w:rsid w:val="00B7073D"/>
    <w:rsid w:val="00B71079"/>
    <w:rsid w:val="00B71213"/>
    <w:rsid w:val="00B713C3"/>
    <w:rsid w:val="00B71420"/>
    <w:rsid w:val="00B717C9"/>
    <w:rsid w:val="00B71AEF"/>
    <w:rsid w:val="00B7259C"/>
    <w:rsid w:val="00B72B7E"/>
    <w:rsid w:val="00B73939"/>
    <w:rsid w:val="00B73EC8"/>
    <w:rsid w:val="00B743C1"/>
    <w:rsid w:val="00B74963"/>
    <w:rsid w:val="00B74D4A"/>
    <w:rsid w:val="00B756D0"/>
    <w:rsid w:val="00B75811"/>
    <w:rsid w:val="00B75973"/>
    <w:rsid w:val="00B76731"/>
    <w:rsid w:val="00B76853"/>
    <w:rsid w:val="00B76973"/>
    <w:rsid w:val="00B77261"/>
    <w:rsid w:val="00B773C2"/>
    <w:rsid w:val="00B77939"/>
    <w:rsid w:val="00B77A34"/>
    <w:rsid w:val="00B77D05"/>
    <w:rsid w:val="00B77E08"/>
    <w:rsid w:val="00B805DC"/>
    <w:rsid w:val="00B80728"/>
    <w:rsid w:val="00B809F4"/>
    <w:rsid w:val="00B811A8"/>
    <w:rsid w:val="00B811E9"/>
    <w:rsid w:val="00B81381"/>
    <w:rsid w:val="00B81469"/>
    <w:rsid w:val="00B81A10"/>
    <w:rsid w:val="00B81C28"/>
    <w:rsid w:val="00B81DEA"/>
    <w:rsid w:val="00B82A84"/>
    <w:rsid w:val="00B82AA4"/>
    <w:rsid w:val="00B82AC4"/>
    <w:rsid w:val="00B82CBB"/>
    <w:rsid w:val="00B82E49"/>
    <w:rsid w:val="00B82E70"/>
    <w:rsid w:val="00B82F08"/>
    <w:rsid w:val="00B83233"/>
    <w:rsid w:val="00B83657"/>
    <w:rsid w:val="00B83B19"/>
    <w:rsid w:val="00B84088"/>
    <w:rsid w:val="00B84F85"/>
    <w:rsid w:val="00B85602"/>
    <w:rsid w:val="00B856CF"/>
    <w:rsid w:val="00B85906"/>
    <w:rsid w:val="00B8599E"/>
    <w:rsid w:val="00B85C66"/>
    <w:rsid w:val="00B862DD"/>
    <w:rsid w:val="00B865B2"/>
    <w:rsid w:val="00B865D0"/>
    <w:rsid w:val="00B8666B"/>
    <w:rsid w:val="00B86BBC"/>
    <w:rsid w:val="00B87270"/>
    <w:rsid w:val="00B876F3"/>
    <w:rsid w:val="00B90104"/>
    <w:rsid w:val="00B90461"/>
    <w:rsid w:val="00B9063D"/>
    <w:rsid w:val="00B9081D"/>
    <w:rsid w:val="00B90F5A"/>
    <w:rsid w:val="00B90F6E"/>
    <w:rsid w:val="00B91973"/>
    <w:rsid w:val="00B91C47"/>
    <w:rsid w:val="00B91E15"/>
    <w:rsid w:val="00B91E9F"/>
    <w:rsid w:val="00B921D7"/>
    <w:rsid w:val="00B921E4"/>
    <w:rsid w:val="00B92ACB"/>
    <w:rsid w:val="00B92E3E"/>
    <w:rsid w:val="00B92E80"/>
    <w:rsid w:val="00B92FC0"/>
    <w:rsid w:val="00B9430D"/>
    <w:rsid w:val="00B94659"/>
    <w:rsid w:val="00B94A45"/>
    <w:rsid w:val="00B94D40"/>
    <w:rsid w:val="00B94FA2"/>
    <w:rsid w:val="00B95104"/>
    <w:rsid w:val="00B95114"/>
    <w:rsid w:val="00B95948"/>
    <w:rsid w:val="00B9603D"/>
    <w:rsid w:val="00B96443"/>
    <w:rsid w:val="00B96961"/>
    <w:rsid w:val="00B96A20"/>
    <w:rsid w:val="00B96D52"/>
    <w:rsid w:val="00B977F0"/>
    <w:rsid w:val="00B97D5E"/>
    <w:rsid w:val="00BA0127"/>
    <w:rsid w:val="00BA0198"/>
    <w:rsid w:val="00BA03E4"/>
    <w:rsid w:val="00BA07F4"/>
    <w:rsid w:val="00BA118B"/>
    <w:rsid w:val="00BA13FE"/>
    <w:rsid w:val="00BA16A1"/>
    <w:rsid w:val="00BA19BB"/>
    <w:rsid w:val="00BA1ADF"/>
    <w:rsid w:val="00BA20A4"/>
    <w:rsid w:val="00BA21FA"/>
    <w:rsid w:val="00BA2342"/>
    <w:rsid w:val="00BA2397"/>
    <w:rsid w:val="00BA2405"/>
    <w:rsid w:val="00BA255D"/>
    <w:rsid w:val="00BA2A81"/>
    <w:rsid w:val="00BA3A43"/>
    <w:rsid w:val="00BA3C12"/>
    <w:rsid w:val="00BA3C19"/>
    <w:rsid w:val="00BA40CE"/>
    <w:rsid w:val="00BA43BC"/>
    <w:rsid w:val="00BA43CA"/>
    <w:rsid w:val="00BA4795"/>
    <w:rsid w:val="00BA4D59"/>
    <w:rsid w:val="00BA4F34"/>
    <w:rsid w:val="00BA527D"/>
    <w:rsid w:val="00BA567F"/>
    <w:rsid w:val="00BA5900"/>
    <w:rsid w:val="00BA5D7C"/>
    <w:rsid w:val="00BA5D94"/>
    <w:rsid w:val="00BA61EF"/>
    <w:rsid w:val="00BA6A03"/>
    <w:rsid w:val="00BA6B55"/>
    <w:rsid w:val="00BA7027"/>
    <w:rsid w:val="00BA71DB"/>
    <w:rsid w:val="00BB05D2"/>
    <w:rsid w:val="00BB064D"/>
    <w:rsid w:val="00BB0BF6"/>
    <w:rsid w:val="00BB0D49"/>
    <w:rsid w:val="00BB0E40"/>
    <w:rsid w:val="00BB1482"/>
    <w:rsid w:val="00BB154A"/>
    <w:rsid w:val="00BB1689"/>
    <w:rsid w:val="00BB17DC"/>
    <w:rsid w:val="00BB2239"/>
    <w:rsid w:val="00BB2607"/>
    <w:rsid w:val="00BB2A13"/>
    <w:rsid w:val="00BB2DD5"/>
    <w:rsid w:val="00BB2DFA"/>
    <w:rsid w:val="00BB354D"/>
    <w:rsid w:val="00BB3830"/>
    <w:rsid w:val="00BB3C12"/>
    <w:rsid w:val="00BB3C5A"/>
    <w:rsid w:val="00BB3CF5"/>
    <w:rsid w:val="00BB4050"/>
    <w:rsid w:val="00BB41B3"/>
    <w:rsid w:val="00BB4402"/>
    <w:rsid w:val="00BB48D8"/>
    <w:rsid w:val="00BB4C23"/>
    <w:rsid w:val="00BB5063"/>
    <w:rsid w:val="00BB5209"/>
    <w:rsid w:val="00BB5E70"/>
    <w:rsid w:val="00BB6B4E"/>
    <w:rsid w:val="00BB6FDF"/>
    <w:rsid w:val="00BB7447"/>
    <w:rsid w:val="00BB76A4"/>
    <w:rsid w:val="00BB7D25"/>
    <w:rsid w:val="00BC0232"/>
    <w:rsid w:val="00BC0471"/>
    <w:rsid w:val="00BC04BB"/>
    <w:rsid w:val="00BC05DA"/>
    <w:rsid w:val="00BC0E4A"/>
    <w:rsid w:val="00BC1009"/>
    <w:rsid w:val="00BC12FC"/>
    <w:rsid w:val="00BC16DF"/>
    <w:rsid w:val="00BC1C8A"/>
    <w:rsid w:val="00BC1D30"/>
    <w:rsid w:val="00BC26FD"/>
    <w:rsid w:val="00BC2A4A"/>
    <w:rsid w:val="00BC2A4E"/>
    <w:rsid w:val="00BC3259"/>
    <w:rsid w:val="00BC34B6"/>
    <w:rsid w:val="00BC47AE"/>
    <w:rsid w:val="00BC4F93"/>
    <w:rsid w:val="00BC5333"/>
    <w:rsid w:val="00BC590E"/>
    <w:rsid w:val="00BC5BC8"/>
    <w:rsid w:val="00BC5E3C"/>
    <w:rsid w:val="00BC64A1"/>
    <w:rsid w:val="00BC6802"/>
    <w:rsid w:val="00BC6BD7"/>
    <w:rsid w:val="00BC6C77"/>
    <w:rsid w:val="00BC6EF6"/>
    <w:rsid w:val="00BC700F"/>
    <w:rsid w:val="00BC720A"/>
    <w:rsid w:val="00BC759C"/>
    <w:rsid w:val="00BC7D27"/>
    <w:rsid w:val="00BC7E96"/>
    <w:rsid w:val="00BC7ECA"/>
    <w:rsid w:val="00BD0F54"/>
    <w:rsid w:val="00BD108C"/>
    <w:rsid w:val="00BD15A6"/>
    <w:rsid w:val="00BD22D4"/>
    <w:rsid w:val="00BD2B08"/>
    <w:rsid w:val="00BD2E5E"/>
    <w:rsid w:val="00BD3FD9"/>
    <w:rsid w:val="00BD41D4"/>
    <w:rsid w:val="00BD41FA"/>
    <w:rsid w:val="00BD4710"/>
    <w:rsid w:val="00BD4F7A"/>
    <w:rsid w:val="00BD5024"/>
    <w:rsid w:val="00BD527B"/>
    <w:rsid w:val="00BD537B"/>
    <w:rsid w:val="00BD584D"/>
    <w:rsid w:val="00BD6FAA"/>
    <w:rsid w:val="00BD6FF1"/>
    <w:rsid w:val="00BD740A"/>
    <w:rsid w:val="00BD798F"/>
    <w:rsid w:val="00BE022B"/>
    <w:rsid w:val="00BE0C0A"/>
    <w:rsid w:val="00BE0F06"/>
    <w:rsid w:val="00BE10DE"/>
    <w:rsid w:val="00BE145E"/>
    <w:rsid w:val="00BE152B"/>
    <w:rsid w:val="00BE2100"/>
    <w:rsid w:val="00BE2332"/>
    <w:rsid w:val="00BE24E1"/>
    <w:rsid w:val="00BE25C5"/>
    <w:rsid w:val="00BE280C"/>
    <w:rsid w:val="00BE28EC"/>
    <w:rsid w:val="00BE2D7F"/>
    <w:rsid w:val="00BE3D22"/>
    <w:rsid w:val="00BE410B"/>
    <w:rsid w:val="00BE461E"/>
    <w:rsid w:val="00BE46FD"/>
    <w:rsid w:val="00BE47B9"/>
    <w:rsid w:val="00BE5398"/>
    <w:rsid w:val="00BE5748"/>
    <w:rsid w:val="00BE5C6C"/>
    <w:rsid w:val="00BE63AC"/>
    <w:rsid w:val="00BE6747"/>
    <w:rsid w:val="00BE697F"/>
    <w:rsid w:val="00BE7327"/>
    <w:rsid w:val="00BF0860"/>
    <w:rsid w:val="00BF0FCC"/>
    <w:rsid w:val="00BF1056"/>
    <w:rsid w:val="00BF1195"/>
    <w:rsid w:val="00BF1BE7"/>
    <w:rsid w:val="00BF20F3"/>
    <w:rsid w:val="00BF2323"/>
    <w:rsid w:val="00BF26FC"/>
    <w:rsid w:val="00BF2AB1"/>
    <w:rsid w:val="00BF2C22"/>
    <w:rsid w:val="00BF331C"/>
    <w:rsid w:val="00BF35F1"/>
    <w:rsid w:val="00BF372A"/>
    <w:rsid w:val="00BF3B95"/>
    <w:rsid w:val="00BF3F7F"/>
    <w:rsid w:val="00BF43AD"/>
    <w:rsid w:val="00BF47E6"/>
    <w:rsid w:val="00BF4849"/>
    <w:rsid w:val="00BF4958"/>
    <w:rsid w:val="00BF4F29"/>
    <w:rsid w:val="00BF51AE"/>
    <w:rsid w:val="00BF55F3"/>
    <w:rsid w:val="00BF564A"/>
    <w:rsid w:val="00BF5B67"/>
    <w:rsid w:val="00BF6509"/>
    <w:rsid w:val="00BF6E74"/>
    <w:rsid w:val="00BF6F9D"/>
    <w:rsid w:val="00BF71AF"/>
    <w:rsid w:val="00BF72ED"/>
    <w:rsid w:val="00BF761B"/>
    <w:rsid w:val="00BF7F5F"/>
    <w:rsid w:val="00C000DF"/>
    <w:rsid w:val="00C00356"/>
    <w:rsid w:val="00C00ABC"/>
    <w:rsid w:val="00C01B11"/>
    <w:rsid w:val="00C01DEB"/>
    <w:rsid w:val="00C02644"/>
    <w:rsid w:val="00C02685"/>
    <w:rsid w:val="00C029A5"/>
    <w:rsid w:val="00C029C9"/>
    <w:rsid w:val="00C032D8"/>
    <w:rsid w:val="00C03955"/>
    <w:rsid w:val="00C03D01"/>
    <w:rsid w:val="00C04025"/>
    <w:rsid w:val="00C04910"/>
    <w:rsid w:val="00C04BB8"/>
    <w:rsid w:val="00C04CE6"/>
    <w:rsid w:val="00C05223"/>
    <w:rsid w:val="00C055C2"/>
    <w:rsid w:val="00C05C02"/>
    <w:rsid w:val="00C05D1B"/>
    <w:rsid w:val="00C063CB"/>
    <w:rsid w:val="00C06CE8"/>
    <w:rsid w:val="00C07361"/>
    <w:rsid w:val="00C074D4"/>
    <w:rsid w:val="00C07A54"/>
    <w:rsid w:val="00C10246"/>
    <w:rsid w:val="00C1102E"/>
    <w:rsid w:val="00C11095"/>
    <w:rsid w:val="00C11ECA"/>
    <w:rsid w:val="00C1246F"/>
    <w:rsid w:val="00C12AF7"/>
    <w:rsid w:val="00C12D26"/>
    <w:rsid w:val="00C134E2"/>
    <w:rsid w:val="00C13542"/>
    <w:rsid w:val="00C13ABB"/>
    <w:rsid w:val="00C14DC7"/>
    <w:rsid w:val="00C14E85"/>
    <w:rsid w:val="00C15696"/>
    <w:rsid w:val="00C157A3"/>
    <w:rsid w:val="00C15B11"/>
    <w:rsid w:val="00C15E8D"/>
    <w:rsid w:val="00C16B76"/>
    <w:rsid w:val="00C16E2E"/>
    <w:rsid w:val="00C173D2"/>
    <w:rsid w:val="00C174F9"/>
    <w:rsid w:val="00C17500"/>
    <w:rsid w:val="00C20065"/>
    <w:rsid w:val="00C202A6"/>
    <w:rsid w:val="00C202DE"/>
    <w:rsid w:val="00C20966"/>
    <w:rsid w:val="00C211A6"/>
    <w:rsid w:val="00C217D0"/>
    <w:rsid w:val="00C21A92"/>
    <w:rsid w:val="00C21BEE"/>
    <w:rsid w:val="00C21CFC"/>
    <w:rsid w:val="00C22138"/>
    <w:rsid w:val="00C22783"/>
    <w:rsid w:val="00C22A9E"/>
    <w:rsid w:val="00C23034"/>
    <w:rsid w:val="00C23182"/>
    <w:rsid w:val="00C237FF"/>
    <w:rsid w:val="00C240FB"/>
    <w:rsid w:val="00C24D0F"/>
    <w:rsid w:val="00C24DF3"/>
    <w:rsid w:val="00C25089"/>
    <w:rsid w:val="00C263BE"/>
    <w:rsid w:val="00C26571"/>
    <w:rsid w:val="00C266FA"/>
    <w:rsid w:val="00C2713D"/>
    <w:rsid w:val="00C273D9"/>
    <w:rsid w:val="00C27626"/>
    <w:rsid w:val="00C27898"/>
    <w:rsid w:val="00C27EC2"/>
    <w:rsid w:val="00C30196"/>
    <w:rsid w:val="00C307A8"/>
    <w:rsid w:val="00C30DFF"/>
    <w:rsid w:val="00C312C5"/>
    <w:rsid w:val="00C3136C"/>
    <w:rsid w:val="00C31913"/>
    <w:rsid w:val="00C31B4F"/>
    <w:rsid w:val="00C31B84"/>
    <w:rsid w:val="00C32844"/>
    <w:rsid w:val="00C32926"/>
    <w:rsid w:val="00C32DCD"/>
    <w:rsid w:val="00C33D46"/>
    <w:rsid w:val="00C34B3E"/>
    <w:rsid w:val="00C3542B"/>
    <w:rsid w:val="00C35B44"/>
    <w:rsid w:val="00C35D1E"/>
    <w:rsid w:val="00C35FED"/>
    <w:rsid w:val="00C361DB"/>
    <w:rsid w:val="00C36204"/>
    <w:rsid w:val="00C3667D"/>
    <w:rsid w:val="00C36D1C"/>
    <w:rsid w:val="00C37767"/>
    <w:rsid w:val="00C37F12"/>
    <w:rsid w:val="00C4115C"/>
    <w:rsid w:val="00C41192"/>
    <w:rsid w:val="00C415D6"/>
    <w:rsid w:val="00C41CB7"/>
    <w:rsid w:val="00C41FD9"/>
    <w:rsid w:val="00C4212A"/>
    <w:rsid w:val="00C423D3"/>
    <w:rsid w:val="00C42C9A"/>
    <w:rsid w:val="00C42FB0"/>
    <w:rsid w:val="00C4306D"/>
    <w:rsid w:val="00C43502"/>
    <w:rsid w:val="00C43699"/>
    <w:rsid w:val="00C44113"/>
    <w:rsid w:val="00C442E5"/>
    <w:rsid w:val="00C44953"/>
    <w:rsid w:val="00C44C15"/>
    <w:rsid w:val="00C44C71"/>
    <w:rsid w:val="00C44F14"/>
    <w:rsid w:val="00C453B3"/>
    <w:rsid w:val="00C45A89"/>
    <w:rsid w:val="00C46100"/>
    <w:rsid w:val="00C46EA5"/>
    <w:rsid w:val="00C472A0"/>
    <w:rsid w:val="00C47A43"/>
    <w:rsid w:val="00C50480"/>
    <w:rsid w:val="00C50A03"/>
    <w:rsid w:val="00C50F74"/>
    <w:rsid w:val="00C51164"/>
    <w:rsid w:val="00C51399"/>
    <w:rsid w:val="00C518CF"/>
    <w:rsid w:val="00C51BA6"/>
    <w:rsid w:val="00C52415"/>
    <w:rsid w:val="00C52A20"/>
    <w:rsid w:val="00C530D6"/>
    <w:rsid w:val="00C5379E"/>
    <w:rsid w:val="00C5383F"/>
    <w:rsid w:val="00C54B8C"/>
    <w:rsid w:val="00C54CE7"/>
    <w:rsid w:val="00C54E8F"/>
    <w:rsid w:val="00C54E97"/>
    <w:rsid w:val="00C55071"/>
    <w:rsid w:val="00C559FE"/>
    <w:rsid w:val="00C569B4"/>
    <w:rsid w:val="00C572B5"/>
    <w:rsid w:val="00C574E0"/>
    <w:rsid w:val="00C5772F"/>
    <w:rsid w:val="00C57758"/>
    <w:rsid w:val="00C57AD5"/>
    <w:rsid w:val="00C57B12"/>
    <w:rsid w:val="00C57CF7"/>
    <w:rsid w:val="00C57ED5"/>
    <w:rsid w:val="00C612B7"/>
    <w:rsid w:val="00C614A2"/>
    <w:rsid w:val="00C62673"/>
    <w:rsid w:val="00C632EE"/>
    <w:rsid w:val="00C64323"/>
    <w:rsid w:val="00C64B25"/>
    <w:rsid w:val="00C64D25"/>
    <w:rsid w:val="00C64E49"/>
    <w:rsid w:val="00C650FE"/>
    <w:rsid w:val="00C65A61"/>
    <w:rsid w:val="00C66C17"/>
    <w:rsid w:val="00C67270"/>
    <w:rsid w:val="00C67AE8"/>
    <w:rsid w:val="00C67FDA"/>
    <w:rsid w:val="00C7029E"/>
    <w:rsid w:val="00C702C9"/>
    <w:rsid w:val="00C704A9"/>
    <w:rsid w:val="00C7084B"/>
    <w:rsid w:val="00C709AB"/>
    <w:rsid w:val="00C70A5D"/>
    <w:rsid w:val="00C70C20"/>
    <w:rsid w:val="00C70E2C"/>
    <w:rsid w:val="00C71912"/>
    <w:rsid w:val="00C71991"/>
    <w:rsid w:val="00C71A8D"/>
    <w:rsid w:val="00C71AC7"/>
    <w:rsid w:val="00C72648"/>
    <w:rsid w:val="00C72AEF"/>
    <w:rsid w:val="00C7378A"/>
    <w:rsid w:val="00C737B6"/>
    <w:rsid w:val="00C739A4"/>
    <w:rsid w:val="00C73F3E"/>
    <w:rsid w:val="00C75362"/>
    <w:rsid w:val="00C771B8"/>
    <w:rsid w:val="00C77416"/>
    <w:rsid w:val="00C777A7"/>
    <w:rsid w:val="00C7786E"/>
    <w:rsid w:val="00C77D1B"/>
    <w:rsid w:val="00C77F38"/>
    <w:rsid w:val="00C80154"/>
    <w:rsid w:val="00C8047F"/>
    <w:rsid w:val="00C80582"/>
    <w:rsid w:val="00C80601"/>
    <w:rsid w:val="00C80AA8"/>
    <w:rsid w:val="00C80DDA"/>
    <w:rsid w:val="00C80DDF"/>
    <w:rsid w:val="00C81215"/>
    <w:rsid w:val="00C813D1"/>
    <w:rsid w:val="00C816CF"/>
    <w:rsid w:val="00C818A1"/>
    <w:rsid w:val="00C81B7C"/>
    <w:rsid w:val="00C823BF"/>
    <w:rsid w:val="00C82437"/>
    <w:rsid w:val="00C8253F"/>
    <w:rsid w:val="00C8265D"/>
    <w:rsid w:val="00C82830"/>
    <w:rsid w:val="00C83BA5"/>
    <w:rsid w:val="00C8413F"/>
    <w:rsid w:val="00C844D2"/>
    <w:rsid w:val="00C845CE"/>
    <w:rsid w:val="00C84607"/>
    <w:rsid w:val="00C846FE"/>
    <w:rsid w:val="00C84ACD"/>
    <w:rsid w:val="00C84DA5"/>
    <w:rsid w:val="00C8559F"/>
    <w:rsid w:val="00C855AB"/>
    <w:rsid w:val="00C85F47"/>
    <w:rsid w:val="00C860F7"/>
    <w:rsid w:val="00C86533"/>
    <w:rsid w:val="00C8657B"/>
    <w:rsid w:val="00C86AB5"/>
    <w:rsid w:val="00C86B6F"/>
    <w:rsid w:val="00C86CEA"/>
    <w:rsid w:val="00C86FBF"/>
    <w:rsid w:val="00C87059"/>
    <w:rsid w:val="00C870A7"/>
    <w:rsid w:val="00C87101"/>
    <w:rsid w:val="00C87417"/>
    <w:rsid w:val="00C87854"/>
    <w:rsid w:val="00C878E6"/>
    <w:rsid w:val="00C8799B"/>
    <w:rsid w:val="00C905B7"/>
    <w:rsid w:val="00C9090A"/>
    <w:rsid w:val="00C90B88"/>
    <w:rsid w:val="00C90D0F"/>
    <w:rsid w:val="00C90D64"/>
    <w:rsid w:val="00C918E5"/>
    <w:rsid w:val="00C91F12"/>
    <w:rsid w:val="00C9202B"/>
    <w:rsid w:val="00C924AC"/>
    <w:rsid w:val="00C9389F"/>
    <w:rsid w:val="00C939F4"/>
    <w:rsid w:val="00C93C29"/>
    <w:rsid w:val="00C93CB3"/>
    <w:rsid w:val="00C9477A"/>
    <w:rsid w:val="00C9483A"/>
    <w:rsid w:val="00C94894"/>
    <w:rsid w:val="00C9489E"/>
    <w:rsid w:val="00C94B79"/>
    <w:rsid w:val="00C95576"/>
    <w:rsid w:val="00C96248"/>
    <w:rsid w:val="00C96405"/>
    <w:rsid w:val="00C96E22"/>
    <w:rsid w:val="00C97296"/>
    <w:rsid w:val="00C97773"/>
    <w:rsid w:val="00C977A4"/>
    <w:rsid w:val="00C97D3A"/>
    <w:rsid w:val="00C97F9B"/>
    <w:rsid w:val="00C97FDA"/>
    <w:rsid w:val="00CA02E1"/>
    <w:rsid w:val="00CA0598"/>
    <w:rsid w:val="00CA062D"/>
    <w:rsid w:val="00CA0631"/>
    <w:rsid w:val="00CA08BB"/>
    <w:rsid w:val="00CA1211"/>
    <w:rsid w:val="00CA1226"/>
    <w:rsid w:val="00CA13C7"/>
    <w:rsid w:val="00CA1699"/>
    <w:rsid w:val="00CA1B3E"/>
    <w:rsid w:val="00CA1E33"/>
    <w:rsid w:val="00CA1E41"/>
    <w:rsid w:val="00CA2063"/>
    <w:rsid w:val="00CA2170"/>
    <w:rsid w:val="00CA2366"/>
    <w:rsid w:val="00CA241A"/>
    <w:rsid w:val="00CA2AE0"/>
    <w:rsid w:val="00CA2C48"/>
    <w:rsid w:val="00CA2F7B"/>
    <w:rsid w:val="00CA3252"/>
    <w:rsid w:val="00CA399D"/>
    <w:rsid w:val="00CA3B36"/>
    <w:rsid w:val="00CA40A6"/>
    <w:rsid w:val="00CA47B4"/>
    <w:rsid w:val="00CA486D"/>
    <w:rsid w:val="00CA5606"/>
    <w:rsid w:val="00CA60AC"/>
    <w:rsid w:val="00CA63F4"/>
    <w:rsid w:val="00CA72C1"/>
    <w:rsid w:val="00CA7454"/>
    <w:rsid w:val="00CA74D7"/>
    <w:rsid w:val="00CA7850"/>
    <w:rsid w:val="00CB0147"/>
    <w:rsid w:val="00CB025A"/>
    <w:rsid w:val="00CB063E"/>
    <w:rsid w:val="00CB1408"/>
    <w:rsid w:val="00CB177B"/>
    <w:rsid w:val="00CB1B3F"/>
    <w:rsid w:val="00CB2066"/>
    <w:rsid w:val="00CB2647"/>
    <w:rsid w:val="00CB2AFD"/>
    <w:rsid w:val="00CB315D"/>
    <w:rsid w:val="00CB358E"/>
    <w:rsid w:val="00CB396A"/>
    <w:rsid w:val="00CB3DB3"/>
    <w:rsid w:val="00CB4705"/>
    <w:rsid w:val="00CB48E2"/>
    <w:rsid w:val="00CB4C50"/>
    <w:rsid w:val="00CB4CD2"/>
    <w:rsid w:val="00CB4F9E"/>
    <w:rsid w:val="00CB5385"/>
    <w:rsid w:val="00CB55F8"/>
    <w:rsid w:val="00CB5639"/>
    <w:rsid w:val="00CB58EC"/>
    <w:rsid w:val="00CB66F3"/>
    <w:rsid w:val="00CB689A"/>
    <w:rsid w:val="00CB68C5"/>
    <w:rsid w:val="00CB68D6"/>
    <w:rsid w:val="00CB69E2"/>
    <w:rsid w:val="00CB6DA7"/>
    <w:rsid w:val="00CB740D"/>
    <w:rsid w:val="00CB779D"/>
    <w:rsid w:val="00CB7802"/>
    <w:rsid w:val="00CC0084"/>
    <w:rsid w:val="00CC0360"/>
    <w:rsid w:val="00CC0392"/>
    <w:rsid w:val="00CC04AC"/>
    <w:rsid w:val="00CC04E9"/>
    <w:rsid w:val="00CC0748"/>
    <w:rsid w:val="00CC10B1"/>
    <w:rsid w:val="00CC146E"/>
    <w:rsid w:val="00CC1865"/>
    <w:rsid w:val="00CC3125"/>
    <w:rsid w:val="00CC32D4"/>
    <w:rsid w:val="00CC3ABB"/>
    <w:rsid w:val="00CC4016"/>
    <w:rsid w:val="00CC4089"/>
    <w:rsid w:val="00CC410B"/>
    <w:rsid w:val="00CC41CE"/>
    <w:rsid w:val="00CC4253"/>
    <w:rsid w:val="00CC458C"/>
    <w:rsid w:val="00CC4635"/>
    <w:rsid w:val="00CC4A79"/>
    <w:rsid w:val="00CC4CC3"/>
    <w:rsid w:val="00CC5C31"/>
    <w:rsid w:val="00CC5CE5"/>
    <w:rsid w:val="00CC6060"/>
    <w:rsid w:val="00CC6128"/>
    <w:rsid w:val="00CC6180"/>
    <w:rsid w:val="00CC620F"/>
    <w:rsid w:val="00CC71BC"/>
    <w:rsid w:val="00CC78ED"/>
    <w:rsid w:val="00CC7D21"/>
    <w:rsid w:val="00CC7F09"/>
    <w:rsid w:val="00CD0194"/>
    <w:rsid w:val="00CD094F"/>
    <w:rsid w:val="00CD0CA6"/>
    <w:rsid w:val="00CD1E91"/>
    <w:rsid w:val="00CD1F7E"/>
    <w:rsid w:val="00CD277A"/>
    <w:rsid w:val="00CD2946"/>
    <w:rsid w:val="00CD2960"/>
    <w:rsid w:val="00CD3537"/>
    <w:rsid w:val="00CD364C"/>
    <w:rsid w:val="00CD4023"/>
    <w:rsid w:val="00CD458A"/>
    <w:rsid w:val="00CD45D9"/>
    <w:rsid w:val="00CD4862"/>
    <w:rsid w:val="00CD49C0"/>
    <w:rsid w:val="00CD5A00"/>
    <w:rsid w:val="00CD5A9E"/>
    <w:rsid w:val="00CD5F18"/>
    <w:rsid w:val="00CD6278"/>
    <w:rsid w:val="00CD653A"/>
    <w:rsid w:val="00CD6994"/>
    <w:rsid w:val="00CD6C21"/>
    <w:rsid w:val="00CD6D96"/>
    <w:rsid w:val="00CD6F8A"/>
    <w:rsid w:val="00CD7804"/>
    <w:rsid w:val="00CD794D"/>
    <w:rsid w:val="00CE017C"/>
    <w:rsid w:val="00CE03AB"/>
    <w:rsid w:val="00CE0A10"/>
    <w:rsid w:val="00CE0B4A"/>
    <w:rsid w:val="00CE0B72"/>
    <w:rsid w:val="00CE0BE3"/>
    <w:rsid w:val="00CE0C44"/>
    <w:rsid w:val="00CE0D13"/>
    <w:rsid w:val="00CE0DFB"/>
    <w:rsid w:val="00CE196E"/>
    <w:rsid w:val="00CE1D3D"/>
    <w:rsid w:val="00CE1FB6"/>
    <w:rsid w:val="00CE2ACF"/>
    <w:rsid w:val="00CE3BC3"/>
    <w:rsid w:val="00CE4033"/>
    <w:rsid w:val="00CE4FE8"/>
    <w:rsid w:val="00CE554B"/>
    <w:rsid w:val="00CE558C"/>
    <w:rsid w:val="00CE5876"/>
    <w:rsid w:val="00CE5D5F"/>
    <w:rsid w:val="00CE5DA0"/>
    <w:rsid w:val="00CE5EFC"/>
    <w:rsid w:val="00CE60BB"/>
    <w:rsid w:val="00CE61C0"/>
    <w:rsid w:val="00CE6281"/>
    <w:rsid w:val="00CE62B1"/>
    <w:rsid w:val="00CE661C"/>
    <w:rsid w:val="00CE6950"/>
    <w:rsid w:val="00CE6A71"/>
    <w:rsid w:val="00CE6F51"/>
    <w:rsid w:val="00CE7013"/>
    <w:rsid w:val="00CE73C0"/>
    <w:rsid w:val="00CE7787"/>
    <w:rsid w:val="00CE7C91"/>
    <w:rsid w:val="00CE7D1A"/>
    <w:rsid w:val="00CE7D2F"/>
    <w:rsid w:val="00CE7F98"/>
    <w:rsid w:val="00CF0250"/>
    <w:rsid w:val="00CF0CB8"/>
    <w:rsid w:val="00CF0E83"/>
    <w:rsid w:val="00CF2415"/>
    <w:rsid w:val="00CF2810"/>
    <w:rsid w:val="00CF2E17"/>
    <w:rsid w:val="00CF346E"/>
    <w:rsid w:val="00CF3E6D"/>
    <w:rsid w:val="00CF40A7"/>
    <w:rsid w:val="00CF4469"/>
    <w:rsid w:val="00CF4753"/>
    <w:rsid w:val="00CF47C0"/>
    <w:rsid w:val="00CF4DE5"/>
    <w:rsid w:val="00CF4F75"/>
    <w:rsid w:val="00CF5156"/>
    <w:rsid w:val="00CF52C2"/>
    <w:rsid w:val="00CF57B3"/>
    <w:rsid w:val="00CF5DAB"/>
    <w:rsid w:val="00CF6411"/>
    <w:rsid w:val="00CF6BAF"/>
    <w:rsid w:val="00CF6BF9"/>
    <w:rsid w:val="00CF6D9E"/>
    <w:rsid w:val="00CF6F86"/>
    <w:rsid w:val="00CF6FFD"/>
    <w:rsid w:val="00CF707C"/>
    <w:rsid w:val="00CF76DD"/>
    <w:rsid w:val="00D00407"/>
    <w:rsid w:val="00D00591"/>
    <w:rsid w:val="00D005DD"/>
    <w:rsid w:val="00D00761"/>
    <w:rsid w:val="00D00AC7"/>
    <w:rsid w:val="00D00BCB"/>
    <w:rsid w:val="00D00D24"/>
    <w:rsid w:val="00D01055"/>
    <w:rsid w:val="00D01724"/>
    <w:rsid w:val="00D01892"/>
    <w:rsid w:val="00D01986"/>
    <w:rsid w:val="00D0198F"/>
    <w:rsid w:val="00D02195"/>
    <w:rsid w:val="00D0220D"/>
    <w:rsid w:val="00D022CF"/>
    <w:rsid w:val="00D02DEB"/>
    <w:rsid w:val="00D02EFB"/>
    <w:rsid w:val="00D031E9"/>
    <w:rsid w:val="00D032ED"/>
    <w:rsid w:val="00D03852"/>
    <w:rsid w:val="00D04746"/>
    <w:rsid w:val="00D0483C"/>
    <w:rsid w:val="00D05160"/>
    <w:rsid w:val="00D051C4"/>
    <w:rsid w:val="00D05D86"/>
    <w:rsid w:val="00D0621A"/>
    <w:rsid w:val="00D06426"/>
    <w:rsid w:val="00D06B9D"/>
    <w:rsid w:val="00D06E6E"/>
    <w:rsid w:val="00D077B6"/>
    <w:rsid w:val="00D07E75"/>
    <w:rsid w:val="00D1032C"/>
    <w:rsid w:val="00D10797"/>
    <w:rsid w:val="00D10DCA"/>
    <w:rsid w:val="00D10EBE"/>
    <w:rsid w:val="00D1114C"/>
    <w:rsid w:val="00D113D1"/>
    <w:rsid w:val="00D1147E"/>
    <w:rsid w:val="00D11A50"/>
    <w:rsid w:val="00D11AEB"/>
    <w:rsid w:val="00D123F2"/>
    <w:rsid w:val="00D129F3"/>
    <w:rsid w:val="00D12B61"/>
    <w:rsid w:val="00D12FDD"/>
    <w:rsid w:val="00D132AC"/>
    <w:rsid w:val="00D13B89"/>
    <w:rsid w:val="00D13FBC"/>
    <w:rsid w:val="00D14337"/>
    <w:rsid w:val="00D15327"/>
    <w:rsid w:val="00D1580D"/>
    <w:rsid w:val="00D15AD6"/>
    <w:rsid w:val="00D15B42"/>
    <w:rsid w:val="00D15FFF"/>
    <w:rsid w:val="00D1615B"/>
    <w:rsid w:val="00D16165"/>
    <w:rsid w:val="00D16AF1"/>
    <w:rsid w:val="00D16D1A"/>
    <w:rsid w:val="00D17072"/>
    <w:rsid w:val="00D17509"/>
    <w:rsid w:val="00D17D0B"/>
    <w:rsid w:val="00D205C7"/>
    <w:rsid w:val="00D2098F"/>
    <w:rsid w:val="00D20A28"/>
    <w:rsid w:val="00D2102A"/>
    <w:rsid w:val="00D211F4"/>
    <w:rsid w:val="00D21485"/>
    <w:rsid w:val="00D21498"/>
    <w:rsid w:val="00D21A62"/>
    <w:rsid w:val="00D222B1"/>
    <w:rsid w:val="00D22482"/>
    <w:rsid w:val="00D22C48"/>
    <w:rsid w:val="00D22E10"/>
    <w:rsid w:val="00D22EC1"/>
    <w:rsid w:val="00D22EE1"/>
    <w:rsid w:val="00D241C0"/>
    <w:rsid w:val="00D24A1A"/>
    <w:rsid w:val="00D25932"/>
    <w:rsid w:val="00D25E94"/>
    <w:rsid w:val="00D265A9"/>
    <w:rsid w:val="00D266E4"/>
    <w:rsid w:val="00D26717"/>
    <w:rsid w:val="00D269EC"/>
    <w:rsid w:val="00D26BA6"/>
    <w:rsid w:val="00D26E3C"/>
    <w:rsid w:val="00D26E56"/>
    <w:rsid w:val="00D26EA5"/>
    <w:rsid w:val="00D26F12"/>
    <w:rsid w:val="00D271ED"/>
    <w:rsid w:val="00D2797F"/>
    <w:rsid w:val="00D27B82"/>
    <w:rsid w:val="00D27D91"/>
    <w:rsid w:val="00D30C8C"/>
    <w:rsid w:val="00D30FFF"/>
    <w:rsid w:val="00D31179"/>
    <w:rsid w:val="00D311AA"/>
    <w:rsid w:val="00D31B64"/>
    <w:rsid w:val="00D3208A"/>
    <w:rsid w:val="00D321F4"/>
    <w:rsid w:val="00D32C22"/>
    <w:rsid w:val="00D33060"/>
    <w:rsid w:val="00D33247"/>
    <w:rsid w:val="00D3351D"/>
    <w:rsid w:val="00D335CC"/>
    <w:rsid w:val="00D336C5"/>
    <w:rsid w:val="00D33D1A"/>
    <w:rsid w:val="00D3457A"/>
    <w:rsid w:val="00D34AA5"/>
    <w:rsid w:val="00D355FF"/>
    <w:rsid w:val="00D363FC"/>
    <w:rsid w:val="00D37278"/>
    <w:rsid w:val="00D375AF"/>
    <w:rsid w:val="00D3765C"/>
    <w:rsid w:val="00D37BBA"/>
    <w:rsid w:val="00D37C2C"/>
    <w:rsid w:val="00D40BC9"/>
    <w:rsid w:val="00D40D9C"/>
    <w:rsid w:val="00D40F34"/>
    <w:rsid w:val="00D4108A"/>
    <w:rsid w:val="00D411D2"/>
    <w:rsid w:val="00D41C6B"/>
    <w:rsid w:val="00D421DC"/>
    <w:rsid w:val="00D4228D"/>
    <w:rsid w:val="00D42A6C"/>
    <w:rsid w:val="00D42AEE"/>
    <w:rsid w:val="00D43038"/>
    <w:rsid w:val="00D43413"/>
    <w:rsid w:val="00D434F1"/>
    <w:rsid w:val="00D4358C"/>
    <w:rsid w:val="00D43707"/>
    <w:rsid w:val="00D43AE5"/>
    <w:rsid w:val="00D43C8C"/>
    <w:rsid w:val="00D43EEA"/>
    <w:rsid w:val="00D43FC1"/>
    <w:rsid w:val="00D4471F"/>
    <w:rsid w:val="00D44B25"/>
    <w:rsid w:val="00D44C17"/>
    <w:rsid w:val="00D44DF7"/>
    <w:rsid w:val="00D44EA9"/>
    <w:rsid w:val="00D45189"/>
    <w:rsid w:val="00D4544A"/>
    <w:rsid w:val="00D458BF"/>
    <w:rsid w:val="00D45BD0"/>
    <w:rsid w:val="00D4600E"/>
    <w:rsid w:val="00D462D7"/>
    <w:rsid w:val="00D463C7"/>
    <w:rsid w:val="00D46898"/>
    <w:rsid w:val="00D46A66"/>
    <w:rsid w:val="00D46CF6"/>
    <w:rsid w:val="00D47184"/>
    <w:rsid w:val="00D47371"/>
    <w:rsid w:val="00D5008A"/>
    <w:rsid w:val="00D50719"/>
    <w:rsid w:val="00D5088A"/>
    <w:rsid w:val="00D50952"/>
    <w:rsid w:val="00D50A34"/>
    <w:rsid w:val="00D50A9E"/>
    <w:rsid w:val="00D50CD5"/>
    <w:rsid w:val="00D50DAD"/>
    <w:rsid w:val="00D5130C"/>
    <w:rsid w:val="00D516EA"/>
    <w:rsid w:val="00D52086"/>
    <w:rsid w:val="00D52683"/>
    <w:rsid w:val="00D53365"/>
    <w:rsid w:val="00D5360B"/>
    <w:rsid w:val="00D5374A"/>
    <w:rsid w:val="00D542BC"/>
    <w:rsid w:val="00D54805"/>
    <w:rsid w:val="00D54AE5"/>
    <w:rsid w:val="00D55897"/>
    <w:rsid w:val="00D55AD9"/>
    <w:rsid w:val="00D56249"/>
    <w:rsid w:val="00D5625B"/>
    <w:rsid w:val="00D567ED"/>
    <w:rsid w:val="00D56A51"/>
    <w:rsid w:val="00D56F14"/>
    <w:rsid w:val="00D56FAD"/>
    <w:rsid w:val="00D57663"/>
    <w:rsid w:val="00D57D09"/>
    <w:rsid w:val="00D57F9D"/>
    <w:rsid w:val="00D601BA"/>
    <w:rsid w:val="00D60636"/>
    <w:rsid w:val="00D607FA"/>
    <w:rsid w:val="00D60E65"/>
    <w:rsid w:val="00D61785"/>
    <w:rsid w:val="00D61DD8"/>
    <w:rsid w:val="00D61F9E"/>
    <w:rsid w:val="00D621E3"/>
    <w:rsid w:val="00D625B3"/>
    <w:rsid w:val="00D62D74"/>
    <w:rsid w:val="00D63227"/>
    <w:rsid w:val="00D6361D"/>
    <w:rsid w:val="00D6397E"/>
    <w:rsid w:val="00D63DAC"/>
    <w:rsid w:val="00D63E23"/>
    <w:rsid w:val="00D63EE0"/>
    <w:rsid w:val="00D63F98"/>
    <w:rsid w:val="00D64487"/>
    <w:rsid w:val="00D64617"/>
    <w:rsid w:val="00D647BA"/>
    <w:rsid w:val="00D65060"/>
    <w:rsid w:val="00D6565A"/>
    <w:rsid w:val="00D659C9"/>
    <w:rsid w:val="00D65B7D"/>
    <w:rsid w:val="00D65BD5"/>
    <w:rsid w:val="00D65BE7"/>
    <w:rsid w:val="00D65E42"/>
    <w:rsid w:val="00D6624B"/>
    <w:rsid w:val="00D669B3"/>
    <w:rsid w:val="00D671BE"/>
    <w:rsid w:val="00D67A46"/>
    <w:rsid w:val="00D7039E"/>
    <w:rsid w:val="00D7050C"/>
    <w:rsid w:val="00D70783"/>
    <w:rsid w:val="00D708CE"/>
    <w:rsid w:val="00D70E7F"/>
    <w:rsid w:val="00D71762"/>
    <w:rsid w:val="00D724FA"/>
    <w:rsid w:val="00D7274B"/>
    <w:rsid w:val="00D730E0"/>
    <w:rsid w:val="00D73128"/>
    <w:rsid w:val="00D73820"/>
    <w:rsid w:val="00D73EC3"/>
    <w:rsid w:val="00D748DD"/>
    <w:rsid w:val="00D74911"/>
    <w:rsid w:val="00D74AD7"/>
    <w:rsid w:val="00D74B71"/>
    <w:rsid w:val="00D7504A"/>
    <w:rsid w:val="00D7534D"/>
    <w:rsid w:val="00D7563D"/>
    <w:rsid w:val="00D75F33"/>
    <w:rsid w:val="00D76C40"/>
    <w:rsid w:val="00D76F2E"/>
    <w:rsid w:val="00D7706B"/>
    <w:rsid w:val="00D77E89"/>
    <w:rsid w:val="00D77F87"/>
    <w:rsid w:val="00D80379"/>
    <w:rsid w:val="00D80387"/>
    <w:rsid w:val="00D80760"/>
    <w:rsid w:val="00D808F8"/>
    <w:rsid w:val="00D80F13"/>
    <w:rsid w:val="00D81247"/>
    <w:rsid w:val="00D812F6"/>
    <w:rsid w:val="00D816CF"/>
    <w:rsid w:val="00D81F22"/>
    <w:rsid w:val="00D82438"/>
    <w:rsid w:val="00D82904"/>
    <w:rsid w:val="00D82D7E"/>
    <w:rsid w:val="00D82DC0"/>
    <w:rsid w:val="00D83532"/>
    <w:rsid w:val="00D83915"/>
    <w:rsid w:val="00D83A61"/>
    <w:rsid w:val="00D83E36"/>
    <w:rsid w:val="00D83F71"/>
    <w:rsid w:val="00D83F86"/>
    <w:rsid w:val="00D8426E"/>
    <w:rsid w:val="00D842E8"/>
    <w:rsid w:val="00D847F6"/>
    <w:rsid w:val="00D849B0"/>
    <w:rsid w:val="00D84FBD"/>
    <w:rsid w:val="00D851BA"/>
    <w:rsid w:val="00D852AC"/>
    <w:rsid w:val="00D8549F"/>
    <w:rsid w:val="00D85D5A"/>
    <w:rsid w:val="00D85F39"/>
    <w:rsid w:val="00D868C8"/>
    <w:rsid w:val="00D8761F"/>
    <w:rsid w:val="00D876E7"/>
    <w:rsid w:val="00D8772F"/>
    <w:rsid w:val="00D87B7A"/>
    <w:rsid w:val="00D90004"/>
    <w:rsid w:val="00D9017F"/>
    <w:rsid w:val="00D9023F"/>
    <w:rsid w:val="00D90B0B"/>
    <w:rsid w:val="00D90BD5"/>
    <w:rsid w:val="00D9101A"/>
    <w:rsid w:val="00D9115C"/>
    <w:rsid w:val="00D91585"/>
    <w:rsid w:val="00D9186A"/>
    <w:rsid w:val="00D91C33"/>
    <w:rsid w:val="00D92342"/>
    <w:rsid w:val="00D92355"/>
    <w:rsid w:val="00D925B0"/>
    <w:rsid w:val="00D9279B"/>
    <w:rsid w:val="00D92FC0"/>
    <w:rsid w:val="00D93BC6"/>
    <w:rsid w:val="00D93C4C"/>
    <w:rsid w:val="00D941B2"/>
    <w:rsid w:val="00D9459D"/>
    <w:rsid w:val="00D949BA"/>
    <w:rsid w:val="00D95061"/>
    <w:rsid w:val="00D9524F"/>
    <w:rsid w:val="00D95415"/>
    <w:rsid w:val="00D955F9"/>
    <w:rsid w:val="00D95A72"/>
    <w:rsid w:val="00D95ADA"/>
    <w:rsid w:val="00D961DB"/>
    <w:rsid w:val="00D963C7"/>
    <w:rsid w:val="00D96C54"/>
    <w:rsid w:val="00D97404"/>
    <w:rsid w:val="00D9744D"/>
    <w:rsid w:val="00D97979"/>
    <w:rsid w:val="00D97F38"/>
    <w:rsid w:val="00DA0034"/>
    <w:rsid w:val="00DA043B"/>
    <w:rsid w:val="00DA0A6B"/>
    <w:rsid w:val="00DA1360"/>
    <w:rsid w:val="00DA183F"/>
    <w:rsid w:val="00DA1A5D"/>
    <w:rsid w:val="00DA1B06"/>
    <w:rsid w:val="00DA1E8E"/>
    <w:rsid w:val="00DA2078"/>
    <w:rsid w:val="00DA25D2"/>
    <w:rsid w:val="00DA3B69"/>
    <w:rsid w:val="00DA3D65"/>
    <w:rsid w:val="00DA47A2"/>
    <w:rsid w:val="00DA47E7"/>
    <w:rsid w:val="00DA5134"/>
    <w:rsid w:val="00DA5A23"/>
    <w:rsid w:val="00DA5E7F"/>
    <w:rsid w:val="00DA6133"/>
    <w:rsid w:val="00DA64E8"/>
    <w:rsid w:val="00DA690B"/>
    <w:rsid w:val="00DA6BC3"/>
    <w:rsid w:val="00DA6C88"/>
    <w:rsid w:val="00DA6F2D"/>
    <w:rsid w:val="00DA7142"/>
    <w:rsid w:val="00DA7A9C"/>
    <w:rsid w:val="00DB0285"/>
    <w:rsid w:val="00DB079D"/>
    <w:rsid w:val="00DB113D"/>
    <w:rsid w:val="00DB1AF2"/>
    <w:rsid w:val="00DB274B"/>
    <w:rsid w:val="00DB2BA1"/>
    <w:rsid w:val="00DB37B9"/>
    <w:rsid w:val="00DB38C9"/>
    <w:rsid w:val="00DB3DD7"/>
    <w:rsid w:val="00DB3F20"/>
    <w:rsid w:val="00DB4030"/>
    <w:rsid w:val="00DB42F7"/>
    <w:rsid w:val="00DB453C"/>
    <w:rsid w:val="00DB46FB"/>
    <w:rsid w:val="00DB472E"/>
    <w:rsid w:val="00DB4910"/>
    <w:rsid w:val="00DB4FBA"/>
    <w:rsid w:val="00DB5923"/>
    <w:rsid w:val="00DB5F40"/>
    <w:rsid w:val="00DB622B"/>
    <w:rsid w:val="00DB64C3"/>
    <w:rsid w:val="00DB6E55"/>
    <w:rsid w:val="00DB7420"/>
    <w:rsid w:val="00DB7550"/>
    <w:rsid w:val="00DB777A"/>
    <w:rsid w:val="00DB7938"/>
    <w:rsid w:val="00DC076E"/>
    <w:rsid w:val="00DC0D1C"/>
    <w:rsid w:val="00DC0DE2"/>
    <w:rsid w:val="00DC0E8B"/>
    <w:rsid w:val="00DC13F8"/>
    <w:rsid w:val="00DC187B"/>
    <w:rsid w:val="00DC1D8C"/>
    <w:rsid w:val="00DC2374"/>
    <w:rsid w:val="00DC2488"/>
    <w:rsid w:val="00DC2775"/>
    <w:rsid w:val="00DC2B80"/>
    <w:rsid w:val="00DC3118"/>
    <w:rsid w:val="00DC335E"/>
    <w:rsid w:val="00DC3AD0"/>
    <w:rsid w:val="00DC3B91"/>
    <w:rsid w:val="00DC3EF8"/>
    <w:rsid w:val="00DC4690"/>
    <w:rsid w:val="00DC46F5"/>
    <w:rsid w:val="00DC48CD"/>
    <w:rsid w:val="00DC4975"/>
    <w:rsid w:val="00DC4BF5"/>
    <w:rsid w:val="00DC5520"/>
    <w:rsid w:val="00DC5700"/>
    <w:rsid w:val="00DC5E4B"/>
    <w:rsid w:val="00DC6294"/>
    <w:rsid w:val="00DC6343"/>
    <w:rsid w:val="00DC65B6"/>
    <w:rsid w:val="00DC68A8"/>
    <w:rsid w:val="00DC70E8"/>
    <w:rsid w:val="00DC77C5"/>
    <w:rsid w:val="00DC7F0B"/>
    <w:rsid w:val="00DD021D"/>
    <w:rsid w:val="00DD0762"/>
    <w:rsid w:val="00DD0894"/>
    <w:rsid w:val="00DD0FB5"/>
    <w:rsid w:val="00DD1E89"/>
    <w:rsid w:val="00DD1F33"/>
    <w:rsid w:val="00DD23D2"/>
    <w:rsid w:val="00DD2408"/>
    <w:rsid w:val="00DD2A6A"/>
    <w:rsid w:val="00DD312C"/>
    <w:rsid w:val="00DD339D"/>
    <w:rsid w:val="00DD33F8"/>
    <w:rsid w:val="00DD3673"/>
    <w:rsid w:val="00DD395C"/>
    <w:rsid w:val="00DD3E57"/>
    <w:rsid w:val="00DD43A9"/>
    <w:rsid w:val="00DD4C78"/>
    <w:rsid w:val="00DD4F41"/>
    <w:rsid w:val="00DD506E"/>
    <w:rsid w:val="00DD52FA"/>
    <w:rsid w:val="00DD549D"/>
    <w:rsid w:val="00DD5E9F"/>
    <w:rsid w:val="00DD6416"/>
    <w:rsid w:val="00DD6B2F"/>
    <w:rsid w:val="00DD6C98"/>
    <w:rsid w:val="00DD73E1"/>
    <w:rsid w:val="00DD787D"/>
    <w:rsid w:val="00DE0815"/>
    <w:rsid w:val="00DE0FCB"/>
    <w:rsid w:val="00DE139B"/>
    <w:rsid w:val="00DE1409"/>
    <w:rsid w:val="00DE1AA8"/>
    <w:rsid w:val="00DE243B"/>
    <w:rsid w:val="00DE2584"/>
    <w:rsid w:val="00DE3575"/>
    <w:rsid w:val="00DE421F"/>
    <w:rsid w:val="00DE45D0"/>
    <w:rsid w:val="00DE4F5D"/>
    <w:rsid w:val="00DE500F"/>
    <w:rsid w:val="00DE54ED"/>
    <w:rsid w:val="00DE592B"/>
    <w:rsid w:val="00DE5B55"/>
    <w:rsid w:val="00DE5E14"/>
    <w:rsid w:val="00DE60C8"/>
    <w:rsid w:val="00DE611C"/>
    <w:rsid w:val="00DE6C40"/>
    <w:rsid w:val="00DE6CE8"/>
    <w:rsid w:val="00DE702D"/>
    <w:rsid w:val="00DE7058"/>
    <w:rsid w:val="00DE786C"/>
    <w:rsid w:val="00DE78DC"/>
    <w:rsid w:val="00DE7BB1"/>
    <w:rsid w:val="00DF013B"/>
    <w:rsid w:val="00DF032C"/>
    <w:rsid w:val="00DF0619"/>
    <w:rsid w:val="00DF0C37"/>
    <w:rsid w:val="00DF107D"/>
    <w:rsid w:val="00DF10C0"/>
    <w:rsid w:val="00DF181E"/>
    <w:rsid w:val="00DF2747"/>
    <w:rsid w:val="00DF2B3C"/>
    <w:rsid w:val="00DF2E63"/>
    <w:rsid w:val="00DF367B"/>
    <w:rsid w:val="00DF3C1A"/>
    <w:rsid w:val="00DF3C93"/>
    <w:rsid w:val="00DF3EBA"/>
    <w:rsid w:val="00DF40D0"/>
    <w:rsid w:val="00DF508B"/>
    <w:rsid w:val="00DF5176"/>
    <w:rsid w:val="00DF51D3"/>
    <w:rsid w:val="00DF542F"/>
    <w:rsid w:val="00DF54C6"/>
    <w:rsid w:val="00DF55C7"/>
    <w:rsid w:val="00DF6F0F"/>
    <w:rsid w:val="00DF7867"/>
    <w:rsid w:val="00DF7CC2"/>
    <w:rsid w:val="00DF7E89"/>
    <w:rsid w:val="00E001A8"/>
    <w:rsid w:val="00E00796"/>
    <w:rsid w:val="00E008B4"/>
    <w:rsid w:val="00E01338"/>
    <w:rsid w:val="00E016C7"/>
    <w:rsid w:val="00E01E12"/>
    <w:rsid w:val="00E0219E"/>
    <w:rsid w:val="00E02C25"/>
    <w:rsid w:val="00E02C4A"/>
    <w:rsid w:val="00E033C4"/>
    <w:rsid w:val="00E033E2"/>
    <w:rsid w:val="00E0344F"/>
    <w:rsid w:val="00E03C0F"/>
    <w:rsid w:val="00E041BD"/>
    <w:rsid w:val="00E04935"/>
    <w:rsid w:val="00E05142"/>
    <w:rsid w:val="00E0517C"/>
    <w:rsid w:val="00E0548B"/>
    <w:rsid w:val="00E05BB0"/>
    <w:rsid w:val="00E060B7"/>
    <w:rsid w:val="00E061F8"/>
    <w:rsid w:val="00E0656E"/>
    <w:rsid w:val="00E07323"/>
    <w:rsid w:val="00E077D8"/>
    <w:rsid w:val="00E07CE0"/>
    <w:rsid w:val="00E10186"/>
    <w:rsid w:val="00E104B5"/>
    <w:rsid w:val="00E10D69"/>
    <w:rsid w:val="00E10FB5"/>
    <w:rsid w:val="00E1110D"/>
    <w:rsid w:val="00E11ACC"/>
    <w:rsid w:val="00E11B3C"/>
    <w:rsid w:val="00E11C68"/>
    <w:rsid w:val="00E11CC8"/>
    <w:rsid w:val="00E124B3"/>
    <w:rsid w:val="00E12502"/>
    <w:rsid w:val="00E127FC"/>
    <w:rsid w:val="00E13061"/>
    <w:rsid w:val="00E1320B"/>
    <w:rsid w:val="00E1332D"/>
    <w:rsid w:val="00E13558"/>
    <w:rsid w:val="00E139B0"/>
    <w:rsid w:val="00E1481A"/>
    <w:rsid w:val="00E14BCC"/>
    <w:rsid w:val="00E14CBA"/>
    <w:rsid w:val="00E14E1F"/>
    <w:rsid w:val="00E1522F"/>
    <w:rsid w:val="00E15949"/>
    <w:rsid w:val="00E15D59"/>
    <w:rsid w:val="00E16404"/>
    <w:rsid w:val="00E16F55"/>
    <w:rsid w:val="00E16F5C"/>
    <w:rsid w:val="00E17407"/>
    <w:rsid w:val="00E17411"/>
    <w:rsid w:val="00E1749C"/>
    <w:rsid w:val="00E17822"/>
    <w:rsid w:val="00E20701"/>
    <w:rsid w:val="00E20E73"/>
    <w:rsid w:val="00E21246"/>
    <w:rsid w:val="00E2124E"/>
    <w:rsid w:val="00E214D9"/>
    <w:rsid w:val="00E21683"/>
    <w:rsid w:val="00E21825"/>
    <w:rsid w:val="00E22600"/>
    <w:rsid w:val="00E22C23"/>
    <w:rsid w:val="00E22E18"/>
    <w:rsid w:val="00E231C7"/>
    <w:rsid w:val="00E23452"/>
    <w:rsid w:val="00E234EF"/>
    <w:rsid w:val="00E23BF5"/>
    <w:rsid w:val="00E23C51"/>
    <w:rsid w:val="00E24895"/>
    <w:rsid w:val="00E25050"/>
    <w:rsid w:val="00E254A5"/>
    <w:rsid w:val="00E255FA"/>
    <w:rsid w:val="00E256EF"/>
    <w:rsid w:val="00E256FD"/>
    <w:rsid w:val="00E258CF"/>
    <w:rsid w:val="00E25C8F"/>
    <w:rsid w:val="00E25E88"/>
    <w:rsid w:val="00E26090"/>
    <w:rsid w:val="00E26236"/>
    <w:rsid w:val="00E26621"/>
    <w:rsid w:val="00E26644"/>
    <w:rsid w:val="00E26BE7"/>
    <w:rsid w:val="00E27238"/>
    <w:rsid w:val="00E27D5D"/>
    <w:rsid w:val="00E300DB"/>
    <w:rsid w:val="00E30130"/>
    <w:rsid w:val="00E3086E"/>
    <w:rsid w:val="00E30E6B"/>
    <w:rsid w:val="00E31368"/>
    <w:rsid w:val="00E31716"/>
    <w:rsid w:val="00E318A1"/>
    <w:rsid w:val="00E3205E"/>
    <w:rsid w:val="00E32160"/>
    <w:rsid w:val="00E323C3"/>
    <w:rsid w:val="00E32562"/>
    <w:rsid w:val="00E327C2"/>
    <w:rsid w:val="00E328ED"/>
    <w:rsid w:val="00E32979"/>
    <w:rsid w:val="00E32E41"/>
    <w:rsid w:val="00E332B0"/>
    <w:rsid w:val="00E33A86"/>
    <w:rsid w:val="00E33F01"/>
    <w:rsid w:val="00E340F0"/>
    <w:rsid w:val="00E34164"/>
    <w:rsid w:val="00E34B02"/>
    <w:rsid w:val="00E34DB1"/>
    <w:rsid w:val="00E356C3"/>
    <w:rsid w:val="00E35BAD"/>
    <w:rsid w:val="00E35CFE"/>
    <w:rsid w:val="00E35D3C"/>
    <w:rsid w:val="00E368CC"/>
    <w:rsid w:val="00E36ABE"/>
    <w:rsid w:val="00E36E0B"/>
    <w:rsid w:val="00E36ED6"/>
    <w:rsid w:val="00E3748F"/>
    <w:rsid w:val="00E375CD"/>
    <w:rsid w:val="00E375EC"/>
    <w:rsid w:val="00E37FB9"/>
    <w:rsid w:val="00E40100"/>
    <w:rsid w:val="00E4030B"/>
    <w:rsid w:val="00E40421"/>
    <w:rsid w:val="00E40760"/>
    <w:rsid w:val="00E40B30"/>
    <w:rsid w:val="00E40CC7"/>
    <w:rsid w:val="00E40D14"/>
    <w:rsid w:val="00E40DEC"/>
    <w:rsid w:val="00E4110D"/>
    <w:rsid w:val="00E419B8"/>
    <w:rsid w:val="00E41A4D"/>
    <w:rsid w:val="00E42750"/>
    <w:rsid w:val="00E42880"/>
    <w:rsid w:val="00E42BD2"/>
    <w:rsid w:val="00E431CF"/>
    <w:rsid w:val="00E432B9"/>
    <w:rsid w:val="00E43788"/>
    <w:rsid w:val="00E43E35"/>
    <w:rsid w:val="00E43F93"/>
    <w:rsid w:val="00E44AF1"/>
    <w:rsid w:val="00E44F20"/>
    <w:rsid w:val="00E4537E"/>
    <w:rsid w:val="00E456B6"/>
    <w:rsid w:val="00E460C6"/>
    <w:rsid w:val="00E46917"/>
    <w:rsid w:val="00E4774E"/>
    <w:rsid w:val="00E47B77"/>
    <w:rsid w:val="00E47CA5"/>
    <w:rsid w:val="00E47E7B"/>
    <w:rsid w:val="00E507BE"/>
    <w:rsid w:val="00E50A36"/>
    <w:rsid w:val="00E5124B"/>
    <w:rsid w:val="00E519E4"/>
    <w:rsid w:val="00E51AE2"/>
    <w:rsid w:val="00E51FAE"/>
    <w:rsid w:val="00E5218B"/>
    <w:rsid w:val="00E52708"/>
    <w:rsid w:val="00E52CB8"/>
    <w:rsid w:val="00E53324"/>
    <w:rsid w:val="00E5345C"/>
    <w:rsid w:val="00E53640"/>
    <w:rsid w:val="00E53920"/>
    <w:rsid w:val="00E53CCC"/>
    <w:rsid w:val="00E53EC8"/>
    <w:rsid w:val="00E545E0"/>
    <w:rsid w:val="00E54AA7"/>
    <w:rsid w:val="00E55298"/>
    <w:rsid w:val="00E55BB0"/>
    <w:rsid w:val="00E55D05"/>
    <w:rsid w:val="00E55D95"/>
    <w:rsid w:val="00E562CF"/>
    <w:rsid w:val="00E56CDB"/>
    <w:rsid w:val="00E56E39"/>
    <w:rsid w:val="00E572B9"/>
    <w:rsid w:val="00E57AF7"/>
    <w:rsid w:val="00E57B99"/>
    <w:rsid w:val="00E57C1F"/>
    <w:rsid w:val="00E57F4E"/>
    <w:rsid w:val="00E57FD8"/>
    <w:rsid w:val="00E60431"/>
    <w:rsid w:val="00E60D46"/>
    <w:rsid w:val="00E60E3D"/>
    <w:rsid w:val="00E6247A"/>
    <w:rsid w:val="00E626A5"/>
    <w:rsid w:val="00E6295D"/>
    <w:rsid w:val="00E630A0"/>
    <w:rsid w:val="00E6346B"/>
    <w:rsid w:val="00E63A9A"/>
    <w:rsid w:val="00E63FC4"/>
    <w:rsid w:val="00E652A7"/>
    <w:rsid w:val="00E6554A"/>
    <w:rsid w:val="00E657F3"/>
    <w:rsid w:val="00E6671D"/>
    <w:rsid w:val="00E667BA"/>
    <w:rsid w:val="00E67299"/>
    <w:rsid w:val="00E67B46"/>
    <w:rsid w:val="00E700C4"/>
    <w:rsid w:val="00E70360"/>
    <w:rsid w:val="00E70A03"/>
    <w:rsid w:val="00E70C72"/>
    <w:rsid w:val="00E70DD8"/>
    <w:rsid w:val="00E70E8F"/>
    <w:rsid w:val="00E71BBD"/>
    <w:rsid w:val="00E71CD3"/>
    <w:rsid w:val="00E71F4A"/>
    <w:rsid w:val="00E71FB7"/>
    <w:rsid w:val="00E72400"/>
    <w:rsid w:val="00E72D2B"/>
    <w:rsid w:val="00E73244"/>
    <w:rsid w:val="00E735C4"/>
    <w:rsid w:val="00E742AB"/>
    <w:rsid w:val="00E74389"/>
    <w:rsid w:val="00E744EA"/>
    <w:rsid w:val="00E75069"/>
    <w:rsid w:val="00E75A21"/>
    <w:rsid w:val="00E7641B"/>
    <w:rsid w:val="00E76DBA"/>
    <w:rsid w:val="00E770F1"/>
    <w:rsid w:val="00E772E4"/>
    <w:rsid w:val="00E77588"/>
    <w:rsid w:val="00E77697"/>
    <w:rsid w:val="00E77841"/>
    <w:rsid w:val="00E77D8A"/>
    <w:rsid w:val="00E80878"/>
    <w:rsid w:val="00E80CA9"/>
    <w:rsid w:val="00E80EED"/>
    <w:rsid w:val="00E80FA7"/>
    <w:rsid w:val="00E80FF5"/>
    <w:rsid w:val="00E81950"/>
    <w:rsid w:val="00E821DA"/>
    <w:rsid w:val="00E82979"/>
    <w:rsid w:val="00E82C7F"/>
    <w:rsid w:val="00E83645"/>
    <w:rsid w:val="00E83786"/>
    <w:rsid w:val="00E846FD"/>
    <w:rsid w:val="00E84834"/>
    <w:rsid w:val="00E84EF7"/>
    <w:rsid w:val="00E85291"/>
    <w:rsid w:val="00E85BEC"/>
    <w:rsid w:val="00E85C5C"/>
    <w:rsid w:val="00E86602"/>
    <w:rsid w:val="00E86A38"/>
    <w:rsid w:val="00E86AD3"/>
    <w:rsid w:val="00E86D8B"/>
    <w:rsid w:val="00E86F1C"/>
    <w:rsid w:val="00E87225"/>
    <w:rsid w:val="00E87660"/>
    <w:rsid w:val="00E87921"/>
    <w:rsid w:val="00E87CB2"/>
    <w:rsid w:val="00E9045F"/>
    <w:rsid w:val="00E90AC4"/>
    <w:rsid w:val="00E91040"/>
    <w:rsid w:val="00E910EC"/>
    <w:rsid w:val="00E91324"/>
    <w:rsid w:val="00E914DD"/>
    <w:rsid w:val="00E92012"/>
    <w:rsid w:val="00E928EB"/>
    <w:rsid w:val="00E92D53"/>
    <w:rsid w:val="00E92D96"/>
    <w:rsid w:val="00E93046"/>
    <w:rsid w:val="00E931DE"/>
    <w:rsid w:val="00E9332E"/>
    <w:rsid w:val="00E93AB9"/>
    <w:rsid w:val="00E93ADF"/>
    <w:rsid w:val="00E9472A"/>
    <w:rsid w:val="00E94994"/>
    <w:rsid w:val="00E959CF"/>
    <w:rsid w:val="00E95AF8"/>
    <w:rsid w:val="00E95CA2"/>
    <w:rsid w:val="00E95E2E"/>
    <w:rsid w:val="00E9652B"/>
    <w:rsid w:val="00E9687D"/>
    <w:rsid w:val="00E968AE"/>
    <w:rsid w:val="00E96AFF"/>
    <w:rsid w:val="00E97A33"/>
    <w:rsid w:val="00E97AF2"/>
    <w:rsid w:val="00E97DAB"/>
    <w:rsid w:val="00EA0341"/>
    <w:rsid w:val="00EA0946"/>
    <w:rsid w:val="00EA103F"/>
    <w:rsid w:val="00EA1743"/>
    <w:rsid w:val="00EA1A9B"/>
    <w:rsid w:val="00EA216A"/>
    <w:rsid w:val="00EA23D8"/>
    <w:rsid w:val="00EA296E"/>
    <w:rsid w:val="00EA31AA"/>
    <w:rsid w:val="00EA32FB"/>
    <w:rsid w:val="00EA38CB"/>
    <w:rsid w:val="00EA3D58"/>
    <w:rsid w:val="00EA40AC"/>
    <w:rsid w:val="00EA447C"/>
    <w:rsid w:val="00EA4647"/>
    <w:rsid w:val="00EA4914"/>
    <w:rsid w:val="00EA4A63"/>
    <w:rsid w:val="00EA4E73"/>
    <w:rsid w:val="00EA4EF1"/>
    <w:rsid w:val="00EA53C9"/>
    <w:rsid w:val="00EA54A7"/>
    <w:rsid w:val="00EA5A07"/>
    <w:rsid w:val="00EA5AB6"/>
    <w:rsid w:val="00EA5FD9"/>
    <w:rsid w:val="00EA6E90"/>
    <w:rsid w:val="00EA7413"/>
    <w:rsid w:val="00EA7743"/>
    <w:rsid w:val="00EA7801"/>
    <w:rsid w:val="00EA7967"/>
    <w:rsid w:val="00EA7CD4"/>
    <w:rsid w:val="00EA7E25"/>
    <w:rsid w:val="00EA7FD1"/>
    <w:rsid w:val="00EA7FF4"/>
    <w:rsid w:val="00EB0174"/>
    <w:rsid w:val="00EB08D4"/>
    <w:rsid w:val="00EB15D6"/>
    <w:rsid w:val="00EB1BF9"/>
    <w:rsid w:val="00EB1CC4"/>
    <w:rsid w:val="00EB1F5E"/>
    <w:rsid w:val="00EB2934"/>
    <w:rsid w:val="00EB2F5C"/>
    <w:rsid w:val="00EB3818"/>
    <w:rsid w:val="00EB3913"/>
    <w:rsid w:val="00EB3ACD"/>
    <w:rsid w:val="00EB3E23"/>
    <w:rsid w:val="00EB3FA3"/>
    <w:rsid w:val="00EB459A"/>
    <w:rsid w:val="00EB4ADA"/>
    <w:rsid w:val="00EB52D5"/>
    <w:rsid w:val="00EB59B8"/>
    <w:rsid w:val="00EB5A3E"/>
    <w:rsid w:val="00EB5D1A"/>
    <w:rsid w:val="00EB5DA8"/>
    <w:rsid w:val="00EB636A"/>
    <w:rsid w:val="00EB66C5"/>
    <w:rsid w:val="00EB66FD"/>
    <w:rsid w:val="00EB674A"/>
    <w:rsid w:val="00EB6C33"/>
    <w:rsid w:val="00EB7021"/>
    <w:rsid w:val="00EB72A8"/>
    <w:rsid w:val="00EB78BA"/>
    <w:rsid w:val="00EB7C96"/>
    <w:rsid w:val="00EC03CF"/>
    <w:rsid w:val="00EC0753"/>
    <w:rsid w:val="00EC0807"/>
    <w:rsid w:val="00EC0CE1"/>
    <w:rsid w:val="00EC0CE8"/>
    <w:rsid w:val="00EC0DDD"/>
    <w:rsid w:val="00EC0DE1"/>
    <w:rsid w:val="00EC0E6F"/>
    <w:rsid w:val="00EC11C2"/>
    <w:rsid w:val="00EC1320"/>
    <w:rsid w:val="00EC133D"/>
    <w:rsid w:val="00EC1D57"/>
    <w:rsid w:val="00EC2234"/>
    <w:rsid w:val="00EC223D"/>
    <w:rsid w:val="00EC24A7"/>
    <w:rsid w:val="00EC2B9F"/>
    <w:rsid w:val="00EC2EC4"/>
    <w:rsid w:val="00EC3092"/>
    <w:rsid w:val="00EC31A6"/>
    <w:rsid w:val="00EC3D06"/>
    <w:rsid w:val="00EC43C6"/>
    <w:rsid w:val="00EC46D1"/>
    <w:rsid w:val="00EC4F0D"/>
    <w:rsid w:val="00EC5040"/>
    <w:rsid w:val="00EC5677"/>
    <w:rsid w:val="00EC5816"/>
    <w:rsid w:val="00EC6206"/>
    <w:rsid w:val="00EC66FF"/>
    <w:rsid w:val="00EC6981"/>
    <w:rsid w:val="00EC7380"/>
    <w:rsid w:val="00EC77BC"/>
    <w:rsid w:val="00EC780E"/>
    <w:rsid w:val="00EC7A3D"/>
    <w:rsid w:val="00EC7E90"/>
    <w:rsid w:val="00ED036A"/>
    <w:rsid w:val="00ED0580"/>
    <w:rsid w:val="00ED1174"/>
    <w:rsid w:val="00ED1482"/>
    <w:rsid w:val="00ED2D15"/>
    <w:rsid w:val="00ED2FD1"/>
    <w:rsid w:val="00ED34EA"/>
    <w:rsid w:val="00ED363C"/>
    <w:rsid w:val="00ED3883"/>
    <w:rsid w:val="00ED38B3"/>
    <w:rsid w:val="00ED3E51"/>
    <w:rsid w:val="00ED4186"/>
    <w:rsid w:val="00ED5424"/>
    <w:rsid w:val="00ED5974"/>
    <w:rsid w:val="00ED599B"/>
    <w:rsid w:val="00ED5A58"/>
    <w:rsid w:val="00ED6D47"/>
    <w:rsid w:val="00ED7222"/>
    <w:rsid w:val="00ED73EC"/>
    <w:rsid w:val="00ED7414"/>
    <w:rsid w:val="00ED787E"/>
    <w:rsid w:val="00ED7D82"/>
    <w:rsid w:val="00EE00D1"/>
    <w:rsid w:val="00EE0245"/>
    <w:rsid w:val="00EE0296"/>
    <w:rsid w:val="00EE109B"/>
    <w:rsid w:val="00EE12DE"/>
    <w:rsid w:val="00EE138B"/>
    <w:rsid w:val="00EE1662"/>
    <w:rsid w:val="00EE178A"/>
    <w:rsid w:val="00EE1EE3"/>
    <w:rsid w:val="00EE225A"/>
    <w:rsid w:val="00EE23D6"/>
    <w:rsid w:val="00EE25E1"/>
    <w:rsid w:val="00EE2739"/>
    <w:rsid w:val="00EE2A17"/>
    <w:rsid w:val="00EE33C8"/>
    <w:rsid w:val="00EE3BCA"/>
    <w:rsid w:val="00EE3E03"/>
    <w:rsid w:val="00EE5A1F"/>
    <w:rsid w:val="00EE5AE7"/>
    <w:rsid w:val="00EE5D43"/>
    <w:rsid w:val="00EE5E4D"/>
    <w:rsid w:val="00EE5EFB"/>
    <w:rsid w:val="00EE6905"/>
    <w:rsid w:val="00EE6953"/>
    <w:rsid w:val="00EE6C1B"/>
    <w:rsid w:val="00EE6D11"/>
    <w:rsid w:val="00EE6F21"/>
    <w:rsid w:val="00EE708D"/>
    <w:rsid w:val="00EE7759"/>
    <w:rsid w:val="00EE7B7D"/>
    <w:rsid w:val="00EE7D10"/>
    <w:rsid w:val="00EF051A"/>
    <w:rsid w:val="00EF053F"/>
    <w:rsid w:val="00EF09CE"/>
    <w:rsid w:val="00EF1028"/>
    <w:rsid w:val="00EF13E8"/>
    <w:rsid w:val="00EF2288"/>
    <w:rsid w:val="00EF2EFD"/>
    <w:rsid w:val="00EF306B"/>
    <w:rsid w:val="00EF3151"/>
    <w:rsid w:val="00EF39B5"/>
    <w:rsid w:val="00EF3C88"/>
    <w:rsid w:val="00EF4107"/>
    <w:rsid w:val="00EF44AB"/>
    <w:rsid w:val="00EF48B4"/>
    <w:rsid w:val="00EF4EC5"/>
    <w:rsid w:val="00EF4FDB"/>
    <w:rsid w:val="00EF532D"/>
    <w:rsid w:val="00EF5602"/>
    <w:rsid w:val="00EF565C"/>
    <w:rsid w:val="00EF58B6"/>
    <w:rsid w:val="00EF5A97"/>
    <w:rsid w:val="00EF5C0E"/>
    <w:rsid w:val="00EF5C4A"/>
    <w:rsid w:val="00EF5DFB"/>
    <w:rsid w:val="00EF5E0B"/>
    <w:rsid w:val="00EF5F72"/>
    <w:rsid w:val="00EF6A76"/>
    <w:rsid w:val="00EF7D0E"/>
    <w:rsid w:val="00F00523"/>
    <w:rsid w:val="00F009B7"/>
    <w:rsid w:val="00F00B31"/>
    <w:rsid w:val="00F01330"/>
    <w:rsid w:val="00F014DB"/>
    <w:rsid w:val="00F02A3E"/>
    <w:rsid w:val="00F02A7F"/>
    <w:rsid w:val="00F02B2A"/>
    <w:rsid w:val="00F03063"/>
    <w:rsid w:val="00F03445"/>
    <w:rsid w:val="00F036A1"/>
    <w:rsid w:val="00F03EBB"/>
    <w:rsid w:val="00F03F6E"/>
    <w:rsid w:val="00F03F96"/>
    <w:rsid w:val="00F04B4B"/>
    <w:rsid w:val="00F04FC2"/>
    <w:rsid w:val="00F0514E"/>
    <w:rsid w:val="00F05543"/>
    <w:rsid w:val="00F05EA8"/>
    <w:rsid w:val="00F05F1A"/>
    <w:rsid w:val="00F06BAC"/>
    <w:rsid w:val="00F06BAD"/>
    <w:rsid w:val="00F0792B"/>
    <w:rsid w:val="00F07C43"/>
    <w:rsid w:val="00F1014D"/>
    <w:rsid w:val="00F1023C"/>
    <w:rsid w:val="00F102F4"/>
    <w:rsid w:val="00F10980"/>
    <w:rsid w:val="00F110CE"/>
    <w:rsid w:val="00F1120A"/>
    <w:rsid w:val="00F114EC"/>
    <w:rsid w:val="00F12167"/>
    <w:rsid w:val="00F122F7"/>
    <w:rsid w:val="00F124A6"/>
    <w:rsid w:val="00F1281D"/>
    <w:rsid w:val="00F13006"/>
    <w:rsid w:val="00F133F8"/>
    <w:rsid w:val="00F13AC0"/>
    <w:rsid w:val="00F13B41"/>
    <w:rsid w:val="00F140E8"/>
    <w:rsid w:val="00F1416A"/>
    <w:rsid w:val="00F14297"/>
    <w:rsid w:val="00F151ED"/>
    <w:rsid w:val="00F152E3"/>
    <w:rsid w:val="00F15494"/>
    <w:rsid w:val="00F158B1"/>
    <w:rsid w:val="00F16343"/>
    <w:rsid w:val="00F172E3"/>
    <w:rsid w:val="00F175CD"/>
    <w:rsid w:val="00F176A8"/>
    <w:rsid w:val="00F17791"/>
    <w:rsid w:val="00F17EB3"/>
    <w:rsid w:val="00F202F4"/>
    <w:rsid w:val="00F2032C"/>
    <w:rsid w:val="00F205A9"/>
    <w:rsid w:val="00F20A91"/>
    <w:rsid w:val="00F20F9A"/>
    <w:rsid w:val="00F212B1"/>
    <w:rsid w:val="00F21739"/>
    <w:rsid w:val="00F21CF4"/>
    <w:rsid w:val="00F22459"/>
    <w:rsid w:val="00F23488"/>
    <w:rsid w:val="00F243AA"/>
    <w:rsid w:val="00F248D9"/>
    <w:rsid w:val="00F254E9"/>
    <w:rsid w:val="00F2572F"/>
    <w:rsid w:val="00F2677D"/>
    <w:rsid w:val="00F26A5E"/>
    <w:rsid w:val="00F2719F"/>
    <w:rsid w:val="00F273D2"/>
    <w:rsid w:val="00F2778B"/>
    <w:rsid w:val="00F27954"/>
    <w:rsid w:val="00F27A0A"/>
    <w:rsid w:val="00F27AA5"/>
    <w:rsid w:val="00F3047B"/>
    <w:rsid w:val="00F306D3"/>
    <w:rsid w:val="00F3073F"/>
    <w:rsid w:val="00F30936"/>
    <w:rsid w:val="00F309C7"/>
    <w:rsid w:val="00F31003"/>
    <w:rsid w:val="00F310CB"/>
    <w:rsid w:val="00F3114B"/>
    <w:rsid w:val="00F312DE"/>
    <w:rsid w:val="00F31CEC"/>
    <w:rsid w:val="00F31F53"/>
    <w:rsid w:val="00F3254C"/>
    <w:rsid w:val="00F32C10"/>
    <w:rsid w:val="00F32C82"/>
    <w:rsid w:val="00F33005"/>
    <w:rsid w:val="00F33090"/>
    <w:rsid w:val="00F33640"/>
    <w:rsid w:val="00F3373E"/>
    <w:rsid w:val="00F338DB"/>
    <w:rsid w:val="00F33CEE"/>
    <w:rsid w:val="00F3430A"/>
    <w:rsid w:val="00F343EC"/>
    <w:rsid w:val="00F345A5"/>
    <w:rsid w:val="00F34B42"/>
    <w:rsid w:val="00F34D0D"/>
    <w:rsid w:val="00F352BE"/>
    <w:rsid w:val="00F35525"/>
    <w:rsid w:val="00F35555"/>
    <w:rsid w:val="00F357DD"/>
    <w:rsid w:val="00F35B5F"/>
    <w:rsid w:val="00F35DC8"/>
    <w:rsid w:val="00F36325"/>
    <w:rsid w:val="00F36C25"/>
    <w:rsid w:val="00F36CED"/>
    <w:rsid w:val="00F375B1"/>
    <w:rsid w:val="00F3762D"/>
    <w:rsid w:val="00F37798"/>
    <w:rsid w:val="00F379F3"/>
    <w:rsid w:val="00F40345"/>
    <w:rsid w:val="00F40382"/>
    <w:rsid w:val="00F40387"/>
    <w:rsid w:val="00F403AC"/>
    <w:rsid w:val="00F408BD"/>
    <w:rsid w:val="00F40C6A"/>
    <w:rsid w:val="00F4141A"/>
    <w:rsid w:val="00F41710"/>
    <w:rsid w:val="00F41F08"/>
    <w:rsid w:val="00F42040"/>
    <w:rsid w:val="00F42158"/>
    <w:rsid w:val="00F4223A"/>
    <w:rsid w:val="00F42366"/>
    <w:rsid w:val="00F423C3"/>
    <w:rsid w:val="00F42A70"/>
    <w:rsid w:val="00F430D5"/>
    <w:rsid w:val="00F433DE"/>
    <w:rsid w:val="00F4375B"/>
    <w:rsid w:val="00F43AF5"/>
    <w:rsid w:val="00F43DF2"/>
    <w:rsid w:val="00F440BC"/>
    <w:rsid w:val="00F444D7"/>
    <w:rsid w:val="00F44E78"/>
    <w:rsid w:val="00F46652"/>
    <w:rsid w:val="00F46B92"/>
    <w:rsid w:val="00F46D7F"/>
    <w:rsid w:val="00F47056"/>
    <w:rsid w:val="00F47069"/>
    <w:rsid w:val="00F47917"/>
    <w:rsid w:val="00F500A3"/>
    <w:rsid w:val="00F514F2"/>
    <w:rsid w:val="00F51765"/>
    <w:rsid w:val="00F51EF8"/>
    <w:rsid w:val="00F52238"/>
    <w:rsid w:val="00F527C0"/>
    <w:rsid w:val="00F53156"/>
    <w:rsid w:val="00F53789"/>
    <w:rsid w:val="00F537BF"/>
    <w:rsid w:val="00F53E33"/>
    <w:rsid w:val="00F541EF"/>
    <w:rsid w:val="00F54270"/>
    <w:rsid w:val="00F54591"/>
    <w:rsid w:val="00F546F5"/>
    <w:rsid w:val="00F54AAF"/>
    <w:rsid w:val="00F55597"/>
    <w:rsid w:val="00F556BE"/>
    <w:rsid w:val="00F55705"/>
    <w:rsid w:val="00F5573E"/>
    <w:rsid w:val="00F55AF2"/>
    <w:rsid w:val="00F55C9A"/>
    <w:rsid w:val="00F567AF"/>
    <w:rsid w:val="00F569AC"/>
    <w:rsid w:val="00F56C35"/>
    <w:rsid w:val="00F56D18"/>
    <w:rsid w:val="00F56D47"/>
    <w:rsid w:val="00F57293"/>
    <w:rsid w:val="00F576B8"/>
    <w:rsid w:val="00F576C9"/>
    <w:rsid w:val="00F579C6"/>
    <w:rsid w:val="00F57DFE"/>
    <w:rsid w:val="00F602AC"/>
    <w:rsid w:val="00F605F4"/>
    <w:rsid w:val="00F6093F"/>
    <w:rsid w:val="00F6099C"/>
    <w:rsid w:val="00F60E42"/>
    <w:rsid w:val="00F60EBA"/>
    <w:rsid w:val="00F6129C"/>
    <w:rsid w:val="00F61670"/>
    <w:rsid w:val="00F616E4"/>
    <w:rsid w:val="00F61DAC"/>
    <w:rsid w:val="00F62A18"/>
    <w:rsid w:val="00F62D61"/>
    <w:rsid w:val="00F62E36"/>
    <w:rsid w:val="00F62E6E"/>
    <w:rsid w:val="00F62EBA"/>
    <w:rsid w:val="00F62F63"/>
    <w:rsid w:val="00F635A7"/>
    <w:rsid w:val="00F63896"/>
    <w:rsid w:val="00F638B3"/>
    <w:rsid w:val="00F63941"/>
    <w:rsid w:val="00F64781"/>
    <w:rsid w:val="00F64C1E"/>
    <w:rsid w:val="00F64E76"/>
    <w:rsid w:val="00F65069"/>
    <w:rsid w:val="00F655A8"/>
    <w:rsid w:val="00F65BCE"/>
    <w:rsid w:val="00F66149"/>
    <w:rsid w:val="00F66339"/>
    <w:rsid w:val="00F66480"/>
    <w:rsid w:val="00F6658F"/>
    <w:rsid w:val="00F6665C"/>
    <w:rsid w:val="00F66D91"/>
    <w:rsid w:val="00F7046A"/>
    <w:rsid w:val="00F707C8"/>
    <w:rsid w:val="00F707EC"/>
    <w:rsid w:val="00F7096A"/>
    <w:rsid w:val="00F70CD7"/>
    <w:rsid w:val="00F70F5B"/>
    <w:rsid w:val="00F710A1"/>
    <w:rsid w:val="00F71172"/>
    <w:rsid w:val="00F71B7E"/>
    <w:rsid w:val="00F71D43"/>
    <w:rsid w:val="00F71F84"/>
    <w:rsid w:val="00F7290A"/>
    <w:rsid w:val="00F72FEA"/>
    <w:rsid w:val="00F73258"/>
    <w:rsid w:val="00F732F3"/>
    <w:rsid w:val="00F73578"/>
    <w:rsid w:val="00F73B3F"/>
    <w:rsid w:val="00F73F50"/>
    <w:rsid w:val="00F74285"/>
    <w:rsid w:val="00F749A5"/>
    <w:rsid w:val="00F74F95"/>
    <w:rsid w:val="00F752A5"/>
    <w:rsid w:val="00F753F2"/>
    <w:rsid w:val="00F75A72"/>
    <w:rsid w:val="00F75AB6"/>
    <w:rsid w:val="00F76360"/>
    <w:rsid w:val="00F7650A"/>
    <w:rsid w:val="00F76D84"/>
    <w:rsid w:val="00F77118"/>
    <w:rsid w:val="00F77748"/>
    <w:rsid w:val="00F77A5C"/>
    <w:rsid w:val="00F8001D"/>
    <w:rsid w:val="00F801F1"/>
    <w:rsid w:val="00F80469"/>
    <w:rsid w:val="00F80599"/>
    <w:rsid w:val="00F807DB"/>
    <w:rsid w:val="00F80AB0"/>
    <w:rsid w:val="00F8132E"/>
    <w:rsid w:val="00F813E3"/>
    <w:rsid w:val="00F81879"/>
    <w:rsid w:val="00F8192F"/>
    <w:rsid w:val="00F81979"/>
    <w:rsid w:val="00F81CD3"/>
    <w:rsid w:val="00F81DD6"/>
    <w:rsid w:val="00F822C2"/>
    <w:rsid w:val="00F82E18"/>
    <w:rsid w:val="00F83E15"/>
    <w:rsid w:val="00F844CE"/>
    <w:rsid w:val="00F846C8"/>
    <w:rsid w:val="00F84794"/>
    <w:rsid w:val="00F84A8B"/>
    <w:rsid w:val="00F85253"/>
    <w:rsid w:val="00F854A3"/>
    <w:rsid w:val="00F85ACD"/>
    <w:rsid w:val="00F85AE1"/>
    <w:rsid w:val="00F85C83"/>
    <w:rsid w:val="00F8600F"/>
    <w:rsid w:val="00F8672D"/>
    <w:rsid w:val="00F869E6"/>
    <w:rsid w:val="00F86B97"/>
    <w:rsid w:val="00F86CBA"/>
    <w:rsid w:val="00F87563"/>
    <w:rsid w:val="00F8789A"/>
    <w:rsid w:val="00F87B12"/>
    <w:rsid w:val="00F87DC4"/>
    <w:rsid w:val="00F900DE"/>
    <w:rsid w:val="00F901C5"/>
    <w:rsid w:val="00F902E4"/>
    <w:rsid w:val="00F9036D"/>
    <w:rsid w:val="00F905F8"/>
    <w:rsid w:val="00F907A5"/>
    <w:rsid w:val="00F9087E"/>
    <w:rsid w:val="00F90C12"/>
    <w:rsid w:val="00F90DC3"/>
    <w:rsid w:val="00F9105A"/>
    <w:rsid w:val="00F9184E"/>
    <w:rsid w:val="00F919D2"/>
    <w:rsid w:val="00F91BED"/>
    <w:rsid w:val="00F91F30"/>
    <w:rsid w:val="00F91F94"/>
    <w:rsid w:val="00F91FCF"/>
    <w:rsid w:val="00F921A9"/>
    <w:rsid w:val="00F938F8"/>
    <w:rsid w:val="00F93AD0"/>
    <w:rsid w:val="00F93B3C"/>
    <w:rsid w:val="00F93B43"/>
    <w:rsid w:val="00F93D1D"/>
    <w:rsid w:val="00F93E96"/>
    <w:rsid w:val="00F93F3D"/>
    <w:rsid w:val="00F94220"/>
    <w:rsid w:val="00F943C7"/>
    <w:rsid w:val="00F945A8"/>
    <w:rsid w:val="00F94710"/>
    <w:rsid w:val="00F94E18"/>
    <w:rsid w:val="00F94F8C"/>
    <w:rsid w:val="00F953FB"/>
    <w:rsid w:val="00F95A4B"/>
    <w:rsid w:val="00F961E9"/>
    <w:rsid w:val="00F96218"/>
    <w:rsid w:val="00F96241"/>
    <w:rsid w:val="00F96382"/>
    <w:rsid w:val="00F96483"/>
    <w:rsid w:val="00F9659B"/>
    <w:rsid w:val="00F96642"/>
    <w:rsid w:val="00F96865"/>
    <w:rsid w:val="00F96ACF"/>
    <w:rsid w:val="00F96C62"/>
    <w:rsid w:val="00F96D24"/>
    <w:rsid w:val="00F96E85"/>
    <w:rsid w:val="00F9715C"/>
    <w:rsid w:val="00F972C7"/>
    <w:rsid w:val="00F9737E"/>
    <w:rsid w:val="00F974F0"/>
    <w:rsid w:val="00F9790F"/>
    <w:rsid w:val="00F97ABD"/>
    <w:rsid w:val="00F97DEC"/>
    <w:rsid w:val="00FA0B28"/>
    <w:rsid w:val="00FA0C2F"/>
    <w:rsid w:val="00FA1E6F"/>
    <w:rsid w:val="00FA207B"/>
    <w:rsid w:val="00FA2B73"/>
    <w:rsid w:val="00FA2EE1"/>
    <w:rsid w:val="00FA2EF9"/>
    <w:rsid w:val="00FA317E"/>
    <w:rsid w:val="00FA3281"/>
    <w:rsid w:val="00FA3774"/>
    <w:rsid w:val="00FA4246"/>
    <w:rsid w:val="00FA477E"/>
    <w:rsid w:val="00FA4E0A"/>
    <w:rsid w:val="00FA516A"/>
    <w:rsid w:val="00FA5D6C"/>
    <w:rsid w:val="00FA6C70"/>
    <w:rsid w:val="00FA6EF4"/>
    <w:rsid w:val="00FA6F78"/>
    <w:rsid w:val="00FA6F81"/>
    <w:rsid w:val="00FA70C5"/>
    <w:rsid w:val="00FA714F"/>
    <w:rsid w:val="00FA718F"/>
    <w:rsid w:val="00FA735B"/>
    <w:rsid w:val="00FA79D1"/>
    <w:rsid w:val="00FA7E27"/>
    <w:rsid w:val="00FB0087"/>
    <w:rsid w:val="00FB0923"/>
    <w:rsid w:val="00FB0E76"/>
    <w:rsid w:val="00FB15B5"/>
    <w:rsid w:val="00FB15BB"/>
    <w:rsid w:val="00FB2BBA"/>
    <w:rsid w:val="00FB2F5E"/>
    <w:rsid w:val="00FB3306"/>
    <w:rsid w:val="00FB361E"/>
    <w:rsid w:val="00FB3B89"/>
    <w:rsid w:val="00FB4033"/>
    <w:rsid w:val="00FB4268"/>
    <w:rsid w:val="00FB47E9"/>
    <w:rsid w:val="00FB48CE"/>
    <w:rsid w:val="00FB49D2"/>
    <w:rsid w:val="00FB4D07"/>
    <w:rsid w:val="00FB4F1C"/>
    <w:rsid w:val="00FB560A"/>
    <w:rsid w:val="00FB59EB"/>
    <w:rsid w:val="00FB5DCD"/>
    <w:rsid w:val="00FB5EC0"/>
    <w:rsid w:val="00FB5F4A"/>
    <w:rsid w:val="00FB6107"/>
    <w:rsid w:val="00FB6336"/>
    <w:rsid w:val="00FB67CD"/>
    <w:rsid w:val="00FB69E8"/>
    <w:rsid w:val="00FB6A4C"/>
    <w:rsid w:val="00FB6E2D"/>
    <w:rsid w:val="00FB727F"/>
    <w:rsid w:val="00FB7579"/>
    <w:rsid w:val="00FB7A73"/>
    <w:rsid w:val="00FB7E6D"/>
    <w:rsid w:val="00FC01A1"/>
    <w:rsid w:val="00FC023B"/>
    <w:rsid w:val="00FC0377"/>
    <w:rsid w:val="00FC06F8"/>
    <w:rsid w:val="00FC1075"/>
    <w:rsid w:val="00FC13B3"/>
    <w:rsid w:val="00FC1A92"/>
    <w:rsid w:val="00FC1B6B"/>
    <w:rsid w:val="00FC23B6"/>
    <w:rsid w:val="00FC2E14"/>
    <w:rsid w:val="00FC330A"/>
    <w:rsid w:val="00FC3881"/>
    <w:rsid w:val="00FC392E"/>
    <w:rsid w:val="00FC3955"/>
    <w:rsid w:val="00FC3A6A"/>
    <w:rsid w:val="00FC3B2E"/>
    <w:rsid w:val="00FC3B90"/>
    <w:rsid w:val="00FC43FB"/>
    <w:rsid w:val="00FC4D88"/>
    <w:rsid w:val="00FC54FE"/>
    <w:rsid w:val="00FC57CA"/>
    <w:rsid w:val="00FC58EA"/>
    <w:rsid w:val="00FC5BFB"/>
    <w:rsid w:val="00FC5C41"/>
    <w:rsid w:val="00FC5F9E"/>
    <w:rsid w:val="00FC6428"/>
    <w:rsid w:val="00FC66C5"/>
    <w:rsid w:val="00FC702A"/>
    <w:rsid w:val="00FC7143"/>
    <w:rsid w:val="00FD05BC"/>
    <w:rsid w:val="00FD0785"/>
    <w:rsid w:val="00FD0D2B"/>
    <w:rsid w:val="00FD104D"/>
    <w:rsid w:val="00FD1A76"/>
    <w:rsid w:val="00FD1B1B"/>
    <w:rsid w:val="00FD1D06"/>
    <w:rsid w:val="00FD3441"/>
    <w:rsid w:val="00FD36D7"/>
    <w:rsid w:val="00FD3C40"/>
    <w:rsid w:val="00FD4002"/>
    <w:rsid w:val="00FD45C9"/>
    <w:rsid w:val="00FD5087"/>
    <w:rsid w:val="00FD5950"/>
    <w:rsid w:val="00FD5B92"/>
    <w:rsid w:val="00FD622D"/>
    <w:rsid w:val="00FD71C0"/>
    <w:rsid w:val="00FD75DE"/>
    <w:rsid w:val="00FD7771"/>
    <w:rsid w:val="00FD79A5"/>
    <w:rsid w:val="00FE0234"/>
    <w:rsid w:val="00FE13A1"/>
    <w:rsid w:val="00FE165C"/>
    <w:rsid w:val="00FE1E27"/>
    <w:rsid w:val="00FE2830"/>
    <w:rsid w:val="00FE298C"/>
    <w:rsid w:val="00FE2B20"/>
    <w:rsid w:val="00FE2E1E"/>
    <w:rsid w:val="00FE2E6E"/>
    <w:rsid w:val="00FE2E8F"/>
    <w:rsid w:val="00FE2F8B"/>
    <w:rsid w:val="00FE3286"/>
    <w:rsid w:val="00FE3587"/>
    <w:rsid w:val="00FE4130"/>
    <w:rsid w:val="00FE4649"/>
    <w:rsid w:val="00FE4EC8"/>
    <w:rsid w:val="00FE4F03"/>
    <w:rsid w:val="00FE51E6"/>
    <w:rsid w:val="00FE575E"/>
    <w:rsid w:val="00FE57F3"/>
    <w:rsid w:val="00FE610E"/>
    <w:rsid w:val="00FE6405"/>
    <w:rsid w:val="00FE64B1"/>
    <w:rsid w:val="00FE6A20"/>
    <w:rsid w:val="00FE6F0E"/>
    <w:rsid w:val="00FE75A9"/>
    <w:rsid w:val="00FE7726"/>
    <w:rsid w:val="00FF0240"/>
    <w:rsid w:val="00FF08E2"/>
    <w:rsid w:val="00FF0CBA"/>
    <w:rsid w:val="00FF1803"/>
    <w:rsid w:val="00FF1982"/>
    <w:rsid w:val="00FF1D55"/>
    <w:rsid w:val="00FF1E28"/>
    <w:rsid w:val="00FF2772"/>
    <w:rsid w:val="00FF2CB0"/>
    <w:rsid w:val="00FF377E"/>
    <w:rsid w:val="00FF3B7A"/>
    <w:rsid w:val="00FF3BAE"/>
    <w:rsid w:val="00FF3FBC"/>
    <w:rsid w:val="00FF4599"/>
    <w:rsid w:val="00FF5A2B"/>
    <w:rsid w:val="00FF5FDD"/>
    <w:rsid w:val="00FF645D"/>
    <w:rsid w:val="00FF649B"/>
    <w:rsid w:val="00FF657A"/>
    <w:rsid w:val="00FF6646"/>
    <w:rsid w:val="00FF668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2AD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A2170"/>
    <w:pPr>
      <w:suppressAutoHyphens/>
      <w:spacing w:before="120" w:after="120"/>
      <w:jc w:val="both"/>
    </w:pPr>
    <w:rPr>
      <w:rFonts w:eastAsia="SimSun"/>
      <w:sz w:val="22"/>
      <w:lang w:eastAsia="ar-SA"/>
    </w:r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al1"/>
    <w:link w:val="Nadpis1Char"/>
    <w:uiPriority w:val="1"/>
    <w:qFormat/>
    <w:pPr>
      <w:keepNext/>
      <w:numPr>
        <w:numId w:val="1"/>
      </w:numPr>
      <w:spacing w:before="240" w:after="60"/>
      <w:outlineLvl w:val="0"/>
    </w:pPr>
    <w:rPr>
      <w:b/>
      <w:caps/>
      <w:kern w:val="1"/>
      <w:sz w:val="24"/>
      <w:szCs w:val="24"/>
    </w:rPr>
  </w:style>
  <w:style w:type="paragraph" w:styleId="Nadpis2">
    <w:name w:val="heading 2"/>
    <w:aliases w:val="Nadpis2,Nadpis 2 Char,Nadpis 21,Nadpis 2 Char Char1,Nadpis 2 Char11,Nadpis 2 Char1 Char1,Nadpis2 Char1,Nadpis 2 Char Char Char Char1,Nadpis 2 Char2,Nadpis21,Nadpis 2 Char Char Char,ABB.,Nadpis 2 Char Char,Nadpis 2 Char1,Nadpis 2 Char1 Char,h2"/>
    <w:basedOn w:val="Normln"/>
    <w:next w:val="Normal1"/>
    <w:uiPriority w:val="2"/>
    <w:qFormat/>
    <w:rsid w:val="009605B2"/>
    <w:pPr>
      <w:keepNext/>
      <w:numPr>
        <w:ilvl w:val="1"/>
        <w:numId w:val="1"/>
      </w:numPr>
      <w:spacing w:before="240" w:after="60"/>
      <w:outlineLvl w:val="1"/>
    </w:pPr>
    <w:rPr>
      <w:rFonts w:ascii="Garamond" w:hAnsi="Garamond"/>
      <w:b/>
      <w:smallCaps/>
    </w:rPr>
  </w:style>
  <w:style w:type="paragraph" w:styleId="Nadpis3">
    <w:name w:val="heading 3"/>
    <w:aliases w:val="Titul1,Nadpis 3 velká písmena,ABB..,h3,(Alt+3),(Alt+3)1,(Alt+3)2,(Alt+3)3,(Alt+3)4,(Alt+3)5,(Alt+3)6,(A..."/>
    <w:basedOn w:val="Normln"/>
    <w:next w:val="Normal1"/>
    <w:qFormat/>
    <w:rsid w:val="00A2710D"/>
    <w:pPr>
      <w:keepNext/>
      <w:numPr>
        <w:ilvl w:val="2"/>
        <w:numId w:val="1"/>
      </w:numPr>
      <w:spacing w:before="240" w:after="60"/>
      <w:outlineLvl w:val="2"/>
    </w:pPr>
    <w:rPr>
      <w:rFonts w:ascii="Garamond" w:hAnsi="Garamond" w:cs="Arial"/>
      <w:b/>
    </w:rPr>
  </w:style>
  <w:style w:type="paragraph" w:styleId="Nadpis4">
    <w:name w:val="heading 4"/>
    <w:aliases w:val="Titul2,ABB..."/>
    <w:basedOn w:val="Normln"/>
    <w:next w:val="Normal1"/>
    <w:qFormat/>
    <w:pPr>
      <w:keepNext/>
      <w:numPr>
        <w:ilvl w:val="3"/>
        <w:numId w:val="1"/>
      </w:numPr>
      <w:outlineLvl w:val="3"/>
    </w:pPr>
    <w:rPr>
      <w:i/>
    </w:rPr>
  </w:style>
  <w:style w:type="paragraph" w:styleId="Nadpis5">
    <w:name w:val="heading 5"/>
    <w:basedOn w:val="Normln"/>
    <w:next w:val="Normln"/>
    <w:link w:val="Nadpis5Char"/>
    <w:qFormat/>
    <w:pPr>
      <w:numPr>
        <w:ilvl w:val="4"/>
        <w:numId w:val="1"/>
      </w:numPr>
      <w:spacing w:before="60" w:after="60"/>
      <w:outlineLvl w:val="4"/>
    </w:pPr>
  </w:style>
  <w:style w:type="paragraph" w:styleId="Nadpis6">
    <w:name w:val="heading 6"/>
    <w:aliases w:val=" nein,nein"/>
    <w:basedOn w:val="Normln"/>
    <w:next w:val="Normln"/>
    <w:qFormat/>
    <w:pPr>
      <w:numPr>
        <w:ilvl w:val="5"/>
        <w:numId w:val="1"/>
      </w:numPr>
      <w:outlineLvl w:val="5"/>
    </w:pPr>
    <w:rPr>
      <w:szCs w:val="22"/>
    </w:rPr>
  </w:style>
  <w:style w:type="paragraph" w:styleId="Nadpis7">
    <w:name w:val="heading 7"/>
    <w:basedOn w:val="Normln"/>
    <w:next w:val="Normln"/>
    <w:qFormat/>
    <w:pPr>
      <w:numPr>
        <w:ilvl w:val="6"/>
        <w:numId w:val="1"/>
      </w:numPr>
      <w:spacing w:before="240" w:after="60"/>
      <w:outlineLvl w:val="6"/>
    </w:pPr>
    <w:rPr>
      <w:rFonts w:ascii="Arial" w:hAnsi="Arial"/>
      <w:sz w:val="20"/>
    </w:rPr>
  </w:style>
  <w:style w:type="paragraph" w:styleId="Nadpis8">
    <w:name w:val="heading 8"/>
    <w:basedOn w:val="Normln"/>
    <w:next w:val="Normln"/>
    <w:qFormat/>
    <w:pPr>
      <w:numPr>
        <w:ilvl w:val="7"/>
        <w:numId w:val="1"/>
      </w:numPr>
      <w:spacing w:before="240" w:after="60"/>
      <w:outlineLvl w:val="7"/>
    </w:pPr>
    <w:rPr>
      <w:rFonts w:ascii="Arial" w:hAnsi="Arial"/>
      <w:i/>
      <w:sz w:val="20"/>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cs="Times New Roman"/>
    </w:rPr>
  </w:style>
  <w:style w:type="character" w:customStyle="1" w:styleId="WW8Num1z3">
    <w:name w:val="WW8Num1z3"/>
    <w:rPr>
      <w:rFonts w:ascii="Symbol" w:hAnsi="Symbol"/>
    </w:rPr>
  </w:style>
  <w:style w:type="character" w:customStyle="1" w:styleId="WW8Num2z0">
    <w:name w:val="WW8Num2z0"/>
    <w:rPr>
      <w:rFonts w:ascii="Symbol" w:hAnsi="Symbol"/>
    </w:rPr>
  </w:style>
  <w:style w:type="character" w:customStyle="1" w:styleId="WW8Num2z1">
    <w:name w:val="WW8Num2z1"/>
    <w:rPr>
      <w:rFonts w:ascii="Arial" w:eastAsia="Times New Roman" w:hAnsi="Arial"/>
    </w:rPr>
  </w:style>
  <w:style w:type="character" w:customStyle="1" w:styleId="WW8Num2z2">
    <w:name w:val="WW8Num2z2"/>
    <w:rPr>
      <w:rFonts w:ascii="Wingdings" w:hAnsi="Wingdings"/>
    </w:rPr>
  </w:style>
  <w:style w:type="character" w:customStyle="1" w:styleId="WW8Num2z4">
    <w:name w:val="WW8Num2z4"/>
    <w:rPr>
      <w:rFonts w:ascii="Courier New" w:hAnsi="Courier New"/>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ascii="Symbol" w:hAnsi="Symbol"/>
      <w:color w:val="000066"/>
    </w:rPr>
  </w:style>
  <w:style w:type="character" w:customStyle="1" w:styleId="WW8Num5z1">
    <w:name w:val="WW8Num5z1"/>
    <w:rPr>
      <w:rFonts w:ascii="Courier New" w:hAnsi="Courier New" w:cs="Wingdings"/>
      <w:color w:val="auto"/>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5z4">
    <w:name w:val="WW8Num5z4"/>
    <w:rPr>
      <w:rFonts w:ascii="Courier New" w:hAnsi="Courier New"/>
    </w:rPr>
  </w:style>
  <w:style w:type="character" w:customStyle="1" w:styleId="WW8Num6z0">
    <w:name w:val="WW8Num6z0"/>
    <w:rPr>
      <w:rFonts w:ascii="Times New Roman" w:hAnsi="Times New Roman" w:cs="Times New Roman"/>
      <w:b w:val="0"/>
      <w:i w:val="0"/>
      <w:sz w:val="22"/>
    </w:rPr>
  </w:style>
  <w:style w:type="character" w:customStyle="1" w:styleId="WW8Num8z0">
    <w:name w:val="WW8Num8z0"/>
    <w:rPr>
      <w:rFonts w:ascii="Times New Roman" w:eastAsia="Times New Roman" w:hAnsi="Times New Roman" w:cs="Times New Roman"/>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8z4">
    <w:name w:val="WW8Num8z4"/>
    <w:rPr>
      <w:rFonts w:ascii="Courier New" w:hAnsi="Courier New" w:cs="Courier New"/>
    </w:rPr>
  </w:style>
  <w:style w:type="character" w:customStyle="1" w:styleId="WW8Num10z0">
    <w:name w:val="WW8Num10z0"/>
    <w:rPr>
      <w:rFonts w:ascii="Times New Roman" w:hAnsi="Times New Roman"/>
      <w:b w:val="0"/>
      <w:i w:val="0"/>
      <w:sz w:val="22"/>
    </w:rPr>
  </w:style>
  <w:style w:type="character" w:customStyle="1" w:styleId="WW8Num10z2">
    <w:name w:val="WW8Num10z2"/>
    <w:rPr>
      <w:rFonts w:ascii="Times New Roman" w:eastAsia="Times New Roman" w:hAnsi="Times New Roman" w:cs="Times New Roman"/>
    </w:rPr>
  </w:style>
  <w:style w:type="character" w:customStyle="1" w:styleId="WW8Num11z0">
    <w:name w:val="WW8Num11z0"/>
    <w:rPr>
      <w:rFonts w:ascii="Times New Roman" w:hAnsi="Times New Roman"/>
      <w:b/>
      <w:i w:val="0"/>
      <w:sz w:val="24"/>
      <w:szCs w:val="24"/>
    </w:rPr>
  </w:style>
  <w:style w:type="character" w:customStyle="1" w:styleId="WW8Num11z1">
    <w:name w:val="WW8Num11z1"/>
    <w:rPr>
      <w:b/>
      <w:smallCaps/>
      <w:sz w:val="22"/>
      <w:lang w:val="x-none" w:eastAsia="x-none" w:bidi="x-none"/>
    </w:rPr>
  </w:style>
  <w:style w:type="character" w:customStyle="1" w:styleId="WW8Num11z2">
    <w:name w:val="WW8Num11z2"/>
    <w:rPr>
      <w:rFonts w:ascii="Times New Roman" w:hAnsi="Times New Roman"/>
      <w:b/>
      <w:i w:val="0"/>
      <w:sz w:val="22"/>
    </w:rPr>
  </w:style>
  <w:style w:type="character" w:customStyle="1" w:styleId="WW8Num11z3">
    <w:name w:val="WW8Num11z3"/>
    <w:rPr>
      <w:rFonts w:ascii="Times New Roman" w:hAnsi="Times New Roman"/>
      <w:b w:val="0"/>
      <w:i w:val="0"/>
      <w:sz w:val="22"/>
      <w:szCs w:val="22"/>
    </w:rPr>
  </w:style>
  <w:style w:type="character" w:customStyle="1" w:styleId="WW8Num11z4">
    <w:name w:val="WW8Num11z4"/>
    <w:rPr>
      <w:b w:val="0"/>
    </w:rPr>
  </w:style>
  <w:style w:type="character" w:customStyle="1" w:styleId="WW8Num12z0">
    <w:name w:val="WW8Num12z0"/>
    <w:rPr>
      <w:rFonts w:ascii="Symbol" w:hAnsi="Symbol"/>
    </w:rPr>
  </w:style>
  <w:style w:type="character" w:customStyle="1" w:styleId="WW8Num12z1">
    <w:name w:val="WW8Num12z1"/>
    <w:rPr>
      <w:rFonts w:ascii="Courier New" w:hAnsi="Courier New" w:cs="Wingdings"/>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5z0">
    <w:name w:val="WW8Num15z0"/>
    <w:rPr>
      <w:rFonts w:ascii="Wingdings" w:hAnsi="Wingdings"/>
    </w:rPr>
  </w:style>
  <w:style w:type="character" w:customStyle="1" w:styleId="WW8Num15z3">
    <w:name w:val="WW8Num15z3"/>
    <w:rPr>
      <w:rFonts w:ascii="Symbol" w:hAnsi="Symbol"/>
    </w:rPr>
  </w:style>
  <w:style w:type="character" w:customStyle="1" w:styleId="WW8Num15z4">
    <w:name w:val="WW8Num15z4"/>
    <w:rPr>
      <w:rFonts w:ascii="Courier New" w:hAnsi="Courier New" w:cs="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Wingdings"/>
    </w:rPr>
  </w:style>
  <w:style w:type="character" w:customStyle="1" w:styleId="WW8Num17z2">
    <w:name w:val="WW8Num17z2"/>
    <w:rPr>
      <w:rFonts w:ascii="Wingdings" w:hAnsi="Wingdings"/>
    </w:rPr>
  </w:style>
  <w:style w:type="character" w:customStyle="1" w:styleId="WW8Num18z1">
    <w:name w:val="WW8Num18z1"/>
    <w:rPr>
      <w:rFonts w:ascii="Symbol" w:hAnsi="Symbol"/>
    </w:rPr>
  </w:style>
  <w:style w:type="character" w:customStyle="1" w:styleId="WW8Num21z0">
    <w:name w:val="WW8Num21z0"/>
    <w:rPr>
      <w:rFonts w:ascii="Times New Roman" w:eastAsia="SimSun" w:hAnsi="Times New Roman" w:cs="Times New Roman"/>
      <w:sz w:val="24"/>
      <w:szCs w:val="24"/>
    </w:rPr>
  </w:style>
  <w:style w:type="character" w:customStyle="1" w:styleId="WW8Num21z1">
    <w:name w:val="WW8Num21z1"/>
    <w:rPr>
      <w:rFonts w:cs="Times New Roman"/>
    </w:rPr>
  </w:style>
  <w:style w:type="character" w:customStyle="1" w:styleId="WW8Num23z0">
    <w:name w:val="WW8Num23z0"/>
    <w:rPr>
      <w:rFonts w:ascii="Times New Roman" w:hAnsi="Times New Roman"/>
      <w:b w:val="0"/>
      <w:i w:val="0"/>
      <w:sz w:val="22"/>
      <w:u w:val="none"/>
    </w:rPr>
  </w:style>
  <w:style w:type="character" w:customStyle="1" w:styleId="WW8Num23z1">
    <w:name w:val="WW8Num23z1"/>
    <w:rPr>
      <w:rFonts w:ascii="Times New Roman" w:hAnsi="Times New Roman"/>
      <w:b w:val="0"/>
      <w:i w:val="0"/>
      <w:sz w:val="22"/>
    </w:rPr>
  </w:style>
  <w:style w:type="character" w:customStyle="1" w:styleId="WW8Num23z2">
    <w:name w:val="WW8Num23z2"/>
    <w:rPr>
      <w:rFonts w:ascii="Times New Roman" w:hAnsi="Times New Roman"/>
      <w:b/>
      <w:i w:val="0"/>
      <w:sz w:val="22"/>
    </w:rPr>
  </w:style>
  <w:style w:type="character" w:customStyle="1" w:styleId="WW8Num23z4">
    <w:name w:val="WW8Num23z4"/>
    <w:rPr>
      <w:rFonts w:ascii="Times New Roman" w:hAnsi="Times New Roman"/>
      <w:b/>
      <w:i w:val="0"/>
      <w:sz w:val="24"/>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Times New Roman" w:hAnsi="Times New Roman"/>
      <w:b w:val="0"/>
      <w:i w:val="0"/>
      <w:sz w:val="22"/>
    </w:rPr>
  </w:style>
  <w:style w:type="character" w:customStyle="1" w:styleId="WW8Num30z0">
    <w:name w:val="WW8Num30z0"/>
    <w:rPr>
      <w:rFonts w:ascii="Franklin Gothic Book" w:eastAsia="Times New Roman" w:hAnsi="Franklin Gothic Book"/>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Times New Roman" w:eastAsia="Times New Roman" w:hAnsi="Times New Roman" w:cs="Times New Roman"/>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b w:val="0"/>
    </w:rPr>
  </w:style>
  <w:style w:type="character" w:customStyle="1" w:styleId="WW8Num32z1">
    <w:name w:val="WW8Num32z1"/>
    <w:rPr>
      <w:rFonts w:ascii="Times New Roman" w:eastAsia="Times New Roman" w:hAnsi="Times New Roman" w:cs="Times New Roman"/>
    </w:rPr>
  </w:style>
  <w:style w:type="character" w:customStyle="1" w:styleId="WW8Num33z0">
    <w:name w:val="WW8Num33z0"/>
    <w:rPr>
      <w:rFonts w:ascii="Times New Roman" w:hAnsi="Times New Roman"/>
      <w:b w:val="0"/>
      <w:i w:val="0"/>
      <w:sz w:val="22"/>
    </w:rPr>
  </w:style>
  <w:style w:type="character" w:customStyle="1" w:styleId="Standardnpsmoodstavce1">
    <w:name w:val="Standardní písmo odstavce1"/>
  </w:style>
  <w:style w:type="character" w:styleId="slostrnky">
    <w:name w:val="page number"/>
    <w:basedOn w:val="Standardnpsmoodstavce1"/>
  </w:style>
  <w:style w:type="character" w:customStyle="1" w:styleId="Znakypropoznmkupodarou">
    <w:name w:val="Znaky pro poznámku pod čarou"/>
    <w:rPr>
      <w:vertAlign w:val="superscript"/>
    </w:rPr>
  </w:style>
  <w:style w:type="character" w:customStyle="1" w:styleId="Odkaznakoment2">
    <w:name w:val="Odkaz na komentář2"/>
    <w:rPr>
      <w:sz w:val="16"/>
      <w:szCs w:val="16"/>
    </w:rPr>
  </w:style>
  <w:style w:type="character" w:customStyle="1" w:styleId="Nadpis2Char">
    <w:name w:val="Nadpis2 Char"/>
    <w:rPr>
      <w:rFonts w:eastAsia="SimSun"/>
      <w:b/>
      <w:smallCaps/>
      <w:sz w:val="22"/>
      <w:lang w:val="cs-CZ" w:eastAsia="ar-SA" w:bidi="ar-SA"/>
    </w:rPr>
  </w:style>
  <w:style w:type="character" w:styleId="Hypertextovodkaz">
    <w:name w:val="Hyperlink"/>
    <w:uiPriority w:val="99"/>
    <w:rPr>
      <w:color w:val="0000FF"/>
      <w:u w:val="single"/>
    </w:rPr>
  </w:style>
  <w:style w:type="character" w:customStyle="1" w:styleId="Titul1Char">
    <w:name w:val="Titul1 Char"/>
    <w:rPr>
      <w:b/>
      <w:sz w:val="22"/>
      <w:lang w:val="cs-CZ" w:eastAsia="ar-SA" w:bidi="ar-SA"/>
    </w:rPr>
  </w:style>
  <w:style w:type="character" w:customStyle="1" w:styleId="NormalLeft19cmCharChar">
    <w:name w:val="Normal + Left:  1;9 cm Char Char"/>
    <w:rPr>
      <w:rFonts w:ascii="Arial" w:eastAsia="Batang" w:hAnsi="Arial"/>
      <w:szCs w:val="24"/>
      <w:lang w:val="cs-CZ" w:eastAsia="ar-SA" w:bidi="ar-SA"/>
    </w:rPr>
  </w:style>
  <w:style w:type="character" w:customStyle="1" w:styleId="Normal1Char">
    <w:name w:val="Normal 1 Char"/>
    <w:rPr>
      <w:sz w:val="22"/>
      <w:lang w:val="cs-CZ" w:eastAsia="ar-SA" w:bidi="ar-SA"/>
    </w:rPr>
  </w:style>
  <w:style w:type="character" w:styleId="Sledovanodkaz">
    <w:name w:val="FollowedHyperlink"/>
    <w:rPr>
      <w:color w:val="800080"/>
      <w:u w:val="single"/>
    </w:rPr>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link w:val="ZkladntextChar"/>
    <w:uiPriority w:val="99"/>
    <w:pPr>
      <w:overflowPunct w:val="0"/>
      <w:autoSpaceDE w:val="0"/>
      <w:spacing w:before="0" w:after="0"/>
    </w:pPr>
    <w:rPr>
      <w:sz w:val="24"/>
    </w:rPr>
  </w:style>
  <w:style w:type="paragraph" w:styleId="Seznam">
    <w:name w:val="List"/>
    <w:basedOn w:val="Normln"/>
    <w:pPr>
      <w:ind w:left="283" w:hanging="283"/>
    </w:pPr>
    <w:rPr>
      <w:rFonts w:ascii="Arial" w:hAnsi="Arial"/>
      <w:sz w:val="20"/>
    </w:rPr>
  </w:style>
  <w:style w:type="paragraph" w:customStyle="1" w:styleId="Popisek">
    <w:name w:val="Popisek"/>
    <w:basedOn w:val="Normln"/>
    <w:pPr>
      <w:suppressLineNumbers/>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link w:val="ZpatChar"/>
    <w:uiPriority w:val="99"/>
    <w:pPr>
      <w:tabs>
        <w:tab w:val="center" w:pos="4153"/>
        <w:tab w:val="right" w:pos="8306"/>
      </w:tabs>
    </w:pPr>
  </w:style>
  <w:style w:type="paragraph" w:styleId="Zhlav">
    <w:name w:val="header"/>
    <w:basedOn w:val="Normln"/>
    <w:pPr>
      <w:tabs>
        <w:tab w:val="center" w:pos="4153"/>
        <w:tab w:val="right" w:pos="8306"/>
      </w:tabs>
    </w:pPr>
  </w:style>
  <w:style w:type="paragraph" w:styleId="Textpoznpodarou">
    <w:name w:val="footnote text"/>
    <w:basedOn w:val="Normln"/>
    <w:uiPriority w:val="99"/>
    <w:rPr>
      <w:sz w:val="16"/>
    </w:rPr>
  </w:style>
  <w:style w:type="paragraph" w:customStyle="1" w:styleId="MemoLabel">
    <w:name w:val="Memo_Label"/>
    <w:basedOn w:val="Normln"/>
    <w:pPr>
      <w:spacing w:before="60" w:after="60" w:line="260" w:lineRule="exact"/>
    </w:pPr>
    <w:rPr>
      <w:rFonts w:ascii="Arial" w:hAnsi="Arial"/>
      <w:sz w:val="18"/>
      <w:lang w:val="en-US"/>
    </w:rPr>
  </w:style>
  <w:style w:type="paragraph" w:customStyle="1" w:styleId="Normal1">
    <w:name w:val="Normal 1"/>
    <w:basedOn w:val="Normln"/>
    <w:pPr>
      <w:ind w:left="880"/>
    </w:pPr>
  </w:style>
  <w:style w:type="paragraph" w:customStyle="1" w:styleId="Normal2">
    <w:name w:val="Normal 2"/>
    <w:basedOn w:val="Normln"/>
    <w:pPr>
      <w:ind w:left="1418"/>
    </w:pPr>
  </w:style>
  <w:style w:type="paragraph" w:customStyle="1" w:styleId="Normal3">
    <w:name w:val="Normal 3"/>
    <w:basedOn w:val="Normln"/>
    <w:pPr>
      <w:ind w:left="2126"/>
    </w:pPr>
  </w:style>
  <w:style w:type="paragraph" w:customStyle="1" w:styleId="Normal4">
    <w:name w:val="Normal 4"/>
    <w:basedOn w:val="Normln"/>
    <w:pPr>
      <w:ind w:left="2835"/>
    </w:pPr>
  </w:style>
  <w:style w:type="paragraph" w:customStyle="1" w:styleId="slovanseznam1">
    <w:name w:val="Číslovaný seznam1"/>
    <w:basedOn w:val="Normln"/>
    <w:pPr>
      <w:tabs>
        <w:tab w:val="left" w:pos="1210"/>
      </w:tabs>
      <w:spacing w:before="60" w:after="60"/>
      <w:ind w:left="1210" w:hanging="330"/>
    </w:pPr>
  </w:style>
  <w:style w:type="paragraph" w:customStyle="1" w:styleId="slovanseznam21">
    <w:name w:val="Číslovaný seznam 21"/>
    <w:basedOn w:val="Normln"/>
    <w:pPr>
      <w:tabs>
        <w:tab w:val="left" w:pos="1540"/>
      </w:tabs>
      <w:spacing w:before="60" w:after="60"/>
      <w:ind w:left="1537" w:hanging="329"/>
    </w:pPr>
  </w:style>
  <w:style w:type="paragraph" w:customStyle="1" w:styleId="slovanseznam31">
    <w:name w:val="Číslovaný seznam 31"/>
    <w:basedOn w:val="Normln"/>
    <w:pPr>
      <w:tabs>
        <w:tab w:val="left" w:pos="926"/>
      </w:tabs>
      <w:ind w:left="926" w:hanging="360"/>
    </w:pPr>
  </w:style>
  <w:style w:type="paragraph" w:customStyle="1" w:styleId="Seznamsodrkami1">
    <w:name w:val="Seznam s odrážkami1"/>
    <w:basedOn w:val="Normln"/>
    <w:pPr>
      <w:numPr>
        <w:numId w:val="4"/>
      </w:numPr>
      <w:tabs>
        <w:tab w:val="left" w:pos="1210"/>
      </w:tabs>
      <w:spacing w:before="60" w:after="60"/>
      <w:ind w:left="1210" w:hanging="330"/>
    </w:pPr>
  </w:style>
  <w:style w:type="paragraph" w:customStyle="1" w:styleId="Seznamsodrkami21">
    <w:name w:val="Seznam s odrážkami 21"/>
    <w:basedOn w:val="Normln"/>
    <w:pPr>
      <w:tabs>
        <w:tab w:val="left" w:pos="360"/>
        <w:tab w:val="left" w:pos="1540"/>
      </w:tabs>
      <w:spacing w:before="60" w:after="60"/>
      <w:ind w:left="1540" w:hanging="330"/>
    </w:pPr>
  </w:style>
  <w:style w:type="paragraph" w:customStyle="1" w:styleId="Seznamsodrkami31">
    <w:name w:val="Seznam s odrážkami 31"/>
    <w:basedOn w:val="Normln"/>
    <w:pPr>
      <w:tabs>
        <w:tab w:val="left" w:pos="926"/>
      </w:tabs>
      <w:ind w:left="926" w:hanging="360"/>
    </w:pPr>
  </w:style>
  <w:style w:type="paragraph" w:customStyle="1" w:styleId="Seznamsodrkami41">
    <w:name w:val="Seznam s odrážkami 41"/>
    <w:basedOn w:val="Normln"/>
    <w:pPr>
      <w:tabs>
        <w:tab w:val="left" w:pos="643"/>
      </w:tabs>
      <w:ind w:left="643" w:hanging="360"/>
    </w:pPr>
  </w:style>
  <w:style w:type="paragraph" w:styleId="Textbubliny">
    <w:name w:val="Balloon Text"/>
    <w:basedOn w:val="Normln"/>
    <w:rPr>
      <w:rFonts w:ascii="Tahoma" w:hAnsi="Tahoma" w:cs="Tahoma"/>
      <w:sz w:val="16"/>
      <w:szCs w:val="16"/>
    </w:rPr>
  </w:style>
  <w:style w:type="paragraph" w:customStyle="1" w:styleId="SeznamPloh2">
    <w:name w:val="Seznam_Příloh 2"/>
    <w:basedOn w:val="Normln"/>
    <w:pPr>
      <w:tabs>
        <w:tab w:val="num" w:pos="1876"/>
      </w:tabs>
      <w:ind w:left="1876" w:hanging="1106"/>
      <w:jc w:val="left"/>
    </w:pPr>
    <w:rPr>
      <w:bCs/>
      <w:szCs w:val="22"/>
    </w:rPr>
  </w:style>
  <w:style w:type="paragraph" w:customStyle="1" w:styleId="NormalBlack">
    <w:name w:val="Normal + Black"/>
    <w:basedOn w:val="Normln"/>
    <w:rPr>
      <w:color w:val="000000"/>
      <w:szCs w:val="22"/>
    </w:rPr>
  </w:style>
  <w:style w:type="paragraph" w:customStyle="1" w:styleId="Titulek1">
    <w:name w:val="Titulek1"/>
    <w:basedOn w:val="Normal1"/>
    <w:next w:val="Normal1"/>
    <w:rPr>
      <w:b/>
      <w:bCs/>
      <w:sz w:val="18"/>
    </w:rPr>
  </w:style>
  <w:style w:type="paragraph" w:customStyle="1" w:styleId="Seznamploh">
    <w:name w:val="Seznam_příloh"/>
    <w:basedOn w:val="Normln"/>
    <w:pPr>
      <w:numPr>
        <w:numId w:val="5"/>
      </w:numPr>
      <w:jc w:val="left"/>
    </w:pPr>
    <w:rPr>
      <w:bCs/>
      <w:szCs w:val="22"/>
    </w:rPr>
  </w:style>
  <w:style w:type="paragraph" w:styleId="Obsah1">
    <w:name w:val="toc 1"/>
    <w:basedOn w:val="Normln"/>
    <w:next w:val="Normln"/>
    <w:uiPriority w:val="39"/>
    <w:pPr>
      <w:tabs>
        <w:tab w:val="left" w:pos="330"/>
        <w:tab w:val="right" w:leader="dot" w:pos="9061"/>
      </w:tabs>
      <w:spacing w:after="0"/>
      <w:jc w:val="left"/>
    </w:pPr>
    <w:rPr>
      <w:b/>
      <w:bCs/>
      <w:caps/>
      <w:sz w:val="20"/>
    </w:rPr>
  </w:style>
  <w:style w:type="paragraph" w:styleId="Obsah2">
    <w:name w:val="toc 2"/>
    <w:basedOn w:val="Normln"/>
    <w:next w:val="Normln"/>
    <w:uiPriority w:val="39"/>
    <w:pPr>
      <w:tabs>
        <w:tab w:val="left" w:pos="880"/>
        <w:tab w:val="right" w:leader="dot" w:pos="9061"/>
      </w:tabs>
      <w:spacing w:before="0" w:after="0"/>
      <w:ind w:left="330"/>
      <w:jc w:val="left"/>
    </w:pPr>
    <w:rPr>
      <w:smallCaps/>
      <w:sz w:val="20"/>
    </w:rPr>
  </w:style>
  <w:style w:type="paragraph" w:styleId="Obsah3">
    <w:name w:val="toc 3"/>
    <w:basedOn w:val="Normln"/>
    <w:next w:val="Normln"/>
    <w:uiPriority w:val="39"/>
    <w:pPr>
      <w:tabs>
        <w:tab w:val="left" w:pos="1650"/>
        <w:tab w:val="right" w:leader="dot" w:pos="9061"/>
      </w:tabs>
      <w:spacing w:before="0" w:after="0"/>
      <w:ind w:left="880"/>
      <w:jc w:val="left"/>
    </w:pPr>
    <w:rPr>
      <w:i/>
      <w:iCs/>
      <w:sz w:val="20"/>
    </w:rPr>
  </w:style>
  <w:style w:type="paragraph" w:styleId="Obsah4">
    <w:name w:val="toc 4"/>
    <w:basedOn w:val="Normln"/>
    <w:next w:val="Normln"/>
    <w:pPr>
      <w:spacing w:before="0" w:after="0"/>
      <w:ind w:left="660"/>
      <w:jc w:val="left"/>
    </w:pPr>
    <w:rPr>
      <w:sz w:val="18"/>
      <w:szCs w:val="18"/>
    </w:rPr>
  </w:style>
  <w:style w:type="paragraph" w:styleId="Obsah5">
    <w:name w:val="toc 5"/>
    <w:basedOn w:val="Normln"/>
    <w:next w:val="Normln"/>
    <w:uiPriority w:val="39"/>
    <w:pPr>
      <w:spacing w:before="0" w:after="0"/>
      <w:ind w:left="880"/>
      <w:jc w:val="left"/>
    </w:pPr>
    <w:rPr>
      <w:sz w:val="18"/>
      <w:szCs w:val="18"/>
    </w:rPr>
  </w:style>
  <w:style w:type="paragraph" w:styleId="Obsah6">
    <w:name w:val="toc 6"/>
    <w:basedOn w:val="Normln"/>
    <w:next w:val="Normln"/>
    <w:pPr>
      <w:spacing w:before="0" w:after="0"/>
      <w:ind w:left="1100"/>
      <w:jc w:val="left"/>
    </w:pPr>
    <w:rPr>
      <w:sz w:val="18"/>
      <w:szCs w:val="18"/>
    </w:rPr>
  </w:style>
  <w:style w:type="paragraph" w:styleId="Obsah7">
    <w:name w:val="toc 7"/>
    <w:basedOn w:val="Normln"/>
    <w:next w:val="Normln"/>
    <w:pPr>
      <w:spacing w:before="0" w:after="0"/>
      <w:ind w:left="1320"/>
      <w:jc w:val="left"/>
    </w:pPr>
    <w:rPr>
      <w:sz w:val="18"/>
      <w:szCs w:val="18"/>
    </w:rPr>
  </w:style>
  <w:style w:type="paragraph" w:styleId="Obsah8">
    <w:name w:val="toc 8"/>
    <w:basedOn w:val="Normln"/>
    <w:next w:val="Normln"/>
    <w:pPr>
      <w:spacing w:before="0" w:after="0"/>
      <w:ind w:left="1540"/>
      <w:jc w:val="left"/>
    </w:pPr>
    <w:rPr>
      <w:sz w:val="18"/>
      <w:szCs w:val="18"/>
    </w:rPr>
  </w:style>
  <w:style w:type="paragraph" w:styleId="Obsah9">
    <w:name w:val="toc 9"/>
    <w:basedOn w:val="Normln"/>
    <w:next w:val="Normln"/>
    <w:pPr>
      <w:spacing w:before="0" w:after="0"/>
      <w:ind w:left="1760"/>
      <w:jc w:val="left"/>
    </w:pPr>
    <w:rPr>
      <w:sz w:val="18"/>
      <w:szCs w:val="18"/>
    </w:rPr>
  </w:style>
  <w:style w:type="paragraph" w:customStyle="1" w:styleId="Textkomente1">
    <w:name w:val="Text komentáře1"/>
    <w:basedOn w:val="Normln"/>
    <w:rPr>
      <w:sz w:val="20"/>
    </w:rPr>
  </w:style>
  <w:style w:type="paragraph" w:styleId="Pedmtkomente">
    <w:name w:val="annotation subject"/>
    <w:basedOn w:val="Textkomente1"/>
    <w:next w:val="Textkomente1"/>
    <w:rPr>
      <w:b/>
      <w:bCs/>
    </w:rPr>
  </w:style>
  <w:style w:type="paragraph" w:styleId="Normlnweb">
    <w:name w:val="Normal (Web)"/>
    <w:basedOn w:val="Normln"/>
    <w:pPr>
      <w:spacing w:before="100" w:after="100"/>
      <w:jc w:val="left"/>
    </w:pPr>
    <w:rPr>
      <w:sz w:val="24"/>
      <w:szCs w:val="24"/>
    </w:rPr>
  </w:style>
  <w:style w:type="paragraph" w:customStyle="1" w:styleId="BodyText11pt">
    <w:name w:val="Body Text + 11 pt"/>
    <w:basedOn w:val="Nadpis3"/>
    <w:pPr>
      <w:keepNext w:val="0"/>
      <w:keepLines/>
      <w:numPr>
        <w:ilvl w:val="0"/>
        <w:numId w:val="0"/>
      </w:numPr>
      <w:overflowPunct w:val="0"/>
      <w:autoSpaceDE w:val="0"/>
      <w:spacing w:before="0" w:after="120"/>
      <w:ind w:left="880"/>
    </w:pPr>
    <w:rPr>
      <w:b w:val="0"/>
      <w:szCs w:val="22"/>
    </w:rPr>
  </w:style>
  <w:style w:type="paragraph" w:customStyle="1" w:styleId="CEZPLInt-subbullet">
    <w:name w:val="CEZ PL Int - subbullet"/>
    <w:basedOn w:val="Normln"/>
    <w:pPr>
      <w:numPr>
        <w:numId w:val="2"/>
      </w:numPr>
      <w:spacing w:before="0" w:after="0"/>
    </w:pPr>
    <w:rPr>
      <w:rFonts w:ascii="Arial" w:hAnsi="Arial"/>
      <w:sz w:val="20"/>
      <w:lang w:val="en-GB"/>
    </w:rPr>
  </w:style>
  <w:style w:type="paragraph" w:customStyle="1" w:styleId="MarginText">
    <w:name w:val="Margin Text"/>
    <w:basedOn w:val="Zkladntext"/>
    <w:pPr>
      <w:spacing w:after="240" w:line="360" w:lineRule="auto"/>
      <w:textAlignment w:val="baseline"/>
    </w:pPr>
    <w:rPr>
      <w:sz w:val="22"/>
      <w:szCs w:val="22"/>
      <w:lang w:val="en-GB"/>
    </w:rPr>
  </w:style>
  <w:style w:type="paragraph" w:customStyle="1" w:styleId="NormalLeft1">
    <w:name w:val="Normal + Left:  1"/>
    <w:basedOn w:val="Normln"/>
    <w:pPr>
      <w:ind w:left="1200"/>
    </w:pPr>
    <w:rPr>
      <w:rFonts w:ascii="Arial" w:eastAsia="Batang" w:hAnsi="Arial"/>
      <w:sz w:val="20"/>
      <w:szCs w:val="24"/>
    </w:rPr>
  </w:style>
  <w:style w:type="paragraph" w:customStyle="1" w:styleId="Normal1Black">
    <w:name w:val="Normal 1 + Black"/>
    <w:basedOn w:val="Nadpis1"/>
    <w:pPr>
      <w:numPr>
        <w:numId w:val="0"/>
      </w:numPr>
    </w:pPr>
  </w:style>
  <w:style w:type="paragraph" w:customStyle="1" w:styleId="SeznamPloh2Before0pt">
    <w:name w:val="Seznam_Příloh 2 + Before:  0 pt"/>
    <w:basedOn w:val="Normln"/>
    <w:rPr>
      <w:bCs/>
      <w:szCs w:val="22"/>
    </w:rPr>
  </w:style>
  <w:style w:type="paragraph" w:customStyle="1" w:styleId="Style1">
    <w:name w:val="Style1"/>
    <w:basedOn w:val="Normln"/>
    <w:pPr>
      <w:numPr>
        <w:numId w:val="3"/>
      </w:numPr>
    </w:pPr>
  </w:style>
  <w:style w:type="paragraph" w:customStyle="1" w:styleId="normal10">
    <w:name w:val="normal1"/>
    <w:basedOn w:val="Normln"/>
    <w:pPr>
      <w:spacing w:before="100" w:after="100"/>
      <w:jc w:val="left"/>
    </w:pPr>
    <w:rPr>
      <w:sz w:val="24"/>
      <w:szCs w:val="24"/>
    </w:rPr>
  </w:style>
  <w:style w:type="paragraph" w:styleId="Nzev">
    <w:name w:val="Title"/>
    <w:basedOn w:val="Normln"/>
    <w:next w:val="Podnadpis"/>
    <w:qFormat/>
    <w:pPr>
      <w:spacing w:before="240" w:after="60"/>
      <w:jc w:val="center"/>
    </w:pPr>
    <w:rPr>
      <w:rFonts w:ascii="Arial" w:hAnsi="Arial" w:cs="Arial"/>
      <w:b/>
      <w:bCs/>
      <w:kern w:val="1"/>
      <w:sz w:val="32"/>
      <w:szCs w:val="32"/>
    </w:rPr>
  </w:style>
  <w:style w:type="paragraph" w:styleId="Podnadpis">
    <w:name w:val="Subtitle"/>
    <w:basedOn w:val="Nadpis"/>
    <w:next w:val="Zkladntext"/>
    <w:qFormat/>
    <w:pPr>
      <w:jc w:val="center"/>
    </w:pPr>
    <w:rPr>
      <w:i/>
      <w:iCs/>
    </w:rPr>
  </w:style>
  <w:style w:type="paragraph" w:customStyle="1" w:styleId="HHTitle2">
    <w:name w:val="HH Title 2"/>
    <w:basedOn w:val="Nzev"/>
    <w:pPr>
      <w:spacing w:after="120"/>
    </w:pPr>
    <w:rPr>
      <w:rFonts w:ascii="Times New Roman Bold" w:hAnsi="Times New Roman Bold"/>
      <w:caps/>
      <w:sz w:val="22"/>
    </w:rPr>
  </w:style>
  <w:style w:type="paragraph" w:customStyle="1" w:styleId="Text1">
    <w:name w:val="Text 1"/>
    <w:basedOn w:val="Normln"/>
    <w:pPr>
      <w:ind w:left="567"/>
    </w:pPr>
  </w:style>
  <w:style w:type="paragraph" w:customStyle="1" w:styleId="Odstavecseseznamem1">
    <w:name w:val="Odstavec se seznamem1"/>
    <w:basedOn w:val="Normln"/>
    <w:pPr>
      <w:spacing w:before="0" w:after="0"/>
      <w:ind w:left="720"/>
    </w:pPr>
    <w:rPr>
      <w:rFonts w:ascii="Arial" w:hAnsi="Arial"/>
      <w:sz w:val="20"/>
      <w:szCs w:val="24"/>
    </w:rPr>
  </w:style>
  <w:style w:type="paragraph" w:customStyle="1" w:styleId="BodySingle">
    <w:name w:val="Body Single"/>
    <w:basedOn w:val="Zkladntext"/>
    <w:pPr>
      <w:overflowPunct/>
      <w:autoSpaceDE/>
      <w:spacing w:before="80" w:after="120" w:line="240" w:lineRule="exact"/>
    </w:pPr>
    <w:rPr>
      <w:rFonts w:eastAsia="Times New Roman"/>
      <w:szCs w:val="16"/>
    </w:rPr>
  </w:style>
  <w:style w:type="paragraph" w:customStyle="1" w:styleId="Smluvnstrana">
    <w:name w:val="Smluvní strana"/>
    <w:basedOn w:val="Normln"/>
    <w:pPr>
      <w:overflowPunct w:val="0"/>
      <w:autoSpaceDE w:val="0"/>
      <w:spacing w:before="0" w:after="0" w:line="280" w:lineRule="atLeast"/>
    </w:pPr>
    <w:rPr>
      <w:rFonts w:eastAsia="Times New Roman"/>
      <w:b/>
      <w:sz w:val="28"/>
    </w:rPr>
  </w:style>
  <w:style w:type="paragraph" w:customStyle="1" w:styleId="Rozvrendokumentu1">
    <w:name w:val="Rozvržení dokumentu1"/>
    <w:basedOn w:val="Normln"/>
    <w:pPr>
      <w:shd w:val="clear" w:color="auto" w:fill="000080"/>
    </w:pPr>
    <w:rPr>
      <w:rFonts w:ascii="Tahoma" w:hAnsi="Tahoma" w:cs="Tahoma"/>
      <w:sz w:val="20"/>
    </w:rPr>
  </w:style>
  <w:style w:type="paragraph" w:customStyle="1" w:styleId="NormlnIMP">
    <w:name w:val="Normální_IMP"/>
    <w:basedOn w:val="Normln"/>
    <w:pPr>
      <w:widowControl w:val="0"/>
      <w:spacing w:before="0" w:after="0" w:line="228" w:lineRule="auto"/>
      <w:jc w:val="left"/>
    </w:pPr>
    <w:rPr>
      <w:rFonts w:eastAsia="Times New Roman"/>
      <w:sz w:val="24"/>
    </w:rPr>
  </w:style>
  <w:style w:type="paragraph" w:customStyle="1" w:styleId="Obsahrmce">
    <w:name w:val="Obsah rámce"/>
    <w:basedOn w:val="Zkladntext"/>
  </w:style>
  <w:style w:type="paragraph" w:customStyle="1" w:styleId="Obsah10">
    <w:name w:val="Obsah 10"/>
    <w:basedOn w:val="Rejstk"/>
    <w:pPr>
      <w:tabs>
        <w:tab w:val="right" w:leader="dot" w:pos="7091"/>
      </w:tabs>
      <w:ind w:left="2547"/>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styleId="Odkaznakoment">
    <w:name w:val="annotation reference"/>
    <w:uiPriority w:val="99"/>
    <w:rsid w:val="006A2A8D"/>
    <w:rPr>
      <w:sz w:val="16"/>
      <w:szCs w:val="16"/>
    </w:rPr>
  </w:style>
  <w:style w:type="paragraph" w:styleId="Textkomente">
    <w:name w:val="annotation text"/>
    <w:aliases w:val="RL Text komentáře"/>
    <w:basedOn w:val="Normln"/>
    <w:link w:val="TextkomenteChar"/>
    <w:uiPriority w:val="99"/>
    <w:rsid w:val="006A2A8D"/>
    <w:rPr>
      <w:sz w:val="20"/>
      <w:lang w:val="x-none"/>
    </w:rPr>
  </w:style>
  <w:style w:type="character" w:customStyle="1" w:styleId="TextkomenteChar">
    <w:name w:val="Text komentáře Char"/>
    <w:aliases w:val="RL Text komentáře Char"/>
    <w:link w:val="Textkomente"/>
    <w:uiPriority w:val="99"/>
    <w:rsid w:val="006A2A8D"/>
    <w:rPr>
      <w:rFonts w:eastAsia="SimSun"/>
      <w:lang w:eastAsia="ar-SA"/>
    </w:rPr>
  </w:style>
  <w:style w:type="paragraph" w:customStyle="1" w:styleId="Rozvrendokumentu">
    <w:name w:val="Rozvržení dokumentu"/>
    <w:basedOn w:val="Normln"/>
    <w:semiHidden/>
    <w:rsid w:val="00B9063D"/>
    <w:pPr>
      <w:shd w:val="clear" w:color="auto" w:fill="000080"/>
    </w:pPr>
    <w:rPr>
      <w:rFonts w:ascii="Tahoma" w:hAnsi="Tahoma" w:cs="Tahoma"/>
      <w:sz w:val="20"/>
    </w:rPr>
  </w:style>
  <w:style w:type="character" w:styleId="Znakapoznpodarou">
    <w:name w:val="footnote reference"/>
    <w:uiPriority w:val="99"/>
    <w:rsid w:val="00A3707E"/>
    <w:rPr>
      <w:vertAlign w:val="superscript"/>
    </w:rPr>
  </w:style>
  <w:style w:type="table" w:styleId="Mkatabulky">
    <w:name w:val="Table Grid"/>
    <w:basedOn w:val="Normlntabulka"/>
    <w:uiPriority w:val="59"/>
    <w:rsid w:val="009C5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gantntabulka">
    <w:name w:val="Table Elegant"/>
    <w:basedOn w:val="Normlntabulka"/>
    <w:rsid w:val="009C50E9"/>
    <w:pPr>
      <w:suppressAutoHyphens/>
      <w:spacing w:before="120" w:after="1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extpoznpodarouChar">
    <w:name w:val="Text pozn. pod čarou Char"/>
    <w:uiPriority w:val="99"/>
    <w:rsid w:val="00EA7743"/>
    <w:rPr>
      <w:lang w:val="fr-FR"/>
    </w:rPr>
  </w:style>
  <w:style w:type="paragraph" w:customStyle="1" w:styleId="Default">
    <w:name w:val="Default"/>
    <w:rsid w:val="00170253"/>
    <w:pPr>
      <w:autoSpaceDE w:val="0"/>
      <w:autoSpaceDN w:val="0"/>
      <w:adjustRightInd w:val="0"/>
    </w:pPr>
    <w:rPr>
      <w:rFonts w:ascii="Palatino Linotype" w:hAnsi="Palatino Linotype" w:cs="Palatino Linotype"/>
      <w:color w:val="000000"/>
      <w:sz w:val="24"/>
      <w:szCs w:val="24"/>
    </w:rPr>
  </w:style>
  <w:style w:type="character" w:customStyle="1" w:styleId="nowrap">
    <w:name w:val="nowrap"/>
    <w:rsid w:val="00847B3B"/>
  </w:style>
  <w:style w:type="character" w:styleId="Siln">
    <w:name w:val="Strong"/>
    <w:uiPriority w:val="22"/>
    <w:qFormat/>
    <w:rsid w:val="007F4785"/>
    <w:rPr>
      <w:b/>
      <w:bCs/>
    </w:rPr>
  </w:style>
  <w:style w:type="paragraph" w:customStyle="1" w:styleId="NADPISCENTRPOD">
    <w:name w:val="NADPIS CENTRPOD"/>
    <w:basedOn w:val="Normln"/>
    <w:rsid w:val="001B22A2"/>
    <w:pPr>
      <w:keepNext/>
      <w:keepLines/>
      <w:suppressAutoHyphens w:val="0"/>
      <w:spacing w:before="0" w:after="60"/>
      <w:jc w:val="center"/>
    </w:pPr>
    <w:rPr>
      <w:rFonts w:eastAsia="Times New Roman"/>
      <w:b/>
      <w:sz w:val="20"/>
      <w:lang w:eastAsia="cs-CZ"/>
    </w:rPr>
  </w:style>
  <w:style w:type="paragraph" w:customStyle="1" w:styleId="odstavec">
    <w:name w:val="odstavec"/>
    <w:basedOn w:val="Normln"/>
    <w:rsid w:val="00A74F26"/>
    <w:pPr>
      <w:suppressAutoHyphens w:val="0"/>
      <w:spacing w:after="0"/>
      <w:ind w:firstLine="482"/>
    </w:pPr>
    <w:rPr>
      <w:rFonts w:eastAsia="Times New Roman"/>
      <w:sz w:val="24"/>
      <w:szCs w:val="24"/>
      <w:lang w:eastAsia="cs-CZ"/>
    </w:rPr>
  </w:style>
  <w:style w:type="character" w:customStyle="1" w:styleId="TextkomenteChar1">
    <w:name w:val="Text komentáře Char1"/>
    <w:aliases w:val="RL Text komentáře Char1"/>
    <w:locked/>
    <w:rsid w:val="00F64E76"/>
    <w:rPr>
      <w:rFonts w:ascii="Times New Roman" w:eastAsia="Times New Roman" w:hAnsi="Times New Roman" w:cs="Times New Roman"/>
      <w:sz w:val="20"/>
      <w:szCs w:val="20"/>
      <w:lang w:eastAsia="cs-CZ"/>
    </w:rPr>
  </w:style>
  <w:style w:type="paragraph" w:customStyle="1" w:styleId="Zkladntext21">
    <w:name w:val="Základní text 21"/>
    <w:basedOn w:val="Normln"/>
    <w:uiPriority w:val="99"/>
    <w:rsid w:val="00AA029D"/>
    <w:pPr>
      <w:tabs>
        <w:tab w:val="num" w:pos="720"/>
      </w:tabs>
      <w:suppressAutoHyphens w:val="0"/>
      <w:spacing w:before="0" w:after="0"/>
      <w:ind w:left="720" w:hanging="720"/>
    </w:pPr>
    <w:rPr>
      <w:rFonts w:ascii="Arial" w:eastAsia="Times New Roman" w:hAnsi="Arial"/>
      <w:sz w:val="24"/>
      <w:lang w:eastAsia="cs-CZ"/>
    </w:rPr>
  </w:style>
  <w:style w:type="paragraph" w:styleId="Odstavecseseznamem">
    <w:name w:val="List Paragraph"/>
    <w:aliases w:val="Bullet Number,A-Odrážky1,Odstavec_muj,Odrazky,Bullet List,lp1,Puce,Use Case List Paragraph,Heading2,Bullet for no #'s,Body Bullet,List bullet,List Paragraph 1,Ref,List Bullet1,Figure_name,Aufzählungszeichen1,Table Txt,Bullet 1,Nad"/>
    <w:basedOn w:val="Normln"/>
    <w:link w:val="OdstavecseseznamemChar"/>
    <w:uiPriority w:val="34"/>
    <w:qFormat/>
    <w:rsid w:val="00C632EE"/>
    <w:pPr>
      <w:ind w:left="720"/>
      <w:contextualSpacing/>
    </w:pPr>
  </w:style>
  <w:style w:type="character" w:customStyle="1" w:styleId="OdstavecseseznamemChar">
    <w:name w:val="Odstavec se seznamem Char"/>
    <w:aliases w:val="Bullet Number Char,A-Odrážky1 Char,Odstavec_muj Char,Odrazky Char,Bullet List Char,lp1 Char,Puce Char,Use Case List Paragraph Char,Heading2 Char,Bullet for no #'s Char,Body Bullet Char,List bullet Char,List Paragraph 1 Char"/>
    <w:link w:val="Odstavecseseznamem"/>
    <w:uiPriority w:val="34"/>
    <w:qFormat/>
    <w:rsid w:val="002D77A4"/>
    <w:rPr>
      <w:rFonts w:eastAsia="SimSun"/>
      <w:sz w:val="22"/>
      <w:lang w:eastAsia="ar-SA"/>
    </w:rPr>
  </w:style>
  <w:style w:type="paragraph" w:customStyle="1" w:styleId="NormalJustified">
    <w:name w:val="Normal (Justified)"/>
    <w:basedOn w:val="Normln"/>
    <w:rsid w:val="002D77A4"/>
    <w:pPr>
      <w:widowControl w:val="0"/>
      <w:suppressAutoHyphens w:val="0"/>
      <w:spacing w:before="0" w:after="0"/>
    </w:pPr>
    <w:rPr>
      <w:rFonts w:eastAsia="Times New Roman"/>
      <w:kern w:val="28"/>
      <w:sz w:val="24"/>
      <w:lang w:eastAsia="cs-CZ"/>
    </w:rPr>
  </w:style>
  <w:style w:type="paragraph" w:customStyle="1" w:styleId="xl99">
    <w:name w:val="xl99"/>
    <w:basedOn w:val="Normln"/>
    <w:rsid w:val="00F62E6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sz w:val="16"/>
      <w:szCs w:val="16"/>
      <w:lang w:eastAsia="en-US"/>
    </w:rPr>
  </w:style>
  <w:style w:type="paragraph" w:customStyle="1" w:styleId="Normln0">
    <w:name w:val="_Normální"/>
    <w:basedOn w:val="Normln"/>
    <w:qFormat/>
    <w:rsid w:val="00FB0923"/>
    <w:pPr>
      <w:keepNext/>
      <w:tabs>
        <w:tab w:val="num" w:pos="0"/>
      </w:tabs>
      <w:suppressAutoHyphens w:val="0"/>
    </w:pPr>
    <w:rPr>
      <w:rFonts w:eastAsia="Times New Roman"/>
      <w:color w:val="000000"/>
      <w:szCs w:val="24"/>
      <w:lang w:eastAsia="en-US"/>
    </w:rPr>
  </w:style>
  <w:style w:type="character" w:customStyle="1" w:styleId="radekformulare">
    <w:name w:val="radekformulare"/>
    <w:basedOn w:val="Standardnpsmoodstavce"/>
    <w:rsid w:val="008E5FA6"/>
  </w:style>
  <w:style w:type="character" w:customStyle="1" w:styleId="ZkladntextChar">
    <w:name w:val="Základní text Char"/>
    <w:basedOn w:val="Standardnpsmoodstavce"/>
    <w:link w:val="Zkladntext"/>
    <w:uiPriority w:val="99"/>
    <w:locked/>
    <w:rsid w:val="00F30936"/>
    <w:rPr>
      <w:rFonts w:eastAsia="SimSun"/>
      <w:sz w:val="24"/>
      <w:lang w:eastAsia="ar-SA"/>
    </w:rPr>
  </w:style>
  <w:style w:type="paragraph" w:styleId="Zkladntextodsazen">
    <w:name w:val="Body Text Indent"/>
    <w:basedOn w:val="Normln"/>
    <w:link w:val="ZkladntextodsazenChar"/>
    <w:semiHidden/>
    <w:unhideWhenUsed/>
    <w:rsid w:val="00C22138"/>
    <w:pPr>
      <w:ind w:left="283"/>
    </w:pPr>
  </w:style>
  <w:style w:type="character" w:customStyle="1" w:styleId="ZkladntextodsazenChar">
    <w:name w:val="Základní text odsazený Char"/>
    <w:basedOn w:val="Standardnpsmoodstavce"/>
    <w:link w:val="Zkladntextodsazen"/>
    <w:semiHidden/>
    <w:rsid w:val="00C22138"/>
    <w:rPr>
      <w:rFonts w:eastAsia="SimSun"/>
      <w:sz w:val="22"/>
      <w:lang w:eastAsia="ar-SA"/>
    </w:rPr>
  </w:style>
  <w:style w:type="character" w:customStyle="1" w:styleId="Nevyeenzmnka1">
    <w:name w:val="Nevyřešená zmínka1"/>
    <w:basedOn w:val="Standardnpsmoodstavce"/>
    <w:uiPriority w:val="99"/>
    <w:semiHidden/>
    <w:unhideWhenUsed/>
    <w:rsid w:val="001110C0"/>
    <w:rPr>
      <w:color w:val="605E5C"/>
      <w:shd w:val="clear" w:color="auto" w:fill="E1DFDD"/>
    </w:rPr>
  </w:style>
  <w:style w:type="character" w:customStyle="1" w:styleId="Nadpis5Char">
    <w:name w:val="Nadpis 5 Char"/>
    <w:basedOn w:val="Standardnpsmoodstavce"/>
    <w:link w:val="Nadpis5"/>
    <w:locked/>
    <w:rsid w:val="002807C1"/>
    <w:rPr>
      <w:rFonts w:eastAsia="SimSun"/>
      <w:sz w:val="22"/>
      <w:lang w:eastAsia="ar-SA"/>
    </w:rPr>
  </w:style>
  <w:style w:type="character" w:customStyle="1" w:styleId="Nadpis1Char">
    <w:name w:val="Nadpis 1 Char"/>
    <w:aliases w:val="Nadpis 1 Char3 Char,Nadpis Char Char,1 Char Char,Nadpis 1 Char Char2 Char,Nadpis 1 Char1 Char Char,Nadpis 1 Char Char Char Char,Nadpis 11 Char Char,Nadpis 1 Char Char1 Char Char,Nadpis 1 Char2 Char Char,Nadpis 1 Char11 Char Char,ABB Char"/>
    <w:basedOn w:val="Standardnpsmoodstavce"/>
    <w:link w:val="Nadpis1"/>
    <w:uiPriority w:val="1"/>
    <w:rsid w:val="00B31477"/>
    <w:rPr>
      <w:rFonts w:eastAsia="SimSun"/>
      <w:b/>
      <w:caps/>
      <w:kern w:val="1"/>
      <w:sz w:val="24"/>
      <w:szCs w:val="24"/>
      <w:lang w:eastAsia="ar-SA"/>
    </w:rPr>
  </w:style>
  <w:style w:type="paragraph" w:styleId="Revize">
    <w:name w:val="Revision"/>
    <w:hidden/>
    <w:uiPriority w:val="99"/>
    <w:semiHidden/>
    <w:rsid w:val="00BF4958"/>
    <w:rPr>
      <w:rFonts w:eastAsia="SimSun"/>
      <w:sz w:val="22"/>
      <w:lang w:eastAsia="ar-SA"/>
    </w:rPr>
  </w:style>
  <w:style w:type="character" w:customStyle="1" w:styleId="Nevyeenzmnka2">
    <w:name w:val="Nevyřešená zmínka2"/>
    <w:basedOn w:val="Standardnpsmoodstavce"/>
    <w:uiPriority w:val="99"/>
    <w:semiHidden/>
    <w:unhideWhenUsed/>
    <w:rsid w:val="00260E81"/>
    <w:rPr>
      <w:color w:val="605E5C"/>
      <w:shd w:val="clear" w:color="auto" w:fill="E1DFDD"/>
    </w:rPr>
  </w:style>
  <w:style w:type="character" w:customStyle="1" w:styleId="ZpatChar">
    <w:name w:val="Zápatí Char"/>
    <w:basedOn w:val="Standardnpsmoodstavce"/>
    <w:link w:val="Zpat"/>
    <w:uiPriority w:val="99"/>
    <w:rsid w:val="005F0DE6"/>
    <w:rPr>
      <w:rFonts w:eastAsia="SimSun"/>
      <w:sz w:val="22"/>
      <w:lang w:eastAsia="ar-SA"/>
    </w:rPr>
  </w:style>
  <w:style w:type="character" w:customStyle="1" w:styleId="Nevyeenzmnka3">
    <w:name w:val="Nevyřešená zmínka3"/>
    <w:basedOn w:val="Standardnpsmoodstavce"/>
    <w:uiPriority w:val="99"/>
    <w:semiHidden/>
    <w:unhideWhenUsed/>
    <w:rsid w:val="00FF649B"/>
    <w:rPr>
      <w:color w:val="605E5C"/>
      <w:shd w:val="clear" w:color="auto" w:fill="E1DFDD"/>
    </w:rPr>
  </w:style>
  <w:style w:type="paragraph" w:customStyle="1" w:styleId="Style23">
    <w:name w:val="Style23"/>
    <w:basedOn w:val="Normln"/>
    <w:uiPriority w:val="99"/>
    <w:rsid w:val="00B142E8"/>
    <w:pPr>
      <w:widowControl w:val="0"/>
      <w:suppressAutoHyphens w:val="0"/>
      <w:autoSpaceDE w:val="0"/>
      <w:autoSpaceDN w:val="0"/>
      <w:adjustRightInd w:val="0"/>
      <w:spacing w:before="0" w:after="0"/>
      <w:jc w:val="left"/>
    </w:pPr>
    <w:rPr>
      <w:rFonts w:ascii="Calibri" w:eastAsia="Times New Roman" w:hAnsi="Calibri"/>
      <w:sz w:val="24"/>
      <w:szCs w:val="24"/>
      <w:lang w:eastAsia="cs-CZ"/>
    </w:rPr>
  </w:style>
  <w:style w:type="paragraph" w:customStyle="1" w:styleId="TZTABULKY">
    <w:name w:val="TZ TABULKY"/>
    <w:basedOn w:val="Normln"/>
    <w:next w:val="Normln"/>
    <w:qFormat/>
    <w:rsid w:val="00B142E8"/>
    <w:pPr>
      <w:suppressAutoHyphens w:val="0"/>
      <w:spacing w:before="0" w:after="0"/>
    </w:pPr>
    <w:rPr>
      <w:rFonts w:ascii="Tahoma" w:eastAsia="Times New Roman" w:hAnsi="Tahoma" w:cs="Tahoma"/>
      <w:sz w:val="20"/>
      <w:szCs w:val="24"/>
      <w:lang w:eastAsia="cs-CZ"/>
    </w:rPr>
  </w:style>
  <w:style w:type="character" w:customStyle="1" w:styleId="Nevyeenzmnka4">
    <w:name w:val="Nevyřešená zmínka4"/>
    <w:basedOn w:val="Standardnpsmoodstavce"/>
    <w:uiPriority w:val="99"/>
    <w:semiHidden/>
    <w:unhideWhenUsed/>
    <w:rsid w:val="00344DE2"/>
    <w:rPr>
      <w:color w:val="605E5C"/>
      <w:shd w:val="clear" w:color="auto" w:fill="E1DFDD"/>
    </w:rPr>
  </w:style>
  <w:style w:type="character" w:styleId="Zstupntext">
    <w:name w:val="Placeholder Text"/>
    <w:basedOn w:val="Standardnpsmoodstavce"/>
    <w:uiPriority w:val="99"/>
    <w:semiHidden/>
    <w:rsid w:val="009E5E93"/>
    <w:rPr>
      <w:color w:val="666666"/>
    </w:rPr>
  </w:style>
  <w:style w:type="paragraph" w:customStyle="1" w:styleId="bno">
    <w:name w:val="_bno"/>
    <w:link w:val="bnoChar1"/>
    <w:rsid w:val="00BF3F7F"/>
    <w:pPr>
      <w:pBdr>
        <w:top w:val="nil"/>
        <w:left w:val="nil"/>
        <w:bottom w:val="nil"/>
        <w:right w:val="nil"/>
        <w:between w:val="nil"/>
        <w:bar w:val="nil"/>
      </w:pBdr>
      <w:suppressAutoHyphens/>
      <w:spacing w:after="120" w:line="320" w:lineRule="atLeast"/>
      <w:ind w:left="720"/>
      <w:jc w:val="both"/>
    </w:pPr>
    <w:rPr>
      <w:rFonts w:eastAsia="Arial Unicode MS" w:cs="Arial Unicode MS"/>
      <w:color w:val="000000"/>
      <w:sz w:val="24"/>
      <w:szCs w:val="24"/>
      <w:u w:color="000000"/>
      <w:bdr w:val="nil"/>
    </w:rPr>
  </w:style>
  <w:style w:type="character" w:customStyle="1" w:styleId="bnoChar1">
    <w:name w:val="_bno Char1"/>
    <w:link w:val="bno"/>
    <w:rsid w:val="00BF3F7F"/>
    <w:rPr>
      <w:rFonts w:eastAsia="Arial Unicode MS" w:cs="Arial Unicode MS"/>
      <w:color w:val="000000"/>
      <w:sz w:val="24"/>
      <w:szCs w:val="24"/>
      <w:u w:color="000000"/>
      <w:bdr w:val="nil"/>
    </w:rPr>
  </w:style>
  <w:style w:type="paragraph" w:customStyle="1" w:styleId="Odstsl">
    <w:name w:val="Odst. čísl."/>
    <w:basedOn w:val="Normln"/>
    <w:link w:val="OdstslChar"/>
    <w:uiPriority w:val="3"/>
    <w:qFormat/>
    <w:rsid w:val="00B379A7"/>
    <w:pPr>
      <w:suppressAutoHyphens w:val="0"/>
      <w:spacing w:before="0" w:line="276" w:lineRule="auto"/>
      <w:ind w:left="425" w:hanging="141"/>
    </w:pPr>
    <w:rPr>
      <w:rFonts w:eastAsiaTheme="minorHAnsi" w:cstheme="minorBidi"/>
      <w:szCs w:val="22"/>
      <w:lang w:eastAsia="en-US"/>
    </w:rPr>
  </w:style>
  <w:style w:type="character" w:customStyle="1" w:styleId="OdstslChar">
    <w:name w:val="Odst. čísl. Char"/>
    <w:basedOn w:val="Standardnpsmoodstavce"/>
    <w:link w:val="Odstsl"/>
    <w:uiPriority w:val="3"/>
    <w:rsid w:val="00B379A7"/>
    <w:rPr>
      <w:rFonts w:eastAsiaTheme="minorHAnsi" w:cstheme="minorBidi"/>
      <w:sz w:val="22"/>
      <w:szCs w:val="22"/>
      <w:lang w:eastAsia="en-US"/>
    </w:rPr>
  </w:style>
  <w:style w:type="paragraph" w:customStyle="1" w:styleId="Psm">
    <w:name w:val="Písm."/>
    <w:basedOn w:val="Odstsl"/>
    <w:uiPriority w:val="5"/>
    <w:qFormat/>
    <w:rsid w:val="00B379A7"/>
    <w:pPr>
      <w:tabs>
        <w:tab w:val="num" w:pos="879"/>
      </w:tabs>
      <w:ind w:left="879" w:hanging="879"/>
    </w:pPr>
  </w:style>
  <w:style w:type="paragraph" w:customStyle="1" w:styleId="Odrka">
    <w:name w:val="Odrážka"/>
    <w:basedOn w:val="Psm"/>
    <w:uiPriority w:val="6"/>
    <w:qFormat/>
    <w:rsid w:val="00B379A7"/>
    <w:pPr>
      <w:tabs>
        <w:tab w:val="clear" w:pos="879"/>
        <w:tab w:val="num" w:pos="1321"/>
      </w:tabs>
      <w:ind w:left="993" w:hanging="284"/>
    </w:pPr>
  </w:style>
  <w:style w:type="character" w:customStyle="1" w:styleId="Hyperlink1">
    <w:name w:val="Hyperlink.1"/>
    <w:basedOn w:val="Standardnpsmoodstavce"/>
    <w:rsid w:val="00B64A6A"/>
  </w:style>
  <w:style w:type="character" w:customStyle="1" w:styleId="dn">
    <w:name w:val="Žádný"/>
    <w:rsid w:val="00347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7164">
      <w:bodyDiv w:val="1"/>
      <w:marLeft w:val="0"/>
      <w:marRight w:val="0"/>
      <w:marTop w:val="0"/>
      <w:marBottom w:val="0"/>
      <w:divBdr>
        <w:top w:val="none" w:sz="0" w:space="0" w:color="auto"/>
        <w:left w:val="none" w:sz="0" w:space="0" w:color="auto"/>
        <w:bottom w:val="none" w:sz="0" w:space="0" w:color="auto"/>
        <w:right w:val="none" w:sz="0" w:space="0" w:color="auto"/>
      </w:divBdr>
    </w:div>
    <w:div w:id="43600786">
      <w:bodyDiv w:val="1"/>
      <w:marLeft w:val="0"/>
      <w:marRight w:val="0"/>
      <w:marTop w:val="0"/>
      <w:marBottom w:val="0"/>
      <w:divBdr>
        <w:top w:val="none" w:sz="0" w:space="0" w:color="auto"/>
        <w:left w:val="none" w:sz="0" w:space="0" w:color="auto"/>
        <w:bottom w:val="none" w:sz="0" w:space="0" w:color="auto"/>
        <w:right w:val="none" w:sz="0" w:space="0" w:color="auto"/>
      </w:divBdr>
    </w:div>
    <w:div w:id="53311959">
      <w:bodyDiv w:val="1"/>
      <w:marLeft w:val="0"/>
      <w:marRight w:val="0"/>
      <w:marTop w:val="0"/>
      <w:marBottom w:val="0"/>
      <w:divBdr>
        <w:top w:val="none" w:sz="0" w:space="0" w:color="auto"/>
        <w:left w:val="none" w:sz="0" w:space="0" w:color="auto"/>
        <w:bottom w:val="none" w:sz="0" w:space="0" w:color="auto"/>
        <w:right w:val="none" w:sz="0" w:space="0" w:color="auto"/>
      </w:divBdr>
    </w:div>
    <w:div w:id="71435354">
      <w:bodyDiv w:val="1"/>
      <w:marLeft w:val="0"/>
      <w:marRight w:val="0"/>
      <w:marTop w:val="0"/>
      <w:marBottom w:val="0"/>
      <w:divBdr>
        <w:top w:val="none" w:sz="0" w:space="0" w:color="auto"/>
        <w:left w:val="none" w:sz="0" w:space="0" w:color="auto"/>
        <w:bottom w:val="none" w:sz="0" w:space="0" w:color="auto"/>
        <w:right w:val="none" w:sz="0" w:space="0" w:color="auto"/>
      </w:divBdr>
    </w:div>
    <w:div w:id="76902351">
      <w:bodyDiv w:val="1"/>
      <w:marLeft w:val="0"/>
      <w:marRight w:val="0"/>
      <w:marTop w:val="0"/>
      <w:marBottom w:val="0"/>
      <w:divBdr>
        <w:top w:val="none" w:sz="0" w:space="0" w:color="auto"/>
        <w:left w:val="none" w:sz="0" w:space="0" w:color="auto"/>
        <w:bottom w:val="none" w:sz="0" w:space="0" w:color="auto"/>
        <w:right w:val="none" w:sz="0" w:space="0" w:color="auto"/>
      </w:divBdr>
    </w:div>
    <w:div w:id="83191610">
      <w:bodyDiv w:val="1"/>
      <w:marLeft w:val="0"/>
      <w:marRight w:val="0"/>
      <w:marTop w:val="0"/>
      <w:marBottom w:val="0"/>
      <w:divBdr>
        <w:top w:val="none" w:sz="0" w:space="0" w:color="auto"/>
        <w:left w:val="none" w:sz="0" w:space="0" w:color="auto"/>
        <w:bottom w:val="none" w:sz="0" w:space="0" w:color="auto"/>
        <w:right w:val="none" w:sz="0" w:space="0" w:color="auto"/>
      </w:divBdr>
    </w:div>
    <w:div w:id="126751459">
      <w:bodyDiv w:val="1"/>
      <w:marLeft w:val="0"/>
      <w:marRight w:val="0"/>
      <w:marTop w:val="0"/>
      <w:marBottom w:val="0"/>
      <w:divBdr>
        <w:top w:val="none" w:sz="0" w:space="0" w:color="auto"/>
        <w:left w:val="none" w:sz="0" w:space="0" w:color="auto"/>
        <w:bottom w:val="none" w:sz="0" w:space="0" w:color="auto"/>
        <w:right w:val="none" w:sz="0" w:space="0" w:color="auto"/>
      </w:divBdr>
    </w:div>
    <w:div w:id="144859948">
      <w:bodyDiv w:val="1"/>
      <w:marLeft w:val="0"/>
      <w:marRight w:val="0"/>
      <w:marTop w:val="0"/>
      <w:marBottom w:val="0"/>
      <w:divBdr>
        <w:top w:val="none" w:sz="0" w:space="0" w:color="auto"/>
        <w:left w:val="none" w:sz="0" w:space="0" w:color="auto"/>
        <w:bottom w:val="none" w:sz="0" w:space="0" w:color="auto"/>
        <w:right w:val="none" w:sz="0" w:space="0" w:color="auto"/>
      </w:divBdr>
    </w:div>
    <w:div w:id="200167551">
      <w:bodyDiv w:val="1"/>
      <w:marLeft w:val="0"/>
      <w:marRight w:val="0"/>
      <w:marTop w:val="0"/>
      <w:marBottom w:val="0"/>
      <w:divBdr>
        <w:top w:val="none" w:sz="0" w:space="0" w:color="auto"/>
        <w:left w:val="none" w:sz="0" w:space="0" w:color="auto"/>
        <w:bottom w:val="none" w:sz="0" w:space="0" w:color="auto"/>
        <w:right w:val="none" w:sz="0" w:space="0" w:color="auto"/>
      </w:divBdr>
    </w:div>
    <w:div w:id="249236305">
      <w:bodyDiv w:val="1"/>
      <w:marLeft w:val="0"/>
      <w:marRight w:val="0"/>
      <w:marTop w:val="0"/>
      <w:marBottom w:val="0"/>
      <w:divBdr>
        <w:top w:val="none" w:sz="0" w:space="0" w:color="auto"/>
        <w:left w:val="none" w:sz="0" w:space="0" w:color="auto"/>
        <w:bottom w:val="none" w:sz="0" w:space="0" w:color="auto"/>
        <w:right w:val="none" w:sz="0" w:space="0" w:color="auto"/>
      </w:divBdr>
    </w:div>
    <w:div w:id="275598751">
      <w:bodyDiv w:val="1"/>
      <w:marLeft w:val="0"/>
      <w:marRight w:val="0"/>
      <w:marTop w:val="0"/>
      <w:marBottom w:val="0"/>
      <w:divBdr>
        <w:top w:val="none" w:sz="0" w:space="0" w:color="auto"/>
        <w:left w:val="none" w:sz="0" w:space="0" w:color="auto"/>
        <w:bottom w:val="none" w:sz="0" w:space="0" w:color="auto"/>
        <w:right w:val="none" w:sz="0" w:space="0" w:color="auto"/>
      </w:divBdr>
    </w:div>
    <w:div w:id="283199875">
      <w:bodyDiv w:val="1"/>
      <w:marLeft w:val="0"/>
      <w:marRight w:val="0"/>
      <w:marTop w:val="0"/>
      <w:marBottom w:val="0"/>
      <w:divBdr>
        <w:top w:val="none" w:sz="0" w:space="0" w:color="auto"/>
        <w:left w:val="none" w:sz="0" w:space="0" w:color="auto"/>
        <w:bottom w:val="none" w:sz="0" w:space="0" w:color="auto"/>
        <w:right w:val="none" w:sz="0" w:space="0" w:color="auto"/>
      </w:divBdr>
    </w:div>
    <w:div w:id="303316120">
      <w:bodyDiv w:val="1"/>
      <w:marLeft w:val="0"/>
      <w:marRight w:val="0"/>
      <w:marTop w:val="0"/>
      <w:marBottom w:val="0"/>
      <w:divBdr>
        <w:top w:val="none" w:sz="0" w:space="0" w:color="auto"/>
        <w:left w:val="none" w:sz="0" w:space="0" w:color="auto"/>
        <w:bottom w:val="none" w:sz="0" w:space="0" w:color="auto"/>
        <w:right w:val="none" w:sz="0" w:space="0" w:color="auto"/>
      </w:divBdr>
    </w:div>
    <w:div w:id="312562613">
      <w:bodyDiv w:val="1"/>
      <w:marLeft w:val="0"/>
      <w:marRight w:val="0"/>
      <w:marTop w:val="0"/>
      <w:marBottom w:val="0"/>
      <w:divBdr>
        <w:top w:val="none" w:sz="0" w:space="0" w:color="auto"/>
        <w:left w:val="none" w:sz="0" w:space="0" w:color="auto"/>
        <w:bottom w:val="none" w:sz="0" w:space="0" w:color="auto"/>
        <w:right w:val="none" w:sz="0" w:space="0" w:color="auto"/>
      </w:divBdr>
    </w:div>
    <w:div w:id="334921052">
      <w:bodyDiv w:val="1"/>
      <w:marLeft w:val="0"/>
      <w:marRight w:val="0"/>
      <w:marTop w:val="0"/>
      <w:marBottom w:val="0"/>
      <w:divBdr>
        <w:top w:val="none" w:sz="0" w:space="0" w:color="auto"/>
        <w:left w:val="none" w:sz="0" w:space="0" w:color="auto"/>
        <w:bottom w:val="none" w:sz="0" w:space="0" w:color="auto"/>
        <w:right w:val="none" w:sz="0" w:space="0" w:color="auto"/>
      </w:divBdr>
    </w:div>
    <w:div w:id="336008837">
      <w:bodyDiv w:val="1"/>
      <w:marLeft w:val="0"/>
      <w:marRight w:val="0"/>
      <w:marTop w:val="0"/>
      <w:marBottom w:val="0"/>
      <w:divBdr>
        <w:top w:val="none" w:sz="0" w:space="0" w:color="auto"/>
        <w:left w:val="none" w:sz="0" w:space="0" w:color="auto"/>
        <w:bottom w:val="none" w:sz="0" w:space="0" w:color="auto"/>
        <w:right w:val="none" w:sz="0" w:space="0" w:color="auto"/>
      </w:divBdr>
    </w:div>
    <w:div w:id="353003029">
      <w:bodyDiv w:val="1"/>
      <w:marLeft w:val="0"/>
      <w:marRight w:val="0"/>
      <w:marTop w:val="0"/>
      <w:marBottom w:val="0"/>
      <w:divBdr>
        <w:top w:val="none" w:sz="0" w:space="0" w:color="auto"/>
        <w:left w:val="none" w:sz="0" w:space="0" w:color="auto"/>
        <w:bottom w:val="none" w:sz="0" w:space="0" w:color="auto"/>
        <w:right w:val="none" w:sz="0" w:space="0" w:color="auto"/>
      </w:divBdr>
    </w:div>
    <w:div w:id="356741635">
      <w:bodyDiv w:val="1"/>
      <w:marLeft w:val="0"/>
      <w:marRight w:val="0"/>
      <w:marTop w:val="0"/>
      <w:marBottom w:val="0"/>
      <w:divBdr>
        <w:top w:val="none" w:sz="0" w:space="0" w:color="auto"/>
        <w:left w:val="none" w:sz="0" w:space="0" w:color="auto"/>
        <w:bottom w:val="none" w:sz="0" w:space="0" w:color="auto"/>
        <w:right w:val="none" w:sz="0" w:space="0" w:color="auto"/>
      </w:divBdr>
    </w:div>
    <w:div w:id="380591881">
      <w:bodyDiv w:val="1"/>
      <w:marLeft w:val="0"/>
      <w:marRight w:val="0"/>
      <w:marTop w:val="0"/>
      <w:marBottom w:val="0"/>
      <w:divBdr>
        <w:top w:val="none" w:sz="0" w:space="0" w:color="auto"/>
        <w:left w:val="none" w:sz="0" w:space="0" w:color="auto"/>
        <w:bottom w:val="none" w:sz="0" w:space="0" w:color="auto"/>
        <w:right w:val="none" w:sz="0" w:space="0" w:color="auto"/>
      </w:divBdr>
    </w:div>
    <w:div w:id="388845157">
      <w:bodyDiv w:val="1"/>
      <w:marLeft w:val="0"/>
      <w:marRight w:val="0"/>
      <w:marTop w:val="0"/>
      <w:marBottom w:val="0"/>
      <w:divBdr>
        <w:top w:val="none" w:sz="0" w:space="0" w:color="auto"/>
        <w:left w:val="none" w:sz="0" w:space="0" w:color="auto"/>
        <w:bottom w:val="none" w:sz="0" w:space="0" w:color="auto"/>
        <w:right w:val="none" w:sz="0" w:space="0" w:color="auto"/>
      </w:divBdr>
    </w:div>
    <w:div w:id="405223789">
      <w:bodyDiv w:val="1"/>
      <w:marLeft w:val="0"/>
      <w:marRight w:val="0"/>
      <w:marTop w:val="0"/>
      <w:marBottom w:val="0"/>
      <w:divBdr>
        <w:top w:val="none" w:sz="0" w:space="0" w:color="auto"/>
        <w:left w:val="none" w:sz="0" w:space="0" w:color="auto"/>
        <w:bottom w:val="none" w:sz="0" w:space="0" w:color="auto"/>
        <w:right w:val="none" w:sz="0" w:space="0" w:color="auto"/>
      </w:divBdr>
    </w:div>
    <w:div w:id="444079055">
      <w:bodyDiv w:val="1"/>
      <w:marLeft w:val="0"/>
      <w:marRight w:val="0"/>
      <w:marTop w:val="0"/>
      <w:marBottom w:val="0"/>
      <w:divBdr>
        <w:top w:val="none" w:sz="0" w:space="0" w:color="auto"/>
        <w:left w:val="none" w:sz="0" w:space="0" w:color="auto"/>
        <w:bottom w:val="none" w:sz="0" w:space="0" w:color="auto"/>
        <w:right w:val="none" w:sz="0" w:space="0" w:color="auto"/>
      </w:divBdr>
    </w:div>
    <w:div w:id="490100418">
      <w:bodyDiv w:val="1"/>
      <w:marLeft w:val="0"/>
      <w:marRight w:val="0"/>
      <w:marTop w:val="0"/>
      <w:marBottom w:val="0"/>
      <w:divBdr>
        <w:top w:val="none" w:sz="0" w:space="0" w:color="auto"/>
        <w:left w:val="none" w:sz="0" w:space="0" w:color="auto"/>
        <w:bottom w:val="none" w:sz="0" w:space="0" w:color="auto"/>
        <w:right w:val="none" w:sz="0" w:space="0" w:color="auto"/>
      </w:divBdr>
    </w:div>
    <w:div w:id="529951030">
      <w:bodyDiv w:val="1"/>
      <w:marLeft w:val="0"/>
      <w:marRight w:val="0"/>
      <w:marTop w:val="0"/>
      <w:marBottom w:val="0"/>
      <w:divBdr>
        <w:top w:val="none" w:sz="0" w:space="0" w:color="auto"/>
        <w:left w:val="none" w:sz="0" w:space="0" w:color="auto"/>
        <w:bottom w:val="none" w:sz="0" w:space="0" w:color="auto"/>
        <w:right w:val="none" w:sz="0" w:space="0" w:color="auto"/>
      </w:divBdr>
    </w:div>
    <w:div w:id="603153686">
      <w:bodyDiv w:val="1"/>
      <w:marLeft w:val="0"/>
      <w:marRight w:val="0"/>
      <w:marTop w:val="0"/>
      <w:marBottom w:val="0"/>
      <w:divBdr>
        <w:top w:val="none" w:sz="0" w:space="0" w:color="auto"/>
        <w:left w:val="none" w:sz="0" w:space="0" w:color="auto"/>
        <w:bottom w:val="none" w:sz="0" w:space="0" w:color="auto"/>
        <w:right w:val="none" w:sz="0" w:space="0" w:color="auto"/>
      </w:divBdr>
    </w:div>
    <w:div w:id="610018295">
      <w:bodyDiv w:val="1"/>
      <w:marLeft w:val="0"/>
      <w:marRight w:val="0"/>
      <w:marTop w:val="0"/>
      <w:marBottom w:val="0"/>
      <w:divBdr>
        <w:top w:val="none" w:sz="0" w:space="0" w:color="auto"/>
        <w:left w:val="none" w:sz="0" w:space="0" w:color="auto"/>
        <w:bottom w:val="none" w:sz="0" w:space="0" w:color="auto"/>
        <w:right w:val="none" w:sz="0" w:space="0" w:color="auto"/>
      </w:divBdr>
    </w:div>
    <w:div w:id="610210933">
      <w:bodyDiv w:val="1"/>
      <w:marLeft w:val="0"/>
      <w:marRight w:val="0"/>
      <w:marTop w:val="0"/>
      <w:marBottom w:val="0"/>
      <w:divBdr>
        <w:top w:val="none" w:sz="0" w:space="0" w:color="auto"/>
        <w:left w:val="none" w:sz="0" w:space="0" w:color="auto"/>
        <w:bottom w:val="none" w:sz="0" w:space="0" w:color="auto"/>
        <w:right w:val="none" w:sz="0" w:space="0" w:color="auto"/>
      </w:divBdr>
    </w:div>
    <w:div w:id="613900648">
      <w:bodyDiv w:val="1"/>
      <w:marLeft w:val="0"/>
      <w:marRight w:val="0"/>
      <w:marTop w:val="0"/>
      <w:marBottom w:val="0"/>
      <w:divBdr>
        <w:top w:val="none" w:sz="0" w:space="0" w:color="auto"/>
        <w:left w:val="none" w:sz="0" w:space="0" w:color="auto"/>
        <w:bottom w:val="none" w:sz="0" w:space="0" w:color="auto"/>
        <w:right w:val="none" w:sz="0" w:space="0" w:color="auto"/>
      </w:divBdr>
      <w:divsChild>
        <w:div w:id="1169172424">
          <w:marLeft w:val="0"/>
          <w:marRight w:val="0"/>
          <w:marTop w:val="0"/>
          <w:marBottom w:val="0"/>
          <w:divBdr>
            <w:top w:val="none" w:sz="0" w:space="0" w:color="auto"/>
            <w:left w:val="none" w:sz="0" w:space="0" w:color="auto"/>
            <w:bottom w:val="none" w:sz="0" w:space="0" w:color="auto"/>
            <w:right w:val="none" w:sz="0" w:space="0" w:color="auto"/>
          </w:divBdr>
          <w:divsChild>
            <w:div w:id="120000056">
              <w:marLeft w:val="0"/>
              <w:marRight w:val="0"/>
              <w:marTop w:val="0"/>
              <w:marBottom w:val="0"/>
              <w:divBdr>
                <w:top w:val="none" w:sz="0" w:space="0" w:color="auto"/>
                <w:left w:val="none" w:sz="0" w:space="0" w:color="auto"/>
                <w:bottom w:val="none" w:sz="0" w:space="0" w:color="auto"/>
                <w:right w:val="none" w:sz="0" w:space="0" w:color="auto"/>
              </w:divBdr>
            </w:div>
            <w:div w:id="289677054">
              <w:marLeft w:val="0"/>
              <w:marRight w:val="0"/>
              <w:marTop w:val="0"/>
              <w:marBottom w:val="0"/>
              <w:divBdr>
                <w:top w:val="none" w:sz="0" w:space="0" w:color="auto"/>
                <w:left w:val="none" w:sz="0" w:space="0" w:color="auto"/>
                <w:bottom w:val="none" w:sz="0" w:space="0" w:color="auto"/>
                <w:right w:val="none" w:sz="0" w:space="0" w:color="auto"/>
              </w:divBdr>
            </w:div>
            <w:div w:id="196800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8560">
      <w:bodyDiv w:val="1"/>
      <w:marLeft w:val="0"/>
      <w:marRight w:val="0"/>
      <w:marTop w:val="0"/>
      <w:marBottom w:val="0"/>
      <w:divBdr>
        <w:top w:val="none" w:sz="0" w:space="0" w:color="auto"/>
        <w:left w:val="none" w:sz="0" w:space="0" w:color="auto"/>
        <w:bottom w:val="none" w:sz="0" w:space="0" w:color="auto"/>
        <w:right w:val="none" w:sz="0" w:space="0" w:color="auto"/>
      </w:divBdr>
    </w:div>
    <w:div w:id="711346348">
      <w:bodyDiv w:val="1"/>
      <w:marLeft w:val="0"/>
      <w:marRight w:val="0"/>
      <w:marTop w:val="0"/>
      <w:marBottom w:val="0"/>
      <w:divBdr>
        <w:top w:val="none" w:sz="0" w:space="0" w:color="auto"/>
        <w:left w:val="none" w:sz="0" w:space="0" w:color="auto"/>
        <w:bottom w:val="none" w:sz="0" w:space="0" w:color="auto"/>
        <w:right w:val="none" w:sz="0" w:space="0" w:color="auto"/>
      </w:divBdr>
      <w:divsChild>
        <w:div w:id="1672216785">
          <w:marLeft w:val="0"/>
          <w:marRight w:val="0"/>
          <w:marTop w:val="0"/>
          <w:marBottom w:val="0"/>
          <w:divBdr>
            <w:top w:val="none" w:sz="0" w:space="0" w:color="auto"/>
            <w:left w:val="none" w:sz="0" w:space="0" w:color="auto"/>
            <w:bottom w:val="none" w:sz="0" w:space="0" w:color="auto"/>
            <w:right w:val="none" w:sz="0" w:space="0" w:color="auto"/>
          </w:divBdr>
        </w:div>
      </w:divsChild>
    </w:div>
    <w:div w:id="728846509">
      <w:bodyDiv w:val="1"/>
      <w:marLeft w:val="0"/>
      <w:marRight w:val="0"/>
      <w:marTop w:val="0"/>
      <w:marBottom w:val="0"/>
      <w:divBdr>
        <w:top w:val="none" w:sz="0" w:space="0" w:color="auto"/>
        <w:left w:val="none" w:sz="0" w:space="0" w:color="auto"/>
        <w:bottom w:val="none" w:sz="0" w:space="0" w:color="auto"/>
        <w:right w:val="none" w:sz="0" w:space="0" w:color="auto"/>
      </w:divBdr>
    </w:div>
    <w:div w:id="776486860">
      <w:bodyDiv w:val="1"/>
      <w:marLeft w:val="0"/>
      <w:marRight w:val="0"/>
      <w:marTop w:val="0"/>
      <w:marBottom w:val="0"/>
      <w:divBdr>
        <w:top w:val="none" w:sz="0" w:space="0" w:color="auto"/>
        <w:left w:val="none" w:sz="0" w:space="0" w:color="auto"/>
        <w:bottom w:val="none" w:sz="0" w:space="0" w:color="auto"/>
        <w:right w:val="none" w:sz="0" w:space="0" w:color="auto"/>
      </w:divBdr>
    </w:div>
    <w:div w:id="800684687">
      <w:bodyDiv w:val="1"/>
      <w:marLeft w:val="0"/>
      <w:marRight w:val="0"/>
      <w:marTop w:val="0"/>
      <w:marBottom w:val="0"/>
      <w:divBdr>
        <w:top w:val="none" w:sz="0" w:space="0" w:color="auto"/>
        <w:left w:val="none" w:sz="0" w:space="0" w:color="auto"/>
        <w:bottom w:val="none" w:sz="0" w:space="0" w:color="auto"/>
        <w:right w:val="none" w:sz="0" w:space="0" w:color="auto"/>
      </w:divBdr>
    </w:div>
    <w:div w:id="858196644">
      <w:bodyDiv w:val="1"/>
      <w:marLeft w:val="0"/>
      <w:marRight w:val="0"/>
      <w:marTop w:val="0"/>
      <w:marBottom w:val="0"/>
      <w:divBdr>
        <w:top w:val="none" w:sz="0" w:space="0" w:color="auto"/>
        <w:left w:val="none" w:sz="0" w:space="0" w:color="auto"/>
        <w:bottom w:val="none" w:sz="0" w:space="0" w:color="auto"/>
        <w:right w:val="none" w:sz="0" w:space="0" w:color="auto"/>
      </w:divBdr>
    </w:div>
    <w:div w:id="897864366">
      <w:bodyDiv w:val="1"/>
      <w:marLeft w:val="0"/>
      <w:marRight w:val="0"/>
      <w:marTop w:val="0"/>
      <w:marBottom w:val="0"/>
      <w:divBdr>
        <w:top w:val="none" w:sz="0" w:space="0" w:color="auto"/>
        <w:left w:val="none" w:sz="0" w:space="0" w:color="auto"/>
        <w:bottom w:val="none" w:sz="0" w:space="0" w:color="auto"/>
        <w:right w:val="none" w:sz="0" w:space="0" w:color="auto"/>
      </w:divBdr>
    </w:div>
    <w:div w:id="923806186">
      <w:bodyDiv w:val="1"/>
      <w:marLeft w:val="0"/>
      <w:marRight w:val="0"/>
      <w:marTop w:val="0"/>
      <w:marBottom w:val="0"/>
      <w:divBdr>
        <w:top w:val="none" w:sz="0" w:space="0" w:color="auto"/>
        <w:left w:val="none" w:sz="0" w:space="0" w:color="auto"/>
        <w:bottom w:val="none" w:sz="0" w:space="0" w:color="auto"/>
        <w:right w:val="none" w:sz="0" w:space="0" w:color="auto"/>
      </w:divBdr>
    </w:div>
    <w:div w:id="926813085">
      <w:bodyDiv w:val="1"/>
      <w:marLeft w:val="0"/>
      <w:marRight w:val="0"/>
      <w:marTop w:val="0"/>
      <w:marBottom w:val="0"/>
      <w:divBdr>
        <w:top w:val="none" w:sz="0" w:space="0" w:color="auto"/>
        <w:left w:val="none" w:sz="0" w:space="0" w:color="auto"/>
        <w:bottom w:val="none" w:sz="0" w:space="0" w:color="auto"/>
        <w:right w:val="none" w:sz="0" w:space="0" w:color="auto"/>
      </w:divBdr>
    </w:div>
    <w:div w:id="929899141">
      <w:bodyDiv w:val="1"/>
      <w:marLeft w:val="0"/>
      <w:marRight w:val="0"/>
      <w:marTop w:val="0"/>
      <w:marBottom w:val="0"/>
      <w:divBdr>
        <w:top w:val="none" w:sz="0" w:space="0" w:color="auto"/>
        <w:left w:val="none" w:sz="0" w:space="0" w:color="auto"/>
        <w:bottom w:val="none" w:sz="0" w:space="0" w:color="auto"/>
        <w:right w:val="none" w:sz="0" w:space="0" w:color="auto"/>
      </w:divBdr>
    </w:div>
    <w:div w:id="997346599">
      <w:bodyDiv w:val="1"/>
      <w:marLeft w:val="0"/>
      <w:marRight w:val="0"/>
      <w:marTop w:val="0"/>
      <w:marBottom w:val="0"/>
      <w:divBdr>
        <w:top w:val="none" w:sz="0" w:space="0" w:color="auto"/>
        <w:left w:val="none" w:sz="0" w:space="0" w:color="auto"/>
        <w:bottom w:val="none" w:sz="0" w:space="0" w:color="auto"/>
        <w:right w:val="none" w:sz="0" w:space="0" w:color="auto"/>
      </w:divBdr>
    </w:div>
    <w:div w:id="1012073990">
      <w:bodyDiv w:val="1"/>
      <w:marLeft w:val="0"/>
      <w:marRight w:val="0"/>
      <w:marTop w:val="0"/>
      <w:marBottom w:val="0"/>
      <w:divBdr>
        <w:top w:val="none" w:sz="0" w:space="0" w:color="auto"/>
        <w:left w:val="none" w:sz="0" w:space="0" w:color="auto"/>
        <w:bottom w:val="none" w:sz="0" w:space="0" w:color="auto"/>
        <w:right w:val="none" w:sz="0" w:space="0" w:color="auto"/>
      </w:divBdr>
    </w:div>
    <w:div w:id="1030883393">
      <w:bodyDiv w:val="1"/>
      <w:marLeft w:val="0"/>
      <w:marRight w:val="0"/>
      <w:marTop w:val="0"/>
      <w:marBottom w:val="0"/>
      <w:divBdr>
        <w:top w:val="none" w:sz="0" w:space="0" w:color="auto"/>
        <w:left w:val="none" w:sz="0" w:space="0" w:color="auto"/>
        <w:bottom w:val="none" w:sz="0" w:space="0" w:color="auto"/>
        <w:right w:val="none" w:sz="0" w:space="0" w:color="auto"/>
      </w:divBdr>
    </w:div>
    <w:div w:id="1078400317">
      <w:bodyDiv w:val="1"/>
      <w:marLeft w:val="0"/>
      <w:marRight w:val="0"/>
      <w:marTop w:val="0"/>
      <w:marBottom w:val="0"/>
      <w:divBdr>
        <w:top w:val="none" w:sz="0" w:space="0" w:color="auto"/>
        <w:left w:val="none" w:sz="0" w:space="0" w:color="auto"/>
        <w:bottom w:val="none" w:sz="0" w:space="0" w:color="auto"/>
        <w:right w:val="none" w:sz="0" w:space="0" w:color="auto"/>
      </w:divBdr>
      <w:divsChild>
        <w:div w:id="1485466073">
          <w:marLeft w:val="0"/>
          <w:marRight w:val="0"/>
          <w:marTop w:val="0"/>
          <w:marBottom w:val="0"/>
          <w:divBdr>
            <w:top w:val="none" w:sz="0" w:space="0" w:color="auto"/>
            <w:left w:val="none" w:sz="0" w:space="0" w:color="auto"/>
            <w:bottom w:val="none" w:sz="0" w:space="0" w:color="auto"/>
            <w:right w:val="none" w:sz="0" w:space="0" w:color="auto"/>
          </w:divBdr>
          <w:divsChild>
            <w:div w:id="37724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79558">
      <w:bodyDiv w:val="1"/>
      <w:marLeft w:val="0"/>
      <w:marRight w:val="0"/>
      <w:marTop w:val="0"/>
      <w:marBottom w:val="0"/>
      <w:divBdr>
        <w:top w:val="none" w:sz="0" w:space="0" w:color="auto"/>
        <w:left w:val="none" w:sz="0" w:space="0" w:color="auto"/>
        <w:bottom w:val="none" w:sz="0" w:space="0" w:color="auto"/>
        <w:right w:val="none" w:sz="0" w:space="0" w:color="auto"/>
      </w:divBdr>
    </w:div>
    <w:div w:id="1161774461">
      <w:bodyDiv w:val="1"/>
      <w:marLeft w:val="0"/>
      <w:marRight w:val="0"/>
      <w:marTop w:val="0"/>
      <w:marBottom w:val="0"/>
      <w:divBdr>
        <w:top w:val="none" w:sz="0" w:space="0" w:color="auto"/>
        <w:left w:val="none" w:sz="0" w:space="0" w:color="auto"/>
        <w:bottom w:val="none" w:sz="0" w:space="0" w:color="auto"/>
        <w:right w:val="none" w:sz="0" w:space="0" w:color="auto"/>
      </w:divBdr>
    </w:div>
    <w:div w:id="1180974429">
      <w:bodyDiv w:val="1"/>
      <w:marLeft w:val="0"/>
      <w:marRight w:val="0"/>
      <w:marTop w:val="0"/>
      <w:marBottom w:val="0"/>
      <w:divBdr>
        <w:top w:val="none" w:sz="0" w:space="0" w:color="auto"/>
        <w:left w:val="none" w:sz="0" w:space="0" w:color="auto"/>
        <w:bottom w:val="none" w:sz="0" w:space="0" w:color="auto"/>
        <w:right w:val="none" w:sz="0" w:space="0" w:color="auto"/>
      </w:divBdr>
    </w:div>
    <w:div w:id="1331324254">
      <w:bodyDiv w:val="1"/>
      <w:marLeft w:val="0"/>
      <w:marRight w:val="0"/>
      <w:marTop w:val="0"/>
      <w:marBottom w:val="0"/>
      <w:divBdr>
        <w:top w:val="none" w:sz="0" w:space="0" w:color="auto"/>
        <w:left w:val="none" w:sz="0" w:space="0" w:color="auto"/>
        <w:bottom w:val="none" w:sz="0" w:space="0" w:color="auto"/>
        <w:right w:val="none" w:sz="0" w:space="0" w:color="auto"/>
      </w:divBdr>
    </w:div>
    <w:div w:id="1368333541">
      <w:bodyDiv w:val="1"/>
      <w:marLeft w:val="0"/>
      <w:marRight w:val="0"/>
      <w:marTop w:val="0"/>
      <w:marBottom w:val="0"/>
      <w:divBdr>
        <w:top w:val="none" w:sz="0" w:space="0" w:color="auto"/>
        <w:left w:val="none" w:sz="0" w:space="0" w:color="auto"/>
        <w:bottom w:val="none" w:sz="0" w:space="0" w:color="auto"/>
        <w:right w:val="none" w:sz="0" w:space="0" w:color="auto"/>
      </w:divBdr>
    </w:div>
    <w:div w:id="1475872073">
      <w:bodyDiv w:val="1"/>
      <w:marLeft w:val="0"/>
      <w:marRight w:val="0"/>
      <w:marTop w:val="0"/>
      <w:marBottom w:val="0"/>
      <w:divBdr>
        <w:top w:val="none" w:sz="0" w:space="0" w:color="auto"/>
        <w:left w:val="none" w:sz="0" w:space="0" w:color="auto"/>
        <w:bottom w:val="none" w:sz="0" w:space="0" w:color="auto"/>
        <w:right w:val="none" w:sz="0" w:space="0" w:color="auto"/>
      </w:divBdr>
    </w:div>
    <w:div w:id="1512986066">
      <w:bodyDiv w:val="1"/>
      <w:marLeft w:val="0"/>
      <w:marRight w:val="0"/>
      <w:marTop w:val="0"/>
      <w:marBottom w:val="0"/>
      <w:divBdr>
        <w:top w:val="none" w:sz="0" w:space="0" w:color="auto"/>
        <w:left w:val="none" w:sz="0" w:space="0" w:color="auto"/>
        <w:bottom w:val="none" w:sz="0" w:space="0" w:color="auto"/>
        <w:right w:val="none" w:sz="0" w:space="0" w:color="auto"/>
      </w:divBdr>
    </w:div>
    <w:div w:id="1555311789">
      <w:bodyDiv w:val="1"/>
      <w:marLeft w:val="0"/>
      <w:marRight w:val="0"/>
      <w:marTop w:val="0"/>
      <w:marBottom w:val="0"/>
      <w:divBdr>
        <w:top w:val="none" w:sz="0" w:space="0" w:color="auto"/>
        <w:left w:val="none" w:sz="0" w:space="0" w:color="auto"/>
        <w:bottom w:val="none" w:sz="0" w:space="0" w:color="auto"/>
        <w:right w:val="none" w:sz="0" w:space="0" w:color="auto"/>
      </w:divBdr>
    </w:div>
    <w:div w:id="1557282108">
      <w:bodyDiv w:val="1"/>
      <w:marLeft w:val="0"/>
      <w:marRight w:val="0"/>
      <w:marTop w:val="0"/>
      <w:marBottom w:val="0"/>
      <w:divBdr>
        <w:top w:val="none" w:sz="0" w:space="0" w:color="auto"/>
        <w:left w:val="none" w:sz="0" w:space="0" w:color="auto"/>
        <w:bottom w:val="none" w:sz="0" w:space="0" w:color="auto"/>
        <w:right w:val="none" w:sz="0" w:space="0" w:color="auto"/>
      </w:divBdr>
    </w:div>
    <w:div w:id="1575241598">
      <w:bodyDiv w:val="1"/>
      <w:marLeft w:val="0"/>
      <w:marRight w:val="0"/>
      <w:marTop w:val="0"/>
      <w:marBottom w:val="0"/>
      <w:divBdr>
        <w:top w:val="none" w:sz="0" w:space="0" w:color="auto"/>
        <w:left w:val="none" w:sz="0" w:space="0" w:color="auto"/>
        <w:bottom w:val="none" w:sz="0" w:space="0" w:color="auto"/>
        <w:right w:val="none" w:sz="0" w:space="0" w:color="auto"/>
      </w:divBdr>
    </w:div>
    <w:div w:id="1612005307">
      <w:bodyDiv w:val="1"/>
      <w:marLeft w:val="0"/>
      <w:marRight w:val="0"/>
      <w:marTop w:val="0"/>
      <w:marBottom w:val="0"/>
      <w:divBdr>
        <w:top w:val="none" w:sz="0" w:space="0" w:color="auto"/>
        <w:left w:val="none" w:sz="0" w:space="0" w:color="auto"/>
        <w:bottom w:val="none" w:sz="0" w:space="0" w:color="auto"/>
        <w:right w:val="none" w:sz="0" w:space="0" w:color="auto"/>
      </w:divBdr>
    </w:div>
    <w:div w:id="1620986658">
      <w:bodyDiv w:val="1"/>
      <w:marLeft w:val="0"/>
      <w:marRight w:val="0"/>
      <w:marTop w:val="0"/>
      <w:marBottom w:val="0"/>
      <w:divBdr>
        <w:top w:val="none" w:sz="0" w:space="0" w:color="auto"/>
        <w:left w:val="none" w:sz="0" w:space="0" w:color="auto"/>
        <w:bottom w:val="none" w:sz="0" w:space="0" w:color="auto"/>
        <w:right w:val="none" w:sz="0" w:space="0" w:color="auto"/>
      </w:divBdr>
    </w:div>
    <w:div w:id="1621913706">
      <w:bodyDiv w:val="1"/>
      <w:marLeft w:val="0"/>
      <w:marRight w:val="0"/>
      <w:marTop w:val="0"/>
      <w:marBottom w:val="0"/>
      <w:divBdr>
        <w:top w:val="none" w:sz="0" w:space="0" w:color="auto"/>
        <w:left w:val="none" w:sz="0" w:space="0" w:color="auto"/>
        <w:bottom w:val="none" w:sz="0" w:space="0" w:color="auto"/>
        <w:right w:val="none" w:sz="0" w:space="0" w:color="auto"/>
      </w:divBdr>
    </w:div>
    <w:div w:id="1793590046">
      <w:bodyDiv w:val="1"/>
      <w:marLeft w:val="0"/>
      <w:marRight w:val="0"/>
      <w:marTop w:val="0"/>
      <w:marBottom w:val="0"/>
      <w:divBdr>
        <w:top w:val="none" w:sz="0" w:space="0" w:color="auto"/>
        <w:left w:val="none" w:sz="0" w:space="0" w:color="auto"/>
        <w:bottom w:val="none" w:sz="0" w:space="0" w:color="auto"/>
        <w:right w:val="none" w:sz="0" w:space="0" w:color="auto"/>
      </w:divBdr>
    </w:div>
    <w:div w:id="1802847873">
      <w:bodyDiv w:val="1"/>
      <w:marLeft w:val="0"/>
      <w:marRight w:val="0"/>
      <w:marTop w:val="0"/>
      <w:marBottom w:val="0"/>
      <w:divBdr>
        <w:top w:val="none" w:sz="0" w:space="0" w:color="auto"/>
        <w:left w:val="none" w:sz="0" w:space="0" w:color="auto"/>
        <w:bottom w:val="none" w:sz="0" w:space="0" w:color="auto"/>
        <w:right w:val="none" w:sz="0" w:space="0" w:color="auto"/>
      </w:divBdr>
    </w:div>
    <w:div w:id="1891261908">
      <w:bodyDiv w:val="1"/>
      <w:marLeft w:val="0"/>
      <w:marRight w:val="0"/>
      <w:marTop w:val="0"/>
      <w:marBottom w:val="0"/>
      <w:divBdr>
        <w:top w:val="none" w:sz="0" w:space="0" w:color="auto"/>
        <w:left w:val="none" w:sz="0" w:space="0" w:color="auto"/>
        <w:bottom w:val="none" w:sz="0" w:space="0" w:color="auto"/>
        <w:right w:val="none" w:sz="0" w:space="0" w:color="auto"/>
      </w:divBdr>
    </w:div>
    <w:div w:id="1983921511">
      <w:bodyDiv w:val="1"/>
      <w:marLeft w:val="0"/>
      <w:marRight w:val="0"/>
      <w:marTop w:val="0"/>
      <w:marBottom w:val="0"/>
      <w:divBdr>
        <w:top w:val="none" w:sz="0" w:space="0" w:color="auto"/>
        <w:left w:val="none" w:sz="0" w:space="0" w:color="auto"/>
        <w:bottom w:val="none" w:sz="0" w:space="0" w:color="auto"/>
        <w:right w:val="none" w:sz="0" w:space="0" w:color="auto"/>
      </w:divBdr>
    </w:div>
    <w:div w:id="1989092862">
      <w:bodyDiv w:val="1"/>
      <w:marLeft w:val="0"/>
      <w:marRight w:val="0"/>
      <w:marTop w:val="0"/>
      <w:marBottom w:val="0"/>
      <w:divBdr>
        <w:top w:val="none" w:sz="0" w:space="0" w:color="auto"/>
        <w:left w:val="none" w:sz="0" w:space="0" w:color="auto"/>
        <w:bottom w:val="none" w:sz="0" w:space="0" w:color="auto"/>
        <w:right w:val="none" w:sz="0" w:space="0" w:color="auto"/>
      </w:divBdr>
    </w:div>
    <w:div w:id="2011253010">
      <w:bodyDiv w:val="1"/>
      <w:marLeft w:val="0"/>
      <w:marRight w:val="0"/>
      <w:marTop w:val="0"/>
      <w:marBottom w:val="0"/>
      <w:divBdr>
        <w:top w:val="none" w:sz="0" w:space="0" w:color="auto"/>
        <w:left w:val="none" w:sz="0" w:space="0" w:color="auto"/>
        <w:bottom w:val="none" w:sz="0" w:space="0" w:color="auto"/>
        <w:right w:val="none" w:sz="0" w:space="0" w:color="auto"/>
      </w:divBdr>
    </w:div>
    <w:div w:id="2031682672">
      <w:bodyDiv w:val="1"/>
      <w:marLeft w:val="0"/>
      <w:marRight w:val="0"/>
      <w:marTop w:val="0"/>
      <w:marBottom w:val="0"/>
      <w:divBdr>
        <w:top w:val="none" w:sz="0" w:space="0" w:color="auto"/>
        <w:left w:val="none" w:sz="0" w:space="0" w:color="auto"/>
        <w:bottom w:val="none" w:sz="0" w:space="0" w:color="auto"/>
        <w:right w:val="none" w:sz="0" w:space="0" w:color="auto"/>
      </w:divBdr>
    </w:div>
    <w:div w:id="2053071532">
      <w:bodyDiv w:val="1"/>
      <w:marLeft w:val="0"/>
      <w:marRight w:val="0"/>
      <w:marTop w:val="0"/>
      <w:marBottom w:val="0"/>
      <w:divBdr>
        <w:top w:val="none" w:sz="0" w:space="0" w:color="auto"/>
        <w:left w:val="none" w:sz="0" w:space="0" w:color="auto"/>
        <w:bottom w:val="none" w:sz="0" w:space="0" w:color="auto"/>
        <w:right w:val="none" w:sz="0" w:space="0" w:color="auto"/>
      </w:divBdr>
    </w:div>
    <w:div w:id="2087919009">
      <w:bodyDiv w:val="1"/>
      <w:marLeft w:val="0"/>
      <w:marRight w:val="0"/>
      <w:marTop w:val="0"/>
      <w:marBottom w:val="0"/>
      <w:divBdr>
        <w:top w:val="none" w:sz="0" w:space="0" w:color="auto"/>
        <w:left w:val="none" w:sz="0" w:space="0" w:color="auto"/>
        <w:bottom w:val="none" w:sz="0" w:space="0" w:color="auto"/>
        <w:right w:val="none" w:sz="0" w:space="0" w:color="auto"/>
      </w:divBdr>
    </w:div>
    <w:div w:id="212087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yperlink" Target="https://zakazky.liberec.cz/"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zakazky.liberec.cz/" TargetMode="External"/><Relationship Id="rId2" Type="http://schemas.openxmlformats.org/officeDocument/2006/relationships/styles" Target="styles.xml"/><Relationship Id="rId16" Type="http://schemas.openxmlformats.org/officeDocument/2006/relationships/hyperlink" Target="https://zakazky.liberec.c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maria.kopecka@havelpartners.cz%20" TargetMode="External"/><Relationship Id="rId10" Type="http://schemas.openxmlformats.org/officeDocument/2006/relationships/header" Target="header3.xml"/><Relationship Id="rId19" Type="http://schemas.openxmlformats.org/officeDocument/2006/relationships/hyperlink" Target="https://zakazky.liberec.cz/"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ln>
          <a:headEnd/>
          <a:tailEnd/>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11997</Words>
  <Characters>70788</Characters>
  <Application>Microsoft Office Word</Application>
  <DocSecurity>0</DocSecurity>
  <Lines>589</Lines>
  <Paragraphs>165</Paragraphs>
  <ScaleCrop>false</ScaleCrop>
  <Company/>
  <LinksUpToDate>false</LinksUpToDate>
  <CharactersWithSpaces>82620</CharactersWithSpaces>
  <SharedDoc>false</SharedDoc>
  <HLinks>
    <vt:vector size="18" baseType="variant">
      <vt:variant>
        <vt:i4>7471212</vt:i4>
      </vt:variant>
      <vt:variant>
        <vt:i4>150</vt:i4>
      </vt:variant>
      <vt:variant>
        <vt:i4>0</vt:i4>
      </vt:variant>
      <vt:variant>
        <vt:i4>5</vt:i4>
      </vt:variant>
      <vt:variant>
        <vt:lpwstr>http://ve/</vt:lpwstr>
      </vt:variant>
      <vt:variant>
        <vt:lpwstr/>
      </vt:variant>
      <vt:variant>
        <vt:i4>5636190</vt:i4>
      </vt:variant>
      <vt:variant>
        <vt:i4>132</vt:i4>
      </vt:variant>
      <vt:variant>
        <vt:i4>0</vt:i4>
      </vt:variant>
      <vt:variant>
        <vt:i4>5</vt:i4>
      </vt:variant>
      <vt:variant>
        <vt:lpwstr>https://brno-airport.profilzadavatele.cz/</vt:lpwstr>
      </vt:variant>
      <vt:variant>
        <vt:lpwstr/>
      </vt:variant>
      <vt:variant>
        <vt:i4>1703997</vt:i4>
      </vt:variant>
      <vt:variant>
        <vt:i4>129</vt:i4>
      </vt:variant>
      <vt:variant>
        <vt:i4>0</vt:i4>
      </vt:variant>
      <vt:variant>
        <vt:i4>5</vt:i4>
      </vt:variant>
      <vt:variant>
        <vt:lpwstr>mailto:radomir.janik@brno-airport.cz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2025-04-03T13:31:00Z</dcterms:created>
  <dcterms:modified xsi:type="dcterms:W3CDTF">2025-05-14T14:06:00Z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2025-04-03T13:31:24Z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0303527f-c6f0-4313-b916-d200b4feb485</vt:lpwstr>
  </property>
  <property fmtid="{D5CDD505-2E9C-101B-9397-08002B2CF9AE}" pid="8" name="MSIP_Label_f15a8442-68f3-4087-8f05-d564bed44e92_ContentBits">
    <vt:lpwstr>0</vt:lpwstr>
  </property>
  <property fmtid="{D5CDD505-2E9C-101B-9397-08002B2CF9AE}" pid="9" name="MSIP_Label_f15a8442-68f3-4087-8f05-d564bed44e92_Tag">
    <vt:lpwstr>10, 3, 0, 1</vt:lpwstr>
  </property>
</Properties>
</file>