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A96AB" w14:textId="77777777" w:rsidR="009B2B83" w:rsidRDefault="009B2B83" w:rsidP="005C356B">
      <w:pPr>
        <w:pStyle w:val="Identifikacestran"/>
        <w:widowControl w:val="0"/>
        <w:suppressAutoHyphens/>
        <w:spacing w:line="240" w:lineRule="auto"/>
        <w:jc w:val="right"/>
        <w:rPr>
          <w:color w:val="000000"/>
        </w:rPr>
      </w:pPr>
    </w:p>
    <w:p w14:paraId="13A2CFBA" w14:textId="77777777" w:rsidR="005C356B" w:rsidRDefault="005C356B" w:rsidP="005C356B">
      <w:pPr>
        <w:pStyle w:val="Identifikacestran"/>
        <w:widowControl w:val="0"/>
        <w:suppressAutoHyphens/>
        <w:spacing w:line="240" w:lineRule="auto"/>
        <w:jc w:val="right"/>
      </w:pPr>
      <w:r w:rsidRPr="00CE4A1C">
        <w:rPr>
          <w:color w:val="000000"/>
        </w:rPr>
        <w:t>Příloha č. 1 zadávací dokumentace</w:t>
      </w:r>
    </w:p>
    <w:p w14:paraId="6807CF7C" w14:textId="77777777" w:rsidR="005C356B" w:rsidRDefault="005C356B" w:rsidP="006B6CB2">
      <w:pPr>
        <w:pStyle w:val="Identifikacestran"/>
        <w:widowControl w:val="0"/>
        <w:suppressAutoHyphens/>
        <w:spacing w:line="240" w:lineRule="auto"/>
        <w:jc w:val="left"/>
      </w:pPr>
    </w:p>
    <w:p w14:paraId="0110E680" w14:textId="77777777" w:rsidR="00E67895" w:rsidRDefault="00E67895" w:rsidP="00114B3E">
      <w:pPr>
        <w:widowControl w:val="0"/>
        <w:suppressAutoHyphens/>
        <w:jc w:val="center"/>
      </w:pPr>
    </w:p>
    <w:p w14:paraId="2C683CB4" w14:textId="77777777" w:rsidR="00022C74" w:rsidRPr="005375D1" w:rsidRDefault="00022C74" w:rsidP="00114B3E">
      <w:pPr>
        <w:widowControl w:val="0"/>
        <w:suppressAutoHyphens/>
        <w:jc w:val="center"/>
        <w:rPr>
          <w:b/>
          <w:color w:val="000000"/>
          <w:sz w:val="44"/>
          <w:szCs w:val="44"/>
        </w:rPr>
      </w:pPr>
    </w:p>
    <w:p w14:paraId="35ED8C80" w14:textId="77777777" w:rsidR="009B2B83" w:rsidRPr="009B2B83" w:rsidRDefault="009B2B83" w:rsidP="009B2B83">
      <w:pPr>
        <w:widowControl w:val="0"/>
        <w:pBdr>
          <w:top w:val="single" w:sz="4" w:space="1" w:color="auto"/>
          <w:left w:val="single" w:sz="4" w:space="4" w:color="auto"/>
          <w:bottom w:val="single" w:sz="4" w:space="1" w:color="auto"/>
          <w:right w:val="single" w:sz="4" w:space="4" w:color="auto"/>
        </w:pBdr>
        <w:suppressAutoHyphens/>
        <w:jc w:val="center"/>
        <w:rPr>
          <w:b/>
          <w:color w:val="000000"/>
          <w:sz w:val="16"/>
          <w:szCs w:val="16"/>
        </w:rPr>
      </w:pPr>
    </w:p>
    <w:p w14:paraId="7533CC6F" w14:textId="4A32B50A" w:rsidR="00F620B8" w:rsidRDefault="00E757A7" w:rsidP="009B2B83">
      <w:pPr>
        <w:widowControl w:val="0"/>
        <w:pBdr>
          <w:top w:val="single" w:sz="4" w:space="1" w:color="auto"/>
          <w:left w:val="single" w:sz="4" w:space="4" w:color="auto"/>
          <w:bottom w:val="single" w:sz="4" w:space="1" w:color="auto"/>
          <w:right w:val="single" w:sz="4" w:space="4" w:color="auto"/>
        </w:pBdr>
        <w:suppressAutoHyphens/>
        <w:jc w:val="center"/>
        <w:rPr>
          <w:b/>
          <w:color w:val="000000"/>
          <w:sz w:val="44"/>
          <w:szCs w:val="44"/>
        </w:rPr>
      </w:pPr>
      <w:r>
        <w:rPr>
          <w:b/>
          <w:color w:val="000000"/>
          <w:sz w:val="44"/>
          <w:szCs w:val="44"/>
        </w:rPr>
        <w:t>S</w:t>
      </w:r>
      <w:r w:rsidR="00697153" w:rsidRPr="005375D1">
        <w:rPr>
          <w:b/>
          <w:color w:val="000000"/>
          <w:sz w:val="44"/>
          <w:szCs w:val="44"/>
        </w:rPr>
        <w:t>mlouv</w:t>
      </w:r>
      <w:r w:rsidR="00E67895">
        <w:rPr>
          <w:b/>
          <w:color w:val="000000"/>
          <w:sz w:val="44"/>
          <w:szCs w:val="44"/>
        </w:rPr>
        <w:t>a</w:t>
      </w:r>
      <w:r w:rsidR="00697153" w:rsidRPr="005375D1">
        <w:rPr>
          <w:b/>
          <w:color w:val="000000"/>
          <w:sz w:val="44"/>
          <w:szCs w:val="44"/>
        </w:rPr>
        <w:t xml:space="preserve"> o dílo</w:t>
      </w:r>
    </w:p>
    <w:p w14:paraId="5F36B888" w14:textId="77777777" w:rsidR="009B2B83" w:rsidRPr="009B2B83" w:rsidRDefault="009B2B83" w:rsidP="009B2B83">
      <w:pPr>
        <w:widowControl w:val="0"/>
        <w:pBdr>
          <w:top w:val="single" w:sz="4" w:space="1" w:color="auto"/>
          <w:left w:val="single" w:sz="4" w:space="4" w:color="auto"/>
          <w:bottom w:val="single" w:sz="4" w:space="1" w:color="auto"/>
          <w:right w:val="single" w:sz="4" w:space="4" w:color="auto"/>
        </w:pBdr>
        <w:suppressAutoHyphens/>
        <w:jc w:val="center"/>
        <w:rPr>
          <w:b/>
          <w:color w:val="000000"/>
        </w:rPr>
      </w:pPr>
    </w:p>
    <w:p w14:paraId="51521D23" w14:textId="77777777" w:rsidR="00512FC2" w:rsidRPr="00001D5F" w:rsidRDefault="00512FC2" w:rsidP="0033199D">
      <w:pPr>
        <w:widowControl w:val="0"/>
        <w:suppressAutoHyphens/>
        <w:spacing w:after="240"/>
        <w:rPr>
          <w:color w:val="000000"/>
          <w:sz w:val="34"/>
          <w:szCs w:val="34"/>
        </w:rPr>
      </w:pPr>
    </w:p>
    <w:p w14:paraId="5634987D" w14:textId="4545F6DC" w:rsidR="008B7071" w:rsidRPr="006B6CB2" w:rsidRDefault="008B7071" w:rsidP="00A37FFC">
      <w:pPr>
        <w:jc w:val="center"/>
        <w:rPr>
          <w:b/>
          <w:bCs/>
          <w:sz w:val="40"/>
          <w:szCs w:val="40"/>
        </w:rPr>
      </w:pPr>
      <w:r w:rsidRPr="006B6CB2">
        <w:rPr>
          <w:b/>
          <w:sz w:val="40"/>
          <w:szCs w:val="40"/>
        </w:rPr>
        <w:t>„</w:t>
      </w:r>
      <w:r w:rsidR="00A37FFC">
        <w:rPr>
          <w:b/>
          <w:sz w:val="40"/>
          <w:szCs w:val="40"/>
        </w:rPr>
        <w:t>Snížení energetické náročnosti budovy - terminál MHD Liberec</w:t>
      </w:r>
      <w:r w:rsidRPr="006B6CB2">
        <w:rPr>
          <w:b/>
          <w:sz w:val="40"/>
          <w:szCs w:val="40"/>
        </w:rPr>
        <w:t>“</w:t>
      </w:r>
      <w:r w:rsidR="004A1C31">
        <w:rPr>
          <w:b/>
          <w:sz w:val="40"/>
          <w:szCs w:val="40"/>
        </w:rPr>
        <w:t xml:space="preserve"> – projekt Design</w:t>
      </w:r>
      <w:r w:rsidR="00395422">
        <w:rPr>
          <w:b/>
          <w:sz w:val="40"/>
          <w:szCs w:val="40"/>
        </w:rPr>
        <w:t xml:space="preserve"> </w:t>
      </w:r>
      <w:r w:rsidR="004A1C31">
        <w:rPr>
          <w:b/>
          <w:sz w:val="40"/>
          <w:szCs w:val="40"/>
        </w:rPr>
        <w:t>&amp;</w:t>
      </w:r>
      <w:r w:rsidR="00395422">
        <w:rPr>
          <w:b/>
          <w:sz w:val="40"/>
          <w:szCs w:val="40"/>
        </w:rPr>
        <w:t xml:space="preserve"> </w:t>
      </w:r>
      <w:r w:rsidR="004A1C31">
        <w:rPr>
          <w:b/>
          <w:sz w:val="40"/>
          <w:szCs w:val="40"/>
        </w:rPr>
        <w:t>Build</w:t>
      </w:r>
      <w:r w:rsidR="00802458">
        <w:rPr>
          <w:b/>
          <w:sz w:val="40"/>
          <w:szCs w:val="40"/>
        </w:rPr>
        <w:t>.</w:t>
      </w:r>
    </w:p>
    <w:p w14:paraId="3ACAC5E8" w14:textId="3B15481C" w:rsidR="000C7575" w:rsidRPr="00114B3E" w:rsidRDefault="00E67895" w:rsidP="0033199D">
      <w:pPr>
        <w:widowControl w:val="0"/>
        <w:suppressAutoHyphens/>
        <w:spacing w:before="120"/>
        <w:jc w:val="center"/>
        <w:rPr>
          <w:b/>
          <w:sz w:val="28"/>
          <w:szCs w:val="44"/>
        </w:rPr>
      </w:pPr>
      <w:r>
        <w:rPr>
          <w:b/>
          <w:sz w:val="28"/>
          <w:szCs w:val="44"/>
        </w:rPr>
        <w:t>číslo smlouvy</w:t>
      </w:r>
      <w:r w:rsidR="00687531">
        <w:rPr>
          <w:b/>
          <w:sz w:val="28"/>
          <w:szCs w:val="44"/>
        </w:rPr>
        <w:t xml:space="preserve"> objednatele</w:t>
      </w:r>
      <w:r>
        <w:rPr>
          <w:b/>
          <w:sz w:val="28"/>
          <w:szCs w:val="44"/>
        </w:rPr>
        <w:t>:</w:t>
      </w:r>
      <w:r w:rsidR="00687531">
        <w:rPr>
          <w:b/>
          <w:sz w:val="28"/>
          <w:szCs w:val="44"/>
        </w:rPr>
        <w:t xml:space="preserve"> …………………………</w:t>
      </w:r>
    </w:p>
    <w:p w14:paraId="10172E99" w14:textId="77777777" w:rsidR="00F620B8" w:rsidRDefault="00F620B8" w:rsidP="0033199D">
      <w:pPr>
        <w:widowControl w:val="0"/>
        <w:suppressAutoHyphens/>
        <w:spacing w:before="120"/>
        <w:rPr>
          <w:b/>
          <w:bCs/>
          <w:color w:val="000000"/>
          <w:sz w:val="40"/>
          <w:szCs w:val="40"/>
        </w:rPr>
      </w:pPr>
    </w:p>
    <w:p w14:paraId="466C2854" w14:textId="77777777" w:rsidR="003F7669" w:rsidRDefault="003F7669" w:rsidP="0033199D">
      <w:pPr>
        <w:widowControl w:val="0"/>
        <w:suppressAutoHyphens/>
        <w:spacing w:before="120"/>
        <w:rPr>
          <w:b/>
          <w:bCs/>
          <w:color w:val="000000"/>
          <w:sz w:val="40"/>
          <w:szCs w:val="40"/>
        </w:rPr>
      </w:pPr>
    </w:p>
    <w:p w14:paraId="3E540458" w14:textId="77777777" w:rsidR="003F7669" w:rsidRDefault="003F7669" w:rsidP="0033199D">
      <w:pPr>
        <w:widowControl w:val="0"/>
        <w:suppressAutoHyphens/>
        <w:spacing w:before="120"/>
        <w:rPr>
          <w:b/>
          <w:bCs/>
          <w:color w:val="000000"/>
          <w:sz w:val="40"/>
          <w:szCs w:val="40"/>
        </w:rPr>
      </w:pPr>
    </w:p>
    <w:p w14:paraId="3837780A" w14:textId="77777777" w:rsidR="003F7669" w:rsidRPr="005375D1" w:rsidRDefault="003F7669" w:rsidP="0033199D">
      <w:pPr>
        <w:widowControl w:val="0"/>
        <w:suppressAutoHyphens/>
        <w:spacing w:before="120"/>
        <w:rPr>
          <w:b/>
          <w:bCs/>
          <w:color w:val="000000"/>
          <w:sz w:val="40"/>
          <w:szCs w:val="40"/>
        </w:rPr>
      </w:pPr>
    </w:p>
    <w:p w14:paraId="64636AD6" w14:textId="77777777" w:rsidR="00F620B8" w:rsidRPr="005375D1" w:rsidRDefault="00F620B8" w:rsidP="0033199D">
      <w:pPr>
        <w:widowControl w:val="0"/>
        <w:suppressAutoHyphens/>
        <w:spacing w:after="120"/>
        <w:jc w:val="center"/>
        <w:rPr>
          <w:color w:val="000000"/>
        </w:rPr>
      </w:pPr>
    </w:p>
    <w:p w14:paraId="550689FA" w14:textId="454E4CC4" w:rsidR="00F620B8" w:rsidRPr="005375D1" w:rsidRDefault="00F620B8" w:rsidP="0033199D">
      <w:pPr>
        <w:widowControl w:val="0"/>
        <w:suppressAutoHyphens/>
        <w:jc w:val="center"/>
        <w:rPr>
          <w:color w:val="000000"/>
        </w:rPr>
      </w:pPr>
    </w:p>
    <w:p w14:paraId="76E82DC9" w14:textId="77777777" w:rsidR="00F620B8" w:rsidRPr="005375D1" w:rsidRDefault="00F620B8" w:rsidP="0033199D">
      <w:pPr>
        <w:widowControl w:val="0"/>
        <w:suppressAutoHyphens/>
        <w:jc w:val="center"/>
        <w:rPr>
          <w:color w:val="000000"/>
        </w:rPr>
      </w:pPr>
    </w:p>
    <w:p w14:paraId="30ABD5FE" w14:textId="705F6767" w:rsidR="00E67895" w:rsidRDefault="00E67895" w:rsidP="00E67895">
      <w:pPr>
        <w:widowControl w:val="0"/>
        <w:suppressAutoHyphens/>
        <w:spacing w:after="120"/>
        <w:jc w:val="center"/>
      </w:pPr>
    </w:p>
    <w:p w14:paraId="4B3D4EC9" w14:textId="573AB0CA" w:rsidR="00E67895" w:rsidRPr="00E401E3" w:rsidRDefault="00A37FFC" w:rsidP="00E67895">
      <w:pPr>
        <w:widowControl w:val="0"/>
        <w:suppressAutoHyphens/>
        <w:spacing w:after="120"/>
        <w:jc w:val="center"/>
      </w:pPr>
      <w:r>
        <w:rPr>
          <w:noProof/>
        </w:rPr>
        <w:drawing>
          <wp:inline distT="0" distB="0" distL="0" distR="0" wp14:anchorId="019D2A5A" wp14:editId="056E6091">
            <wp:extent cx="2857500" cy="571500"/>
            <wp:effectExtent l="0" t="0" r="0" b="0"/>
            <wp:docPr id="3" name="Obrázek 3" descr="logo dpmlj">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 name="Obrázek 3" descr="logo dpmlj">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1790B51B" w14:textId="77777777" w:rsidR="00E67895" w:rsidRPr="00E401E3" w:rsidRDefault="00E67895" w:rsidP="00E67895">
      <w:pPr>
        <w:widowControl w:val="0"/>
        <w:suppressAutoHyphens/>
      </w:pPr>
    </w:p>
    <w:p w14:paraId="25808575" w14:textId="77777777" w:rsidR="00E67895" w:rsidRPr="00E401E3" w:rsidRDefault="00E67895" w:rsidP="00E67895">
      <w:pPr>
        <w:widowControl w:val="0"/>
        <w:suppressAutoHyphens/>
      </w:pPr>
    </w:p>
    <w:p w14:paraId="4E8C9944" w14:textId="77777777" w:rsidR="00E67895" w:rsidRDefault="00E67895" w:rsidP="00E67895">
      <w:pPr>
        <w:widowControl w:val="0"/>
        <w:suppressAutoHyphens/>
        <w:jc w:val="center"/>
        <w:rPr>
          <w:sz w:val="28"/>
          <w:szCs w:val="28"/>
        </w:rPr>
      </w:pPr>
    </w:p>
    <w:p w14:paraId="31467EFA" w14:textId="77777777" w:rsidR="00A37FFC" w:rsidRDefault="00A37FFC" w:rsidP="00A37FFC">
      <w:pPr>
        <w:widowControl w:val="0"/>
        <w:suppressAutoHyphens/>
        <w:jc w:val="center"/>
        <w:rPr>
          <w:sz w:val="28"/>
          <w:szCs w:val="28"/>
        </w:rPr>
      </w:pPr>
      <w:r>
        <w:rPr>
          <w:sz w:val="28"/>
          <w:szCs w:val="28"/>
        </w:rPr>
        <w:t>Dopravní podnik měst Liberce a Jablonce n.N., a.s.</w:t>
      </w:r>
    </w:p>
    <w:p w14:paraId="78820AF8" w14:textId="77777777" w:rsidR="00A37FFC" w:rsidRDefault="00A37FFC" w:rsidP="00A37FFC">
      <w:pPr>
        <w:widowControl w:val="0"/>
        <w:suppressAutoHyphens/>
        <w:jc w:val="center"/>
        <w:rPr>
          <w:sz w:val="28"/>
          <w:szCs w:val="28"/>
        </w:rPr>
      </w:pPr>
      <w:r>
        <w:rPr>
          <w:sz w:val="28"/>
          <w:szCs w:val="28"/>
        </w:rPr>
        <w:t>Mrštíkova 850/3, 460 07, Liberec III</w:t>
      </w:r>
    </w:p>
    <w:p w14:paraId="2FEBB73E" w14:textId="77777777" w:rsidR="00A37FFC" w:rsidRDefault="00A37FFC" w:rsidP="00A37FFC">
      <w:pPr>
        <w:widowControl w:val="0"/>
        <w:suppressAutoHyphens/>
        <w:jc w:val="center"/>
        <w:rPr>
          <w:sz w:val="28"/>
          <w:szCs w:val="28"/>
        </w:rPr>
      </w:pPr>
      <w:r>
        <w:rPr>
          <w:sz w:val="28"/>
          <w:szCs w:val="28"/>
        </w:rPr>
        <w:t>IČO: 47311975</w:t>
      </w:r>
    </w:p>
    <w:p w14:paraId="40D475C2" w14:textId="6DA014AF" w:rsidR="00E67895" w:rsidRPr="00F64379" w:rsidRDefault="00E67895" w:rsidP="00E67895">
      <w:pPr>
        <w:widowControl w:val="0"/>
        <w:suppressAutoHyphens/>
        <w:jc w:val="center"/>
        <w:rPr>
          <w:sz w:val="28"/>
          <w:szCs w:val="28"/>
        </w:rPr>
      </w:pPr>
    </w:p>
    <w:p w14:paraId="31B67421" w14:textId="77777777" w:rsidR="00E67895" w:rsidRPr="00E401E3" w:rsidRDefault="00E67895" w:rsidP="00E67895">
      <w:pPr>
        <w:widowControl w:val="0"/>
        <w:suppressAutoHyphens/>
      </w:pPr>
    </w:p>
    <w:p w14:paraId="4C73E17D" w14:textId="7B7C4BAF" w:rsidR="00E64BDD" w:rsidRPr="003F7669" w:rsidRDefault="00F620B8" w:rsidP="008B7071">
      <w:pPr>
        <w:widowControl w:val="0"/>
        <w:suppressAutoHyphens/>
        <w:spacing w:after="240"/>
        <w:jc w:val="center"/>
        <w:rPr>
          <w:b/>
          <w:bCs/>
          <w:sz w:val="40"/>
          <w:szCs w:val="40"/>
        </w:rPr>
      </w:pPr>
      <w:r w:rsidRPr="005375D1">
        <w:rPr>
          <w:color w:val="000000"/>
        </w:rPr>
        <w:br w:type="page"/>
      </w:r>
    </w:p>
    <w:p w14:paraId="0E6A3457" w14:textId="77777777" w:rsidR="00A37FFC" w:rsidRPr="00A37FFC" w:rsidRDefault="00A37FFC" w:rsidP="00A37FFC">
      <w:pPr>
        <w:pStyle w:val="Identifikacestran"/>
        <w:widowControl w:val="0"/>
        <w:suppressAutoHyphens/>
        <w:spacing w:line="360" w:lineRule="auto"/>
        <w:jc w:val="left"/>
        <w:rPr>
          <w:b/>
          <w:bCs/>
          <w:szCs w:val="24"/>
        </w:rPr>
      </w:pPr>
      <w:r w:rsidRPr="00A37FFC">
        <w:rPr>
          <w:b/>
          <w:bCs/>
          <w:szCs w:val="24"/>
        </w:rPr>
        <w:lastRenderedPageBreak/>
        <w:t>Dopravní podnik měst Liberce a Jablonce nad Nisou, a. s.,</w:t>
      </w:r>
    </w:p>
    <w:p w14:paraId="16FD277D" w14:textId="51466D08" w:rsidR="005C356B" w:rsidRPr="00A37FFC" w:rsidRDefault="005C356B" w:rsidP="00A46098">
      <w:pPr>
        <w:pStyle w:val="Identifikacestran"/>
        <w:widowControl w:val="0"/>
        <w:suppressAutoHyphens/>
        <w:spacing w:before="120" w:after="120" w:line="276" w:lineRule="auto"/>
        <w:jc w:val="left"/>
      </w:pPr>
      <w:r w:rsidRPr="00B9593F">
        <w:t>se sídlem:</w:t>
      </w:r>
      <w:r w:rsidRPr="00B9593F">
        <w:tab/>
      </w:r>
      <w:r w:rsidRPr="00B9593F">
        <w:tab/>
      </w:r>
      <w:r w:rsidR="00A37FFC" w:rsidRPr="00A37FFC">
        <w:t>Mrštíkova 850/3, 460 07, Liberec III</w:t>
      </w:r>
    </w:p>
    <w:p w14:paraId="08E09C83" w14:textId="4BDBDB42" w:rsidR="005C356B" w:rsidRPr="00B9593F" w:rsidRDefault="005C356B" w:rsidP="00A46098">
      <w:pPr>
        <w:widowControl w:val="0"/>
        <w:suppressAutoHyphens/>
        <w:spacing w:line="276" w:lineRule="auto"/>
      </w:pPr>
      <w:r w:rsidRPr="00B9593F">
        <w:t xml:space="preserve">IČO: </w:t>
      </w:r>
      <w:r w:rsidRPr="00B9593F">
        <w:tab/>
      </w:r>
      <w:r w:rsidRPr="00B9593F">
        <w:tab/>
      </w:r>
      <w:r w:rsidRPr="00B9593F">
        <w:tab/>
      </w:r>
      <w:r w:rsidR="00A37FFC" w:rsidRPr="00A37FFC">
        <w:t>47311975</w:t>
      </w:r>
    </w:p>
    <w:p w14:paraId="051D93EC" w14:textId="228EBB49" w:rsidR="00A37FFC" w:rsidRPr="00A37FFC" w:rsidRDefault="005C356B" w:rsidP="00A46098">
      <w:pPr>
        <w:widowControl w:val="0"/>
        <w:suppressAutoHyphens/>
        <w:spacing w:line="276" w:lineRule="auto"/>
      </w:pPr>
      <w:r w:rsidRPr="00B9593F">
        <w:t>DIČ:</w:t>
      </w:r>
      <w:r w:rsidRPr="00B9593F">
        <w:tab/>
      </w:r>
      <w:r w:rsidRPr="00B9593F">
        <w:tab/>
      </w:r>
      <w:r w:rsidRPr="00B9593F">
        <w:tab/>
      </w:r>
      <w:r w:rsidR="00A37FFC">
        <w:t>CZ</w:t>
      </w:r>
      <w:r w:rsidR="00A37FFC" w:rsidRPr="00A37FFC">
        <w:t>47311975</w:t>
      </w:r>
    </w:p>
    <w:p w14:paraId="72C77146" w14:textId="293D7208" w:rsidR="005C356B" w:rsidRPr="005249DF" w:rsidRDefault="005C356B" w:rsidP="00A46098">
      <w:pPr>
        <w:widowControl w:val="0"/>
        <w:suppressAutoHyphens/>
        <w:spacing w:line="276" w:lineRule="auto"/>
      </w:pPr>
      <w:r w:rsidRPr="005249DF">
        <w:t>Datová schránka:</w:t>
      </w:r>
      <w:r w:rsidRPr="005249DF">
        <w:tab/>
      </w:r>
      <w:r w:rsidR="00A37FFC" w:rsidRPr="00A37FFC">
        <w:t>c2hdrn3</w:t>
      </w:r>
    </w:p>
    <w:p w14:paraId="68518C21" w14:textId="4A7F8BB2" w:rsidR="005C356B" w:rsidRPr="00CE0388" w:rsidRDefault="005C356B" w:rsidP="005C356B">
      <w:pPr>
        <w:pStyle w:val="Identifikacestran"/>
        <w:widowControl w:val="0"/>
        <w:suppressAutoHyphens/>
        <w:spacing w:line="360" w:lineRule="auto"/>
        <w:jc w:val="left"/>
        <w:rPr>
          <w:bCs/>
          <w:szCs w:val="24"/>
          <w:lang w:eastAsia="cs-CZ"/>
        </w:rPr>
      </w:pPr>
      <w:r w:rsidRPr="00CE0388">
        <w:rPr>
          <w:bCs/>
          <w:color w:val="000000"/>
          <w:szCs w:val="24"/>
        </w:rPr>
        <w:t>Bankovní spojení:</w:t>
      </w:r>
      <w:r w:rsidRPr="00CE0388">
        <w:rPr>
          <w:bCs/>
          <w:color w:val="000000"/>
          <w:szCs w:val="24"/>
        </w:rPr>
        <w:tab/>
      </w:r>
      <w:r w:rsidR="00A37FFC">
        <w:rPr>
          <w:bCs/>
          <w:szCs w:val="24"/>
          <w:lang w:eastAsia="cs-CZ"/>
        </w:rPr>
        <w:t>……………………</w:t>
      </w:r>
    </w:p>
    <w:p w14:paraId="1B79B804" w14:textId="7C02A983" w:rsidR="005C356B" w:rsidRPr="00CE0388" w:rsidRDefault="005C356B" w:rsidP="005C356B">
      <w:pPr>
        <w:pStyle w:val="Identifikacestran"/>
        <w:widowControl w:val="0"/>
        <w:suppressAutoHyphens/>
        <w:spacing w:line="360" w:lineRule="auto"/>
        <w:jc w:val="left"/>
        <w:rPr>
          <w:bCs/>
          <w:szCs w:val="24"/>
          <w:lang w:eastAsia="cs-CZ"/>
        </w:rPr>
      </w:pPr>
      <w:r w:rsidRPr="00CE0388">
        <w:rPr>
          <w:bCs/>
          <w:szCs w:val="24"/>
          <w:lang w:eastAsia="cs-CZ"/>
        </w:rPr>
        <w:t>Číslo účtu:</w:t>
      </w:r>
      <w:r w:rsidRPr="00CE0388">
        <w:rPr>
          <w:bCs/>
          <w:szCs w:val="24"/>
          <w:lang w:eastAsia="cs-CZ"/>
        </w:rPr>
        <w:tab/>
      </w:r>
      <w:r w:rsidRPr="00CE0388">
        <w:rPr>
          <w:bCs/>
          <w:szCs w:val="24"/>
          <w:lang w:eastAsia="cs-CZ"/>
        </w:rPr>
        <w:tab/>
      </w:r>
      <w:r w:rsidR="00A37FFC">
        <w:rPr>
          <w:bCs/>
          <w:szCs w:val="24"/>
          <w:lang w:eastAsia="cs-CZ"/>
        </w:rPr>
        <w:t>……………………..</w:t>
      </w:r>
    </w:p>
    <w:p w14:paraId="33A7E879" w14:textId="5FFADEEB" w:rsidR="00A37FFC" w:rsidRPr="00A37FFC" w:rsidRDefault="005C356B" w:rsidP="00A37FFC">
      <w:pPr>
        <w:widowControl w:val="0"/>
        <w:suppressAutoHyphens/>
        <w:spacing w:line="276" w:lineRule="auto"/>
      </w:pPr>
      <w:r w:rsidRPr="006763E0">
        <w:rPr>
          <w:bCs/>
        </w:rPr>
        <w:t>Zastoupen</w:t>
      </w:r>
      <w:r w:rsidR="00A747F5" w:rsidRPr="006763E0">
        <w:rPr>
          <w:bCs/>
        </w:rPr>
        <w:t>á</w:t>
      </w:r>
      <w:r w:rsidRPr="006763E0">
        <w:rPr>
          <w:bCs/>
        </w:rPr>
        <w:t>:</w:t>
      </w:r>
      <w:r w:rsidRPr="006763E0">
        <w:rPr>
          <w:bCs/>
        </w:rPr>
        <w:tab/>
      </w:r>
      <w:r w:rsidRPr="006763E0">
        <w:rPr>
          <w:bCs/>
        </w:rPr>
        <w:tab/>
      </w:r>
      <w:r w:rsidR="00A37FFC" w:rsidRPr="00A37FFC">
        <w:t>Ing. Michal Zděnek, M.A., předseda představenstva</w:t>
      </w:r>
      <w:r w:rsidR="00A37FFC">
        <w:t>;</w:t>
      </w:r>
    </w:p>
    <w:p w14:paraId="279525C1" w14:textId="6EE5D804" w:rsidR="005C356B" w:rsidRDefault="00A37FFC" w:rsidP="00A37FFC">
      <w:pPr>
        <w:widowControl w:val="0"/>
        <w:suppressAutoHyphens/>
        <w:spacing w:line="276" w:lineRule="auto"/>
        <w:rPr>
          <w:bCs/>
        </w:rPr>
      </w:pPr>
      <w:r>
        <w:t xml:space="preserve">                                    </w:t>
      </w:r>
      <w:r w:rsidRPr="00A37FFC">
        <w:t>Ing. Václav Sosna, místopředseda představenstva</w:t>
      </w:r>
      <w:r>
        <w:t>;</w:t>
      </w:r>
    </w:p>
    <w:p w14:paraId="44B262F7" w14:textId="389C973C" w:rsidR="0088054D" w:rsidRPr="00FD14B9" w:rsidRDefault="0088054D" w:rsidP="005C356B">
      <w:pPr>
        <w:pStyle w:val="Identifikacestran"/>
        <w:widowControl w:val="0"/>
        <w:suppressAutoHyphens/>
        <w:spacing w:line="360" w:lineRule="auto"/>
        <w:jc w:val="left"/>
        <w:rPr>
          <w:bCs/>
          <w:szCs w:val="24"/>
        </w:rPr>
      </w:pPr>
      <w:r>
        <w:rPr>
          <w:bCs/>
          <w:szCs w:val="24"/>
        </w:rPr>
        <w:t>E-mail: ………………………………….</w:t>
      </w:r>
    </w:p>
    <w:p w14:paraId="1FD62EB6" w14:textId="77777777" w:rsidR="005C356B" w:rsidRPr="00F05BA0" w:rsidRDefault="005C356B" w:rsidP="005C356B">
      <w:pPr>
        <w:pStyle w:val="Identifikacestran"/>
        <w:widowControl w:val="0"/>
        <w:suppressAutoHyphens/>
        <w:spacing w:line="360" w:lineRule="auto"/>
        <w:jc w:val="left"/>
        <w:rPr>
          <w:szCs w:val="24"/>
        </w:rPr>
      </w:pPr>
      <w:r w:rsidRPr="00FD14B9">
        <w:rPr>
          <w:bCs/>
          <w:szCs w:val="24"/>
        </w:rPr>
        <w:t>(dále též jen „</w:t>
      </w:r>
      <w:r w:rsidRPr="00FD14B9">
        <w:rPr>
          <w:b/>
          <w:bCs/>
          <w:szCs w:val="24"/>
        </w:rPr>
        <w:t>Objednatel</w:t>
      </w:r>
      <w:r w:rsidRPr="00DE4CE6">
        <w:rPr>
          <w:bCs/>
          <w:szCs w:val="24"/>
        </w:rPr>
        <w:t>“)</w:t>
      </w:r>
    </w:p>
    <w:p w14:paraId="209C7823" w14:textId="717B8EEA" w:rsidR="005C356B" w:rsidRPr="00F86F0D" w:rsidRDefault="005C356B" w:rsidP="006440DA">
      <w:pPr>
        <w:pStyle w:val="Identifikacestran"/>
        <w:widowControl w:val="0"/>
        <w:suppressAutoHyphens/>
        <w:spacing w:before="120" w:after="120" w:line="360" w:lineRule="auto"/>
        <w:jc w:val="left"/>
        <w:rPr>
          <w:b/>
          <w:szCs w:val="24"/>
        </w:rPr>
      </w:pPr>
      <w:r w:rsidRPr="00F86F0D">
        <w:rPr>
          <w:b/>
          <w:szCs w:val="24"/>
        </w:rPr>
        <w:t>a</w:t>
      </w:r>
    </w:p>
    <w:p w14:paraId="2C268F03" w14:textId="04A8B4B5" w:rsidR="0003736F" w:rsidRPr="00CF163F" w:rsidRDefault="00A46098" w:rsidP="006440DA">
      <w:pPr>
        <w:pStyle w:val="Identifikacestran"/>
        <w:widowControl w:val="0"/>
        <w:suppressAutoHyphens/>
        <w:spacing w:before="120" w:after="120" w:line="360" w:lineRule="auto"/>
        <w:jc w:val="left"/>
        <w:rPr>
          <w:b/>
          <w:szCs w:val="24"/>
          <w:highlight w:val="yellow"/>
        </w:rPr>
      </w:pPr>
      <w:r w:rsidRPr="00CF163F">
        <w:rPr>
          <w:b/>
          <w:highlight w:val="yellow"/>
        </w:rPr>
        <w:t>………………………………………………………</w:t>
      </w:r>
    </w:p>
    <w:p w14:paraId="718A6549" w14:textId="37713BD0" w:rsidR="005C356B" w:rsidRPr="00CF163F" w:rsidRDefault="00C300F3" w:rsidP="005C356B">
      <w:pPr>
        <w:pStyle w:val="Identifikacestran"/>
        <w:widowControl w:val="0"/>
        <w:suppressAutoHyphens/>
        <w:spacing w:line="360" w:lineRule="auto"/>
        <w:jc w:val="left"/>
        <w:rPr>
          <w:szCs w:val="24"/>
          <w:highlight w:val="yellow"/>
        </w:rPr>
      </w:pPr>
      <w:r w:rsidRPr="007B5196">
        <w:rPr>
          <w:szCs w:val="24"/>
        </w:rPr>
        <w:t>s</w:t>
      </w:r>
      <w:r w:rsidR="00E757A7" w:rsidRPr="007B5196">
        <w:rPr>
          <w:szCs w:val="24"/>
        </w:rPr>
        <w:t xml:space="preserve">e </w:t>
      </w:r>
      <w:r w:rsidR="005C356B" w:rsidRPr="007B5196">
        <w:rPr>
          <w:szCs w:val="24"/>
        </w:rPr>
        <w:t xml:space="preserve">sídlem: </w:t>
      </w:r>
      <w:r w:rsidRPr="007B5196">
        <w:rPr>
          <w:szCs w:val="24"/>
        </w:rPr>
        <w:tab/>
      </w:r>
      <w:r w:rsidRPr="007B5196">
        <w:rPr>
          <w:szCs w:val="24"/>
        </w:rPr>
        <w:tab/>
      </w:r>
      <w:r w:rsidR="00A46098" w:rsidRPr="00CF163F">
        <w:rPr>
          <w:color w:val="333333"/>
          <w:szCs w:val="24"/>
          <w:highlight w:val="yellow"/>
          <w:shd w:val="clear" w:color="auto" w:fill="FFFFFF"/>
        </w:rPr>
        <w:t>………………………………</w:t>
      </w:r>
    </w:p>
    <w:p w14:paraId="655C853F" w14:textId="24A7A0BD" w:rsidR="005C356B" w:rsidRPr="00CF163F" w:rsidRDefault="005C356B" w:rsidP="005C356B">
      <w:pPr>
        <w:pStyle w:val="Identifikacestran"/>
        <w:widowControl w:val="0"/>
        <w:suppressAutoHyphens/>
        <w:spacing w:line="360" w:lineRule="auto"/>
        <w:jc w:val="left"/>
        <w:rPr>
          <w:color w:val="333333"/>
          <w:szCs w:val="24"/>
          <w:highlight w:val="yellow"/>
          <w:shd w:val="clear" w:color="auto" w:fill="FFFFFF"/>
        </w:rPr>
      </w:pPr>
      <w:r w:rsidRPr="007B5196">
        <w:rPr>
          <w:szCs w:val="24"/>
        </w:rPr>
        <w:t xml:space="preserve">IČO: </w:t>
      </w:r>
      <w:r w:rsidR="00C300F3" w:rsidRPr="007B5196">
        <w:rPr>
          <w:szCs w:val="24"/>
        </w:rPr>
        <w:tab/>
      </w:r>
      <w:r w:rsidR="00A46098" w:rsidRPr="00CF163F">
        <w:rPr>
          <w:color w:val="333333"/>
          <w:szCs w:val="24"/>
          <w:highlight w:val="yellow"/>
          <w:shd w:val="clear" w:color="auto" w:fill="FFFFFF"/>
        </w:rPr>
        <w:t>……………………………….</w:t>
      </w:r>
    </w:p>
    <w:p w14:paraId="45B4F232" w14:textId="6379822F" w:rsidR="00E74C09" w:rsidRPr="00CF163F" w:rsidRDefault="00E74C09" w:rsidP="005C356B">
      <w:pPr>
        <w:pStyle w:val="Identifikacestran"/>
        <w:widowControl w:val="0"/>
        <w:suppressAutoHyphens/>
        <w:spacing w:line="360" w:lineRule="auto"/>
        <w:jc w:val="left"/>
        <w:rPr>
          <w:szCs w:val="24"/>
          <w:highlight w:val="yellow"/>
        </w:rPr>
      </w:pPr>
      <w:r w:rsidRPr="006661F1">
        <w:rPr>
          <w:color w:val="333333"/>
          <w:szCs w:val="24"/>
          <w:shd w:val="clear" w:color="auto" w:fill="FFFFFF"/>
        </w:rPr>
        <w:t>DIČ:</w:t>
      </w:r>
      <w:r w:rsidRPr="006661F1">
        <w:rPr>
          <w:color w:val="333333"/>
          <w:szCs w:val="24"/>
          <w:shd w:val="clear" w:color="auto" w:fill="FFFFFF"/>
        </w:rPr>
        <w:tab/>
      </w:r>
      <w:r w:rsidRPr="00CF163F">
        <w:rPr>
          <w:color w:val="333333"/>
          <w:szCs w:val="24"/>
          <w:highlight w:val="yellow"/>
          <w:shd w:val="clear" w:color="auto" w:fill="FFFFFF"/>
        </w:rPr>
        <w:t>……………………………….</w:t>
      </w:r>
    </w:p>
    <w:p w14:paraId="2970B919" w14:textId="2D87C960" w:rsidR="005C356B" w:rsidRPr="00CF163F" w:rsidRDefault="005C356B" w:rsidP="005C356B">
      <w:pPr>
        <w:pStyle w:val="Identifikacestran"/>
        <w:widowControl w:val="0"/>
        <w:suppressAutoHyphens/>
        <w:spacing w:line="360" w:lineRule="auto"/>
        <w:jc w:val="left"/>
        <w:rPr>
          <w:szCs w:val="24"/>
          <w:highlight w:val="yellow"/>
        </w:rPr>
      </w:pPr>
      <w:r w:rsidRPr="00B9593F">
        <w:rPr>
          <w:szCs w:val="24"/>
        </w:rPr>
        <w:t xml:space="preserve">společnost zapsaná v obchodním rejstříku vedeném </w:t>
      </w:r>
      <w:r w:rsidR="00C300F3" w:rsidRPr="00B9593F">
        <w:rPr>
          <w:color w:val="333333"/>
          <w:szCs w:val="24"/>
          <w:shd w:val="clear" w:color="auto" w:fill="FFFFFF"/>
        </w:rPr>
        <w:t xml:space="preserve">u </w:t>
      </w:r>
      <w:r w:rsidR="00A46098" w:rsidRPr="00CF163F">
        <w:rPr>
          <w:color w:val="333333"/>
          <w:szCs w:val="24"/>
          <w:highlight w:val="yellow"/>
          <w:shd w:val="clear" w:color="auto" w:fill="FFFFFF"/>
        </w:rPr>
        <w:t>……………………..</w:t>
      </w:r>
      <w:r w:rsidRPr="00CF163F">
        <w:rPr>
          <w:szCs w:val="24"/>
          <w:highlight w:val="yellow"/>
        </w:rPr>
        <w:t>,</w:t>
      </w:r>
    </w:p>
    <w:p w14:paraId="6479CD8B" w14:textId="21FBD743" w:rsidR="005C356B" w:rsidRPr="005249DF" w:rsidRDefault="00794697" w:rsidP="005C356B">
      <w:pPr>
        <w:pStyle w:val="Identifikacestran"/>
        <w:widowControl w:val="0"/>
        <w:suppressAutoHyphens/>
        <w:spacing w:line="360" w:lineRule="auto"/>
        <w:jc w:val="left"/>
        <w:rPr>
          <w:szCs w:val="24"/>
        </w:rPr>
      </w:pPr>
      <w:r w:rsidRPr="00B9593F">
        <w:rPr>
          <w:szCs w:val="24"/>
        </w:rPr>
        <w:t>pod</w:t>
      </w:r>
      <w:r w:rsidR="005C356B" w:rsidRPr="00B9593F">
        <w:rPr>
          <w:szCs w:val="24"/>
        </w:rPr>
        <w:t xml:space="preserve"> </w:t>
      </w:r>
      <w:r w:rsidRPr="00C330F9">
        <w:rPr>
          <w:szCs w:val="24"/>
        </w:rPr>
        <w:t>sp. zn.</w:t>
      </w:r>
      <w:r w:rsidR="005C356B" w:rsidRPr="00C330F9">
        <w:rPr>
          <w:szCs w:val="24"/>
        </w:rPr>
        <w:t xml:space="preserve"> </w:t>
      </w:r>
      <w:r w:rsidR="00C300F3" w:rsidRPr="005249DF">
        <w:rPr>
          <w:szCs w:val="24"/>
        </w:rPr>
        <w:tab/>
      </w:r>
      <w:r w:rsidR="00C300F3" w:rsidRPr="005249DF">
        <w:rPr>
          <w:szCs w:val="24"/>
        </w:rPr>
        <w:tab/>
      </w:r>
      <w:r w:rsidR="00A46098" w:rsidRPr="00CF163F">
        <w:rPr>
          <w:color w:val="333333"/>
          <w:szCs w:val="24"/>
          <w:highlight w:val="yellow"/>
          <w:shd w:val="clear" w:color="auto" w:fill="FFFFFF"/>
        </w:rPr>
        <w:t>………….</w:t>
      </w:r>
      <w:r w:rsidR="005C356B" w:rsidRPr="00CF163F">
        <w:rPr>
          <w:szCs w:val="24"/>
          <w:highlight w:val="yellow"/>
        </w:rPr>
        <w:t>,</w:t>
      </w:r>
    </w:p>
    <w:p w14:paraId="2FCF490E" w14:textId="5BE1B187" w:rsidR="005C356B" w:rsidRPr="00CE0388" w:rsidRDefault="005C356B" w:rsidP="00C300F3">
      <w:pPr>
        <w:widowControl w:val="0"/>
        <w:tabs>
          <w:tab w:val="left" w:pos="1985"/>
          <w:tab w:val="left" w:pos="2127"/>
          <w:tab w:val="right" w:pos="9072"/>
          <w:tab w:val="right" w:pos="9360"/>
        </w:tabs>
        <w:suppressAutoHyphens/>
        <w:spacing w:line="360" w:lineRule="auto"/>
        <w:ind w:right="-1"/>
      </w:pPr>
      <w:r w:rsidRPr="005249DF">
        <w:t>Datová schránka</w:t>
      </w:r>
      <w:r w:rsidR="00C300F3" w:rsidRPr="005249DF">
        <w:t xml:space="preserve">: </w:t>
      </w:r>
      <w:r w:rsidR="00C300F3" w:rsidRPr="005249DF">
        <w:tab/>
      </w:r>
      <w:r w:rsidR="00C300F3" w:rsidRPr="005249DF">
        <w:tab/>
      </w:r>
      <w:r w:rsidR="00A46098" w:rsidRPr="00CF163F">
        <w:rPr>
          <w:highlight w:val="yellow"/>
        </w:rPr>
        <w:t>…………..</w:t>
      </w:r>
    </w:p>
    <w:p w14:paraId="3E3265B8" w14:textId="71BAB72F" w:rsidR="005C356B" w:rsidRPr="00CF163F" w:rsidRDefault="005C356B" w:rsidP="005C356B">
      <w:pPr>
        <w:pStyle w:val="Identifikacestran"/>
        <w:widowControl w:val="0"/>
        <w:suppressAutoHyphens/>
        <w:spacing w:line="360" w:lineRule="auto"/>
        <w:jc w:val="left"/>
        <w:rPr>
          <w:szCs w:val="24"/>
          <w:highlight w:val="yellow"/>
        </w:rPr>
      </w:pPr>
      <w:r w:rsidRPr="00CE0388">
        <w:rPr>
          <w:szCs w:val="24"/>
        </w:rPr>
        <w:t xml:space="preserve">Bankovní spojení: </w:t>
      </w:r>
      <w:r w:rsidR="00C300F3" w:rsidRPr="00CE0388">
        <w:rPr>
          <w:szCs w:val="24"/>
        </w:rPr>
        <w:tab/>
      </w:r>
      <w:r w:rsidR="00A46098" w:rsidRPr="00CF163F">
        <w:rPr>
          <w:szCs w:val="24"/>
          <w:highlight w:val="yellow"/>
        </w:rPr>
        <w:t>……………………………………….</w:t>
      </w:r>
      <w:r w:rsidR="00C300F3" w:rsidRPr="00CE0388">
        <w:rPr>
          <w:szCs w:val="24"/>
        </w:rPr>
        <w:t>,</w:t>
      </w:r>
      <w:r w:rsidRPr="00CE0388">
        <w:rPr>
          <w:szCs w:val="24"/>
        </w:rPr>
        <w:t xml:space="preserve"> číslo účtu: </w:t>
      </w:r>
      <w:r w:rsidR="00A46098" w:rsidRPr="00CF163F">
        <w:rPr>
          <w:szCs w:val="24"/>
          <w:highlight w:val="yellow"/>
        </w:rPr>
        <w:t>……………………</w:t>
      </w:r>
      <w:r w:rsidRPr="00CF163F">
        <w:rPr>
          <w:szCs w:val="24"/>
          <w:highlight w:val="yellow"/>
        </w:rPr>
        <w:t>,</w:t>
      </w:r>
    </w:p>
    <w:p w14:paraId="2E751032" w14:textId="7C80F5E9" w:rsidR="005C356B" w:rsidRPr="00CF163F" w:rsidRDefault="005C356B" w:rsidP="005C356B">
      <w:pPr>
        <w:pStyle w:val="Identifikacestran"/>
        <w:widowControl w:val="0"/>
        <w:suppressAutoHyphens/>
        <w:spacing w:line="360" w:lineRule="auto"/>
        <w:jc w:val="left"/>
        <w:rPr>
          <w:szCs w:val="24"/>
          <w:highlight w:val="yellow"/>
        </w:rPr>
      </w:pPr>
      <w:r w:rsidRPr="006763E0">
        <w:rPr>
          <w:szCs w:val="24"/>
        </w:rPr>
        <w:t xml:space="preserve">zastoupená </w:t>
      </w:r>
      <w:r w:rsidR="00C300F3" w:rsidRPr="006763E0">
        <w:rPr>
          <w:szCs w:val="24"/>
        </w:rPr>
        <w:tab/>
      </w:r>
      <w:r w:rsidR="00C300F3" w:rsidRPr="006763E0">
        <w:rPr>
          <w:szCs w:val="24"/>
        </w:rPr>
        <w:tab/>
      </w:r>
      <w:r w:rsidR="00A46098" w:rsidRPr="00CF163F">
        <w:rPr>
          <w:szCs w:val="24"/>
          <w:highlight w:val="yellow"/>
        </w:rPr>
        <w:t>……………………………….</w:t>
      </w:r>
    </w:p>
    <w:p w14:paraId="0BCCBB7F" w14:textId="5D283E65" w:rsidR="0088054D" w:rsidRPr="00CF163F" w:rsidRDefault="0088054D" w:rsidP="005C356B">
      <w:pPr>
        <w:pStyle w:val="Identifikacestran"/>
        <w:widowControl w:val="0"/>
        <w:suppressAutoHyphens/>
        <w:spacing w:line="360" w:lineRule="auto"/>
        <w:jc w:val="left"/>
        <w:rPr>
          <w:szCs w:val="24"/>
          <w:highlight w:val="yellow"/>
        </w:rPr>
      </w:pPr>
      <w:r>
        <w:rPr>
          <w:szCs w:val="24"/>
        </w:rPr>
        <w:t xml:space="preserve">E-mail: </w:t>
      </w:r>
      <w:r w:rsidRPr="00CF163F">
        <w:rPr>
          <w:szCs w:val="24"/>
          <w:highlight w:val="yellow"/>
        </w:rPr>
        <w:t>………………………………..</w:t>
      </w:r>
    </w:p>
    <w:p w14:paraId="5BFB2B86" w14:textId="6C5D8B57" w:rsidR="005C356B" w:rsidRPr="00F05BA0" w:rsidRDefault="005C356B" w:rsidP="005C356B">
      <w:pPr>
        <w:pStyle w:val="Identifikacestran"/>
        <w:widowControl w:val="0"/>
        <w:suppressAutoHyphens/>
        <w:spacing w:line="360" w:lineRule="auto"/>
        <w:jc w:val="left"/>
        <w:rPr>
          <w:szCs w:val="24"/>
        </w:rPr>
      </w:pPr>
      <w:r w:rsidRPr="00FD14B9">
        <w:rPr>
          <w:szCs w:val="24"/>
        </w:rPr>
        <w:t>(dále též jen „</w:t>
      </w:r>
      <w:r w:rsidR="00327A5D" w:rsidRPr="00FD14B9">
        <w:rPr>
          <w:b/>
          <w:szCs w:val="24"/>
        </w:rPr>
        <w:t>Dodavat</w:t>
      </w:r>
      <w:r w:rsidRPr="00DE4CE6">
        <w:rPr>
          <w:b/>
          <w:szCs w:val="24"/>
        </w:rPr>
        <w:t>el</w:t>
      </w:r>
      <w:r w:rsidRPr="00F05BA0">
        <w:rPr>
          <w:szCs w:val="24"/>
        </w:rPr>
        <w:t>”)</w:t>
      </w:r>
    </w:p>
    <w:p w14:paraId="28067E29" w14:textId="77777777" w:rsidR="00A46098" w:rsidRPr="00F86F0D" w:rsidRDefault="00A46098" w:rsidP="005514AB">
      <w:pPr>
        <w:pStyle w:val="Identifikacestran"/>
        <w:widowControl w:val="0"/>
        <w:suppressAutoHyphens/>
        <w:spacing w:line="360" w:lineRule="auto"/>
        <w:jc w:val="left"/>
      </w:pPr>
    </w:p>
    <w:p w14:paraId="173C2386" w14:textId="77777777" w:rsidR="005C356B" w:rsidRDefault="005C356B" w:rsidP="005C356B">
      <w:pPr>
        <w:widowControl w:val="0"/>
        <w:tabs>
          <w:tab w:val="center" w:pos="4536"/>
          <w:tab w:val="right" w:pos="9000"/>
          <w:tab w:val="right" w:pos="9072"/>
        </w:tabs>
        <w:suppressAutoHyphens/>
        <w:spacing w:line="360" w:lineRule="auto"/>
      </w:pPr>
      <w:r w:rsidRPr="007B5196">
        <w:t>(obě výše uvedené smluvní strany dále společně též jen „</w:t>
      </w:r>
      <w:r w:rsidRPr="007B5196">
        <w:rPr>
          <w:b/>
        </w:rPr>
        <w:t>Smluvní strany</w:t>
      </w:r>
      <w:r w:rsidRPr="007B5196">
        <w:t>“ či jednotlivě jako „</w:t>
      </w:r>
      <w:r w:rsidRPr="007B5196">
        <w:rPr>
          <w:b/>
        </w:rPr>
        <w:t>Smluvní strana</w:t>
      </w:r>
      <w:r w:rsidRPr="007B5196">
        <w:t>“)</w:t>
      </w:r>
    </w:p>
    <w:p w14:paraId="159FE8DC" w14:textId="029D0FDC" w:rsidR="006B6CB2" w:rsidRPr="00A37FFC" w:rsidRDefault="004245B1" w:rsidP="00A37FFC">
      <w:pPr>
        <w:spacing w:after="200" w:line="276" w:lineRule="auto"/>
        <w:jc w:val="both"/>
        <w:rPr>
          <w:rFonts w:eastAsiaTheme="minorHAnsi"/>
          <w:i/>
          <w:lang w:eastAsia="en-US"/>
        </w:rPr>
      </w:pPr>
      <w:r w:rsidRPr="006661F1">
        <w:rPr>
          <w:rFonts w:eastAsiaTheme="minorHAnsi"/>
          <w:i/>
          <w:color w:val="FF0000"/>
          <w:highlight w:val="lightGray"/>
          <w:lang w:eastAsia="en-US"/>
        </w:rPr>
        <w:t>Pozn. V případě společné nabídky více dodavatelů budou na straně Dodavatele uvedeni všichni dodavatelé, kteří podali společnou nabídku</w:t>
      </w:r>
      <w:r w:rsidRPr="006661F1">
        <w:rPr>
          <w:rFonts w:eastAsiaTheme="minorHAnsi"/>
          <w:i/>
          <w:lang w:eastAsia="en-US"/>
        </w:rPr>
        <w:t>.</w:t>
      </w:r>
    </w:p>
    <w:p w14:paraId="32B502AF" w14:textId="77777777" w:rsidR="00DF491E" w:rsidRPr="006661F1" w:rsidRDefault="00DF491E" w:rsidP="0033199D">
      <w:pPr>
        <w:widowControl w:val="0"/>
        <w:tabs>
          <w:tab w:val="center" w:pos="4536"/>
          <w:tab w:val="right" w:pos="9000"/>
          <w:tab w:val="right" w:pos="9072"/>
        </w:tabs>
        <w:suppressAutoHyphens/>
        <w:spacing w:after="120" w:line="360" w:lineRule="auto"/>
        <w:rPr>
          <w:color w:val="000000"/>
        </w:rPr>
      </w:pPr>
      <w:r w:rsidRPr="006661F1">
        <w:rPr>
          <w:color w:val="000000"/>
        </w:rPr>
        <w:t>uzavřel</w:t>
      </w:r>
      <w:r w:rsidR="000A6596" w:rsidRPr="006661F1">
        <w:rPr>
          <w:color w:val="000000"/>
        </w:rPr>
        <w:t>y</w:t>
      </w:r>
      <w:r w:rsidRPr="006661F1">
        <w:rPr>
          <w:color w:val="000000"/>
        </w:rPr>
        <w:t xml:space="preserve"> níže uvedeného dne, měsíce a roku tuto</w:t>
      </w:r>
    </w:p>
    <w:p w14:paraId="0AF8469B" w14:textId="77777777" w:rsidR="003F7669" w:rsidRPr="00B9593F" w:rsidRDefault="003F7669" w:rsidP="0033199D">
      <w:pPr>
        <w:widowControl w:val="0"/>
        <w:tabs>
          <w:tab w:val="center" w:pos="4536"/>
          <w:tab w:val="right" w:pos="9000"/>
          <w:tab w:val="right" w:pos="9072"/>
        </w:tabs>
        <w:suppressAutoHyphens/>
        <w:spacing w:after="120" w:line="360" w:lineRule="auto"/>
        <w:rPr>
          <w:color w:val="000000"/>
        </w:rPr>
      </w:pPr>
    </w:p>
    <w:p w14:paraId="6534C758" w14:textId="18D066F2" w:rsidR="00DF491E" w:rsidRPr="00B9593F" w:rsidRDefault="00DF491E" w:rsidP="0033199D">
      <w:pPr>
        <w:widowControl w:val="0"/>
        <w:tabs>
          <w:tab w:val="center" w:pos="4536"/>
          <w:tab w:val="right" w:pos="9000"/>
          <w:tab w:val="right" w:pos="9072"/>
        </w:tabs>
        <w:suppressAutoHyphens/>
        <w:spacing w:after="120" w:line="360" w:lineRule="auto"/>
        <w:jc w:val="center"/>
        <w:rPr>
          <w:b/>
          <w:color w:val="000000"/>
          <w:sz w:val="36"/>
          <w:szCs w:val="36"/>
        </w:rPr>
      </w:pPr>
      <w:r w:rsidRPr="00B9593F">
        <w:rPr>
          <w:b/>
          <w:color w:val="000000"/>
          <w:sz w:val="36"/>
          <w:szCs w:val="36"/>
        </w:rPr>
        <w:t>Smlouvu</w:t>
      </w:r>
      <w:r w:rsidR="003F7669" w:rsidRPr="00B9593F">
        <w:rPr>
          <w:b/>
          <w:color w:val="000000"/>
          <w:sz w:val="36"/>
          <w:szCs w:val="36"/>
        </w:rPr>
        <w:t xml:space="preserve"> </w:t>
      </w:r>
    </w:p>
    <w:p w14:paraId="34D057A8" w14:textId="2B452504" w:rsidR="00DF491E" w:rsidRPr="005375D1" w:rsidRDefault="0086476B" w:rsidP="0033199D">
      <w:pPr>
        <w:widowControl w:val="0"/>
        <w:tabs>
          <w:tab w:val="center" w:pos="4536"/>
          <w:tab w:val="right" w:pos="9000"/>
          <w:tab w:val="right" w:pos="9072"/>
        </w:tabs>
        <w:suppressAutoHyphens/>
        <w:spacing w:line="360" w:lineRule="auto"/>
        <w:jc w:val="both"/>
        <w:rPr>
          <w:color w:val="000000"/>
        </w:rPr>
      </w:pPr>
      <w:r w:rsidRPr="00B9593F">
        <w:rPr>
          <w:color w:val="000000"/>
        </w:rPr>
        <w:t>d</w:t>
      </w:r>
      <w:r w:rsidR="00DF491E" w:rsidRPr="00C330F9">
        <w:rPr>
          <w:color w:val="000000"/>
        </w:rPr>
        <w:t>le</w:t>
      </w:r>
      <w:r w:rsidRPr="00C330F9">
        <w:rPr>
          <w:color w:val="000000"/>
        </w:rPr>
        <w:t xml:space="preserve"> ust. § </w:t>
      </w:r>
      <w:r w:rsidRPr="005249DF">
        <w:rPr>
          <w:color w:val="000000"/>
        </w:rPr>
        <w:t xml:space="preserve">1746 </w:t>
      </w:r>
      <w:r w:rsidR="006661F1" w:rsidRPr="00114B3E">
        <w:rPr>
          <w:color w:val="000000"/>
        </w:rPr>
        <w:t xml:space="preserve">odst. 2 a dle § </w:t>
      </w:r>
      <w:r w:rsidR="004245B1" w:rsidRPr="006661F1">
        <w:rPr>
          <w:color w:val="000000"/>
        </w:rPr>
        <w:t xml:space="preserve">2586 </w:t>
      </w:r>
      <w:r w:rsidR="003F7669" w:rsidRPr="006661F1">
        <w:rPr>
          <w:color w:val="000000"/>
        </w:rPr>
        <w:t>a násl.</w:t>
      </w:r>
      <w:r w:rsidRPr="006661F1">
        <w:rPr>
          <w:color w:val="000000"/>
        </w:rPr>
        <w:t xml:space="preserve"> </w:t>
      </w:r>
      <w:r w:rsidR="00DF491E" w:rsidRPr="006661F1">
        <w:rPr>
          <w:color w:val="000000"/>
        </w:rPr>
        <w:t xml:space="preserve">zákona č. 89/2012 Sb., občanský zákoník, ve znění pozdějších předpisů (dále jen </w:t>
      </w:r>
      <w:r w:rsidR="002C11F4" w:rsidRPr="006661F1">
        <w:rPr>
          <w:color w:val="000000"/>
        </w:rPr>
        <w:t>„</w:t>
      </w:r>
      <w:r w:rsidR="004245B1" w:rsidRPr="006661F1">
        <w:rPr>
          <w:b/>
          <w:bCs/>
          <w:color w:val="000000"/>
        </w:rPr>
        <w:t>O</w:t>
      </w:r>
      <w:r w:rsidR="002C11F4" w:rsidRPr="006661F1">
        <w:rPr>
          <w:b/>
          <w:bCs/>
          <w:color w:val="000000"/>
        </w:rPr>
        <w:t>bčanský zákoník</w:t>
      </w:r>
      <w:r w:rsidR="002C11F4" w:rsidRPr="006661F1">
        <w:rPr>
          <w:color w:val="000000"/>
        </w:rPr>
        <w:t xml:space="preserve">“ a </w:t>
      </w:r>
      <w:r w:rsidR="00DF491E" w:rsidRPr="006661F1">
        <w:rPr>
          <w:color w:val="000000"/>
        </w:rPr>
        <w:t>„</w:t>
      </w:r>
      <w:r w:rsidR="00DF491E" w:rsidRPr="00F64C6A">
        <w:rPr>
          <w:b/>
          <w:color w:val="000000"/>
        </w:rPr>
        <w:t>Smlouv</w:t>
      </w:r>
      <w:r w:rsidR="00BF19B9" w:rsidRPr="00F64C6A">
        <w:rPr>
          <w:b/>
          <w:color w:val="000000"/>
        </w:rPr>
        <w:t>a</w:t>
      </w:r>
      <w:r w:rsidR="00DF491E" w:rsidRPr="00D5417B">
        <w:rPr>
          <w:color w:val="000000"/>
        </w:rPr>
        <w:t>“) následujícího znění:</w:t>
      </w:r>
    </w:p>
    <w:p w14:paraId="37BF95F5" w14:textId="77777777" w:rsidR="00891CEC" w:rsidRDefault="00697153" w:rsidP="0065204B">
      <w:pPr>
        <w:pStyle w:val="Nadpis1"/>
      </w:pPr>
      <w:r w:rsidRPr="008A779F">
        <w:lastRenderedPageBreak/>
        <w:t>prohlášení</w:t>
      </w:r>
      <w:r w:rsidRPr="005375D1">
        <w:t xml:space="preserve"> smluvních stran </w:t>
      </w:r>
    </w:p>
    <w:p w14:paraId="38718359" w14:textId="7F408FA8" w:rsidR="00022C74" w:rsidRDefault="007E552D" w:rsidP="00863B3F">
      <w:pPr>
        <w:pStyle w:val="Nadpis2"/>
        <w:ind w:left="709" w:hanging="709"/>
      </w:pPr>
      <w:r>
        <w:t xml:space="preserve">Tato </w:t>
      </w:r>
      <w:r w:rsidR="002E03E7">
        <w:t>S</w:t>
      </w:r>
      <w:r>
        <w:t xml:space="preserve">mlouva je uzavírána na základě výsledků zadávacího řízení na </w:t>
      </w:r>
      <w:r w:rsidR="00E27AD6">
        <w:t xml:space="preserve">veřejnou zakázku na </w:t>
      </w:r>
      <w:r w:rsidR="004A1C31">
        <w:t xml:space="preserve">stavební práce a </w:t>
      </w:r>
      <w:r w:rsidR="003F7669">
        <w:t>služby</w:t>
      </w:r>
      <w:r w:rsidR="00E27AD6">
        <w:t xml:space="preserve">, </w:t>
      </w:r>
      <w:r w:rsidR="002E03E7">
        <w:t xml:space="preserve">zadávanou </w:t>
      </w:r>
      <w:r w:rsidR="00E27AD6">
        <w:t>v</w:t>
      </w:r>
      <w:r w:rsidR="003F7669">
        <w:t> otevřeném nadlimitním</w:t>
      </w:r>
      <w:r w:rsidR="00E27AD6">
        <w:t xml:space="preserve"> řízení</w:t>
      </w:r>
      <w:r>
        <w:t xml:space="preserve"> </w:t>
      </w:r>
      <w:r w:rsidR="00022C74" w:rsidRPr="004534DF">
        <w:t xml:space="preserve">s názvem </w:t>
      </w:r>
      <w:r w:rsidR="008B7071" w:rsidRPr="00E27AD6">
        <w:t>„</w:t>
      </w:r>
      <w:r w:rsidR="00A37FFC" w:rsidRPr="00A37FFC">
        <w:t xml:space="preserve">Snížení energetické náročnosti </w:t>
      </w:r>
      <w:proofErr w:type="gramStart"/>
      <w:r w:rsidR="00A37FFC" w:rsidRPr="00A37FFC">
        <w:t>budovy - terminál</w:t>
      </w:r>
      <w:proofErr w:type="gramEnd"/>
      <w:r w:rsidR="00A37FFC" w:rsidRPr="00A37FFC">
        <w:t xml:space="preserve"> MHD Liberec</w:t>
      </w:r>
      <w:r w:rsidR="008B7071" w:rsidRPr="00E27AD6">
        <w:t>“</w:t>
      </w:r>
      <w:r w:rsidR="004A1C31">
        <w:t xml:space="preserve"> – projekt Design</w:t>
      </w:r>
      <w:r w:rsidR="005E6A4E">
        <w:t xml:space="preserve"> </w:t>
      </w:r>
      <w:r w:rsidR="004A1C31">
        <w:t>&amp;</w:t>
      </w:r>
      <w:r w:rsidR="005E6A4E">
        <w:t xml:space="preserve"> </w:t>
      </w:r>
      <w:r w:rsidR="004A1C31">
        <w:t>Build</w:t>
      </w:r>
      <w:r w:rsidRPr="00E27AD6">
        <w:t>,</w:t>
      </w:r>
      <w:r>
        <w:t xml:space="preserve"> evidenční číslo ve Věstníku veřejných zakázek [</w:t>
      </w:r>
      <w:r w:rsidR="008C0978" w:rsidRPr="008C0978">
        <w:rPr>
          <w:highlight w:val="yellow"/>
        </w:rPr>
        <w:t>Z202</w:t>
      </w:r>
      <w:r w:rsidR="00D70604">
        <w:rPr>
          <w:highlight w:val="yellow"/>
        </w:rPr>
        <w:t>5</w:t>
      </w:r>
      <w:r w:rsidR="001F0D10" w:rsidRPr="008C0978">
        <w:rPr>
          <w:highlight w:val="yellow"/>
        </w:rPr>
        <w:t>-</w:t>
      </w:r>
      <w:r w:rsidR="008C0978" w:rsidRPr="008C0978">
        <w:rPr>
          <w:highlight w:val="yellow"/>
        </w:rPr>
        <w:t>XXXXXX</w:t>
      </w:r>
      <w:r>
        <w:t xml:space="preserve">], číslo jednací Objednatele </w:t>
      </w:r>
      <w:r w:rsidR="00D70604">
        <w:t>1184/2025</w:t>
      </w:r>
      <w:r w:rsidR="00AD4EDA" w:rsidRPr="00A94F23">
        <w:t xml:space="preserve"> (dále jen „</w:t>
      </w:r>
      <w:r w:rsidR="00AD4EDA" w:rsidRPr="007E7B88">
        <w:rPr>
          <w:b/>
        </w:rPr>
        <w:t>Veřejná zakázka</w:t>
      </w:r>
      <w:r w:rsidR="00AD4EDA" w:rsidRPr="00A94F23">
        <w:t>“).</w:t>
      </w:r>
      <w:r w:rsidR="00022C74" w:rsidRPr="00A94F23">
        <w:t xml:space="preserve"> Nabídka </w:t>
      </w:r>
      <w:r w:rsidR="00327A5D">
        <w:t>Dodavatele</w:t>
      </w:r>
      <w:r w:rsidR="007E7B88">
        <w:t xml:space="preserve"> byla v rámci zadávacího řízení na Veřejnou zakázku vyhodnocena jako ekonomicky nejvýhodnější,</w:t>
      </w:r>
      <w:r w:rsidR="00022C74" w:rsidRPr="00A94F23">
        <w:t xml:space="preserve"> </w:t>
      </w:r>
      <w:r w:rsidR="00D82524">
        <w:t xml:space="preserve">Dodavatel i jeho nabídka </w:t>
      </w:r>
      <w:r w:rsidR="00022C74" w:rsidRPr="00A94F23">
        <w:t>spl</w:t>
      </w:r>
      <w:r w:rsidR="00D82524">
        <w:t>ňují</w:t>
      </w:r>
      <w:r w:rsidR="00022C74" w:rsidRPr="00A94F23">
        <w:t xml:space="preserve"> veškeré </w:t>
      </w:r>
      <w:r w:rsidR="003B1765">
        <w:t>podmínky</w:t>
      </w:r>
      <w:r w:rsidR="00022C74" w:rsidRPr="00A94F23">
        <w:t xml:space="preserve"> Objednatele</w:t>
      </w:r>
      <w:r w:rsidR="00022C74" w:rsidRPr="005375D1">
        <w:t xml:space="preserve"> </w:t>
      </w:r>
      <w:r w:rsidR="003B1765">
        <w:t>stanovené</w:t>
      </w:r>
      <w:r w:rsidR="00022C74" w:rsidRPr="005375D1">
        <w:t xml:space="preserve"> v zadávací dokumentaci a</w:t>
      </w:r>
      <w:r w:rsidR="007E7B88">
        <w:t xml:space="preserve"> současně</w:t>
      </w:r>
      <w:r w:rsidR="00022C74" w:rsidRPr="005375D1">
        <w:t xml:space="preserve"> podmínky zákona</w:t>
      </w:r>
      <w:r w:rsidR="007E7B88">
        <w:t xml:space="preserve"> č. 134/2016 Sb.,</w:t>
      </w:r>
      <w:r w:rsidR="00022C74" w:rsidRPr="005375D1">
        <w:t xml:space="preserve"> o </w:t>
      </w:r>
      <w:r w:rsidR="008E4905">
        <w:t xml:space="preserve">zadávání </w:t>
      </w:r>
      <w:r w:rsidR="00022C74" w:rsidRPr="005375D1">
        <w:t>veřejných zakáz</w:t>
      </w:r>
      <w:r w:rsidR="008E4905">
        <w:t>ek</w:t>
      </w:r>
      <w:r w:rsidR="007E7B88">
        <w:t>, ve znění pozdějších předpisů</w:t>
      </w:r>
      <w:r w:rsidR="003B1765">
        <w:t xml:space="preserve"> (dále jen „</w:t>
      </w:r>
      <w:r w:rsidR="003B1765">
        <w:rPr>
          <w:b/>
        </w:rPr>
        <w:t>ZZVZ</w:t>
      </w:r>
      <w:r w:rsidR="003B1765">
        <w:t>“)</w:t>
      </w:r>
      <w:r w:rsidR="00022C74" w:rsidRPr="005375D1">
        <w:t>.</w:t>
      </w:r>
    </w:p>
    <w:p w14:paraId="75C8CCB6" w14:textId="7FAFD1AD" w:rsidR="00976C3C" w:rsidRPr="00976C3C" w:rsidRDefault="00327A5D" w:rsidP="00863B3F">
      <w:pPr>
        <w:pStyle w:val="Nadpis2"/>
        <w:ind w:left="709" w:hanging="709"/>
      </w:pPr>
      <w:r>
        <w:t>Dodava</w:t>
      </w:r>
      <w:r w:rsidR="006B6CB2">
        <w:t xml:space="preserve">tel prohlašuje, že je subjektem podnikajícím v oblasti odpovídající předmětu Veřejné zakázky a </w:t>
      </w:r>
      <w:r w:rsidR="003B1765">
        <w:t>disponuje</w:t>
      </w:r>
      <w:r w:rsidR="006B6CB2">
        <w:t xml:space="preserve"> vešker</w:t>
      </w:r>
      <w:r w:rsidR="003B1765">
        <w:t>ými</w:t>
      </w:r>
      <w:r w:rsidR="006B6CB2">
        <w:t xml:space="preserve"> oprávnění</w:t>
      </w:r>
      <w:r w:rsidR="003B1765">
        <w:t>mi</w:t>
      </w:r>
      <w:r w:rsidR="006B6CB2">
        <w:t xml:space="preserve">, jež jsou dle právních předpisů platných v České republice </w:t>
      </w:r>
      <w:r w:rsidR="003B1765">
        <w:t>nezbytná</w:t>
      </w:r>
      <w:r w:rsidR="006B6CB2">
        <w:t xml:space="preserve"> k provedení předmětu této Smlouvy specifikované</w:t>
      </w:r>
      <w:r w:rsidR="003B1765">
        <w:t>m</w:t>
      </w:r>
      <w:r w:rsidR="006B6CB2">
        <w:t xml:space="preserve"> v čl. 2</w:t>
      </w:r>
      <w:r w:rsidR="00690319">
        <w:t>.</w:t>
      </w:r>
      <w:r w:rsidR="006B6CB2">
        <w:t xml:space="preserve"> </w:t>
      </w:r>
      <w:r w:rsidR="00BD7FE5">
        <w:t xml:space="preserve">této </w:t>
      </w:r>
      <w:r w:rsidR="006B6CB2">
        <w:t>Smlouvy</w:t>
      </w:r>
      <w:r w:rsidR="00976C3C">
        <w:t>.</w:t>
      </w:r>
      <w:r w:rsidR="0044497A">
        <w:t xml:space="preserve"> </w:t>
      </w:r>
      <w:r>
        <w:t>Dodavat</w:t>
      </w:r>
      <w:r w:rsidR="0044497A" w:rsidRPr="0044497A">
        <w:t xml:space="preserve">el prohlašuje, že v případě, že využije v souladu s touto Smlouvou k provádění </w:t>
      </w:r>
      <w:r w:rsidR="006F6425">
        <w:t>předmětu Smlouvy</w:t>
      </w:r>
      <w:r w:rsidR="006F6425" w:rsidRPr="0044497A">
        <w:t xml:space="preserve"> </w:t>
      </w:r>
      <w:r w:rsidR="0044497A" w:rsidRPr="0044497A">
        <w:t xml:space="preserve">nebo jeho částí </w:t>
      </w:r>
      <w:r w:rsidR="009D7AFA" w:rsidRPr="00F64C6A">
        <w:t>pod</w:t>
      </w:r>
      <w:r w:rsidR="00F64C6A">
        <w:t>dodavatel</w:t>
      </w:r>
      <w:r w:rsidR="009D7AFA" w:rsidRPr="00F64C6A">
        <w:t>e</w:t>
      </w:r>
      <w:r w:rsidR="0044497A" w:rsidRPr="0044497A">
        <w:t xml:space="preserve">, </w:t>
      </w:r>
      <w:r w:rsidR="00BD7FE5">
        <w:t>zavazuje se</w:t>
      </w:r>
      <w:r w:rsidR="0044497A" w:rsidRPr="0044497A">
        <w:t xml:space="preserve">, že tento či tito </w:t>
      </w:r>
      <w:r w:rsidR="009D7AFA">
        <w:t>pod</w:t>
      </w:r>
      <w:r w:rsidR="008A64D7">
        <w:t>dodavatel</w:t>
      </w:r>
      <w:r w:rsidR="009D7AFA">
        <w:t>é</w:t>
      </w:r>
      <w:r w:rsidR="009D7AFA" w:rsidRPr="0044497A">
        <w:t xml:space="preserve"> </w:t>
      </w:r>
      <w:r w:rsidR="0044497A" w:rsidRPr="0044497A">
        <w:t>budou rovněž splňovat podmínky dle předchozí věty.</w:t>
      </w:r>
    </w:p>
    <w:p w14:paraId="62D45AEF" w14:textId="7F7F21F6" w:rsidR="001F0D10" w:rsidRPr="005375D1" w:rsidRDefault="00327A5D" w:rsidP="00863B3F">
      <w:pPr>
        <w:pStyle w:val="Nadpis2"/>
        <w:ind w:left="709" w:hanging="709"/>
      </w:pPr>
      <w:r>
        <w:t>Dodava</w:t>
      </w:r>
      <w:r w:rsidR="008D5A85" w:rsidRPr="005375D1">
        <w:t>tel prohlašuje, že splňuje veškeré podmínky a požadavky v této Smlouvě</w:t>
      </w:r>
      <w:r w:rsidR="008A779F">
        <w:t xml:space="preserve"> </w:t>
      </w:r>
      <w:r w:rsidR="008D5A85" w:rsidRPr="005375D1">
        <w:t xml:space="preserve">stanovené a je oprávněn tuto Smlouvu uzavřít a řádně </w:t>
      </w:r>
      <w:r w:rsidR="0092361F">
        <w:t xml:space="preserve">a včas </w:t>
      </w:r>
      <w:r w:rsidR="008D5A85" w:rsidRPr="005375D1">
        <w:t>plnit závazky v ní obsažené.</w:t>
      </w:r>
    </w:p>
    <w:p w14:paraId="61B30654" w14:textId="170BDE8C" w:rsidR="00697153" w:rsidRPr="005375D1" w:rsidRDefault="008D1026" w:rsidP="0065204B">
      <w:pPr>
        <w:pStyle w:val="Nadpis1"/>
      </w:pPr>
      <w:r w:rsidRPr="005375D1">
        <w:t>P</w:t>
      </w:r>
      <w:r w:rsidR="00697153" w:rsidRPr="005375D1">
        <w:t>ředmět</w:t>
      </w:r>
      <w:r w:rsidR="003C4681">
        <w:t xml:space="preserve"> A ÚČEL </w:t>
      </w:r>
      <w:r w:rsidR="00697153" w:rsidRPr="005375D1">
        <w:t>Smlouvy</w:t>
      </w:r>
    </w:p>
    <w:p w14:paraId="080CB4D7" w14:textId="32751BAA" w:rsidR="007F01FA" w:rsidRPr="005514AB" w:rsidRDefault="006F6425" w:rsidP="005514AB">
      <w:pPr>
        <w:pStyle w:val="Nadpis2"/>
        <w:ind w:left="709" w:hanging="709"/>
        <w:rPr>
          <w:color w:val="000000"/>
        </w:rPr>
      </w:pPr>
      <w:bookmarkStart w:id="0" w:name="_Ref198561370"/>
      <w:r w:rsidRPr="005514AB">
        <w:rPr>
          <w:color w:val="000000"/>
        </w:rPr>
        <w:t xml:space="preserve">Předmětem této Smlouvy je závazek </w:t>
      </w:r>
      <w:r w:rsidR="00F72388">
        <w:rPr>
          <w:color w:val="000000"/>
        </w:rPr>
        <w:t>Dodavatel</w:t>
      </w:r>
      <w:r w:rsidRPr="005514AB">
        <w:rPr>
          <w:color w:val="000000"/>
        </w:rPr>
        <w:t xml:space="preserve">e </w:t>
      </w:r>
      <w:r w:rsidR="007F01FA" w:rsidRPr="00082253">
        <w:rPr>
          <w:color w:val="000000"/>
        </w:rPr>
        <w:t xml:space="preserve">poskytnout </w:t>
      </w:r>
      <w:r w:rsidRPr="005514AB">
        <w:rPr>
          <w:color w:val="000000"/>
        </w:rPr>
        <w:t>Objednatel</w:t>
      </w:r>
      <w:r w:rsidR="007F01FA" w:rsidRPr="00082253">
        <w:rPr>
          <w:color w:val="000000"/>
        </w:rPr>
        <w:t>i</w:t>
      </w:r>
      <w:r w:rsidRPr="005514AB">
        <w:rPr>
          <w:color w:val="000000"/>
        </w:rPr>
        <w:t xml:space="preserve"> </w:t>
      </w:r>
      <w:r w:rsidR="007F01FA" w:rsidRPr="00082253">
        <w:rPr>
          <w:color w:val="000000"/>
        </w:rPr>
        <w:t>plnění</w:t>
      </w:r>
      <w:r w:rsidRPr="005514AB">
        <w:rPr>
          <w:color w:val="000000"/>
        </w:rPr>
        <w:t xml:space="preserve"> specifikované dále v této Smlouvě</w:t>
      </w:r>
      <w:r w:rsidR="00116E73">
        <w:rPr>
          <w:color w:val="000000"/>
        </w:rPr>
        <w:t xml:space="preserve"> (dále jen „</w:t>
      </w:r>
      <w:r w:rsidR="00116E73" w:rsidRPr="00A24F9E">
        <w:rPr>
          <w:b/>
          <w:color w:val="000000"/>
        </w:rPr>
        <w:t xml:space="preserve">Předmět </w:t>
      </w:r>
      <w:r w:rsidR="00116E73" w:rsidRPr="005249DF">
        <w:rPr>
          <w:b/>
          <w:color w:val="000000"/>
        </w:rPr>
        <w:t>plnění</w:t>
      </w:r>
      <w:r w:rsidR="00116E73" w:rsidRPr="005249DF">
        <w:rPr>
          <w:color w:val="000000"/>
        </w:rPr>
        <w:t>“</w:t>
      </w:r>
      <w:r w:rsidR="00A24F9E" w:rsidRPr="005249DF">
        <w:rPr>
          <w:color w:val="000000"/>
        </w:rPr>
        <w:t xml:space="preserve"> nebo „</w:t>
      </w:r>
      <w:r w:rsidR="00A24F9E" w:rsidRPr="005249DF">
        <w:rPr>
          <w:b/>
          <w:color w:val="000000"/>
        </w:rPr>
        <w:t>D</w:t>
      </w:r>
      <w:r w:rsidR="00A24F9E" w:rsidRPr="001A70FD">
        <w:rPr>
          <w:b/>
          <w:color w:val="000000"/>
        </w:rPr>
        <w:t>ílo</w:t>
      </w:r>
      <w:r w:rsidR="00A24F9E" w:rsidRPr="00E56BD1">
        <w:rPr>
          <w:color w:val="000000"/>
        </w:rPr>
        <w:t>“</w:t>
      </w:r>
      <w:r w:rsidR="00116E73" w:rsidRPr="00CE0388">
        <w:rPr>
          <w:color w:val="000000"/>
        </w:rPr>
        <w:t>)</w:t>
      </w:r>
      <w:r w:rsidRPr="00CE0388">
        <w:rPr>
          <w:color w:val="000000"/>
        </w:rPr>
        <w:t>, přičemž</w:t>
      </w:r>
      <w:r w:rsidRPr="005514AB">
        <w:rPr>
          <w:color w:val="000000"/>
        </w:rPr>
        <w:t xml:space="preserve"> </w:t>
      </w:r>
      <w:r w:rsidR="00F72388">
        <w:rPr>
          <w:color w:val="000000"/>
        </w:rPr>
        <w:t>Dodavatel</w:t>
      </w:r>
      <w:r w:rsidR="007F01FA" w:rsidRPr="00082253">
        <w:rPr>
          <w:color w:val="000000"/>
        </w:rPr>
        <w:t xml:space="preserve"> bude vycházet z této Smlouvy, včetně všech příloh, a dále z</w:t>
      </w:r>
      <w:r w:rsidR="00A37FFC">
        <w:rPr>
          <w:color w:val="000000"/>
        </w:rPr>
        <w:t xml:space="preserve">e </w:t>
      </w:r>
      <w:r w:rsidR="00A37FFC" w:rsidRPr="00A37FFC">
        <w:rPr>
          <w:color w:val="000000"/>
        </w:rPr>
        <w:t xml:space="preserve">Studie stavebně technologického řešení Terminál MHD Liberec snížení energetické náročnosti budovy </w:t>
      </w:r>
      <w:r w:rsidR="007F01FA" w:rsidRPr="005514AB">
        <w:rPr>
          <w:color w:val="000000"/>
        </w:rPr>
        <w:t>(příloha č</w:t>
      </w:r>
      <w:r w:rsidR="007F01FA" w:rsidRPr="00A37FFC">
        <w:rPr>
          <w:color w:val="000000"/>
        </w:rPr>
        <w:t>. 1</w:t>
      </w:r>
      <w:r w:rsidR="004A1C31">
        <w:rPr>
          <w:color w:val="000000"/>
        </w:rPr>
        <w:t>3</w:t>
      </w:r>
      <w:r w:rsidR="007F01FA" w:rsidRPr="005514AB">
        <w:rPr>
          <w:color w:val="000000"/>
        </w:rPr>
        <w:t xml:space="preserve"> zadávací dokumentace k Veřejné zakázce)</w:t>
      </w:r>
      <w:r w:rsidR="00E4390A">
        <w:rPr>
          <w:color w:val="000000"/>
        </w:rPr>
        <w:t xml:space="preserve">, kterou zpracovala </w:t>
      </w:r>
      <w:r w:rsidR="00E4390A" w:rsidRPr="00E4390A">
        <w:rPr>
          <w:color w:val="000000"/>
        </w:rPr>
        <w:t>Projektová kancelář NH s.r.o., IČO: 19373091, sídlem Nové Hamry 392, Nové Hamry, 362</w:t>
      </w:r>
      <w:r w:rsidR="00E4390A">
        <w:rPr>
          <w:color w:val="000000"/>
        </w:rPr>
        <w:t xml:space="preserve"> 21. </w:t>
      </w:r>
      <w:r w:rsidR="00F72388">
        <w:rPr>
          <w:color w:val="000000"/>
        </w:rPr>
        <w:t>Dodavatel</w:t>
      </w:r>
      <w:r w:rsidR="00E63881" w:rsidRPr="00082253">
        <w:rPr>
          <w:color w:val="000000"/>
        </w:rPr>
        <w:t xml:space="preserve"> prohlašuje, že</w:t>
      </w:r>
      <w:r w:rsidR="004A1C31">
        <w:rPr>
          <w:color w:val="000000"/>
        </w:rPr>
        <w:t xml:space="preserve"> </w:t>
      </w:r>
      <w:r w:rsidR="00E63881" w:rsidRPr="00082253">
        <w:rPr>
          <w:color w:val="000000"/>
        </w:rPr>
        <w:t>shora uveden</w:t>
      </w:r>
      <w:r w:rsidR="00B6095A">
        <w:rPr>
          <w:color w:val="000000"/>
        </w:rPr>
        <w:t>ý</w:t>
      </w:r>
      <w:r w:rsidR="00E63881" w:rsidRPr="00082253">
        <w:rPr>
          <w:color w:val="000000"/>
        </w:rPr>
        <w:t xml:space="preserve"> dokument má k dispozici a že se s nim podrobně seznámil</w:t>
      </w:r>
      <w:r w:rsidR="00A24F9E">
        <w:rPr>
          <w:color w:val="000000"/>
        </w:rPr>
        <w:t>.</w:t>
      </w:r>
      <w:bookmarkEnd w:id="0"/>
    </w:p>
    <w:p w14:paraId="201C366F" w14:textId="6AD4210E" w:rsidR="002763EB" w:rsidRDefault="006F6425" w:rsidP="003C4681">
      <w:pPr>
        <w:pStyle w:val="Nadpis2"/>
        <w:numPr>
          <w:ilvl w:val="0"/>
          <w:numId w:val="0"/>
        </w:numPr>
        <w:ind w:left="709"/>
        <w:rPr>
          <w:color w:val="000000"/>
        </w:rPr>
      </w:pPr>
      <w:r w:rsidRPr="00082253">
        <w:t>Předmětem plnění</w:t>
      </w:r>
      <w:r w:rsidR="002763EB">
        <w:t xml:space="preserve"> této</w:t>
      </w:r>
      <w:r w:rsidRPr="00082253">
        <w:t xml:space="preserve"> Smlouvy je </w:t>
      </w:r>
      <w:r w:rsidR="002763EB">
        <w:t xml:space="preserve">tak </w:t>
      </w:r>
      <w:r w:rsidRPr="00082253">
        <w:t xml:space="preserve">poskytnutí služeb a zajištění </w:t>
      </w:r>
      <w:r w:rsidR="002763EB">
        <w:t xml:space="preserve">všech </w:t>
      </w:r>
      <w:r w:rsidRPr="00082253">
        <w:t xml:space="preserve">výstupů specifikovaných ve Smlouvě, </w:t>
      </w:r>
      <w:r w:rsidR="002763EB">
        <w:t>zejména v</w:t>
      </w:r>
      <w:r w:rsidRPr="00082253">
        <w:t> příloze č. 2</w:t>
      </w:r>
      <w:r w:rsidR="002763EB">
        <w:t xml:space="preserve"> </w:t>
      </w:r>
      <w:r w:rsidRPr="00082253">
        <w:t xml:space="preserve">Smlouvy. </w:t>
      </w:r>
      <w:r w:rsidR="00F72388">
        <w:rPr>
          <w:color w:val="000000"/>
        </w:rPr>
        <w:t>Dodavatel</w:t>
      </w:r>
      <w:r w:rsidR="002763EB" w:rsidRPr="00082253">
        <w:rPr>
          <w:color w:val="000000"/>
        </w:rPr>
        <w:t xml:space="preserve"> se zavazuje realizovat </w:t>
      </w:r>
      <w:r w:rsidR="004A1C31">
        <w:rPr>
          <w:color w:val="000000"/>
        </w:rPr>
        <w:t xml:space="preserve">stavbu dle schválené projektové dokumentace a vydaného </w:t>
      </w:r>
      <w:r w:rsidR="00B53E02">
        <w:rPr>
          <w:color w:val="000000"/>
        </w:rPr>
        <w:t xml:space="preserve">pravomocného </w:t>
      </w:r>
      <w:r w:rsidR="004A1C31">
        <w:rPr>
          <w:color w:val="000000"/>
        </w:rPr>
        <w:t>povolení</w:t>
      </w:r>
      <w:r w:rsidR="00B53E02">
        <w:rPr>
          <w:color w:val="000000"/>
        </w:rPr>
        <w:t xml:space="preserve"> stavby</w:t>
      </w:r>
      <w:r w:rsidR="004A1C31">
        <w:rPr>
          <w:color w:val="000000"/>
        </w:rPr>
        <w:t xml:space="preserve">. Dodavatel se zavazuje provádět </w:t>
      </w:r>
      <w:r w:rsidR="002763EB" w:rsidRPr="00082253">
        <w:rPr>
          <w:color w:val="000000"/>
        </w:rPr>
        <w:t>ty činnosti</w:t>
      </w:r>
      <w:r w:rsidR="002763EB">
        <w:rPr>
          <w:color w:val="000000"/>
        </w:rPr>
        <w:t xml:space="preserve"> a zpracovat takové výstupy</w:t>
      </w:r>
      <w:r w:rsidR="002763EB" w:rsidRPr="00082253">
        <w:rPr>
          <w:color w:val="000000"/>
        </w:rPr>
        <w:t xml:space="preserve">, které nejsou výslovně v této Smlouvě specifikovány, avšak </w:t>
      </w:r>
      <w:r w:rsidR="00F72388">
        <w:rPr>
          <w:color w:val="000000"/>
        </w:rPr>
        <w:t>Dodavatel</w:t>
      </w:r>
      <w:r w:rsidR="002763EB" w:rsidRPr="00082253">
        <w:rPr>
          <w:color w:val="000000"/>
        </w:rPr>
        <w:t xml:space="preserve"> jako osoba s příslušnou odborností o těchto činnostech věděl či vědět měl</w:t>
      </w:r>
      <w:r w:rsidR="002763EB">
        <w:rPr>
          <w:color w:val="000000"/>
        </w:rPr>
        <w:t>, a to zejména s přihlédnutím k účelu a cíli této Smlouvy</w:t>
      </w:r>
      <w:r w:rsidR="002763EB" w:rsidRPr="00082253">
        <w:rPr>
          <w:color w:val="000000"/>
        </w:rPr>
        <w:t>.</w:t>
      </w:r>
    </w:p>
    <w:p w14:paraId="343A30CB" w14:textId="21CFC8E9" w:rsidR="00A27C27" w:rsidRPr="003925B6" w:rsidRDefault="00A27C27" w:rsidP="00A27C27">
      <w:pPr>
        <w:spacing w:after="120"/>
        <w:ind w:left="709"/>
        <w:jc w:val="both"/>
      </w:pPr>
      <w:r w:rsidRPr="003925B6">
        <w:t>Předmět plnění této Smlouvy je rozdělen do jednotlivých etap podrobněji popsaných pod písm. přílohy č. 2 této Smlouvy</w:t>
      </w:r>
      <w:r w:rsidR="0075084F" w:rsidRPr="003925B6">
        <w:t xml:space="preserve"> </w:t>
      </w:r>
      <w:r w:rsidR="0075084F" w:rsidRPr="000B3350">
        <w:t>(dále jen „</w:t>
      </w:r>
      <w:r w:rsidR="0075084F" w:rsidRPr="000B3350">
        <w:rPr>
          <w:b/>
        </w:rPr>
        <w:t>Etapy</w:t>
      </w:r>
      <w:r w:rsidR="0075084F" w:rsidRPr="000B3350">
        <w:t>“ nebo každá jednotlivě „</w:t>
      </w:r>
      <w:r w:rsidR="0075084F" w:rsidRPr="000B3350">
        <w:rPr>
          <w:b/>
        </w:rPr>
        <w:t>Etapa</w:t>
      </w:r>
      <w:r w:rsidR="0075084F" w:rsidRPr="000B3350">
        <w:t>“)</w:t>
      </w:r>
      <w:r w:rsidRPr="003925B6">
        <w:t>. Jedná se o následující etapy:</w:t>
      </w:r>
    </w:p>
    <w:p w14:paraId="11C8CD3B" w14:textId="47FE7499" w:rsidR="00B6095A" w:rsidRDefault="00A27C27" w:rsidP="00D70604">
      <w:pPr>
        <w:widowControl w:val="0"/>
        <w:numPr>
          <w:ilvl w:val="0"/>
          <w:numId w:val="6"/>
        </w:numPr>
        <w:tabs>
          <w:tab w:val="left" w:pos="1134"/>
        </w:tabs>
        <w:suppressAutoHyphens/>
        <w:spacing w:after="120"/>
        <w:ind w:left="1134" w:hanging="425"/>
        <w:jc w:val="both"/>
      </w:pPr>
      <w:r w:rsidRPr="00B6095A">
        <w:rPr>
          <w:u w:val="single"/>
        </w:rPr>
        <w:t>Etapa 1:</w:t>
      </w:r>
      <w:r w:rsidRPr="00082253">
        <w:t xml:space="preserve"> </w:t>
      </w:r>
      <w:r w:rsidR="00B6095A" w:rsidRPr="008D11A9">
        <w:t xml:space="preserve">Zpracování projektové dokumentace pro vydání </w:t>
      </w:r>
      <w:r w:rsidR="00B6095A">
        <w:t>povolení</w:t>
      </w:r>
      <w:r w:rsidR="00DB053B">
        <w:t xml:space="preserve"> </w:t>
      </w:r>
      <w:r w:rsidR="00324FDA">
        <w:t xml:space="preserve">stavby </w:t>
      </w:r>
      <w:r w:rsidR="00DB053B">
        <w:t xml:space="preserve">a zajištění vydání </w:t>
      </w:r>
      <w:r w:rsidR="00324FDA">
        <w:t xml:space="preserve">pravomocného </w:t>
      </w:r>
      <w:r w:rsidR="00DB053B">
        <w:t>povolení</w:t>
      </w:r>
      <w:r w:rsidR="00324FDA">
        <w:t xml:space="preserve"> stavby</w:t>
      </w:r>
      <w:r w:rsidR="00B6095A" w:rsidRPr="008D11A9">
        <w:t>.</w:t>
      </w:r>
    </w:p>
    <w:p w14:paraId="74E8B97A" w14:textId="20B7CD81" w:rsidR="005E6A4E" w:rsidRPr="005E6A4E" w:rsidRDefault="005E6A4E" w:rsidP="005E6A4E">
      <w:pPr>
        <w:widowControl w:val="0"/>
        <w:suppressAutoHyphens/>
        <w:spacing w:after="120"/>
        <w:ind w:left="1134"/>
        <w:jc w:val="both"/>
      </w:pPr>
      <w:r w:rsidRPr="005E6A4E">
        <w:t xml:space="preserve">V rámci PD budou zapracovány </w:t>
      </w:r>
      <w:r w:rsidR="00324FDA">
        <w:t xml:space="preserve">také </w:t>
      </w:r>
      <w:r w:rsidRPr="005E6A4E">
        <w:t>tyto práce na rekonstrukci budovy:</w:t>
      </w:r>
    </w:p>
    <w:p w14:paraId="6408D31E" w14:textId="77777777" w:rsidR="005E6A4E" w:rsidRPr="005E6A4E" w:rsidRDefault="005E6A4E" w:rsidP="005E6A4E">
      <w:pPr>
        <w:widowControl w:val="0"/>
        <w:suppressAutoHyphens/>
        <w:spacing w:after="120"/>
        <w:ind w:left="1134"/>
        <w:jc w:val="both"/>
      </w:pPr>
      <w:r>
        <w:tab/>
      </w:r>
      <w:r w:rsidRPr="005E6A4E">
        <w:t>- kompletní nátěr budovy</w:t>
      </w:r>
    </w:p>
    <w:p w14:paraId="419805E2" w14:textId="6C922342" w:rsidR="005E6A4E" w:rsidRPr="005E6A4E" w:rsidRDefault="005E6A4E" w:rsidP="005E6A4E">
      <w:pPr>
        <w:widowControl w:val="0"/>
        <w:suppressAutoHyphens/>
        <w:spacing w:after="120"/>
        <w:ind w:left="1134"/>
        <w:jc w:val="both"/>
      </w:pPr>
      <w:r w:rsidRPr="005E6A4E">
        <w:t xml:space="preserve">     - kontrola a případná oprava táhel zastřešení nástupišť</w:t>
      </w:r>
    </w:p>
    <w:p w14:paraId="00267CBB" w14:textId="56E64967" w:rsidR="005E6A4E" w:rsidRPr="005E6A4E" w:rsidRDefault="005E6A4E" w:rsidP="005E6A4E">
      <w:pPr>
        <w:widowControl w:val="0"/>
        <w:suppressAutoHyphens/>
        <w:spacing w:after="120"/>
        <w:ind w:left="1134"/>
        <w:jc w:val="both"/>
      </w:pPr>
      <w:r w:rsidRPr="005E6A4E">
        <w:lastRenderedPageBreak/>
        <w:t xml:space="preserve">       </w:t>
      </w:r>
      <w:r>
        <w:t xml:space="preserve"> </w:t>
      </w:r>
      <w:r w:rsidRPr="005E6A4E">
        <w:t xml:space="preserve">  - kompletní výměna </w:t>
      </w:r>
      <w:proofErr w:type="spellStart"/>
      <w:r w:rsidRPr="005E6A4E">
        <w:t>makrolonů</w:t>
      </w:r>
      <w:proofErr w:type="spellEnd"/>
      <w:r w:rsidRPr="005E6A4E">
        <w:t xml:space="preserve"> na zastřešení nástupišť</w:t>
      </w:r>
    </w:p>
    <w:p w14:paraId="5F8BCC4D" w14:textId="77777777" w:rsidR="005E6A4E" w:rsidRPr="005E6A4E" w:rsidRDefault="005E6A4E" w:rsidP="005E6A4E">
      <w:pPr>
        <w:widowControl w:val="0"/>
        <w:suppressAutoHyphens/>
        <w:spacing w:after="120"/>
        <w:ind w:left="1134"/>
        <w:jc w:val="both"/>
      </w:pPr>
      <w:r w:rsidRPr="005E6A4E">
        <w:t xml:space="preserve">          - oprava okapů a svodů</w:t>
      </w:r>
    </w:p>
    <w:p w14:paraId="112992EC" w14:textId="68D8DF2D" w:rsidR="005E6A4E" w:rsidRPr="005E6A4E" w:rsidRDefault="005E6A4E" w:rsidP="005E6A4E">
      <w:pPr>
        <w:widowControl w:val="0"/>
        <w:suppressAutoHyphens/>
        <w:spacing w:after="120"/>
        <w:ind w:left="1134"/>
        <w:jc w:val="both"/>
      </w:pPr>
      <w:r w:rsidRPr="005E6A4E">
        <w:t xml:space="preserve">          - výměna osvětlení nástupišť</w:t>
      </w:r>
    </w:p>
    <w:p w14:paraId="02F62DA6" w14:textId="2843582A" w:rsidR="005E6A4E" w:rsidRPr="005E6A4E" w:rsidRDefault="005E6A4E" w:rsidP="005E6A4E">
      <w:pPr>
        <w:widowControl w:val="0"/>
        <w:suppressAutoHyphens/>
        <w:spacing w:after="120"/>
        <w:ind w:left="1134"/>
        <w:jc w:val="both"/>
      </w:pPr>
      <w:r>
        <w:t xml:space="preserve">          </w:t>
      </w:r>
      <w:r w:rsidRPr="005E6A4E">
        <w:t xml:space="preserve"> - změna čekárny na služebnu městské policie </w:t>
      </w:r>
    </w:p>
    <w:p w14:paraId="3941D87A" w14:textId="6BD72D02" w:rsidR="005E6A4E" w:rsidRPr="005E6A4E" w:rsidRDefault="005E6A4E" w:rsidP="005E6A4E">
      <w:pPr>
        <w:widowControl w:val="0"/>
        <w:suppressAutoHyphens/>
        <w:spacing w:after="120"/>
        <w:ind w:left="1843"/>
        <w:jc w:val="both"/>
      </w:pPr>
      <w:r>
        <w:t xml:space="preserve">- </w:t>
      </w:r>
      <w:r w:rsidRPr="005E6A4E">
        <w:t>obnova veškerého zařízení (</w:t>
      </w:r>
      <w:proofErr w:type="spellStart"/>
      <w:r w:rsidRPr="005E6A4E">
        <w:t>sanita+osvětlení</w:t>
      </w:r>
      <w:proofErr w:type="spellEnd"/>
      <w:r w:rsidRPr="005E6A4E">
        <w:t>) veřejných WC včetně zmenšení a zbylé prostory na komerční využití</w:t>
      </w:r>
    </w:p>
    <w:p w14:paraId="2E1A8961" w14:textId="77777777" w:rsidR="005E6A4E" w:rsidRPr="005E6A4E" w:rsidRDefault="005E6A4E" w:rsidP="005E6A4E">
      <w:pPr>
        <w:widowControl w:val="0"/>
        <w:suppressAutoHyphens/>
        <w:spacing w:after="120"/>
        <w:ind w:left="1134"/>
        <w:jc w:val="both"/>
      </w:pPr>
      <w:r w:rsidRPr="005E6A4E">
        <w:t xml:space="preserve">           - kontrola a oprava průčelí včetně hodin</w:t>
      </w:r>
    </w:p>
    <w:p w14:paraId="4B151C8A" w14:textId="77777777" w:rsidR="005E6A4E" w:rsidRPr="005E6A4E" w:rsidRDefault="005E6A4E" w:rsidP="005E6A4E">
      <w:pPr>
        <w:widowControl w:val="0"/>
        <w:suppressAutoHyphens/>
        <w:spacing w:after="120"/>
        <w:ind w:left="1134"/>
        <w:jc w:val="both"/>
      </w:pPr>
      <w:r w:rsidRPr="005E6A4E">
        <w:t xml:space="preserve">          - v celé budově kompletně nové rozvody vody a elektro</w:t>
      </w:r>
    </w:p>
    <w:p w14:paraId="2A817AD9" w14:textId="2C464394" w:rsidR="00A27C27" w:rsidRPr="004A1C31" w:rsidRDefault="00A27C27" w:rsidP="00D70604">
      <w:pPr>
        <w:widowControl w:val="0"/>
        <w:numPr>
          <w:ilvl w:val="0"/>
          <w:numId w:val="6"/>
        </w:numPr>
        <w:tabs>
          <w:tab w:val="left" w:pos="1134"/>
        </w:tabs>
        <w:suppressAutoHyphens/>
        <w:spacing w:after="120"/>
        <w:ind w:left="1134" w:hanging="425"/>
        <w:jc w:val="both"/>
      </w:pPr>
      <w:r w:rsidRPr="00B6095A">
        <w:rPr>
          <w:u w:val="single"/>
        </w:rPr>
        <w:t>Etapa 2:</w:t>
      </w:r>
      <w:r w:rsidRPr="00082253">
        <w:t xml:space="preserve"> </w:t>
      </w:r>
      <w:r w:rsidR="004A1C31">
        <w:t xml:space="preserve">Realizace stavby dle schválené projektové dokumentace – </w:t>
      </w:r>
      <w:r w:rsidR="004A1C31" w:rsidRPr="004A1C31">
        <w:t xml:space="preserve">projekt </w:t>
      </w:r>
      <w:r w:rsidR="00B6095A" w:rsidRPr="004A1C31">
        <w:t>Design &amp; Build</w:t>
      </w:r>
      <w:r w:rsidRPr="004A1C31">
        <w:t>.</w:t>
      </w:r>
    </w:p>
    <w:p w14:paraId="001EAF5D" w14:textId="2660D2E2" w:rsidR="00A27C27" w:rsidRPr="004A1C31" w:rsidRDefault="00A27C27" w:rsidP="004A1C31">
      <w:pPr>
        <w:widowControl w:val="0"/>
        <w:numPr>
          <w:ilvl w:val="0"/>
          <w:numId w:val="6"/>
        </w:numPr>
        <w:tabs>
          <w:tab w:val="left" w:pos="1134"/>
        </w:tabs>
        <w:suppressAutoHyphens/>
        <w:spacing w:after="120"/>
        <w:ind w:left="1134" w:hanging="425"/>
        <w:jc w:val="both"/>
      </w:pPr>
      <w:r w:rsidRPr="004A1C31">
        <w:rPr>
          <w:u w:val="single"/>
        </w:rPr>
        <w:t>Etapa 3:</w:t>
      </w:r>
      <w:r w:rsidRPr="004A1C31">
        <w:t xml:space="preserve"> </w:t>
      </w:r>
      <w:r w:rsidR="00B6095A" w:rsidRPr="004A1C31">
        <w:t>Zajištění služeb v rámci realizace stavby Design &amp; Build</w:t>
      </w:r>
      <w:r w:rsidR="004A78CD">
        <w:t>, včetně služeb</w:t>
      </w:r>
      <w:r w:rsidR="00DB053B">
        <w:t xml:space="preserve"> v rámci kontroly dotačního managementu</w:t>
      </w:r>
      <w:r w:rsidR="00B6095A" w:rsidRPr="004A1C31">
        <w:t>.</w:t>
      </w:r>
    </w:p>
    <w:p w14:paraId="534BEFA5" w14:textId="4959C3A8" w:rsidR="006F6425" w:rsidRPr="00082253" w:rsidRDefault="006F6425" w:rsidP="00A27C27">
      <w:pPr>
        <w:pStyle w:val="Nadpis2"/>
        <w:ind w:left="709" w:hanging="709"/>
      </w:pPr>
      <w:r w:rsidRPr="003925B6">
        <w:rPr>
          <w:rFonts w:eastAsiaTheme="minorHAnsi"/>
        </w:rPr>
        <w:t xml:space="preserve">Účelem </w:t>
      </w:r>
      <w:r w:rsidR="003C4681" w:rsidRPr="003925B6">
        <w:rPr>
          <w:rFonts w:eastAsiaTheme="minorHAnsi"/>
        </w:rPr>
        <w:t xml:space="preserve">této </w:t>
      </w:r>
      <w:r w:rsidRPr="003925B6">
        <w:rPr>
          <w:rFonts w:eastAsiaTheme="minorHAnsi"/>
        </w:rPr>
        <w:t>Smlouvy, resp. služeb poskytovaných Dodavatelem</w:t>
      </w:r>
      <w:r w:rsidR="003C4681" w:rsidRPr="003925B6">
        <w:rPr>
          <w:rFonts w:eastAsiaTheme="minorHAnsi"/>
        </w:rPr>
        <w:t xml:space="preserve"> na základě této Smlouvy</w:t>
      </w:r>
      <w:r w:rsidRPr="003925B6">
        <w:rPr>
          <w:rFonts w:eastAsiaTheme="minorHAnsi"/>
        </w:rPr>
        <w:t xml:space="preserve"> je zejména</w:t>
      </w:r>
      <w:r w:rsidRPr="00082253">
        <w:t xml:space="preserve">: </w:t>
      </w:r>
    </w:p>
    <w:p w14:paraId="23FD9FDA" w14:textId="5D24BB76" w:rsidR="00B6095A" w:rsidRDefault="00B6095A" w:rsidP="00B6095A">
      <w:pPr>
        <w:pStyle w:val="Podnadpis"/>
        <w:widowControl w:val="0"/>
        <w:numPr>
          <w:ilvl w:val="0"/>
          <w:numId w:val="70"/>
        </w:numPr>
        <w:tabs>
          <w:tab w:val="left" w:pos="3300"/>
        </w:tabs>
        <w:suppressAutoHyphens/>
        <w:spacing w:before="60" w:after="60"/>
        <w:jc w:val="both"/>
        <w:rPr>
          <w:rFonts w:ascii="Times New Roman" w:hAnsi="Times New Roman"/>
          <w:sz w:val="20"/>
          <w:szCs w:val="20"/>
        </w:rPr>
      </w:pPr>
      <w:bookmarkStart w:id="1" w:name="_Hlk195719988"/>
      <w:r w:rsidRPr="00B6095A">
        <w:rPr>
          <w:rFonts w:ascii="Times New Roman" w:eastAsiaTheme="minorHAnsi" w:hAnsi="Times New Roman"/>
          <w:bCs/>
          <w:kern w:val="28"/>
        </w:rPr>
        <w:t>zpracování dokumentace pro vydání povolení</w:t>
      </w:r>
      <w:r w:rsidR="00E156AB">
        <w:rPr>
          <w:rFonts w:ascii="Times New Roman" w:eastAsiaTheme="minorHAnsi" w:hAnsi="Times New Roman"/>
          <w:bCs/>
          <w:kern w:val="28"/>
        </w:rPr>
        <w:t xml:space="preserve"> stavby</w:t>
      </w:r>
      <w:r w:rsidR="000B1674">
        <w:rPr>
          <w:rFonts w:ascii="Times New Roman" w:eastAsiaTheme="minorHAnsi" w:hAnsi="Times New Roman"/>
          <w:bCs/>
          <w:kern w:val="28"/>
        </w:rPr>
        <w:t xml:space="preserve"> včetně potřebných podkladů</w:t>
      </w:r>
      <w:r w:rsidR="00177436">
        <w:rPr>
          <w:rFonts w:ascii="Times New Roman" w:eastAsiaTheme="minorHAnsi" w:hAnsi="Times New Roman"/>
          <w:bCs/>
          <w:kern w:val="28"/>
        </w:rPr>
        <w:t xml:space="preserve">, její schválení Objednatelem </w:t>
      </w:r>
      <w:r w:rsidRPr="00B6095A">
        <w:rPr>
          <w:rFonts w:ascii="Times New Roman" w:eastAsiaTheme="minorHAnsi" w:hAnsi="Times New Roman"/>
          <w:bCs/>
          <w:kern w:val="28"/>
        </w:rPr>
        <w:t>a získání pravomocného povolení</w:t>
      </w:r>
      <w:bookmarkEnd w:id="1"/>
      <w:r w:rsidR="00E156AB">
        <w:rPr>
          <w:rFonts w:ascii="Times New Roman" w:eastAsiaTheme="minorHAnsi" w:hAnsi="Times New Roman"/>
          <w:bCs/>
          <w:kern w:val="28"/>
        </w:rPr>
        <w:t xml:space="preserve"> stavby</w:t>
      </w:r>
      <w:r>
        <w:rPr>
          <w:rFonts w:ascii="Times New Roman" w:hAnsi="Times New Roman"/>
          <w:sz w:val="20"/>
          <w:szCs w:val="20"/>
        </w:rPr>
        <w:t xml:space="preserve">; </w:t>
      </w:r>
    </w:p>
    <w:p w14:paraId="53EA3C92" w14:textId="5A0EAE4F" w:rsidR="00B6095A" w:rsidRDefault="00B6095A" w:rsidP="00B6095A">
      <w:pPr>
        <w:pStyle w:val="Podnadpis"/>
        <w:widowControl w:val="0"/>
        <w:numPr>
          <w:ilvl w:val="0"/>
          <w:numId w:val="70"/>
        </w:numPr>
        <w:tabs>
          <w:tab w:val="left" w:pos="3300"/>
        </w:tabs>
        <w:suppressAutoHyphens/>
        <w:spacing w:before="60" w:after="60"/>
        <w:jc w:val="both"/>
        <w:rPr>
          <w:rFonts w:ascii="Times New Roman" w:eastAsiaTheme="minorHAnsi" w:hAnsi="Times New Roman"/>
          <w:bCs/>
          <w:kern w:val="28"/>
        </w:rPr>
      </w:pPr>
      <w:bookmarkStart w:id="2" w:name="_Hlk195720039"/>
      <w:r w:rsidRPr="00B6095A">
        <w:rPr>
          <w:rFonts w:ascii="Times New Roman" w:eastAsiaTheme="minorHAnsi" w:hAnsi="Times New Roman"/>
          <w:bCs/>
          <w:kern w:val="28"/>
        </w:rPr>
        <w:t xml:space="preserve">zajištění </w:t>
      </w:r>
      <w:r w:rsidR="00DB053B">
        <w:rPr>
          <w:rFonts w:ascii="Times New Roman" w:eastAsiaTheme="minorHAnsi" w:hAnsi="Times New Roman"/>
          <w:bCs/>
          <w:kern w:val="28"/>
        </w:rPr>
        <w:t xml:space="preserve">realizace </w:t>
      </w:r>
      <w:r w:rsidRPr="00B6095A">
        <w:rPr>
          <w:rFonts w:ascii="Times New Roman" w:eastAsiaTheme="minorHAnsi" w:hAnsi="Times New Roman"/>
          <w:bCs/>
          <w:kern w:val="28"/>
        </w:rPr>
        <w:t>stavby (rekonstrukce a snížení energetické náročnosti terminálu MHD Liberec), která bude realizovaná modelem Design &amp; Build;</w:t>
      </w:r>
    </w:p>
    <w:p w14:paraId="06043C79" w14:textId="336DC7C0" w:rsidR="00E156AB" w:rsidRPr="00B6095A" w:rsidRDefault="00E156AB" w:rsidP="00B6095A">
      <w:pPr>
        <w:pStyle w:val="Podnadpis"/>
        <w:widowControl w:val="0"/>
        <w:numPr>
          <w:ilvl w:val="0"/>
          <w:numId w:val="70"/>
        </w:numPr>
        <w:tabs>
          <w:tab w:val="left" w:pos="3300"/>
        </w:tabs>
        <w:suppressAutoHyphens/>
        <w:spacing w:before="60" w:after="60"/>
        <w:jc w:val="both"/>
        <w:rPr>
          <w:rFonts w:ascii="Times New Roman" w:eastAsiaTheme="minorHAnsi" w:hAnsi="Times New Roman"/>
          <w:bCs/>
          <w:kern w:val="28"/>
        </w:rPr>
      </w:pPr>
      <w:r>
        <w:rPr>
          <w:rFonts w:ascii="Times New Roman" w:eastAsiaTheme="minorHAnsi" w:hAnsi="Times New Roman"/>
          <w:bCs/>
          <w:kern w:val="28"/>
        </w:rPr>
        <w:t>poskytnutí dalších souvisejících služeb a plnění pro Objednatele dle této Smlouvy.</w:t>
      </w:r>
    </w:p>
    <w:bookmarkEnd w:id="2"/>
    <w:p w14:paraId="7D3B9F60" w14:textId="458587B2" w:rsidR="006F6425" w:rsidRPr="006F5A65" w:rsidRDefault="006F6425" w:rsidP="00B6095A">
      <w:pPr>
        <w:pStyle w:val="Nadpis2"/>
        <w:ind w:left="709" w:hanging="709"/>
      </w:pPr>
      <w:r w:rsidRPr="003925B6">
        <w:t>Cíl</w:t>
      </w:r>
      <w:r w:rsidR="00EA6422" w:rsidRPr="006F5A65">
        <w:t>em</w:t>
      </w:r>
      <w:r w:rsidR="00EA6422">
        <w:t xml:space="preserve"> Objednatele je </w:t>
      </w:r>
      <w:r w:rsidR="00B6095A">
        <w:t>m</w:t>
      </w:r>
      <w:r w:rsidR="00B6095A" w:rsidRPr="00B6095A">
        <w:t>odernizovat stávající terminál MHD Liberec</w:t>
      </w:r>
      <w:r w:rsidR="00B91025">
        <w:t xml:space="preserve"> v ulici Fügnerova</w:t>
      </w:r>
      <w:r w:rsidR="00640F4B">
        <w:t xml:space="preserve">, </w:t>
      </w:r>
      <w:r w:rsidR="007D7E40">
        <w:t xml:space="preserve">tedy stavbu </w:t>
      </w:r>
      <w:r w:rsidR="00B91025">
        <w:t>č.p. 643</w:t>
      </w:r>
      <w:r w:rsidR="006C5A7B">
        <w:t xml:space="preserve">, stojící na pozemku </w:t>
      </w:r>
      <w:r w:rsidR="006C5A7B" w:rsidRPr="006C5A7B">
        <w:t>p. č. 1499/9</w:t>
      </w:r>
      <w:r w:rsidR="00B91025">
        <w:t xml:space="preserve"> v</w:t>
      </w:r>
      <w:r w:rsidR="006C5A7B">
        <w:t> </w:t>
      </w:r>
      <w:proofErr w:type="spellStart"/>
      <w:r w:rsidR="006C5A7B">
        <w:t>k.ú</w:t>
      </w:r>
      <w:proofErr w:type="spellEnd"/>
      <w:r w:rsidR="006C5A7B">
        <w:t xml:space="preserve">. Liberec, </w:t>
      </w:r>
      <w:r w:rsidR="00B91025">
        <w:t xml:space="preserve">část obce </w:t>
      </w:r>
      <w:r w:rsidR="00B91025" w:rsidRPr="00B91025">
        <w:t xml:space="preserve">Liberec IV-Perštýn </w:t>
      </w:r>
      <w:r w:rsidR="00B6095A" w:rsidRPr="00B6095A">
        <w:t>tak, aby došlo ke snížení energetických nákladů objektu</w:t>
      </w:r>
      <w:r w:rsidR="00B6095A">
        <w:t xml:space="preserve"> </w:t>
      </w:r>
      <w:r w:rsidR="006136FA">
        <w:t>(dále jen „</w:t>
      </w:r>
      <w:r w:rsidR="006136FA" w:rsidRPr="003925B6">
        <w:rPr>
          <w:b/>
        </w:rPr>
        <w:t>Objekt</w:t>
      </w:r>
      <w:r w:rsidR="006136FA">
        <w:t>“)</w:t>
      </w:r>
      <w:r w:rsidRPr="006F5A65">
        <w:t>.</w:t>
      </w:r>
    </w:p>
    <w:p w14:paraId="61E8917C" w14:textId="28CAF4E4" w:rsidR="00991DCB" w:rsidRDefault="00B67072" w:rsidP="003D0878">
      <w:pPr>
        <w:pStyle w:val="Nadpis2"/>
        <w:ind w:left="709" w:hanging="709"/>
      </w:pPr>
      <w:r w:rsidRPr="00082253">
        <w:t>Dodava</w:t>
      </w:r>
      <w:r w:rsidR="00BB502D" w:rsidRPr="00082253">
        <w:t>tel je povinen provést Dílo na svůj náklad a na své nebezpečí, a to nejpozději v</w:t>
      </w:r>
      <w:r w:rsidR="00116E73">
        <w:t> </w:t>
      </w:r>
      <w:r w:rsidR="00BB502D" w:rsidRPr="00082253">
        <w:t>termín</w:t>
      </w:r>
      <w:r w:rsidR="00B6095A">
        <w:t>u</w:t>
      </w:r>
      <w:r w:rsidR="00116E73">
        <w:t xml:space="preserve"> </w:t>
      </w:r>
      <w:r w:rsidR="00BB502D" w:rsidRPr="00082253">
        <w:t>uveden</w:t>
      </w:r>
      <w:r w:rsidR="00B6095A">
        <w:t>ém</w:t>
      </w:r>
      <w:r w:rsidR="00116E73">
        <w:t xml:space="preserve"> </w:t>
      </w:r>
      <w:r w:rsidR="00BB502D" w:rsidRPr="00082253">
        <w:t>v čl. 3</w:t>
      </w:r>
      <w:r w:rsidR="00690319" w:rsidRPr="00082253">
        <w:t>.</w:t>
      </w:r>
      <w:r w:rsidR="00BB502D" w:rsidRPr="00082253">
        <w:t xml:space="preserve"> Smlouvy.</w:t>
      </w:r>
      <w:r w:rsidR="00116E73" w:rsidRPr="004A477A">
        <w:t xml:space="preserve"> </w:t>
      </w:r>
    </w:p>
    <w:p w14:paraId="2EFDE553" w14:textId="2E03ED00" w:rsidR="006F5A65" w:rsidRPr="009A285C" w:rsidRDefault="00F72388" w:rsidP="003D0878">
      <w:pPr>
        <w:pStyle w:val="Nadpis2"/>
        <w:ind w:left="709" w:hanging="709"/>
      </w:pPr>
      <w:r>
        <w:rPr>
          <w:color w:val="000000"/>
        </w:rPr>
        <w:t>Dodavatel</w:t>
      </w:r>
      <w:r w:rsidR="006F5A65" w:rsidRPr="00082253">
        <w:rPr>
          <w:color w:val="000000"/>
        </w:rPr>
        <w:t xml:space="preserve"> se zavazuje </w:t>
      </w:r>
      <w:r w:rsidR="006F5A65">
        <w:rPr>
          <w:color w:val="000000"/>
        </w:rPr>
        <w:t>provést</w:t>
      </w:r>
      <w:r w:rsidR="006F5A65" w:rsidRPr="00082253">
        <w:rPr>
          <w:color w:val="000000"/>
        </w:rPr>
        <w:t xml:space="preserve"> </w:t>
      </w:r>
      <w:r w:rsidR="00C330F9" w:rsidRPr="00082253">
        <w:t xml:space="preserve">Dílo </w:t>
      </w:r>
      <w:r w:rsidR="006F5A65" w:rsidRPr="00082253">
        <w:rPr>
          <w:color w:val="000000"/>
        </w:rPr>
        <w:t>v rozsahu a za podmínek v této Smlouvě stanovených</w:t>
      </w:r>
      <w:r w:rsidR="00E4390A">
        <w:rPr>
          <w:color w:val="000000"/>
        </w:rPr>
        <w:t xml:space="preserve">, </w:t>
      </w:r>
      <w:r w:rsidR="000A5FB7">
        <w:rPr>
          <w:color w:val="000000"/>
        </w:rPr>
        <w:t xml:space="preserve">v souladu s Objednatelem schválenou </w:t>
      </w:r>
      <w:r w:rsidR="00E4390A">
        <w:rPr>
          <w:color w:val="000000"/>
        </w:rPr>
        <w:t xml:space="preserve">projektovou dokumentací, s podmínkami vydaného </w:t>
      </w:r>
      <w:r w:rsidR="000A5FB7">
        <w:rPr>
          <w:color w:val="000000"/>
        </w:rPr>
        <w:t xml:space="preserve">pravomocného </w:t>
      </w:r>
      <w:r w:rsidR="00E4390A">
        <w:rPr>
          <w:color w:val="000000"/>
        </w:rPr>
        <w:t xml:space="preserve">povolení </w:t>
      </w:r>
      <w:r w:rsidR="000A5FB7">
        <w:rPr>
          <w:color w:val="000000"/>
        </w:rPr>
        <w:t xml:space="preserve">stavby </w:t>
      </w:r>
      <w:r w:rsidR="006F5A65" w:rsidRPr="00082253">
        <w:rPr>
          <w:color w:val="000000"/>
        </w:rPr>
        <w:t>a v souladu s veškerými</w:t>
      </w:r>
      <w:r w:rsidR="006F5A65">
        <w:rPr>
          <w:color w:val="000000"/>
        </w:rPr>
        <w:t xml:space="preserve"> právními předpisy, které se k</w:t>
      </w:r>
      <w:r w:rsidR="00C330F9">
        <w:rPr>
          <w:color w:val="000000"/>
        </w:rPr>
        <w:t> </w:t>
      </w:r>
      <w:r w:rsidR="00C330F9">
        <w:t xml:space="preserve">Dílu </w:t>
      </w:r>
      <w:r w:rsidR="006F5A65" w:rsidRPr="00082253">
        <w:rPr>
          <w:color w:val="000000"/>
        </w:rPr>
        <w:t xml:space="preserve">vztahují. </w:t>
      </w:r>
    </w:p>
    <w:p w14:paraId="32222960" w14:textId="34FC6630" w:rsidR="00F51318" w:rsidRPr="00C330F9" w:rsidRDefault="006846FD" w:rsidP="003D0878">
      <w:pPr>
        <w:pStyle w:val="Nadpis2"/>
        <w:ind w:left="709" w:hanging="709"/>
      </w:pPr>
      <w:r w:rsidRPr="009A285C">
        <w:t>Dodava</w:t>
      </w:r>
      <w:r w:rsidR="00F51318" w:rsidRPr="009A285C">
        <w:t>tel Dílo provede:</w:t>
      </w:r>
      <w:r w:rsidR="00116E73" w:rsidRPr="00C330F9">
        <w:t xml:space="preserve"> </w:t>
      </w:r>
    </w:p>
    <w:p w14:paraId="68628388" w14:textId="3806C30B" w:rsidR="00F85691" w:rsidRPr="00C330F9" w:rsidRDefault="00F85691" w:rsidP="005249DF">
      <w:pPr>
        <w:widowControl w:val="0"/>
        <w:numPr>
          <w:ilvl w:val="0"/>
          <w:numId w:val="51"/>
        </w:numPr>
        <w:tabs>
          <w:tab w:val="left" w:pos="709"/>
        </w:tabs>
        <w:suppressAutoHyphens/>
        <w:spacing w:after="120"/>
        <w:ind w:left="1134" w:hanging="425"/>
        <w:jc w:val="both"/>
      </w:pPr>
      <w:r w:rsidRPr="00C330F9">
        <w:t>podle podmínek uvedených v této Smlouvě</w:t>
      </w:r>
      <w:r w:rsidR="00B67072" w:rsidRPr="00C330F9">
        <w:t xml:space="preserve"> a jejích přílohách</w:t>
      </w:r>
      <w:r w:rsidRPr="00C330F9">
        <w:t>,</w:t>
      </w:r>
    </w:p>
    <w:p w14:paraId="265CD671" w14:textId="77777777" w:rsidR="00F85691" w:rsidRPr="009A285C" w:rsidRDefault="00F85691" w:rsidP="005249DF">
      <w:pPr>
        <w:widowControl w:val="0"/>
        <w:numPr>
          <w:ilvl w:val="0"/>
          <w:numId w:val="51"/>
        </w:numPr>
        <w:tabs>
          <w:tab w:val="left" w:pos="709"/>
        </w:tabs>
        <w:suppressAutoHyphens/>
        <w:spacing w:after="120"/>
        <w:ind w:left="1134" w:hanging="425"/>
        <w:jc w:val="both"/>
      </w:pPr>
      <w:r w:rsidRPr="00C330F9">
        <w:t>podle stanovisek, vyjádření či rozhodnutí dotčených orgánů statní správy či samosprávy a ostatních obdobných subjektů,</w:t>
      </w:r>
    </w:p>
    <w:p w14:paraId="7C0E0297" w14:textId="48ADBED2" w:rsidR="00B9593F" w:rsidRPr="009A285C" w:rsidRDefault="00B9593F" w:rsidP="005249DF">
      <w:pPr>
        <w:widowControl w:val="0"/>
        <w:numPr>
          <w:ilvl w:val="0"/>
          <w:numId w:val="51"/>
        </w:numPr>
        <w:tabs>
          <w:tab w:val="left" w:pos="709"/>
        </w:tabs>
        <w:suppressAutoHyphens/>
        <w:spacing w:after="120"/>
        <w:ind w:left="1134" w:hanging="425"/>
        <w:jc w:val="both"/>
      </w:pPr>
      <w:r w:rsidRPr="009A285C">
        <w:t>v souladu s obecně závaznými právními předpisy a příslušné části Díla též v souladu s příslušnými technickými normami účinnými ke dni předání hmotného zachycení výsledků tvůrčí činnosti zhotovitele</w:t>
      </w:r>
    </w:p>
    <w:p w14:paraId="2BC4B099" w14:textId="5F785A22" w:rsidR="006846FD" w:rsidRPr="00C330F9" w:rsidRDefault="00F85691" w:rsidP="005249DF">
      <w:pPr>
        <w:widowControl w:val="0"/>
        <w:numPr>
          <w:ilvl w:val="0"/>
          <w:numId w:val="51"/>
        </w:numPr>
        <w:suppressAutoHyphens/>
        <w:spacing w:after="120"/>
        <w:ind w:left="1134" w:hanging="425"/>
        <w:jc w:val="both"/>
      </w:pPr>
      <w:r w:rsidRPr="00C330F9">
        <w:t xml:space="preserve">podle </w:t>
      </w:r>
      <w:r w:rsidR="00A21819" w:rsidRPr="00C330F9">
        <w:t>instrukcí a požadavků</w:t>
      </w:r>
      <w:r w:rsidRPr="00C330F9">
        <w:t>, které mu Objednatel předá písemnou formou</w:t>
      </w:r>
      <w:r w:rsidR="005410E3" w:rsidRPr="00C330F9">
        <w:t xml:space="preserve">, které jsou pro </w:t>
      </w:r>
      <w:r w:rsidR="00B67072" w:rsidRPr="00C330F9">
        <w:t>Dodava</w:t>
      </w:r>
      <w:r w:rsidR="005410E3" w:rsidRPr="00C330F9">
        <w:t xml:space="preserve">tele </w:t>
      </w:r>
      <w:r w:rsidR="009911C6" w:rsidRPr="00C330F9">
        <w:t>závazn</w:t>
      </w:r>
      <w:r w:rsidR="006846FD" w:rsidRPr="00C330F9">
        <w:t>é.</w:t>
      </w:r>
    </w:p>
    <w:p w14:paraId="2DA565DE" w14:textId="3CD5C2D4" w:rsidR="00E4390A" w:rsidRPr="00BF5E80" w:rsidRDefault="00E4390A" w:rsidP="00D70604">
      <w:pPr>
        <w:pStyle w:val="Nadpis2"/>
        <w:ind w:left="709" w:hanging="709"/>
      </w:pPr>
      <w:r w:rsidRPr="00BF5E80">
        <w:t>Dílo kromě shora uvedených činností</w:t>
      </w:r>
      <w:r>
        <w:t xml:space="preserve"> dále zahrnuje</w:t>
      </w:r>
      <w:r w:rsidRPr="00BF5E80">
        <w:t>:</w:t>
      </w:r>
    </w:p>
    <w:p w14:paraId="3D41D2B6" w14:textId="77777777" w:rsidR="00E4390A" w:rsidRPr="00137108" w:rsidRDefault="00E4390A" w:rsidP="00CF72C7">
      <w:pPr>
        <w:widowControl w:val="0"/>
        <w:numPr>
          <w:ilvl w:val="0"/>
          <w:numId w:val="71"/>
        </w:numPr>
        <w:tabs>
          <w:tab w:val="left" w:pos="709"/>
        </w:tabs>
        <w:suppressAutoHyphens/>
        <w:spacing w:after="120"/>
        <w:ind w:left="1134" w:hanging="425"/>
        <w:jc w:val="both"/>
      </w:pPr>
      <w:r w:rsidRPr="00BF5E80">
        <w:t xml:space="preserve">účast </w:t>
      </w:r>
      <w:r>
        <w:t xml:space="preserve">a organizaci </w:t>
      </w:r>
      <w:r w:rsidRPr="00BF5E80">
        <w:t>pravidelných a mimořádných kontrolních dn</w:t>
      </w:r>
      <w:r>
        <w:t>ů</w:t>
      </w:r>
      <w:r w:rsidRPr="00BF5E80">
        <w:t xml:space="preserve"> Díla </w:t>
      </w:r>
      <w:r w:rsidRPr="007F5318">
        <w:t>s frekvencí a v rozsahu určeným</w:t>
      </w:r>
      <w:r w:rsidRPr="00A76651">
        <w:t>i</w:t>
      </w:r>
      <w:r w:rsidRPr="00EA2F87">
        <w:t xml:space="preserve"> Objednatelem, plnění</w:t>
      </w:r>
      <w:r w:rsidRPr="00251EDF">
        <w:t xml:space="preserve"> a kontrol</w:t>
      </w:r>
      <w:r w:rsidRPr="00200E6C">
        <w:t>a</w:t>
      </w:r>
      <w:r w:rsidRPr="00283A14">
        <w:t xml:space="preserve"> plnění úkolů plynoucích </w:t>
      </w:r>
      <w:r w:rsidRPr="00283A14">
        <w:lastRenderedPageBreak/>
        <w:t>z těchto k</w:t>
      </w:r>
      <w:r w:rsidRPr="008866D8">
        <w:t>ontrolních dnů</w:t>
      </w:r>
      <w:r w:rsidRPr="005D0766">
        <w:t>,</w:t>
      </w:r>
    </w:p>
    <w:p w14:paraId="213D5A86" w14:textId="77777777" w:rsidR="00E4390A" w:rsidRDefault="00E4390A" w:rsidP="00CF72C7">
      <w:pPr>
        <w:widowControl w:val="0"/>
        <w:numPr>
          <w:ilvl w:val="0"/>
          <w:numId w:val="71"/>
        </w:numPr>
        <w:tabs>
          <w:tab w:val="left" w:pos="709"/>
        </w:tabs>
        <w:suppressAutoHyphens/>
        <w:spacing w:after="120"/>
        <w:ind w:left="1134" w:hanging="425"/>
        <w:jc w:val="both"/>
      </w:pPr>
      <w:r w:rsidRPr="00C3700F">
        <w:t>zřízení, vedení, aktualizac</w:t>
      </w:r>
      <w:r w:rsidRPr="00BF5E80">
        <w:t>i a archivaci veškeré dokumentace Díla</w:t>
      </w:r>
      <w:r>
        <w:t>,</w:t>
      </w:r>
    </w:p>
    <w:p w14:paraId="49C68851" w14:textId="77777777" w:rsidR="00E4390A" w:rsidRDefault="00E4390A" w:rsidP="00CF72C7">
      <w:pPr>
        <w:widowControl w:val="0"/>
        <w:numPr>
          <w:ilvl w:val="0"/>
          <w:numId w:val="71"/>
        </w:numPr>
        <w:tabs>
          <w:tab w:val="left" w:pos="709"/>
        </w:tabs>
        <w:suppressAutoHyphens/>
        <w:spacing w:after="120"/>
        <w:ind w:left="1134" w:hanging="425"/>
        <w:jc w:val="both"/>
      </w:pPr>
      <w:r>
        <w:t xml:space="preserve">koordinaci veškerých prací a dodávek včetně všech Poddodavatelů, </w:t>
      </w:r>
    </w:p>
    <w:p w14:paraId="606869C2" w14:textId="77777777" w:rsidR="00E4390A" w:rsidRDefault="00E4390A" w:rsidP="00CF72C7">
      <w:pPr>
        <w:widowControl w:val="0"/>
        <w:numPr>
          <w:ilvl w:val="0"/>
          <w:numId w:val="71"/>
        </w:numPr>
        <w:tabs>
          <w:tab w:val="left" w:pos="709"/>
        </w:tabs>
        <w:suppressAutoHyphens/>
        <w:spacing w:after="120"/>
        <w:ind w:left="1134" w:hanging="425"/>
        <w:jc w:val="both"/>
      </w:pPr>
      <w:r>
        <w:t xml:space="preserve">koordinaci vlastních dodávek Objednatele, </w:t>
      </w:r>
    </w:p>
    <w:p w14:paraId="20AE2B9E" w14:textId="77777777" w:rsidR="00E4390A" w:rsidRDefault="00E4390A" w:rsidP="00CF72C7">
      <w:pPr>
        <w:widowControl w:val="0"/>
        <w:numPr>
          <w:ilvl w:val="0"/>
          <w:numId w:val="71"/>
        </w:numPr>
        <w:tabs>
          <w:tab w:val="left" w:pos="709"/>
        </w:tabs>
        <w:suppressAutoHyphens/>
        <w:spacing w:after="120"/>
        <w:ind w:left="1134" w:hanging="425"/>
        <w:jc w:val="both"/>
      </w:pPr>
      <w:r>
        <w:t xml:space="preserve">koordinaci s Projektantem, </w:t>
      </w:r>
    </w:p>
    <w:p w14:paraId="54CC14B4" w14:textId="77777777" w:rsidR="00E4390A" w:rsidRDefault="00E4390A" w:rsidP="00CF72C7">
      <w:pPr>
        <w:widowControl w:val="0"/>
        <w:numPr>
          <w:ilvl w:val="0"/>
          <w:numId w:val="71"/>
        </w:numPr>
        <w:tabs>
          <w:tab w:val="left" w:pos="709"/>
        </w:tabs>
        <w:suppressAutoHyphens/>
        <w:spacing w:after="120"/>
        <w:ind w:left="1134" w:hanging="425"/>
        <w:jc w:val="both"/>
      </w:pPr>
      <w:r>
        <w:t xml:space="preserve">kompletní dodávku všech věcí (zařízení), ze kterých se Dílo skládá, </w:t>
      </w:r>
    </w:p>
    <w:p w14:paraId="34432218" w14:textId="77777777" w:rsidR="00E4390A" w:rsidRDefault="00E4390A" w:rsidP="00CF72C7">
      <w:pPr>
        <w:widowControl w:val="0"/>
        <w:numPr>
          <w:ilvl w:val="0"/>
          <w:numId w:val="71"/>
        </w:numPr>
        <w:tabs>
          <w:tab w:val="left" w:pos="709"/>
        </w:tabs>
        <w:suppressAutoHyphens/>
        <w:spacing w:after="120"/>
        <w:ind w:left="1134" w:hanging="425"/>
        <w:jc w:val="both"/>
      </w:pPr>
      <w:r>
        <w:t xml:space="preserve">kompletní dopravu všech věcí (zařízení), ze kterých se Dílo skládá a dalších věcí na místo, popř. z místa Stavby, </w:t>
      </w:r>
      <w:proofErr w:type="spellStart"/>
      <w:r>
        <w:t>vnitrostaveništní</w:t>
      </w:r>
      <w:proofErr w:type="spellEnd"/>
      <w:r>
        <w:t xml:space="preserve"> dopravu a manipulaci, uložení věcí na skládku,</w:t>
      </w:r>
    </w:p>
    <w:p w14:paraId="0E7FD15B" w14:textId="77777777" w:rsidR="00E4390A" w:rsidRDefault="00E4390A" w:rsidP="00CF72C7">
      <w:pPr>
        <w:widowControl w:val="0"/>
        <w:numPr>
          <w:ilvl w:val="0"/>
          <w:numId w:val="71"/>
        </w:numPr>
        <w:tabs>
          <w:tab w:val="left" w:pos="709"/>
        </w:tabs>
        <w:suppressAutoHyphens/>
        <w:spacing w:after="120"/>
        <w:ind w:left="1134" w:hanging="425"/>
        <w:jc w:val="both"/>
      </w:pPr>
      <w:r>
        <w:t>demontáž stávajícího zařízení a bourací práce dle Dokumentace,</w:t>
      </w:r>
    </w:p>
    <w:p w14:paraId="588F5358" w14:textId="3166B06B" w:rsidR="00E4390A" w:rsidRDefault="00E4390A" w:rsidP="00CF72C7">
      <w:pPr>
        <w:widowControl w:val="0"/>
        <w:numPr>
          <w:ilvl w:val="0"/>
          <w:numId w:val="71"/>
        </w:numPr>
        <w:tabs>
          <w:tab w:val="left" w:pos="709"/>
        </w:tabs>
        <w:suppressAutoHyphens/>
        <w:spacing w:after="120"/>
        <w:ind w:left="1134" w:hanging="425"/>
        <w:jc w:val="both"/>
      </w:pPr>
      <w:r>
        <w:t>zpracování harmonogramu</w:t>
      </w:r>
      <w:r w:rsidR="005C62E5">
        <w:t xml:space="preserve"> přípravy a realizace Díla (dále jen </w:t>
      </w:r>
      <w:r w:rsidR="005C62E5" w:rsidRPr="00CF72C7">
        <w:t>„</w:t>
      </w:r>
      <w:r w:rsidR="00F40687">
        <w:t>Výrobní harmonogram</w:t>
      </w:r>
      <w:r w:rsidR="005C62E5" w:rsidRPr="00CF72C7">
        <w:t>“</w:t>
      </w:r>
      <w:r w:rsidR="005C62E5" w:rsidRPr="00BD05E2">
        <w:t>)</w:t>
      </w:r>
      <w:r>
        <w:t>,</w:t>
      </w:r>
    </w:p>
    <w:p w14:paraId="0D7D3528" w14:textId="429FDEFE" w:rsidR="00E4390A" w:rsidRDefault="00E4390A" w:rsidP="00CF72C7">
      <w:pPr>
        <w:widowControl w:val="0"/>
        <w:numPr>
          <w:ilvl w:val="0"/>
          <w:numId w:val="71"/>
        </w:numPr>
        <w:tabs>
          <w:tab w:val="left" w:pos="709"/>
        </w:tabs>
        <w:suppressAutoHyphens/>
        <w:spacing w:after="120"/>
        <w:ind w:left="1134" w:hanging="425"/>
        <w:jc w:val="both"/>
      </w:pPr>
      <w:r>
        <w:t xml:space="preserve">vyhotovení </w:t>
      </w:r>
      <w:r w:rsidR="007E03C3">
        <w:t xml:space="preserve">projektové dokumentace pro povolení stavby, dále </w:t>
      </w:r>
      <w:r>
        <w:t xml:space="preserve">dokumentace skutečného provedení Díla a dokumentace s dokladovou částí (dále jen </w:t>
      </w:r>
      <w:r w:rsidRPr="00CF72C7">
        <w:t>„Dokumentace skutečného provedení Díla“</w:t>
      </w:r>
      <w:r w:rsidRPr="00BD05E2">
        <w:t>)</w:t>
      </w:r>
      <w:r>
        <w:t>,</w:t>
      </w:r>
    </w:p>
    <w:p w14:paraId="176CFF5F" w14:textId="77777777" w:rsidR="00E4390A" w:rsidRDefault="00E4390A" w:rsidP="00CF72C7">
      <w:pPr>
        <w:widowControl w:val="0"/>
        <w:numPr>
          <w:ilvl w:val="0"/>
          <w:numId w:val="71"/>
        </w:numPr>
        <w:tabs>
          <w:tab w:val="left" w:pos="709"/>
        </w:tabs>
        <w:suppressAutoHyphens/>
        <w:spacing w:after="120"/>
        <w:ind w:left="1134" w:hanging="425"/>
        <w:jc w:val="both"/>
      </w:pPr>
      <w:r>
        <w:t>obstarání veškerých Veřejnoprávních povolení a jiných povolení, souhlasů či schválení vyžadovaných Závaznými předpisy, která budou nutná k provedení Díla, včetně případných dopravních inženýrských opatření a dopravního inženýrského rozhodnutí Zhotovitelem na vlastní náklady a s výjimkou těch, předaných mu Objednatelem před podpisem této Smlouvy. Zhotovitel není oprávněn vznášet jakékoliv nároky vyplývající z absence jakéhokoliv povolení, souhlasu či schválení dle tohoto bodu,</w:t>
      </w:r>
    </w:p>
    <w:p w14:paraId="4B8DB00F" w14:textId="77777777" w:rsidR="00E4390A" w:rsidRDefault="00E4390A" w:rsidP="00CF72C7">
      <w:pPr>
        <w:widowControl w:val="0"/>
        <w:numPr>
          <w:ilvl w:val="0"/>
          <w:numId w:val="71"/>
        </w:numPr>
        <w:tabs>
          <w:tab w:val="left" w:pos="709"/>
        </w:tabs>
        <w:suppressAutoHyphens/>
        <w:spacing w:after="120"/>
        <w:ind w:left="1134" w:hanging="425"/>
        <w:jc w:val="both"/>
      </w:pPr>
      <w:r>
        <w:t>veškeré projekční, přípravné a stavebně-montážní práce, dodávky a služby související s realizací Díla, pokud je dle příslušných ustanovení Smlouvy nezajišťuje Objednatel,</w:t>
      </w:r>
    </w:p>
    <w:p w14:paraId="15A81368" w14:textId="77777777" w:rsidR="00E4390A" w:rsidRDefault="00E4390A" w:rsidP="00CF72C7">
      <w:pPr>
        <w:widowControl w:val="0"/>
        <w:numPr>
          <w:ilvl w:val="0"/>
          <w:numId w:val="71"/>
        </w:numPr>
        <w:tabs>
          <w:tab w:val="left" w:pos="709"/>
        </w:tabs>
        <w:suppressAutoHyphens/>
        <w:spacing w:after="120"/>
        <w:ind w:left="1134" w:hanging="425"/>
        <w:jc w:val="both"/>
      </w:pPr>
      <w:r>
        <w:t>pravidelný průběžný a úplný závěrečný úklid na Staveništi, i na přístupových komunikacích v okolí stavby, přičemž úplný závěrečný úklid na stavbě zahrnuje před předáním a převzetím Díla kompletní a úplné vyčištění stavby, staveniště a bezprostředně dotčeného okolí, které umožní okamžité užívání Díla bez provádění jakéhokoliv dalšího úklidu ze strany Objednatele,</w:t>
      </w:r>
    </w:p>
    <w:p w14:paraId="6BFD3C18" w14:textId="77777777" w:rsidR="00E4390A" w:rsidRDefault="00E4390A" w:rsidP="00CF72C7">
      <w:pPr>
        <w:widowControl w:val="0"/>
        <w:numPr>
          <w:ilvl w:val="0"/>
          <w:numId w:val="71"/>
        </w:numPr>
        <w:tabs>
          <w:tab w:val="left" w:pos="709"/>
        </w:tabs>
        <w:suppressAutoHyphens/>
        <w:spacing w:after="120"/>
        <w:ind w:left="1134" w:hanging="425"/>
        <w:jc w:val="both"/>
      </w:pPr>
      <w:r>
        <w:t>veškerou manipulaci a předání demontovaného materiálu, který je druhotnou sběrnou surovinou (zejména barevné kovy, ocel, litina apod.), do sběrny druhotných surovin včetně předložení dokladů, tzv. vážních lístků po každém odevzdání suroviny. Poslední předložení dokladů bude provedeno nejpozději ke dni předání a převzetí díla. Zhotovitel je původcem veškerých odpadů vznikajících při provádění Díla, příjmy za vykoupené druhotné sběrné suroviny jsou příjmem Objednatele,</w:t>
      </w:r>
    </w:p>
    <w:p w14:paraId="6CF75136" w14:textId="77777777" w:rsidR="00E4390A" w:rsidRDefault="00E4390A" w:rsidP="00CF72C7">
      <w:pPr>
        <w:widowControl w:val="0"/>
        <w:numPr>
          <w:ilvl w:val="0"/>
          <w:numId w:val="71"/>
        </w:numPr>
        <w:tabs>
          <w:tab w:val="left" w:pos="709"/>
        </w:tabs>
        <w:suppressAutoHyphens/>
        <w:spacing w:after="120"/>
        <w:ind w:left="1134" w:hanging="425"/>
        <w:jc w:val="both"/>
      </w:pPr>
      <w:r>
        <w:t>veškeré nakládání s odpady, které nejsou dle výše uvedeného využitelné jako druhotná sběrná surovina, a jejich průběžné odstraňování v souladu s platnými právními předpisy,</w:t>
      </w:r>
    </w:p>
    <w:p w14:paraId="66F3856B" w14:textId="77777777" w:rsidR="00E4390A" w:rsidRDefault="00E4390A" w:rsidP="00CF72C7">
      <w:pPr>
        <w:widowControl w:val="0"/>
        <w:numPr>
          <w:ilvl w:val="0"/>
          <w:numId w:val="71"/>
        </w:numPr>
        <w:tabs>
          <w:tab w:val="left" w:pos="709"/>
        </w:tabs>
        <w:suppressAutoHyphens/>
        <w:spacing w:after="120"/>
        <w:ind w:left="1134" w:hanging="425"/>
        <w:jc w:val="both"/>
      </w:pPr>
      <w:r>
        <w:t>průběžné zajišťování veškerých opatření nezbytných k maximálnímu možnému omezování prašnosti a hlučnosti při provádění Díla,</w:t>
      </w:r>
    </w:p>
    <w:p w14:paraId="18FB0EC1" w14:textId="459EB63F" w:rsidR="00E4390A" w:rsidRDefault="00E4390A" w:rsidP="00CF72C7">
      <w:pPr>
        <w:widowControl w:val="0"/>
        <w:numPr>
          <w:ilvl w:val="0"/>
          <w:numId w:val="71"/>
        </w:numPr>
        <w:tabs>
          <w:tab w:val="left" w:pos="709"/>
        </w:tabs>
        <w:suppressAutoHyphens/>
        <w:spacing w:after="120"/>
        <w:ind w:left="1134" w:hanging="425"/>
        <w:jc w:val="both"/>
      </w:pPr>
      <w:r>
        <w:t xml:space="preserve">řádné zaškolení obsluhy v souladu s pokyny jednotlivých výrobců částí Díla a dle Závazných předpisů, na systémy a technologické celky dodané v rámci plnění Díla, </w:t>
      </w:r>
      <w:r>
        <w:lastRenderedPageBreak/>
        <w:t>jsou-li takové předmětem plnění Díla,</w:t>
      </w:r>
    </w:p>
    <w:p w14:paraId="7271CF36" w14:textId="3E56F342" w:rsidR="00E4390A" w:rsidRDefault="00E4390A" w:rsidP="00CF72C7">
      <w:pPr>
        <w:widowControl w:val="0"/>
        <w:numPr>
          <w:ilvl w:val="0"/>
          <w:numId w:val="71"/>
        </w:numPr>
        <w:tabs>
          <w:tab w:val="left" w:pos="709"/>
        </w:tabs>
        <w:suppressAutoHyphens/>
        <w:spacing w:after="120"/>
        <w:ind w:left="1134" w:hanging="425"/>
        <w:jc w:val="both"/>
      </w:pPr>
      <w:r>
        <w:t xml:space="preserve">zpracování a předání Objednateli veškerých </w:t>
      </w:r>
      <w:r w:rsidR="007E03C3">
        <w:t>projektových dokumentací Díla</w:t>
      </w:r>
      <w:r w:rsidR="00E43DA8">
        <w:t xml:space="preserve"> a jeho provedení ve všech vypracovaných stupních</w:t>
      </w:r>
      <w:r w:rsidR="007E03C3">
        <w:t xml:space="preserve">, </w:t>
      </w:r>
      <w:r>
        <w:t>protokolů, revizí, provozní dokumentace, návodů k obsluze, prohlášení o shodě, certifikace, plánu údržby, zkoušek a revizí, seznamu opraven a servisních středisek, provozních řádů apod. v</w:t>
      </w:r>
      <w:r w:rsidR="00E43DA8">
        <w:t> </w:t>
      </w:r>
      <w:r>
        <w:t>souladu s pokyny jednotlivých výrobců a dle platných právních předpisů k</w:t>
      </w:r>
      <w:r w:rsidR="00E43DA8">
        <w:t> </w:t>
      </w:r>
      <w:r>
        <w:t xml:space="preserve">jednotlivým systémům a technologickým celkům, které budou dodány v rámci plnění Díla, a to ve třech vyhotoveních v tištěné podobě včetně elektronické podoby na </w:t>
      </w:r>
      <w:r w:rsidR="004C3134">
        <w:t xml:space="preserve">trvalém </w:t>
      </w:r>
      <w:r>
        <w:t>nosiči</w:t>
      </w:r>
      <w:r w:rsidR="004C3134">
        <w:t xml:space="preserve"> dat</w:t>
      </w:r>
      <w:r w:rsidR="00393D85">
        <w:t>,</w:t>
      </w:r>
    </w:p>
    <w:p w14:paraId="1327474D" w14:textId="42BE3C62" w:rsidR="00E4390A" w:rsidRDefault="004C3134" w:rsidP="00CF72C7">
      <w:pPr>
        <w:widowControl w:val="0"/>
        <w:numPr>
          <w:ilvl w:val="0"/>
          <w:numId w:val="71"/>
        </w:numPr>
        <w:tabs>
          <w:tab w:val="left" w:pos="709"/>
        </w:tabs>
        <w:suppressAutoHyphens/>
        <w:spacing w:after="120"/>
        <w:ind w:left="1134" w:hanging="425"/>
        <w:jc w:val="both"/>
      </w:pPr>
      <w:r>
        <w:t xml:space="preserve">zajištění </w:t>
      </w:r>
      <w:r w:rsidR="00E4390A">
        <w:t>veškerých souvisejících licencí</w:t>
      </w:r>
      <w:r w:rsidR="00330920">
        <w:t xml:space="preserve"> k veškerým autorským dílům </w:t>
      </w:r>
      <w:r w:rsidR="00297B11">
        <w:t>vytvořených v rámci plnění Díla</w:t>
      </w:r>
      <w:r>
        <w:t xml:space="preserve"> a jejich poskytnutí Objednateli</w:t>
      </w:r>
      <w:r w:rsidR="00E4390A">
        <w:t>, jsou-li předmětem plnění Díla,</w:t>
      </w:r>
    </w:p>
    <w:p w14:paraId="64E7120A" w14:textId="171F5405" w:rsidR="00E4390A" w:rsidRDefault="00E4390A" w:rsidP="00CF72C7">
      <w:pPr>
        <w:widowControl w:val="0"/>
        <w:numPr>
          <w:ilvl w:val="0"/>
          <w:numId w:val="71"/>
        </w:numPr>
        <w:tabs>
          <w:tab w:val="left" w:pos="709"/>
        </w:tabs>
        <w:suppressAutoHyphens/>
        <w:spacing w:after="120"/>
        <w:ind w:left="1134" w:hanging="425"/>
        <w:jc w:val="both"/>
      </w:pPr>
      <w:r>
        <w:t>protokolární předání Objednateli, a to zejména v souvislosti s předáním dokončeného Díla, ukončením servisních činností prováděných Zhotovitelem nebo uplynutím záruční doby, veškerých přístupových hesel, administrátorských a uživatelských kódů či obdobných oprávnění apod. k instalovaným bezpečnostním systémům a software, které umožňují tyto systémy a software udržovat, spravovat a aktualizovat tak, aby bylo umožněno jejich další plnohodnotné užívání a provádění servisních prací Objednatelem či jinou servisní organizací bez aktivní spoluúčasti Zhotovitele</w:t>
      </w:r>
      <w:r w:rsidR="00E66BBB">
        <w:t>,</w:t>
      </w:r>
    </w:p>
    <w:p w14:paraId="1F3BCDC9" w14:textId="359EDB2B" w:rsidR="00E66BBB" w:rsidRDefault="00E66BBB" w:rsidP="00CF72C7">
      <w:pPr>
        <w:widowControl w:val="0"/>
        <w:numPr>
          <w:ilvl w:val="0"/>
          <w:numId w:val="71"/>
        </w:numPr>
        <w:tabs>
          <w:tab w:val="left" w:pos="709"/>
        </w:tabs>
        <w:suppressAutoHyphens/>
        <w:spacing w:after="120"/>
        <w:ind w:left="1134" w:hanging="425"/>
        <w:jc w:val="both"/>
      </w:pPr>
      <w:r>
        <w:t>provedení a poskytnutí veškerých dalších výslovně neuvedených prací, dodávek a činností, které jsou k řádnému dokončení celého Díla nezbytné.</w:t>
      </w:r>
    </w:p>
    <w:p w14:paraId="34EE1B98" w14:textId="082EBDB2" w:rsidR="00E4390A" w:rsidRDefault="00E4390A" w:rsidP="00D70604">
      <w:pPr>
        <w:widowControl w:val="0"/>
        <w:suppressAutoHyphens/>
        <w:ind w:left="709"/>
        <w:jc w:val="both"/>
      </w:pPr>
      <w:r>
        <w:t>Nesplnění některé z výše uvedených</w:t>
      </w:r>
      <w:r w:rsidR="00297B11">
        <w:t xml:space="preserve"> činností </w:t>
      </w:r>
      <w:r w:rsidR="004C3134">
        <w:t>nebo</w:t>
      </w:r>
      <w:r>
        <w:t xml:space="preserve"> povinností bude považováno za podstatné porušení této Smlouvy, s právem Objednatele od této Smlouvy odstoupit.</w:t>
      </w:r>
    </w:p>
    <w:p w14:paraId="7BC3F3D0" w14:textId="77777777" w:rsidR="00E4390A" w:rsidRDefault="00E4390A" w:rsidP="00E4390A">
      <w:pPr>
        <w:widowControl w:val="0"/>
        <w:tabs>
          <w:tab w:val="left" w:pos="993"/>
        </w:tabs>
        <w:suppressAutoHyphens/>
        <w:ind w:left="993"/>
        <w:jc w:val="both"/>
      </w:pPr>
    </w:p>
    <w:p w14:paraId="762284FF" w14:textId="7D3ACA54" w:rsidR="0066131F" w:rsidRPr="00082253" w:rsidRDefault="006846FD" w:rsidP="003D0878">
      <w:pPr>
        <w:pStyle w:val="Nadpis2"/>
        <w:ind w:left="709" w:hanging="709"/>
      </w:pPr>
      <w:r w:rsidRPr="00082253">
        <w:t xml:space="preserve">Dodavatel při provádění Díla provede výkony v jednotlivých </w:t>
      </w:r>
      <w:r w:rsidR="00AE2BB2">
        <w:t>E</w:t>
      </w:r>
      <w:r w:rsidRPr="00082253">
        <w:t xml:space="preserve">tapách, jak jsou tyto blíže vymezeny v článku </w:t>
      </w:r>
      <w:r w:rsidR="00D47F59">
        <w:fldChar w:fldCharType="begin"/>
      </w:r>
      <w:r w:rsidR="00D47F59">
        <w:instrText xml:space="preserve"> REF _Ref198561370 \r \h </w:instrText>
      </w:r>
      <w:r w:rsidR="00D47F59">
        <w:fldChar w:fldCharType="separate"/>
      </w:r>
      <w:r w:rsidR="00D47F59">
        <w:t>2.1</w:t>
      </w:r>
      <w:r w:rsidR="00D47F59">
        <w:fldChar w:fldCharType="end"/>
      </w:r>
      <w:r w:rsidRPr="00082253">
        <w:t xml:space="preserve"> Smlouvy</w:t>
      </w:r>
      <w:r w:rsidR="00584302">
        <w:t>,</w:t>
      </w:r>
      <w:r w:rsidRPr="00082253">
        <w:t xml:space="preserve"> Specifikaci</w:t>
      </w:r>
      <w:r w:rsidR="004726F7">
        <w:t xml:space="preserve"> služeb a prací (</w:t>
      </w:r>
      <w:r w:rsidR="004726F7" w:rsidRPr="00082253">
        <w:t>přílo</w:t>
      </w:r>
      <w:r w:rsidR="004726F7">
        <w:t>ha</w:t>
      </w:r>
      <w:r w:rsidR="004726F7" w:rsidRPr="00082253">
        <w:t xml:space="preserve"> č. 2</w:t>
      </w:r>
      <w:r w:rsidR="004726F7">
        <w:t xml:space="preserve"> této </w:t>
      </w:r>
      <w:r w:rsidR="004726F7" w:rsidRPr="00082253">
        <w:t>Smlouvy</w:t>
      </w:r>
      <w:r w:rsidR="004726F7">
        <w:t>)</w:t>
      </w:r>
      <w:r w:rsidR="00584302">
        <w:t xml:space="preserve"> a v základním dokumentu Veřejné zakázky</w:t>
      </w:r>
      <w:r w:rsidR="005249DF">
        <w:t>.</w:t>
      </w:r>
      <w:r w:rsidR="00EB5D75">
        <w:t xml:space="preserve"> </w:t>
      </w:r>
    </w:p>
    <w:p w14:paraId="25551377" w14:textId="46B05767" w:rsidR="00DE245F" w:rsidRDefault="00DE245F" w:rsidP="003D0878">
      <w:pPr>
        <w:pStyle w:val="Nadpis2"/>
        <w:ind w:left="709" w:hanging="709"/>
      </w:pPr>
      <w:r w:rsidRPr="00082253">
        <w:t xml:space="preserve">Objednatel se zavazuje </w:t>
      </w:r>
      <w:r w:rsidR="006846FD" w:rsidRPr="00082253">
        <w:t>Dodava</w:t>
      </w:r>
      <w:r w:rsidRPr="00082253">
        <w:t>tel</w:t>
      </w:r>
      <w:r w:rsidR="00115406" w:rsidRPr="00082253">
        <w:t>i</w:t>
      </w:r>
      <w:r w:rsidR="007A3AE4" w:rsidRPr="00082253">
        <w:t xml:space="preserve"> poskytovat nezbytnou součinnost a</w:t>
      </w:r>
      <w:r w:rsidRPr="00082253">
        <w:t xml:space="preserve"> </w:t>
      </w:r>
      <w:r w:rsidR="007A3AE4" w:rsidRPr="00082253">
        <w:t xml:space="preserve">na jeho vyžádání vystavit plnou moc </w:t>
      </w:r>
      <w:r w:rsidRPr="00082253">
        <w:t>v rozsahu nezbytném pro řádné</w:t>
      </w:r>
      <w:r w:rsidR="0066131F" w:rsidRPr="00082253">
        <w:t xml:space="preserve"> a včasné</w:t>
      </w:r>
      <w:r w:rsidRPr="00082253">
        <w:t xml:space="preserve"> provedení Díla</w:t>
      </w:r>
      <w:r w:rsidR="00647E1E" w:rsidRPr="00082253">
        <w:t>.</w:t>
      </w:r>
    </w:p>
    <w:p w14:paraId="1B5F7B9B" w14:textId="2FDFFE25" w:rsidR="00AE02CA" w:rsidRPr="00082253" w:rsidRDefault="00AE02CA" w:rsidP="003D0878">
      <w:pPr>
        <w:pStyle w:val="Nadpis2"/>
        <w:ind w:left="709" w:hanging="709"/>
      </w:pPr>
      <w:r>
        <w:t xml:space="preserve">Dodavatel bude </w:t>
      </w:r>
      <w:r w:rsidR="00E22CBF">
        <w:t xml:space="preserve">postup </w:t>
      </w:r>
      <w:r>
        <w:t xml:space="preserve">plnění této Smlouvy průběžně konzultovat s Objednatelem. Dílo </w:t>
      </w:r>
      <w:r w:rsidRPr="00B871F6">
        <w:t>bude provedeno při respektování pokynů Objednatele.</w:t>
      </w:r>
      <w:r w:rsidR="00170397">
        <w:t xml:space="preserve"> </w:t>
      </w:r>
    </w:p>
    <w:p w14:paraId="49EEBCAA" w14:textId="4019EB00" w:rsidR="00F72600" w:rsidRPr="00082253" w:rsidRDefault="00F72600" w:rsidP="003D0878">
      <w:pPr>
        <w:pStyle w:val="Nadpis2"/>
        <w:ind w:left="709" w:hanging="709"/>
      </w:pPr>
      <w:r w:rsidRPr="00082253">
        <w:t xml:space="preserve">Veškerá dokumentace vypracovaná </w:t>
      </w:r>
      <w:r w:rsidR="006846FD" w:rsidRPr="00082253">
        <w:t>Dodava</w:t>
      </w:r>
      <w:r w:rsidRPr="00082253">
        <w:t xml:space="preserve">telem na základě této Smlouvy související s pracemi, dodávkami, výkony a činnostmi zahrnutými do rozsahu Díla bude vyhotovena </w:t>
      </w:r>
      <w:r w:rsidR="00E11B2D" w:rsidRPr="00082253">
        <w:t xml:space="preserve">v souladu s platnými právními předpisy </w:t>
      </w:r>
      <w:r w:rsidRPr="00082253">
        <w:t>ve standardu obvyklém v České republice</w:t>
      </w:r>
      <w:r w:rsidR="00D95EEA" w:rsidRPr="00082253">
        <w:t>.</w:t>
      </w:r>
    </w:p>
    <w:p w14:paraId="66C8B46D" w14:textId="77777777" w:rsidR="00D95EEA" w:rsidRPr="00082253" w:rsidRDefault="00D95EEA" w:rsidP="003D0878">
      <w:pPr>
        <w:pStyle w:val="Nadpis2"/>
        <w:ind w:left="709" w:hanging="709"/>
      </w:pPr>
      <w:r w:rsidRPr="00082253">
        <w:t>Objednatel se zavazuje za řádně</w:t>
      </w:r>
      <w:r w:rsidR="003C2340" w:rsidRPr="00082253">
        <w:t xml:space="preserve"> a včas</w:t>
      </w:r>
      <w:r w:rsidRPr="00082253">
        <w:t xml:space="preserve"> provedené Dílo dle podmínek této Smlouvy zaplatit cenu podle článku 4</w:t>
      </w:r>
      <w:r w:rsidR="003C2340" w:rsidRPr="00082253">
        <w:t>.</w:t>
      </w:r>
      <w:r w:rsidRPr="00082253">
        <w:t xml:space="preserve"> této Smlouvy.</w:t>
      </w:r>
    </w:p>
    <w:p w14:paraId="18C746F9" w14:textId="200C7EA7" w:rsidR="006136FA" w:rsidRPr="00082253" w:rsidRDefault="006136FA" w:rsidP="006136FA">
      <w:pPr>
        <w:pStyle w:val="Nadpis2"/>
        <w:ind w:left="709" w:hanging="709"/>
      </w:pPr>
      <w:r w:rsidRPr="00082253">
        <w:rPr>
          <w:color w:val="000000"/>
        </w:rPr>
        <w:t xml:space="preserve">Objednatel nabývá </w:t>
      </w:r>
      <w:r w:rsidR="00A04807" w:rsidRPr="00082253">
        <w:rPr>
          <w:color w:val="000000"/>
        </w:rPr>
        <w:t>vlastnické právo</w:t>
      </w:r>
      <w:r w:rsidR="00A04807">
        <w:rPr>
          <w:color w:val="000000"/>
        </w:rPr>
        <w:t xml:space="preserve"> </w:t>
      </w:r>
      <w:r>
        <w:rPr>
          <w:color w:val="000000"/>
        </w:rPr>
        <w:t>k</w:t>
      </w:r>
      <w:r w:rsidR="00F0164B">
        <w:rPr>
          <w:color w:val="000000"/>
        </w:rPr>
        <w:t xml:space="preserve"> Dílu </w:t>
      </w:r>
      <w:r>
        <w:rPr>
          <w:color w:val="000000"/>
        </w:rPr>
        <w:t>dle této Smlouvy</w:t>
      </w:r>
      <w:r w:rsidR="00EA2486">
        <w:rPr>
          <w:color w:val="000000"/>
        </w:rPr>
        <w:t>, případně</w:t>
      </w:r>
      <w:r>
        <w:rPr>
          <w:color w:val="000000"/>
        </w:rPr>
        <w:t xml:space="preserve"> </w:t>
      </w:r>
      <w:r w:rsidR="00EA2486">
        <w:rPr>
          <w:color w:val="000000"/>
        </w:rPr>
        <w:t>k jeho jednotlivým částem</w:t>
      </w:r>
      <w:r w:rsidR="00A04807">
        <w:rPr>
          <w:color w:val="000000"/>
        </w:rPr>
        <w:t>,</w:t>
      </w:r>
      <w:r w:rsidR="00EA2486">
        <w:rPr>
          <w:color w:val="000000"/>
        </w:rPr>
        <w:t xml:space="preserve"> </w:t>
      </w:r>
      <w:r w:rsidR="003925B6">
        <w:rPr>
          <w:color w:val="000000"/>
        </w:rPr>
        <w:t xml:space="preserve">dnem </w:t>
      </w:r>
      <w:r w:rsidRPr="00082253">
        <w:rPr>
          <w:color w:val="000000"/>
        </w:rPr>
        <w:t>je</w:t>
      </w:r>
      <w:r w:rsidR="003925B6">
        <w:rPr>
          <w:color w:val="000000"/>
        </w:rPr>
        <w:t>jich</w:t>
      </w:r>
      <w:r w:rsidRPr="00082253">
        <w:rPr>
          <w:color w:val="000000"/>
        </w:rPr>
        <w:t xml:space="preserve"> </w:t>
      </w:r>
      <w:r w:rsidR="003925B6">
        <w:rPr>
          <w:color w:val="000000"/>
        </w:rPr>
        <w:t>protokolárního</w:t>
      </w:r>
      <w:r w:rsidRPr="00082253">
        <w:rPr>
          <w:color w:val="000000"/>
        </w:rPr>
        <w:t xml:space="preserve"> </w:t>
      </w:r>
      <w:r w:rsidR="003925B6">
        <w:rPr>
          <w:color w:val="000000"/>
        </w:rPr>
        <w:t>předání a převzetí</w:t>
      </w:r>
      <w:r w:rsidRPr="00082253">
        <w:rPr>
          <w:color w:val="000000"/>
        </w:rPr>
        <w:t>.</w:t>
      </w:r>
    </w:p>
    <w:p w14:paraId="3CBE9E4D" w14:textId="77777777" w:rsidR="00CD510B" w:rsidRPr="00364EFE" w:rsidRDefault="00CD510B" w:rsidP="0065204B">
      <w:pPr>
        <w:pStyle w:val="Nadpis1"/>
      </w:pPr>
      <w:r w:rsidRPr="00364EFE">
        <w:t xml:space="preserve">Místo </w:t>
      </w:r>
      <w:bookmarkStart w:id="3" w:name="_GoBack"/>
      <w:bookmarkEnd w:id="3"/>
      <w:r w:rsidR="009000FB" w:rsidRPr="00364EFE">
        <w:t xml:space="preserve">A Doba </w:t>
      </w:r>
      <w:r w:rsidRPr="00364EFE">
        <w:t>PLNĚNÍ</w:t>
      </w:r>
      <w:r w:rsidR="00775F22" w:rsidRPr="00364EFE">
        <w:t xml:space="preserve"> </w:t>
      </w:r>
    </w:p>
    <w:p w14:paraId="0F602BA5" w14:textId="1A639CB2" w:rsidR="00E72F2A" w:rsidRPr="00980BD1" w:rsidRDefault="00CD510B" w:rsidP="00980BD1">
      <w:pPr>
        <w:pStyle w:val="Nadpis2"/>
        <w:tabs>
          <w:tab w:val="clear" w:pos="633"/>
          <w:tab w:val="num" w:pos="567"/>
        </w:tabs>
        <w:ind w:left="567" w:hanging="709"/>
        <w:rPr>
          <w:color w:val="000000"/>
        </w:rPr>
      </w:pPr>
      <w:r w:rsidRPr="00980BD1">
        <w:rPr>
          <w:color w:val="000000"/>
        </w:rPr>
        <w:t>Místem plnění</w:t>
      </w:r>
      <w:r w:rsidR="006136FA" w:rsidRPr="00980BD1">
        <w:rPr>
          <w:color w:val="000000"/>
        </w:rPr>
        <w:t xml:space="preserve"> pro předání písemných výstupů</w:t>
      </w:r>
      <w:r w:rsidR="00E72F2A" w:rsidRPr="00980BD1">
        <w:rPr>
          <w:color w:val="000000"/>
        </w:rPr>
        <w:t xml:space="preserve"> </w:t>
      </w:r>
      <w:r w:rsidR="006136FA" w:rsidRPr="00980BD1">
        <w:rPr>
          <w:color w:val="000000"/>
        </w:rPr>
        <w:t>je sídlo Objednatele</w:t>
      </w:r>
      <w:r w:rsidR="00E72F2A" w:rsidRPr="00980BD1">
        <w:rPr>
          <w:color w:val="000000"/>
        </w:rPr>
        <w:t xml:space="preserve">. </w:t>
      </w:r>
      <w:r w:rsidR="00B871F6" w:rsidRPr="00980BD1">
        <w:rPr>
          <w:color w:val="000000"/>
        </w:rPr>
        <w:t>Dále místo plnění vyplývá z povahy příslušné části Předmětu plnění</w:t>
      </w:r>
      <w:r w:rsidR="00640F4B" w:rsidRPr="00980BD1">
        <w:rPr>
          <w:color w:val="000000"/>
        </w:rPr>
        <w:t>, přičemž místem provádění stavebních prací bud</w:t>
      </w:r>
      <w:r w:rsidR="00B91025" w:rsidRPr="00980BD1">
        <w:rPr>
          <w:color w:val="000000"/>
        </w:rPr>
        <w:t>ou</w:t>
      </w:r>
      <w:r w:rsidR="00640F4B" w:rsidRPr="00980BD1">
        <w:rPr>
          <w:color w:val="000000"/>
        </w:rPr>
        <w:t xml:space="preserve"> zejména </w:t>
      </w:r>
      <w:r w:rsidR="00B91025" w:rsidRPr="00980BD1">
        <w:rPr>
          <w:color w:val="000000"/>
        </w:rPr>
        <w:t>prostory Objektu.</w:t>
      </w:r>
    </w:p>
    <w:p w14:paraId="4D7A204B" w14:textId="608E85EF" w:rsidR="005249DF" w:rsidRPr="00BA210E" w:rsidRDefault="001411BE" w:rsidP="00BA210E">
      <w:pPr>
        <w:pStyle w:val="Nadpis2"/>
        <w:ind w:left="709" w:hanging="709"/>
      </w:pPr>
      <w:r w:rsidRPr="00B871F6">
        <w:t>Dodava</w:t>
      </w:r>
      <w:r w:rsidR="0066131F" w:rsidRPr="00B871F6">
        <w:t xml:space="preserve">tel </w:t>
      </w:r>
      <w:r w:rsidRPr="00B871F6">
        <w:t xml:space="preserve">zahájí práce </w:t>
      </w:r>
      <w:r w:rsidR="00A430A5">
        <w:t xml:space="preserve">neprodleně </w:t>
      </w:r>
      <w:r w:rsidR="007B1EB2" w:rsidRPr="00B871F6">
        <w:t xml:space="preserve">po nabytí účinnosti </w:t>
      </w:r>
      <w:r w:rsidR="00CF3E74" w:rsidRPr="00B871F6">
        <w:t>této S</w:t>
      </w:r>
      <w:r w:rsidR="007B1EB2" w:rsidRPr="00B871F6">
        <w:t>mlouvy.</w:t>
      </w:r>
    </w:p>
    <w:p w14:paraId="7BCCE713" w14:textId="7B38EDAC" w:rsidR="001411BE" w:rsidRPr="00A430A5" w:rsidRDefault="001411BE" w:rsidP="00BA210E">
      <w:pPr>
        <w:pStyle w:val="Nadpis2"/>
        <w:tabs>
          <w:tab w:val="num" w:pos="709"/>
        </w:tabs>
        <w:ind w:left="709" w:hanging="709"/>
        <w:rPr>
          <w:b/>
        </w:rPr>
      </w:pPr>
      <w:bookmarkStart w:id="4" w:name="_Ref198654615"/>
      <w:r>
        <w:lastRenderedPageBreak/>
        <w:t>Dodava</w:t>
      </w:r>
      <w:r w:rsidRPr="00BA422A">
        <w:t xml:space="preserve">tel je povinen </w:t>
      </w:r>
      <w:r w:rsidR="00B90972">
        <w:t xml:space="preserve">Předmět plnění, </w:t>
      </w:r>
      <w:r w:rsidRPr="00BA422A">
        <w:t xml:space="preserve">dokončit a předat Objednateli </w:t>
      </w:r>
      <w:r w:rsidR="00A430A5">
        <w:t xml:space="preserve">nejpozději do         </w:t>
      </w:r>
      <w:r w:rsidR="00A430A5" w:rsidRPr="00D70604">
        <w:rPr>
          <w:b/>
        </w:rPr>
        <w:t xml:space="preserve">15. </w:t>
      </w:r>
      <w:r w:rsidR="00DB053B" w:rsidRPr="00D70604">
        <w:rPr>
          <w:b/>
        </w:rPr>
        <w:t>5</w:t>
      </w:r>
      <w:r w:rsidR="00A430A5" w:rsidRPr="00D70604">
        <w:rPr>
          <w:b/>
        </w:rPr>
        <w:t>. 2026</w:t>
      </w:r>
      <w:r w:rsidR="00A430A5" w:rsidRPr="00A430A5">
        <w:rPr>
          <w:b/>
        </w:rPr>
        <w:t>.</w:t>
      </w:r>
      <w:bookmarkEnd w:id="4"/>
    </w:p>
    <w:p w14:paraId="1DA6AC5D" w14:textId="20A51750" w:rsidR="005D15CE" w:rsidRDefault="005D15CE" w:rsidP="003D0878">
      <w:pPr>
        <w:pStyle w:val="Nadpis2"/>
        <w:ind w:left="709" w:hanging="709"/>
      </w:pPr>
      <w:r w:rsidRPr="00BA210E">
        <w:t>Př</w:t>
      </w:r>
      <w:r w:rsidR="001D559B">
        <w:t>i</w:t>
      </w:r>
      <w:r w:rsidRPr="00BA210E">
        <w:t xml:space="preserve"> zahájení provádění Díla zpracuje </w:t>
      </w:r>
      <w:r w:rsidR="001411BE" w:rsidRPr="00BA210E">
        <w:t>Dodava</w:t>
      </w:r>
      <w:r w:rsidRPr="00BA210E">
        <w:t xml:space="preserve">tel </w:t>
      </w:r>
      <w:r w:rsidR="00B720A1">
        <w:t>Výrobní</w:t>
      </w:r>
      <w:r w:rsidR="00B720A1" w:rsidRPr="00BA210E">
        <w:t xml:space="preserve"> </w:t>
      </w:r>
      <w:r w:rsidRPr="00BA210E">
        <w:t>harmonogram</w:t>
      </w:r>
      <w:r w:rsidR="00BA210E" w:rsidRPr="00BA210E">
        <w:t xml:space="preserve"> (členěný dle jednotlivých Etap)</w:t>
      </w:r>
      <w:r w:rsidRPr="00BA210E">
        <w:t>, který musí odsouhlasit Objednatel.</w:t>
      </w:r>
    </w:p>
    <w:p w14:paraId="1E2F239C" w14:textId="5C4CD1B8" w:rsidR="00776659" w:rsidRPr="00A517A5" w:rsidRDefault="008D1D78" w:rsidP="003D0878">
      <w:pPr>
        <w:pStyle w:val="Nadpis2"/>
        <w:ind w:left="709" w:hanging="709"/>
      </w:pPr>
      <w:r w:rsidRPr="00A517A5">
        <w:t xml:space="preserve">Dojde-li k prodlení s termínem dokončení </w:t>
      </w:r>
      <w:r w:rsidR="00891CEC" w:rsidRPr="00A517A5">
        <w:t>D</w:t>
      </w:r>
      <w:r w:rsidRPr="00A517A5">
        <w:t>íla</w:t>
      </w:r>
      <w:r w:rsidR="0034555D" w:rsidRPr="00A517A5">
        <w:t xml:space="preserve"> nebo </w:t>
      </w:r>
      <w:r w:rsidR="00456FB0" w:rsidRPr="00A517A5">
        <w:t>jeho části</w:t>
      </w:r>
      <w:r w:rsidRPr="00A517A5">
        <w:t xml:space="preserve"> z důvodů prokazatelného nedodržení zákonem stanoveného termínu pro </w:t>
      </w:r>
      <w:r w:rsidR="001D559B">
        <w:t xml:space="preserve">poskytnutí </w:t>
      </w:r>
      <w:r w:rsidRPr="00A517A5">
        <w:t xml:space="preserve">vyjádření, rozhodnutí, </w:t>
      </w:r>
      <w:r w:rsidR="00036680" w:rsidRPr="00A517A5">
        <w:t>stanovisk</w:t>
      </w:r>
      <w:r w:rsidR="00036680">
        <w:t>a</w:t>
      </w:r>
      <w:r w:rsidRPr="00A517A5">
        <w:t>, či jiné</w:t>
      </w:r>
      <w:r w:rsidR="00036680">
        <w:t>ho</w:t>
      </w:r>
      <w:r w:rsidRPr="00A517A5">
        <w:t xml:space="preserve"> právní</w:t>
      </w:r>
      <w:r w:rsidR="00036680">
        <w:t>ho</w:t>
      </w:r>
      <w:r w:rsidRPr="00A517A5">
        <w:t xml:space="preserve"> </w:t>
      </w:r>
      <w:r w:rsidR="00036680">
        <w:t xml:space="preserve">úkonu nebo </w:t>
      </w:r>
      <w:r w:rsidRPr="00A517A5">
        <w:t xml:space="preserve">jednání na straně třetích osob (zejména dotčených orgánů, úřadů, organizací a jiných takových subjektů, nikdy však </w:t>
      </w:r>
      <w:r w:rsidR="00C94FAC" w:rsidRPr="00A517A5">
        <w:t>pod</w:t>
      </w:r>
      <w:r w:rsidRPr="00A517A5">
        <w:t xml:space="preserve">dodavatelů </w:t>
      </w:r>
      <w:r w:rsidR="00036680">
        <w:t xml:space="preserve">nebo jiných osob na straně </w:t>
      </w:r>
      <w:r w:rsidR="00754523" w:rsidRPr="00A517A5">
        <w:t>Dodava</w:t>
      </w:r>
      <w:r w:rsidRPr="00A517A5">
        <w:t>tele) a</w:t>
      </w:r>
      <w:r w:rsidR="008A6E07" w:rsidRPr="00E95E96">
        <w:t> </w:t>
      </w:r>
      <w:r w:rsidRPr="00E95E96">
        <w:t>bez zavinění</w:t>
      </w:r>
      <w:r w:rsidR="005258A4" w:rsidRPr="00E95E96">
        <w:t xml:space="preserve"> (byť i jen částečného) </w:t>
      </w:r>
      <w:r w:rsidR="00754523" w:rsidRPr="003D154D">
        <w:t>Dodavatele</w:t>
      </w:r>
      <w:r w:rsidRPr="003D154D">
        <w:t>, prodlužuje se termín dokončení o</w:t>
      </w:r>
      <w:r w:rsidR="008A6E07" w:rsidRPr="003D154D">
        <w:t> </w:t>
      </w:r>
      <w:r w:rsidRPr="003D154D">
        <w:t xml:space="preserve">počet dní takového </w:t>
      </w:r>
      <w:r w:rsidR="00754523" w:rsidRPr="003D154D">
        <w:t>Dodavate</w:t>
      </w:r>
      <w:r w:rsidRPr="003D154D">
        <w:t xml:space="preserve">lem nezaviněného prodlení. </w:t>
      </w:r>
      <w:r w:rsidR="00776659" w:rsidRPr="003D154D">
        <w:t xml:space="preserve">Totéž platí i pro situaci, kdy Objednatel </w:t>
      </w:r>
      <w:r w:rsidR="00746436">
        <w:t xml:space="preserve">jednostranně nebo po vzájemné dohodě smluvních stran </w:t>
      </w:r>
      <w:r w:rsidR="00776659" w:rsidRPr="003D154D">
        <w:t>přeruší z jakéhokoliv důvodu provádění prací na díle dle čl.</w:t>
      </w:r>
      <w:r w:rsidR="00A517A5">
        <w:t xml:space="preserve"> </w:t>
      </w:r>
      <w:r w:rsidR="00746436">
        <w:fldChar w:fldCharType="begin"/>
      </w:r>
      <w:r w:rsidR="00746436">
        <w:instrText xml:space="preserve"> REF _Ref198561986 \r \h </w:instrText>
      </w:r>
      <w:r w:rsidR="00746436">
        <w:fldChar w:fldCharType="separate"/>
      </w:r>
      <w:r w:rsidR="00746436">
        <w:t>3.6</w:t>
      </w:r>
      <w:r w:rsidR="00746436">
        <w:fldChar w:fldCharType="end"/>
      </w:r>
      <w:r w:rsidR="00A517A5">
        <w:t xml:space="preserve"> této Smlouvy.</w:t>
      </w:r>
      <w:r w:rsidR="00776659" w:rsidRPr="00A517A5">
        <w:t xml:space="preserve"> O</w:t>
      </w:r>
      <w:r w:rsidR="008A6E07" w:rsidRPr="00A517A5">
        <w:t> </w:t>
      </w:r>
      <w:r w:rsidR="00776659" w:rsidRPr="00A517A5">
        <w:t xml:space="preserve">výše uvedených důvodech na straně třetích osob, které mají vliv na termíny plnění Díla, bude učiněn Oprávněnými osobami obou Smluvních stran odsouhlasený písemný zápis s uvedením změn termínů plnění Díla nebo jeho částí. </w:t>
      </w:r>
    </w:p>
    <w:p w14:paraId="3FAF18B4" w14:textId="79527D72" w:rsidR="00C86937" w:rsidRDefault="00776659" w:rsidP="003D0878">
      <w:pPr>
        <w:pStyle w:val="Nadpis2"/>
        <w:ind w:left="709" w:hanging="709"/>
      </w:pPr>
      <w:bookmarkStart w:id="5" w:name="_Ref198561986"/>
      <w:r w:rsidRPr="00A517A5">
        <w:t xml:space="preserve">Objednatel a Oprávněné osoby Objednatele jsou oprávněni v průběhu trvání této Smlouvy přerušit provádění prací na Díle po nezbytně nutnou dobu na základě jednostranného písemného oznámení doručeného </w:t>
      </w:r>
      <w:r w:rsidR="00754523" w:rsidRPr="00A517A5">
        <w:t>Dodavat</w:t>
      </w:r>
      <w:r w:rsidR="00754523" w:rsidRPr="00E95E96">
        <w:t>e</w:t>
      </w:r>
      <w:r w:rsidRPr="00E95E96">
        <w:t>li</w:t>
      </w:r>
      <w:r w:rsidRPr="00364EFE">
        <w:t xml:space="preserve"> s tím, že přerušení nastává ke dni doručení takového oznámení.</w:t>
      </w:r>
      <w:bookmarkEnd w:id="5"/>
    </w:p>
    <w:p w14:paraId="70D98D23" w14:textId="77777777" w:rsidR="00CD510B" w:rsidRPr="00364EFE" w:rsidRDefault="00CD510B" w:rsidP="0065204B">
      <w:pPr>
        <w:pStyle w:val="Nadpis1"/>
      </w:pPr>
      <w:r w:rsidRPr="00364EFE">
        <w:t>Cena a platební podmínky</w:t>
      </w:r>
    </w:p>
    <w:p w14:paraId="65085BAB" w14:textId="3187F8F4" w:rsidR="00AB392B" w:rsidRPr="00364EFE" w:rsidRDefault="002C2FD4" w:rsidP="003D0878">
      <w:pPr>
        <w:pStyle w:val="Nadpis2"/>
        <w:ind w:left="709" w:hanging="709"/>
      </w:pPr>
      <w:r w:rsidRPr="00364EFE">
        <w:t>Cena Díla je stanovena dohodou Smluvních stran</w:t>
      </w:r>
      <w:r w:rsidR="000C67C3" w:rsidRPr="00364EFE">
        <w:t xml:space="preserve"> na základě </w:t>
      </w:r>
      <w:r w:rsidRPr="00364EFE">
        <w:t xml:space="preserve">nabídky </w:t>
      </w:r>
      <w:r w:rsidR="00754523">
        <w:t>Dodava</w:t>
      </w:r>
      <w:r w:rsidRPr="00364EFE">
        <w:t>tele</w:t>
      </w:r>
      <w:r w:rsidR="000C67C3" w:rsidRPr="00364EFE">
        <w:t> podané</w:t>
      </w:r>
      <w:r w:rsidRPr="00364EFE">
        <w:t xml:space="preserve"> v</w:t>
      </w:r>
      <w:r w:rsidR="000C67C3" w:rsidRPr="00364EFE">
        <w:t> </w:t>
      </w:r>
      <w:r w:rsidRPr="00364EFE">
        <w:t>rámci</w:t>
      </w:r>
      <w:r w:rsidR="000C67C3" w:rsidRPr="00364EFE">
        <w:t xml:space="preserve"> zadávacího řízení</w:t>
      </w:r>
      <w:r w:rsidRPr="00364EFE">
        <w:t xml:space="preserve"> Veřejné zakázky a činí</w:t>
      </w:r>
      <w:r w:rsidR="00AB392B" w:rsidRPr="00364EFE">
        <w:t>:</w:t>
      </w:r>
    </w:p>
    <w:p w14:paraId="238E2EBB" w14:textId="6F14E8C7" w:rsidR="001F0D10" w:rsidRDefault="001F0D10" w:rsidP="003D0878">
      <w:pPr>
        <w:pStyle w:val="Nadpis2"/>
        <w:numPr>
          <w:ilvl w:val="0"/>
          <w:numId w:val="0"/>
        </w:numPr>
        <w:ind w:left="1418" w:hanging="709"/>
        <w:jc w:val="left"/>
      </w:pPr>
      <w:r>
        <w:t xml:space="preserve">a) celkem bez DPH </w:t>
      </w:r>
      <w:r>
        <w:tab/>
      </w:r>
      <w:r>
        <w:tab/>
      </w:r>
      <w:r w:rsidR="00630FE7" w:rsidRPr="00D70604">
        <w:rPr>
          <w:b/>
          <w:highlight w:val="yellow"/>
        </w:rPr>
        <w:t>………………………….</w:t>
      </w:r>
      <w:r>
        <w:t xml:space="preserve"> Kč </w:t>
      </w:r>
    </w:p>
    <w:p w14:paraId="39D0F52F" w14:textId="6C27E3EE" w:rsidR="001F0D10" w:rsidRDefault="001F0D10" w:rsidP="003D0878">
      <w:pPr>
        <w:pStyle w:val="Nadpis2"/>
        <w:numPr>
          <w:ilvl w:val="0"/>
          <w:numId w:val="0"/>
        </w:numPr>
        <w:ind w:left="1418" w:hanging="709"/>
        <w:jc w:val="left"/>
      </w:pPr>
      <w:r>
        <w:t>(slovy</w:t>
      </w:r>
      <w:r w:rsidRPr="00D70604">
        <w:rPr>
          <w:highlight w:val="yellow"/>
        </w:rPr>
        <w:t>:</w:t>
      </w:r>
      <w:r w:rsidR="00630FE7" w:rsidRPr="00D70604">
        <w:rPr>
          <w:highlight w:val="yellow"/>
        </w:rPr>
        <w:t>………………………………………..</w:t>
      </w:r>
      <w:r>
        <w:t xml:space="preserve"> k</w:t>
      </w:r>
      <w:r w:rsidR="00630FE7">
        <w:t>orun českých</w:t>
      </w:r>
      <w:r>
        <w:t xml:space="preserve">), </w:t>
      </w:r>
    </w:p>
    <w:p w14:paraId="395A7C4A" w14:textId="108EE34F" w:rsidR="001F0D10" w:rsidRDefault="001F0D10" w:rsidP="003D0878">
      <w:pPr>
        <w:pStyle w:val="Nadpis2"/>
        <w:numPr>
          <w:ilvl w:val="0"/>
          <w:numId w:val="0"/>
        </w:numPr>
        <w:ind w:left="1418" w:hanging="709"/>
        <w:jc w:val="left"/>
      </w:pPr>
      <w:r>
        <w:t xml:space="preserve">b) DPH 21 % ve výši </w:t>
      </w:r>
      <w:r>
        <w:tab/>
      </w:r>
      <w:r>
        <w:tab/>
      </w:r>
      <w:r w:rsidR="00630FE7" w:rsidRPr="00D70604">
        <w:rPr>
          <w:b/>
          <w:highlight w:val="yellow"/>
        </w:rPr>
        <w:t>………………………….</w:t>
      </w:r>
      <w:r>
        <w:t xml:space="preserve"> Kč </w:t>
      </w:r>
    </w:p>
    <w:p w14:paraId="576A33C0" w14:textId="5A921C19" w:rsidR="001F0D10" w:rsidRDefault="00630FE7" w:rsidP="003D0878">
      <w:pPr>
        <w:pStyle w:val="Nadpis2"/>
        <w:numPr>
          <w:ilvl w:val="0"/>
          <w:numId w:val="0"/>
        </w:numPr>
        <w:ind w:left="1418" w:hanging="709"/>
        <w:jc w:val="left"/>
      </w:pPr>
      <w:r>
        <w:t xml:space="preserve">(slovy: </w:t>
      </w:r>
      <w:r w:rsidRPr="00D70604">
        <w:rPr>
          <w:highlight w:val="yellow"/>
        </w:rPr>
        <w:t>………………………………………..</w:t>
      </w:r>
      <w:r>
        <w:t xml:space="preserve"> korun </w:t>
      </w:r>
      <w:r w:rsidR="001F0D10">
        <w:t xml:space="preserve">českých), </w:t>
      </w:r>
    </w:p>
    <w:p w14:paraId="5B6267BF" w14:textId="14004E66" w:rsidR="001F0D10" w:rsidRDefault="001F0D10" w:rsidP="003D0878">
      <w:pPr>
        <w:pStyle w:val="Nadpis2"/>
        <w:numPr>
          <w:ilvl w:val="0"/>
          <w:numId w:val="0"/>
        </w:numPr>
        <w:ind w:left="1418" w:hanging="709"/>
        <w:jc w:val="left"/>
      </w:pPr>
      <w:r>
        <w:t xml:space="preserve">c) celkem včetně DPH </w:t>
      </w:r>
      <w:r>
        <w:tab/>
      </w:r>
      <w:r w:rsidR="00630FE7" w:rsidRPr="00D70604">
        <w:rPr>
          <w:b/>
          <w:highlight w:val="yellow"/>
        </w:rPr>
        <w:t>…………………………..</w:t>
      </w:r>
      <w:r>
        <w:t xml:space="preserve"> Kč </w:t>
      </w:r>
    </w:p>
    <w:p w14:paraId="4B6A39C7" w14:textId="1D5D16EE" w:rsidR="00976C3C" w:rsidRDefault="001F0D10" w:rsidP="003D0878">
      <w:pPr>
        <w:pStyle w:val="Nadpis2"/>
        <w:numPr>
          <w:ilvl w:val="0"/>
          <w:numId w:val="0"/>
        </w:numPr>
        <w:ind w:left="1418" w:hanging="709"/>
        <w:jc w:val="left"/>
      </w:pPr>
      <w:r>
        <w:t>(slovy:</w:t>
      </w:r>
      <w:r w:rsidR="00630FE7">
        <w:t xml:space="preserve"> </w:t>
      </w:r>
      <w:r w:rsidR="00630FE7" w:rsidRPr="00D70604">
        <w:rPr>
          <w:highlight w:val="yellow"/>
        </w:rPr>
        <w:t>…………………………………..…</w:t>
      </w:r>
      <w:r>
        <w:t xml:space="preserve"> korun českých).</w:t>
      </w:r>
      <w:r w:rsidR="00AE4831" w:rsidRPr="00364EFE">
        <w:t xml:space="preserve"> </w:t>
      </w:r>
    </w:p>
    <w:p w14:paraId="760ABCFE" w14:textId="07AF276C" w:rsidR="00754523" w:rsidRDefault="00754523" w:rsidP="003D0878">
      <w:pPr>
        <w:pStyle w:val="Nadpis2"/>
        <w:numPr>
          <w:ilvl w:val="0"/>
          <w:numId w:val="0"/>
        </w:numPr>
        <w:ind w:left="709"/>
      </w:pPr>
      <w:r w:rsidRPr="00134218">
        <w:t>(dále jen „</w:t>
      </w:r>
      <w:r w:rsidRPr="003D154D">
        <w:rPr>
          <w:b/>
        </w:rPr>
        <w:t>Cena</w:t>
      </w:r>
      <w:r w:rsidRPr="00134218">
        <w:t xml:space="preserve"> </w:t>
      </w:r>
      <w:r w:rsidRPr="003D154D">
        <w:rPr>
          <w:b/>
        </w:rPr>
        <w:t>Díla</w:t>
      </w:r>
      <w:r w:rsidRPr="00134218">
        <w:t>“) s tím, že DPH bude k </w:t>
      </w:r>
      <w:r w:rsidR="004A477A">
        <w:t>C</w:t>
      </w:r>
      <w:r w:rsidRPr="00134218">
        <w:t xml:space="preserve">eně Díla </w:t>
      </w:r>
      <w:r>
        <w:t>Dodavat</w:t>
      </w:r>
      <w:r w:rsidR="003D0878">
        <w:t xml:space="preserve">elem účtována ve výši </w:t>
      </w:r>
      <w:r w:rsidRPr="00134218">
        <w:t>odpovídající zákonné sazbě této daně platné ke dni uskutečnění zdanitelného plnění</w:t>
      </w:r>
      <w:r w:rsidR="003D0878">
        <w:t>.</w:t>
      </w:r>
    </w:p>
    <w:p w14:paraId="453760FB" w14:textId="1AACAE16" w:rsidR="008C524E" w:rsidRDefault="00754523" w:rsidP="003D0878">
      <w:pPr>
        <w:pStyle w:val="Nadpis2"/>
        <w:ind w:left="709" w:hanging="709"/>
      </w:pPr>
      <w:r w:rsidRPr="00134218">
        <w:t xml:space="preserve">Smluvní strany se dohodly, že Objednatel uhradí </w:t>
      </w:r>
      <w:r>
        <w:t>Dodava</w:t>
      </w:r>
      <w:r w:rsidRPr="00134218">
        <w:t xml:space="preserve">teli Cenu Díla po částech dle jednotlivých ukončených </w:t>
      </w:r>
      <w:r>
        <w:t>E</w:t>
      </w:r>
      <w:r w:rsidRPr="00134218">
        <w:t xml:space="preserve">tap tak, jak jsou tyto části Díla </w:t>
      </w:r>
      <w:r w:rsidRPr="00C43628">
        <w:t>oceněny v příloze č. 1. této</w:t>
      </w:r>
      <w:r w:rsidRPr="00134218">
        <w:t xml:space="preserve"> Smlouvy, kterou je Cenová </w:t>
      </w:r>
      <w:r w:rsidRPr="008F653A">
        <w:t>nabídka</w:t>
      </w:r>
      <w:r w:rsidR="00305B81">
        <w:t xml:space="preserve"> (dále jen „</w:t>
      </w:r>
      <w:r w:rsidR="00305B81" w:rsidRPr="002B7AD7">
        <w:rPr>
          <w:b/>
        </w:rPr>
        <w:t>Cenová nabídka</w:t>
      </w:r>
      <w:r w:rsidR="00305B81">
        <w:t>“)</w:t>
      </w:r>
      <w:r w:rsidR="00565BA4" w:rsidRPr="00364EFE">
        <w:t>.</w:t>
      </w:r>
    </w:p>
    <w:p w14:paraId="1B518D95" w14:textId="2522C7AB" w:rsidR="00571303" w:rsidRDefault="00754523" w:rsidP="00571303">
      <w:pPr>
        <w:pStyle w:val="Nadpis2"/>
        <w:ind w:left="709" w:hanging="709"/>
      </w:pPr>
      <w:r w:rsidRPr="00134218">
        <w:t xml:space="preserve">Smluvní strany se dohodly, že nárok </w:t>
      </w:r>
      <w:r>
        <w:t>Dodava</w:t>
      </w:r>
      <w:r w:rsidRPr="00134218">
        <w:t xml:space="preserve">tele na úhradu příslušné části Ceny Díla vzniká vždy teprve po vydání potvrzení Objednatele o řádném splnění příslušné </w:t>
      </w:r>
      <w:r>
        <w:t>E</w:t>
      </w:r>
      <w:r w:rsidRPr="00134218">
        <w:t xml:space="preserve">tapy jejím úplným dokončením po odstranění všech případných vad a nedodělků a </w:t>
      </w:r>
      <w:r>
        <w:t>Dodava</w:t>
      </w:r>
      <w:r w:rsidRPr="00134218">
        <w:t xml:space="preserve">tel je tak oprávněn vystavit fakturu na příslušnou část Ceny Díla teprve po vydání tohoto potvrzení. Potvrzení dle předchozí věty bude vydáno formou protokolu o předání a převzetí </w:t>
      </w:r>
      <w:r w:rsidR="0011669F">
        <w:t xml:space="preserve">(příp. o dokončení) </w:t>
      </w:r>
      <w:r w:rsidRPr="00134218">
        <w:t>příslušné části Díla</w:t>
      </w:r>
      <w:r w:rsidR="00440165">
        <w:t>,</w:t>
      </w:r>
      <w:r w:rsidRPr="00134218">
        <w:t xml:space="preserve"> pokud tato nebude vykazovat žádné vady a/nebo nedodělky a v případě, že při předání a převzetí příslušné části Díla budou zjištěny vady a/nebo nedodělky této části Díla, formou protokolu o odstranění vad a nedodělků příslušné části Díla zjištěných při předání příslušné části Díla</w:t>
      </w:r>
      <w:r w:rsidR="00D25F6B" w:rsidRPr="00364EFE">
        <w:t>.</w:t>
      </w:r>
    </w:p>
    <w:p w14:paraId="56D716C9" w14:textId="2A31E8A7" w:rsidR="00AE4831" w:rsidRDefault="00754523" w:rsidP="00571303">
      <w:pPr>
        <w:pStyle w:val="Nadpis2"/>
        <w:ind w:left="709" w:hanging="709"/>
      </w:pPr>
      <w:r w:rsidRPr="00134218">
        <w:lastRenderedPageBreak/>
        <w:t xml:space="preserve">Příslušná část Díla dle odpovídající </w:t>
      </w:r>
      <w:r>
        <w:t>E</w:t>
      </w:r>
      <w:r w:rsidRPr="00134218">
        <w:t xml:space="preserve">tapy bude zaplacena pouze na základě oprávněně vystaveného řádného daňového dokladu </w:t>
      </w:r>
      <w:r>
        <w:t>Dodava</w:t>
      </w:r>
      <w:r w:rsidRPr="00134218">
        <w:t>tele doručeného Objednateli</w:t>
      </w:r>
      <w:r w:rsidR="00976C3C" w:rsidRPr="00364EFE">
        <w:t>.</w:t>
      </w:r>
      <w:r w:rsidR="00571303">
        <w:t xml:space="preserve"> </w:t>
      </w:r>
    </w:p>
    <w:p w14:paraId="149210F0" w14:textId="73ADF3CD" w:rsidR="008005CF" w:rsidRPr="00364EFE" w:rsidRDefault="00754523" w:rsidP="003D0878">
      <w:pPr>
        <w:pStyle w:val="Nadpis2"/>
        <w:ind w:left="709" w:hanging="709"/>
      </w:pPr>
      <w:r w:rsidRPr="00134218">
        <w:t>Daňový doklad (dále jen „</w:t>
      </w:r>
      <w:r w:rsidRPr="008F4228">
        <w:rPr>
          <w:b/>
        </w:rPr>
        <w:t>Faktura</w:t>
      </w:r>
      <w:r w:rsidRPr="00134218">
        <w:t xml:space="preserve">“) bude vystaven </w:t>
      </w:r>
      <w:r>
        <w:t>Dodavate</w:t>
      </w:r>
      <w:r w:rsidRPr="00134218">
        <w:t xml:space="preserve">lem včas a v souladu se zákonem č. 235/2004 Sb., o </w:t>
      </w:r>
      <w:r w:rsidR="00D73103">
        <w:t>dani z přidané hodnoty</w:t>
      </w:r>
      <w:r w:rsidRPr="00134218">
        <w:t xml:space="preserve">, v platném znění. Přílohou Faktury bude protokol o předání a převzetí příslušné části Díla dle čl. </w:t>
      </w:r>
      <w:r>
        <w:t>4</w:t>
      </w:r>
      <w:r w:rsidRPr="00134218">
        <w:t>.3 této Smlouvy</w:t>
      </w:r>
      <w:r w:rsidR="00FA1502">
        <w:t>.</w:t>
      </w:r>
    </w:p>
    <w:p w14:paraId="2A52021F" w14:textId="083CEA94" w:rsidR="00CD510B" w:rsidRPr="00364EFE" w:rsidRDefault="00754523" w:rsidP="003D0878">
      <w:pPr>
        <w:pStyle w:val="Nadpis2"/>
        <w:ind w:left="709" w:hanging="709"/>
      </w:pPr>
      <w:r w:rsidRPr="00134218">
        <w:t xml:space="preserve">Faktura musí mít zákonné náležitosti daňového a účetního dokladu a bude doručena vždy </w:t>
      </w:r>
      <w:r w:rsidR="00C5068B">
        <w:t xml:space="preserve">bezodkladně po jejím vydání </w:t>
      </w:r>
      <w:r w:rsidRPr="00134218">
        <w:t xml:space="preserve">ve dvojím (2) vyhotovení v listinné podobě na adresu sídla Objednatele nebo v jednom vyhotovení </w:t>
      </w:r>
      <w:r w:rsidR="00506F55">
        <w:t xml:space="preserve">do datové schránky Objednatele, případně </w:t>
      </w:r>
      <w:r w:rsidRPr="00134218">
        <w:t xml:space="preserve">prostřednictvím elektronické pošty na </w:t>
      </w:r>
      <w:r w:rsidRPr="00716D9E">
        <w:rPr>
          <w:highlight w:val="yellow"/>
        </w:rPr>
        <w:t xml:space="preserve">adresu </w:t>
      </w:r>
      <w:r w:rsidR="00716D9E" w:rsidRPr="00716D9E">
        <w:rPr>
          <w:highlight w:val="yellow"/>
        </w:rPr>
        <w:t>....</w:t>
      </w:r>
      <w:r w:rsidR="0011669F" w:rsidRPr="00716D9E">
        <w:rPr>
          <w:highlight w:val="yellow"/>
        </w:rPr>
        <w:t>@</w:t>
      </w:r>
      <w:r w:rsidR="00716D9E" w:rsidRPr="00716D9E">
        <w:rPr>
          <w:highlight w:val="yellow"/>
        </w:rPr>
        <w:t>....</w:t>
      </w:r>
      <w:r w:rsidR="0011669F" w:rsidRPr="00716D9E">
        <w:rPr>
          <w:highlight w:val="yellow"/>
        </w:rPr>
        <w:t>.</w:t>
      </w:r>
      <w:r w:rsidRPr="00716D9E">
        <w:rPr>
          <w:highlight w:val="yellow"/>
        </w:rPr>
        <w:t>cz,</w:t>
      </w:r>
      <w:r w:rsidRPr="00134218">
        <w:t xml:space="preserve"> pokud Faktura </w:t>
      </w:r>
      <w:r w:rsidR="00A00C3B">
        <w:t xml:space="preserve">nebo příslušná datová zpráva </w:t>
      </w:r>
      <w:r w:rsidRPr="00134218">
        <w:t>splňuje ustanovení zákona č. 297/2016 Sb., o službách vytvářejících důvěru pro elektronické transakce, ve znění pozdějších předpisů</w:t>
      </w:r>
      <w:r w:rsidR="00AB392B" w:rsidRPr="00364EFE">
        <w:t>.</w:t>
      </w:r>
    </w:p>
    <w:p w14:paraId="486662B1" w14:textId="045C0149" w:rsidR="00735731" w:rsidRPr="00364EFE" w:rsidRDefault="00754523" w:rsidP="003D0878">
      <w:pPr>
        <w:pStyle w:val="Nadpis2"/>
        <w:ind w:left="709" w:hanging="709"/>
      </w:pPr>
      <w:r w:rsidRPr="00134218">
        <w:t xml:space="preserve">Faktura bude Objednatelem </w:t>
      </w:r>
      <w:r>
        <w:t>Dodava</w:t>
      </w:r>
      <w:r w:rsidRPr="00134218">
        <w:t xml:space="preserve">teli uhrazena vždy bezhotovostním převodem na bankovní účet </w:t>
      </w:r>
      <w:r w:rsidR="00A00C3B">
        <w:t>Dodava</w:t>
      </w:r>
      <w:r w:rsidR="00A00C3B" w:rsidRPr="00134218">
        <w:t>tel</w:t>
      </w:r>
      <w:r w:rsidR="00A00C3B">
        <w:t>e</w:t>
      </w:r>
      <w:r w:rsidR="00A00C3B" w:rsidRPr="00134218">
        <w:t xml:space="preserve"> </w:t>
      </w:r>
      <w:r w:rsidRPr="00134218">
        <w:t>uvedený v záhlaví této Smlouvy</w:t>
      </w:r>
      <w:r w:rsidR="00735731" w:rsidRPr="00364EFE">
        <w:t>.</w:t>
      </w:r>
      <w:r w:rsidR="003A73F6" w:rsidRPr="00364EFE">
        <w:t xml:space="preserve"> </w:t>
      </w:r>
    </w:p>
    <w:p w14:paraId="1AE5066E" w14:textId="288173AD" w:rsidR="00735731" w:rsidRDefault="00754523" w:rsidP="003D0878">
      <w:pPr>
        <w:pStyle w:val="Nadpis2"/>
        <w:ind w:left="709" w:hanging="709"/>
      </w:pPr>
      <w:r w:rsidRPr="00134218">
        <w:t xml:space="preserve">Smluvní strany se dohodly, že Faktura za provedení Díla či jeho části je splatná do třiceti (30) dnů ode dne prokazatelného doručení řádně a oprávněně vystavené Faktury </w:t>
      </w:r>
      <w:r>
        <w:t>Dodava</w:t>
      </w:r>
      <w:r w:rsidRPr="00134218">
        <w:t xml:space="preserve">telem Objednateli. V případě, že Faktura </w:t>
      </w:r>
      <w:r w:rsidR="004D336A">
        <w:t xml:space="preserve">není vystavena oprávněně dle podmínek této Smlouvy nebo </w:t>
      </w:r>
      <w:r w:rsidRPr="00134218">
        <w:t xml:space="preserve">neobsahuje všechny náležitosti daňového a účetního dokladu či pokud účet uvedený na Faktuře nebude uveden v registru plátců DPH, lhůta splatnosti Faktury neběží. Objednatel je oprávněn Fakturu vrátit s tím, že lhůta splatnosti počíná běžet znovu v celé délce od okamžiku doručení bezvadné Faktury </w:t>
      </w:r>
      <w:r>
        <w:t>Dodava</w:t>
      </w:r>
      <w:r w:rsidRPr="00134218">
        <w:t>telem Objednateli</w:t>
      </w:r>
      <w:r w:rsidR="00735731" w:rsidRPr="00364EFE">
        <w:t>.</w:t>
      </w:r>
    </w:p>
    <w:p w14:paraId="24A83FCF" w14:textId="58AA0231" w:rsidR="00CF72C7" w:rsidRPr="00364EFE" w:rsidRDefault="00CF72C7" w:rsidP="003D0878">
      <w:pPr>
        <w:pStyle w:val="Nadpis2"/>
        <w:ind w:left="709" w:hanging="709"/>
      </w:pPr>
      <w:r>
        <w:t xml:space="preserve">Související činnosti dle čl. 2.7. jsou předmětem Smlouvy a jako takové jsou zahrnuty do Ceny Díla, a to i tehdy, když nejsou uvedeny ve výkazu výměr samostatnými položkami. Dodavatel zahrnul ocenění těchto souvisejících položek cenové nabídky. </w:t>
      </w:r>
      <w:r w:rsidR="009C42EA">
        <w:t>P</w:t>
      </w:r>
      <w:r>
        <w:t xml:space="preserve">rovedení </w:t>
      </w:r>
      <w:r w:rsidR="009C42EA">
        <w:t xml:space="preserve">žádné ze </w:t>
      </w:r>
      <w:r>
        <w:t>souvisejících činností nebude fakturováno samostatnými položkami.</w:t>
      </w:r>
    </w:p>
    <w:p w14:paraId="38A19F8F" w14:textId="77777777" w:rsidR="00CD510B" w:rsidRPr="00364EFE" w:rsidRDefault="00CD510B" w:rsidP="003D0878">
      <w:pPr>
        <w:pStyle w:val="Nadpis2"/>
        <w:ind w:left="709" w:hanging="709"/>
      </w:pPr>
      <w:r w:rsidRPr="00364EFE">
        <w:t xml:space="preserve">Smluvní strany se dohodly, že na cenu </w:t>
      </w:r>
      <w:r w:rsidR="009357E4" w:rsidRPr="00364EFE">
        <w:t>D</w:t>
      </w:r>
      <w:r w:rsidRPr="00364EFE">
        <w:t>íla nebudou poskytovány zálohy.</w:t>
      </w:r>
    </w:p>
    <w:p w14:paraId="76990A6B" w14:textId="000FB534" w:rsidR="00754523" w:rsidRPr="00247522" w:rsidRDefault="00754523" w:rsidP="003D0878">
      <w:pPr>
        <w:pStyle w:val="Nadpis2"/>
        <w:ind w:left="709" w:hanging="709"/>
      </w:pPr>
      <w:bookmarkStart w:id="6" w:name="_Toc114911713"/>
      <w:r w:rsidRPr="00134218">
        <w:rPr>
          <w:rFonts w:eastAsia="Arial Unicode MS"/>
        </w:rPr>
        <w:t xml:space="preserve">Cena je stanovena dohodou Smluvních stran jako cena konečná a zahrnuje veškeré náklady spojené s prováděním Díla, zejména náklady na materiály, pracovní síly, technické prostředky, zajištění statických či jiných výpočtů či posouzení a provádění všech činností </w:t>
      </w:r>
      <w:r w:rsidR="00AA3343">
        <w:rPr>
          <w:rFonts w:eastAsia="Arial Unicode MS"/>
        </w:rPr>
        <w:t>Dodava</w:t>
      </w:r>
      <w:r w:rsidRPr="00134218">
        <w:rPr>
          <w:rFonts w:eastAsia="Arial Unicode MS"/>
        </w:rPr>
        <w:t xml:space="preserve">tele podle této Smlouvy, administrativu, činnosti specialistů, režii </w:t>
      </w:r>
      <w:r w:rsidR="00AA3343" w:rsidRPr="00247522">
        <w:rPr>
          <w:rFonts w:eastAsia="Arial Unicode MS"/>
        </w:rPr>
        <w:t>Dodava</w:t>
      </w:r>
      <w:r w:rsidRPr="00247522">
        <w:rPr>
          <w:rFonts w:eastAsia="Arial Unicode MS"/>
        </w:rPr>
        <w:t xml:space="preserve">tele a přiměřený zisk, </w:t>
      </w:r>
      <w:r w:rsidR="001C3073">
        <w:rPr>
          <w:rFonts w:eastAsia="Arial Unicode MS"/>
        </w:rPr>
        <w:t xml:space="preserve">odměny, honoráře, </w:t>
      </w:r>
      <w:r w:rsidRPr="00247522">
        <w:rPr>
          <w:rFonts w:eastAsia="Arial Unicode MS"/>
        </w:rPr>
        <w:t xml:space="preserve">poplatky a veškeré další náklady, které </w:t>
      </w:r>
      <w:r w:rsidR="00AA3343" w:rsidRPr="00247522">
        <w:rPr>
          <w:rFonts w:eastAsia="Arial Unicode MS"/>
        </w:rPr>
        <w:t>Dodava</w:t>
      </w:r>
      <w:r w:rsidRPr="00247522">
        <w:rPr>
          <w:rFonts w:eastAsia="Arial Unicode MS"/>
        </w:rPr>
        <w:t>teli vzniknou při provádění Díla. Cena Díla je pevná, maximální a konečná, a nemůže být překročena</w:t>
      </w:r>
      <w:bookmarkEnd w:id="6"/>
      <w:r w:rsidR="0011669F" w:rsidRPr="00247522">
        <w:rPr>
          <w:rFonts w:eastAsia="Arial Unicode MS"/>
        </w:rPr>
        <w:t>.</w:t>
      </w:r>
    </w:p>
    <w:p w14:paraId="2B72FA9B" w14:textId="53F9225A" w:rsidR="00CD510B" w:rsidRPr="00F05BA0" w:rsidRDefault="00AA3343" w:rsidP="003D0878">
      <w:pPr>
        <w:pStyle w:val="Nadpis2"/>
        <w:ind w:left="709" w:hanging="709"/>
      </w:pPr>
      <w:r w:rsidRPr="00DE4CE6">
        <w:t xml:space="preserve">V případě prací </w:t>
      </w:r>
      <w:r w:rsidR="004C635B">
        <w:t xml:space="preserve">či jiných nákladů </w:t>
      </w:r>
      <w:r w:rsidRPr="00DE4CE6">
        <w:t>vyvolaných prováděním Díla v rozporu s touto Smlouvou nebo prací uložených Objednatelem jako důsledek nekvalitního plnění Dodavatele</w:t>
      </w:r>
      <w:r w:rsidR="002D5BEE">
        <w:t xml:space="preserve"> za účelem nápravy takového stavu</w:t>
      </w:r>
      <w:r w:rsidRPr="00DE4CE6">
        <w:t xml:space="preserve"> nese náklady na tyto práce v plné výši</w:t>
      </w:r>
      <w:r w:rsidRPr="00F05BA0">
        <w:t xml:space="preserve"> Dodavatel a nemá právo na jejich úhradu</w:t>
      </w:r>
      <w:r w:rsidR="00CD510B" w:rsidRPr="00F05BA0">
        <w:t>.</w:t>
      </w:r>
    </w:p>
    <w:p w14:paraId="7504D4FC" w14:textId="5A844C08" w:rsidR="00782694" w:rsidRPr="00DE4CE6" w:rsidRDefault="00AA3343" w:rsidP="003D0878">
      <w:pPr>
        <w:pStyle w:val="Nadpis2"/>
        <w:ind w:left="709" w:hanging="709"/>
      </w:pPr>
      <w:r w:rsidRPr="00F05BA0">
        <w:rPr>
          <w:color w:val="000000"/>
        </w:rPr>
        <w:t xml:space="preserve">Pokud při plnění Díla </w:t>
      </w:r>
      <w:r w:rsidR="00377701">
        <w:rPr>
          <w:color w:val="000000"/>
        </w:rPr>
        <w:t xml:space="preserve">Dodavatel zjistí </w:t>
      </w:r>
      <w:r w:rsidR="005B7A75">
        <w:rPr>
          <w:color w:val="000000"/>
        </w:rPr>
        <w:t>potřebn</w:t>
      </w:r>
      <w:r w:rsidR="00860392">
        <w:rPr>
          <w:color w:val="000000"/>
        </w:rPr>
        <w:t>ost nebo vhodnost</w:t>
      </w:r>
      <w:r w:rsidR="005B7A75" w:rsidRPr="00F05BA0">
        <w:rPr>
          <w:color w:val="000000"/>
        </w:rPr>
        <w:t xml:space="preserve"> </w:t>
      </w:r>
      <w:r w:rsidRPr="00F05BA0">
        <w:rPr>
          <w:color w:val="000000"/>
        </w:rPr>
        <w:t>pr</w:t>
      </w:r>
      <w:r w:rsidR="00860392">
        <w:rPr>
          <w:color w:val="000000"/>
        </w:rPr>
        <w:t>a</w:t>
      </w:r>
      <w:r w:rsidRPr="00F05BA0">
        <w:rPr>
          <w:color w:val="000000"/>
        </w:rPr>
        <w:t>c</w:t>
      </w:r>
      <w:r w:rsidR="00860392">
        <w:rPr>
          <w:color w:val="000000"/>
        </w:rPr>
        <w:t>í</w:t>
      </w:r>
      <w:r w:rsidRPr="00F05BA0">
        <w:rPr>
          <w:color w:val="000000"/>
        </w:rPr>
        <w:t>, výkon</w:t>
      </w:r>
      <w:r w:rsidR="00860392">
        <w:rPr>
          <w:color w:val="000000"/>
        </w:rPr>
        <w:t>ů</w:t>
      </w:r>
      <w:r w:rsidRPr="00F05BA0">
        <w:rPr>
          <w:color w:val="000000"/>
        </w:rPr>
        <w:t xml:space="preserve"> či služ</w:t>
      </w:r>
      <w:r w:rsidR="00860392">
        <w:rPr>
          <w:color w:val="000000"/>
        </w:rPr>
        <w:t>e</w:t>
      </w:r>
      <w:r w:rsidRPr="00F05BA0">
        <w:rPr>
          <w:color w:val="000000"/>
        </w:rPr>
        <w:t>b, které mají být provedeny nad rámec původně sjednaného rozsahu Díla (dále jen „Vícepráce“) nebo pr</w:t>
      </w:r>
      <w:r w:rsidR="00860392">
        <w:rPr>
          <w:color w:val="000000"/>
        </w:rPr>
        <w:t>a</w:t>
      </w:r>
      <w:r w:rsidRPr="00F05BA0">
        <w:rPr>
          <w:color w:val="000000"/>
        </w:rPr>
        <w:t>c</w:t>
      </w:r>
      <w:r w:rsidR="00860392">
        <w:rPr>
          <w:color w:val="000000"/>
        </w:rPr>
        <w:t>í</w:t>
      </w:r>
      <w:r w:rsidRPr="00F05BA0">
        <w:rPr>
          <w:color w:val="000000"/>
        </w:rPr>
        <w:t>, výkon</w:t>
      </w:r>
      <w:r w:rsidR="00860392">
        <w:rPr>
          <w:color w:val="000000"/>
        </w:rPr>
        <w:t>ů</w:t>
      </w:r>
      <w:r w:rsidRPr="00F05BA0">
        <w:rPr>
          <w:color w:val="000000"/>
        </w:rPr>
        <w:t xml:space="preserve"> či služ</w:t>
      </w:r>
      <w:r w:rsidR="00860392">
        <w:rPr>
          <w:color w:val="000000"/>
        </w:rPr>
        <w:t>e</w:t>
      </w:r>
      <w:r w:rsidRPr="00F05BA0">
        <w:rPr>
          <w:color w:val="000000"/>
        </w:rPr>
        <w:t>b, které oproti původně sjednanému ro</w:t>
      </w:r>
      <w:r w:rsidRPr="00D57C92">
        <w:rPr>
          <w:color w:val="000000"/>
        </w:rPr>
        <w:t>zsahu Díla provedeny být nemají (dále jen „Méněpráce“),</w:t>
      </w:r>
      <w:r w:rsidR="00FC4325">
        <w:rPr>
          <w:color w:val="000000"/>
        </w:rPr>
        <w:t xml:space="preserve"> Dodavatel taková plnění sepíše, ocení a oznámí je Objednateli, včetně </w:t>
      </w:r>
      <w:r w:rsidR="00C93517">
        <w:rPr>
          <w:color w:val="000000"/>
        </w:rPr>
        <w:t>odůvodnění pro</w:t>
      </w:r>
      <w:r w:rsidR="002144DC">
        <w:rPr>
          <w:color w:val="000000"/>
        </w:rPr>
        <w:t xml:space="preserve"> jejich ne/provedení.</w:t>
      </w:r>
      <w:r w:rsidR="00C93517">
        <w:rPr>
          <w:color w:val="000000"/>
        </w:rPr>
        <w:t xml:space="preserve"> </w:t>
      </w:r>
      <w:r w:rsidR="005B7A75">
        <w:rPr>
          <w:color w:val="000000"/>
        </w:rPr>
        <w:t>Pokud</w:t>
      </w:r>
      <w:r w:rsidR="005B7A75" w:rsidRPr="00D57C92">
        <w:rPr>
          <w:color w:val="000000"/>
        </w:rPr>
        <w:t xml:space="preserve"> </w:t>
      </w:r>
      <w:r w:rsidRPr="00D57C92">
        <w:rPr>
          <w:color w:val="000000"/>
        </w:rPr>
        <w:t xml:space="preserve">Objednatel </w:t>
      </w:r>
      <w:r w:rsidR="005B7A75">
        <w:rPr>
          <w:color w:val="000000"/>
        </w:rPr>
        <w:t xml:space="preserve">s rozsahem navrhovaných Víceprací a Méněprací </w:t>
      </w:r>
      <w:r w:rsidRPr="00D57C92">
        <w:rPr>
          <w:color w:val="000000"/>
        </w:rPr>
        <w:t>souhlasí, budou jejich přesný rozsah a cena sjednány jako změna Smlouvy formou dodatku ke Smlouvě</w:t>
      </w:r>
      <w:r w:rsidRPr="00F86F0D">
        <w:rPr>
          <w:color w:val="000000"/>
        </w:rPr>
        <w:t xml:space="preserve">. V </w:t>
      </w:r>
      <w:r w:rsidRPr="00247522">
        <w:rPr>
          <w:color w:val="000000"/>
        </w:rPr>
        <w:t xml:space="preserve">případě Víceprací a Méněprací bude před jejich sjednáním formou dodatku ke Smlouvě postupováno podle </w:t>
      </w:r>
      <w:r w:rsidR="00DE3226">
        <w:rPr>
          <w:color w:val="000000"/>
        </w:rPr>
        <w:t>ZZVZ</w:t>
      </w:r>
      <w:r w:rsidR="00782694" w:rsidRPr="00DE4CE6">
        <w:t>.</w:t>
      </w:r>
    </w:p>
    <w:p w14:paraId="1F8F64E4" w14:textId="01184F64" w:rsidR="00782694" w:rsidRPr="00364EFE" w:rsidRDefault="00782694" w:rsidP="003D0878">
      <w:pPr>
        <w:pStyle w:val="Nadpis2"/>
        <w:ind w:left="709" w:hanging="709"/>
      </w:pPr>
      <w:r w:rsidRPr="00F05BA0">
        <w:lastRenderedPageBreak/>
        <w:t xml:space="preserve">Jakákoliv změna </w:t>
      </w:r>
      <w:r w:rsidR="0011669F" w:rsidRPr="00F05BA0">
        <w:t>C</w:t>
      </w:r>
      <w:r w:rsidRPr="00F05BA0">
        <w:t xml:space="preserve">eny Díla je účinná od </w:t>
      </w:r>
      <w:r w:rsidR="00C86937" w:rsidRPr="00F05BA0">
        <w:t xml:space="preserve">podpisu </w:t>
      </w:r>
      <w:r w:rsidRPr="00F05BA0">
        <w:t xml:space="preserve">dodatku k této Smlouvě </w:t>
      </w:r>
      <w:r w:rsidR="00C86937" w:rsidRPr="00F05BA0">
        <w:t>Smluvními</w:t>
      </w:r>
      <w:r w:rsidR="00C86937">
        <w:t xml:space="preserve"> stranami</w:t>
      </w:r>
      <w:r w:rsidRPr="00364EFE">
        <w:t xml:space="preserve">, přičemž do účinnosti změny </w:t>
      </w:r>
      <w:r w:rsidR="0011669F">
        <w:t>C</w:t>
      </w:r>
      <w:r w:rsidRPr="00364EFE">
        <w:t xml:space="preserve">eny Díla není </w:t>
      </w:r>
      <w:r w:rsidR="00FA4C4E" w:rsidRPr="00364EFE">
        <w:t xml:space="preserve">Objednatel povinen uhradit cenu </w:t>
      </w:r>
      <w:r w:rsidRPr="00364EFE">
        <w:t>Víceprací</w:t>
      </w:r>
      <w:r w:rsidR="00FA4C4E" w:rsidRPr="00364EFE">
        <w:t xml:space="preserve">, přičemž </w:t>
      </w:r>
      <w:r w:rsidR="00FA4C4E" w:rsidRPr="00815889">
        <w:t xml:space="preserve">pokud </w:t>
      </w:r>
      <w:r w:rsidR="00AA3343" w:rsidRPr="00815889">
        <w:t>Dodava</w:t>
      </w:r>
      <w:r w:rsidR="00FA4C4E" w:rsidRPr="00815889">
        <w:t>tel zahájí provádění Víceprací před odsouhlasením změn</w:t>
      </w:r>
      <w:r w:rsidR="00AA3343" w:rsidRPr="00815889">
        <w:t xml:space="preserve"> </w:t>
      </w:r>
      <w:r w:rsidR="00FA4C4E" w:rsidRPr="00815889">
        <w:t>Smluvními stranami, nemá nárok na jejich úhradu</w:t>
      </w:r>
      <w:r w:rsidRPr="00364EFE">
        <w:t xml:space="preserve">. </w:t>
      </w:r>
    </w:p>
    <w:p w14:paraId="7FE7E8BB" w14:textId="2260A243" w:rsidR="00AA3343" w:rsidRPr="00D70604" w:rsidRDefault="00AA3343" w:rsidP="00D70604">
      <w:pPr>
        <w:pStyle w:val="Nadpis1"/>
        <w:tabs>
          <w:tab w:val="clear" w:pos="1134"/>
          <w:tab w:val="num" w:pos="709"/>
        </w:tabs>
        <w:ind w:left="567" w:hanging="567"/>
        <w:rPr>
          <w:vanish/>
        </w:rPr>
      </w:pPr>
      <w:r w:rsidRPr="00AB2E3E">
        <w:t>ODPOVĚDNOST ZA VADY DÍLA, ZÁRUKA ZA JAKOST DÍLA</w:t>
      </w:r>
    </w:p>
    <w:p w14:paraId="48586678" w14:textId="77777777" w:rsidR="00D70604" w:rsidRDefault="00D70604" w:rsidP="00D70604">
      <w:pPr>
        <w:pStyle w:val="Nadpis2"/>
        <w:numPr>
          <w:ilvl w:val="0"/>
          <w:numId w:val="0"/>
        </w:numPr>
        <w:ind w:left="426"/>
      </w:pPr>
    </w:p>
    <w:p w14:paraId="337418A9" w14:textId="243C7199" w:rsidR="00D70604" w:rsidRDefault="00D70604" w:rsidP="00D70604">
      <w:pPr>
        <w:pStyle w:val="Nadpis2"/>
        <w:ind w:left="709" w:hanging="709"/>
      </w:pPr>
      <w:r w:rsidRPr="006E5781">
        <w:t>Kvalita Díla, resp. činností Dodavatele zajišťovaných pro Objednatele na základě této Smlouvy</w:t>
      </w:r>
      <w:r>
        <w:t>,</w:t>
      </w:r>
      <w:r w:rsidRPr="006E5781">
        <w:t xml:space="preserve"> musí odpovídat ustanovením této Smlouvy</w:t>
      </w:r>
      <w:r>
        <w:t>,</w:t>
      </w:r>
      <w:r w:rsidRPr="00622443">
        <w:t xml:space="preserve"> závazný</w:t>
      </w:r>
      <w:r>
        <w:t>ch</w:t>
      </w:r>
      <w:r w:rsidRPr="00622443">
        <w:t xml:space="preserve"> právní</w:t>
      </w:r>
      <w:r>
        <w:t>ch</w:t>
      </w:r>
      <w:r w:rsidRPr="00622443">
        <w:t xml:space="preserve"> předpis</w:t>
      </w:r>
      <w:r>
        <w:t>ů</w:t>
      </w:r>
      <w:r w:rsidRPr="00622443">
        <w:t xml:space="preserve"> a technický</w:t>
      </w:r>
      <w:r>
        <w:t>ch</w:t>
      </w:r>
      <w:r w:rsidRPr="00622443">
        <w:t xml:space="preserve"> nor</w:t>
      </w:r>
      <w:r>
        <w:t>e</w:t>
      </w:r>
      <w:r w:rsidRPr="00622443">
        <w:t>m</w:t>
      </w:r>
      <w:r w:rsidRPr="006E5781">
        <w:t xml:space="preserve">, a dále obecně přijímaným </w:t>
      </w:r>
      <w:r>
        <w:t xml:space="preserve">odborným standardům, </w:t>
      </w:r>
      <w:r w:rsidRPr="006E5781">
        <w:t xml:space="preserve">kvalitativním a estetickým požadavkům </w:t>
      </w:r>
      <w:r>
        <w:t xml:space="preserve">v odvětví (veřejně užívané multifunkční stavby-městské dopravní terminály) </w:t>
      </w:r>
      <w:r w:rsidRPr="006E5781">
        <w:t>s tím, že v případě pochybností o těchto požadavcích je Dodavatel povinen si v předstihu vyžádat stanovisko Objednatele</w:t>
      </w:r>
    </w:p>
    <w:p w14:paraId="046C3443" w14:textId="27BBB8BC" w:rsidR="00AA3343" w:rsidRPr="006E5781" w:rsidRDefault="00AA3343" w:rsidP="00D70604">
      <w:pPr>
        <w:pStyle w:val="Nadpis2"/>
        <w:ind w:left="709" w:hanging="709"/>
      </w:pPr>
      <w:r w:rsidRPr="006E5781">
        <w:t xml:space="preserve">V souladu s platnými předpisy České republiky </w:t>
      </w:r>
      <w:r w:rsidR="00812C34">
        <w:t xml:space="preserve">vůči Objednateli </w:t>
      </w:r>
      <w:r w:rsidRPr="006E5781">
        <w:t xml:space="preserve">přijímá </w:t>
      </w:r>
      <w:r w:rsidR="00EE7ED4" w:rsidRPr="006E5781">
        <w:t>Dodava</w:t>
      </w:r>
      <w:r w:rsidRPr="006E5781">
        <w:t>tel při provádění Díla odpovědnost vyplývající z výkonu povolání architekta</w:t>
      </w:r>
      <w:r w:rsidR="007E2274">
        <w:t xml:space="preserve"> a všech dalších odborných profesí, jejichž prostřednictvím </w:t>
      </w:r>
      <w:r w:rsidR="00812C34">
        <w:t>zajišťuje</w:t>
      </w:r>
      <w:r w:rsidR="007E2274">
        <w:t xml:space="preserve"> </w:t>
      </w:r>
      <w:r w:rsidR="00812C34">
        <w:t>realizaci Díla</w:t>
      </w:r>
      <w:r w:rsidRPr="006E5781">
        <w:t xml:space="preserve">. </w:t>
      </w:r>
    </w:p>
    <w:p w14:paraId="461DAEC7" w14:textId="1DD15C27" w:rsidR="00AA3343" w:rsidRPr="006E5781" w:rsidRDefault="00AA3343" w:rsidP="00D70604">
      <w:pPr>
        <w:pStyle w:val="Nadpis2"/>
        <w:ind w:left="709" w:hanging="709"/>
      </w:pPr>
      <w:r w:rsidRPr="006E5781">
        <w:t xml:space="preserve">V případě, že Objednatel bude vyžadovat změny Díla, které by mohly negativně ovlivnit plnění požadavků definovaných touto Smlouvou (včetně kvality a funkčnosti), je </w:t>
      </w:r>
      <w:r w:rsidR="00EE7ED4" w:rsidRPr="006E5781">
        <w:t>Dodava</w:t>
      </w:r>
      <w:r w:rsidRPr="006E5781">
        <w:t xml:space="preserve">tel povinen písemně upozornit Objednatele na tuto skutečnost. Pokud bude Objednatel přesto trvat na takových změnách, </w:t>
      </w:r>
      <w:r w:rsidR="00651BE1">
        <w:t>Dodavatel je provede na odpovědnost</w:t>
      </w:r>
      <w:r w:rsidRPr="006E5781">
        <w:t xml:space="preserve"> Objednatel</w:t>
      </w:r>
      <w:r w:rsidR="00651BE1">
        <w:t>e</w:t>
      </w:r>
      <w:r w:rsidRPr="006E5781">
        <w:t>.</w:t>
      </w:r>
    </w:p>
    <w:p w14:paraId="7BC6EA39" w14:textId="51DC6F13" w:rsidR="00AA3343" w:rsidRPr="006E5781" w:rsidRDefault="007E2274" w:rsidP="00D70604">
      <w:pPr>
        <w:pStyle w:val="Nadpis2"/>
        <w:ind w:left="709" w:hanging="709"/>
      </w:pPr>
      <w:bookmarkStart w:id="7" w:name="_Ref198662022"/>
      <w:r>
        <w:t xml:space="preserve">Dodavatel poskytuje Objednateli na Dílo, resp. </w:t>
      </w:r>
      <w:r w:rsidR="006B6AB1">
        <w:t xml:space="preserve">na jednotlivé </w:t>
      </w:r>
      <w:r>
        <w:t>části Díla specifikované v</w:t>
      </w:r>
      <w:r w:rsidR="006B6AB1">
        <w:t> </w:t>
      </w:r>
      <w:r w:rsidRPr="006E5781">
        <w:t>Etap</w:t>
      </w:r>
      <w:r>
        <w:t>ě</w:t>
      </w:r>
      <w:r w:rsidRPr="006E5781">
        <w:t xml:space="preserve"> </w:t>
      </w:r>
      <w:proofErr w:type="gramStart"/>
      <w:r>
        <w:t>1</w:t>
      </w:r>
      <w:r w:rsidRPr="006E5781">
        <w:t xml:space="preserve"> </w:t>
      </w:r>
      <w:r>
        <w:t>–</w:t>
      </w:r>
      <w:r w:rsidRPr="006E5781">
        <w:t xml:space="preserve"> </w:t>
      </w:r>
      <w:r>
        <w:t>3</w:t>
      </w:r>
      <w:proofErr w:type="gramEnd"/>
      <w:r>
        <w:t xml:space="preserve"> záruku za jakost</w:t>
      </w:r>
      <w:r w:rsidR="00FE72A5">
        <w:t>.</w:t>
      </w:r>
      <w:r w:rsidR="0001183E" w:rsidRPr="0001183E">
        <w:t xml:space="preserve"> V rámci této záruky se </w:t>
      </w:r>
      <w:r w:rsidR="0001183E">
        <w:t>Dodavatel</w:t>
      </w:r>
      <w:r w:rsidR="0001183E" w:rsidRPr="0001183E">
        <w:t xml:space="preserve"> zavazuje, že Dílo </w:t>
      </w:r>
      <w:r w:rsidR="00A27D16">
        <w:t>i</w:t>
      </w:r>
      <w:r w:rsidR="0001183E" w:rsidRPr="0001183E">
        <w:t xml:space="preserve"> </w:t>
      </w:r>
      <w:r w:rsidR="00A27D16">
        <w:t xml:space="preserve">jeho </w:t>
      </w:r>
      <w:r w:rsidR="0001183E" w:rsidRPr="0001183E">
        <w:t xml:space="preserve">jednotlivé části budou po celou dobu trvání záruční doby </w:t>
      </w:r>
      <w:r w:rsidR="00A27D16">
        <w:t>prosté</w:t>
      </w:r>
      <w:r w:rsidR="00A27D16" w:rsidRPr="0001183E">
        <w:t xml:space="preserve"> </w:t>
      </w:r>
      <w:r w:rsidR="00183F00">
        <w:t xml:space="preserve">jakýchkoli </w:t>
      </w:r>
      <w:r w:rsidR="00A27D16" w:rsidRPr="0001183E">
        <w:t>vad</w:t>
      </w:r>
      <w:r w:rsidR="00183F00">
        <w:t xml:space="preserve"> (včetně vad skrytých)</w:t>
      </w:r>
      <w:r w:rsidR="00C03C6C">
        <w:t xml:space="preserve">, a dále že veškeré </w:t>
      </w:r>
      <w:r w:rsidR="001F6447">
        <w:t>části Díla</w:t>
      </w:r>
      <w:r w:rsidR="00250233">
        <w:t xml:space="preserve"> s výjimkou těch,</w:t>
      </w:r>
      <w:r w:rsidR="001F6447">
        <w:t xml:space="preserve"> u kterých to jejich povaha </w:t>
      </w:r>
      <w:r w:rsidR="00250233">
        <w:t xml:space="preserve">zjevně </w:t>
      </w:r>
      <w:r w:rsidR="001F6447">
        <w:t>vylučuje,</w:t>
      </w:r>
      <w:r w:rsidR="001E0874">
        <w:t xml:space="preserve"> budou</w:t>
      </w:r>
      <w:r w:rsidR="00A27D16" w:rsidRPr="0001183E">
        <w:t xml:space="preserve"> </w:t>
      </w:r>
      <w:r w:rsidR="0001183E" w:rsidRPr="0001183E">
        <w:t>způsobilé pro použití k účelu stanovenému touto Smlouvou</w:t>
      </w:r>
      <w:r w:rsidR="00250233">
        <w:t xml:space="preserve"> a</w:t>
      </w:r>
      <w:r w:rsidR="0001183E" w:rsidRPr="0001183E">
        <w:t xml:space="preserve"> že si při obvyklém použití zachov</w:t>
      </w:r>
      <w:r w:rsidR="00250233">
        <w:t>ají</w:t>
      </w:r>
      <w:r w:rsidR="0001183E" w:rsidRPr="0001183E">
        <w:t xml:space="preserve"> své vlastnosti, funkce a výkonnost dle této Smlouvy.</w:t>
      </w:r>
      <w:r>
        <w:t xml:space="preserve"> </w:t>
      </w:r>
      <w:r w:rsidR="00AA3343" w:rsidRPr="006E5781">
        <w:t xml:space="preserve">Záruční doba </w:t>
      </w:r>
      <w:r w:rsidR="00FE72A5">
        <w:t xml:space="preserve">ve vztahu k příslušné části </w:t>
      </w:r>
      <w:r w:rsidR="00AA3343" w:rsidRPr="006E5781">
        <w:t>Díla začíná běžet dnem protokolárního předání řádně dokončeného Díla</w:t>
      </w:r>
      <w:r>
        <w:t xml:space="preserve"> (resp. příslušné části Díla)</w:t>
      </w:r>
      <w:r w:rsidR="00AA3343" w:rsidRPr="006E5781">
        <w:t xml:space="preserve"> dle </w:t>
      </w:r>
      <w:r w:rsidR="00EE7ED4" w:rsidRPr="006E5781">
        <w:t>E</w:t>
      </w:r>
      <w:r w:rsidR="00AA3343" w:rsidRPr="006E5781">
        <w:t>tap</w:t>
      </w:r>
      <w:r w:rsidR="00EE7ED4" w:rsidRPr="006E5781">
        <w:t xml:space="preserve">y </w:t>
      </w:r>
      <w:r>
        <w:t>1</w:t>
      </w:r>
      <w:r w:rsidRPr="006E5781">
        <w:t xml:space="preserve"> </w:t>
      </w:r>
      <w:r w:rsidR="00EE7ED4" w:rsidRPr="006E5781">
        <w:t xml:space="preserve">- </w:t>
      </w:r>
      <w:r>
        <w:t>3</w:t>
      </w:r>
      <w:r w:rsidR="00AA3343" w:rsidRPr="006E5781">
        <w:t xml:space="preserve"> bez vad a nedodělků Objednateli a její délka je stanovena na </w:t>
      </w:r>
      <w:r w:rsidR="00EE7ED4" w:rsidRPr="006E5781">
        <w:t>šedesát (60)</w:t>
      </w:r>
      <w:r w:rsidR="00AA3343" w:rsidRPr="006E5781">
        <w:t xml:space="preserve"> měsíců. V případě postupu dle čl. </w:t>
      </w:r>
      <w:r w:rsidR="00EE7ED4" w:rsidRPr="006E5781">
        <w:t>6</w:t>
      </w:r>
      <w:r w:rsidR="00AA3343" w:rsidRPr="006E5781">
        <w:t>.3. této Smlouvy začíná záruční doba dle tohoto odstavce běžet až od okamžiku odstranění všech vad a nedodělků.</w:t>
      </w:r>
      <w:bookmarkEnd w:id="7"/>
    </w:p>
    <w:p w14:paraId="1914760F" w14:textId="0882FC91" w:rsidR="00AA3343" w:rsidRPr="006E5781" w:rsidRDefault="00AA3343" w:rsidP="00D70604">
      <w:pPr>
        <w:pStyle w:val="Nadpis2"/>
        <w:ind w:left="709" w:hanging="709"/>
      </w:pPr>
      <w:r w:rsidRPr="006E5781">
        <w:t>Objednatel je oprávněn písemně reklamovat vady zjištěné při předání příslušné části Díla a rovněž části Díla, které nebyly dodány (nedodělky) v protokolu o předání a převzetí příslušné části Díla</w:t>
      </w:r>
      <w:r w:rsidR="00D16239">
        <w:t xml:space="preserve">. </w:t>
      </w:r>
      <w:r w:rsidR="00A45B6A">
        <w:t>Další</w:t>
      </w:r>
      <w:r w:rsidR="00D16239">
        <w:t xml:space="preserve"> </w:t>
      </w:r>
      <w:r w:rsidRPr="006E5781">
        <w:t xml:space="preserve">vady </w:t>
      </w:r>
      <w:r w:rsidR="00A45B6A">
        <w:t xml:space="preserve">bude Objednatel </w:t>
      </w:r>
      <w:r w:rsidR="00B10B0F">
        <w:t>reklamovat po jejich zjištění, a to až</w:t>
      </w:r>
      <w:r w:rsidR="00B10B0F" w:rsidRPr="006E5781">
        <w:t xml:space="preserve"> </w:t>
      </w:r>
      <w:r w:rsidRPr="006E5781">
        <w:t>do konce záruční doby.</w:t>
      </w:r>
    </w:p>
    <w:p w14:paraId="4101DFE9" w14:textId="7922E378" w:rsidR="00AA3343" w:rsidRPr="006E5781" w:rsidRDefault="00EE7ED4" w:rsidP="00D70604">
      <w:pPr>
        <w:pStyle w:val="Nadpis2"/>
        <w:ind w:left="709" w:hanging="709"/>
      </w:pPr>
      <w:r w:rsidRPr="006E5781">
        <w:t>Dodava</w:t>
      </w:r>
      <w:r w:rsidR="00AA3343" w:rsidRPr="006E5781">
        <w:t xml:space="preserve">tel je povinen odstranit vady Díla zjištěné v záruční době na vlastní náklady. </w:t>
      </w:r>
      <w:r w:rsidRPr="006E5781">
        <w:t>Dodava</w:t>
      </w:r>
      <w:r w:rsidR="00AA3343" w:rsidRPr="006E5781">
        <w:t xml:space="preserve">tel </w:t>
      </w:r>
      <w:r w:rsidR="00611D5E">
        <w:t>se zavazuje započít s</w:t>
      </w:r>
      <w:r w:rsidR="00B94FDA">
        <w:t> </w:t>
      </w:r>
      <w:r w:rsidR="00611D5E">
        <w:t>odstraňováním</w:t>
      </w:r>
      <w:r w:rsidR="00B94FDA">
        <w:t xml:space="preserve"> uplatněných</w:t>
      </w:r>
      <w:r w:rsidR="00611D5E">
        <w:t xml:space="preserve"> vad bezodkladně a </w:t>
      </w:r>
      <w:r w:rsidR="00AA3343" w:rsidRPr="006E5781">
        <w:t>je povinen zjištěné vady Díla odstranit v co možná nejkratší technicky možné lhůtě, s přihlédnutím k povaze a charakteru vady, nejpozději však do patnácti (15) dnů ode dne jejich uplatnění Objednatelem, pokud se Smluvní strany nedohodnou jinak.</w:t>
      </w:r>
      <w:r w:rsidR="007D297A">
        <w:t xml:space="preserve"> </w:t>
      </w:r>
      <w:r w:rsidR="007D297A" w:rsidRPr="007D297A">
        <w:t xml:space="preserve">Na provedenou opravu vady </w:t>
      </w:r>
      <w:r w:rsidR="007D297A">
        <w:t>Dodavatel poskytne</w:t>
      </w:r>
      <w:r w:rsidR="007D297A" w:rsidRPr="007D297A">
        <w:t xml:space="preserve"> novou záruku za jakost</w:t>
      </w:r>
      <w:r w:rsidR="007D297A">
        <w:t>, která</w:t>
      </w:r>
      <w:r w:rsidR="007D297A" w:rsidRPr="007D297A">
        <w:t xml:space="preserve"> má stejný obsah jako záruka za jakost poskytovaná na </w:t>
      </w:r>
      <w:r w:rsidR="007D297A">
        <w:t>D</w:t>
      </w:r>
      <w:r w:rsidR="007D297A" w:rsidRPr="007D297A">
        <w:t xml:space="preserve">ílo dle </w:t>
      </w:r>
      <w:r w:rsidR="007D297A">
        <w:t xml:space="preserve">této Smlouvy a která neskončí před uplynutím záruční doby příslušné Etapy dle </w:t>
      </w:r>
      <w:r w:rsidR="00E22875">
        <w:t>čl</w:t>
      </w:r>
      <w:r w:rsidR="007D297A">
        <w:t xml:space="preserve">. </w:t>
      </w:r>
      <w:r w:rsidR="007D297A">
        <w:fldChar w:fldCharType="begin"/>
      </w:r>
      <w:r w:rsidR="007D297A">
        <w:instrText xml:space="preserve"> REF _Ref198662022 \r \h </w:instrText>
      </w:r>
      <w:r w:rsidR="007D297A">
        <w:fldChar w:fldCharType="separate"/>
      </w:r>
      <w:r w:rsidR="007D297A">
        <w:t>5.4</w:t>
      </w:r>
      <w:r w:rsidR="007D297A">
        <w:fldChar w:fldCharType="end"/>
      </w:r>
      <w:r w:rsidR="007D297A">
        <w:t xml:space="preserve"> této Smlouvy</w:t>
      </w:r>
      <w:r w:rsidR="007D297A" w:rsidRPr="007D297A">
        <w:t>.</w:t>
      </w:r>
    </w:p>
    <w:p w14:paraId="7FF7CBE7" w14:textId="03358011" w:rsidR="00AA3343" w:rsidRPr="006E5781" w:rsidRDefault="00AA3343" w:rsidP="00D70604">
      <w:pPr>
        <w:pStyle w:val="Nadpis2"/>
        <w:ind w:left="709" w:hanging="709"/>
      </w:pPr>
      <w:r w:rsidRPr="006E5781">
        <w:t xml:space="preserve">Nedodrží-li </w:t>
      </w:r>
      <w:r w:rsidR="00EE7ED4" w:rsidRPr="006E5781">
        <w:t>Dodava</w:t>
      </w:r>
      <w:r w:rsidRPr="006E5781">
        <w:t>tel termín pro odstranění vady dle předchozího článku</w:t>
      </w:r>
      <w:r w:rsidR="009C54EF">
        <w:t xml:space="preserve"> a současně se Smluvní strany nedohodnou na jiném termínu</w:t>
      </w:r>
      <w:r w:rsidRPr="006E5781">
        <w:t xml:space="preserve">, je Objednatel oprávněn příslušnou vadu odstranit na náklady </w:t>
      </w:r>
      <w:r w:rsidR="00EE7ED4" w:rsidRPr="006E5781">
        <w:t>Dodava</w:t>
      </w:r>
      <w:r w:rsidRPr="006E5781">
        <w:t>tele</w:t>
      </w:r>
      <w:r w:rsidR="00DF1976">
        <w:t xml:space="preserve"> sám, popřípadě s využitím třetí osoby odborně způsobilé k provedení příslušných činností</w:t>
      </w:r>
      <w:r w:rsidRPr="006E5781">
        <w:t xml:space="preserve">. Výdaje takto Objednateli vzniklé budou </w:t>
      </w:r>
      <w:r w:rsidRPr="006E5781">
        <w:lastRenderedPageBreak/>
        <w:t xml:space="preserve">uhrazeny </w:t>
      </w:r>
      <w:r w:rsidR="00EE7ED4" w:rsidRPr="006E5781">
        <w:t>Dodava</w:t>
      </w:r>
      <w:r w:rsidRPr="006E5781">
        <w:t xml:space="preserve">telem do dvaceti (20) dnů ode dne doručení faktury na tyto náklady. </w:t>
      </w:r>
    </w:p>
    <w:p w14:paraId="60564A16" w14:textId="49BEB55B" w:rsidR="00AA3343" w:rsidRDefault="00AA3343" w:rsidP="00740199">
      <w:pPr>
        <w:pStyle w:val="Nadpis2"/>
        <w:ind w:left="709" w:hanging="709"/>
      </w:pPr>
      <w:r w:rsidRPr="006E5781">
        <w:t xml:space="preserve">V případě neodstranitelných vad </w:t>
      </w:r>
      <w:r w:rsidR="00FE72A5">
        <w:t>má Objednatel práva dle příslušných ustanovení Občanského zákoníku</w:t>
      </w:r>
      <w:r w:rsidR="00204B75">
        <w:t xml:space="preserve"> (§ 2615 odst. 2 Občanského zákoníku)</w:t>
      </w:r>
      <w:r w:rsidR="00FE72A5">
        <w:t>, zejména je</w:t>
      </w:r>
      <w:r w:rsidR="00FE72A5" w:rsidRPr="006E5781">
        <w:t xml:space="preserve"> </w:t>
      </w:r>
      <w:r w:rsidRPr="006E5781">
        <w:t>Objednatel oprávněn požadovat přiměřenou slevu z Ceny Díla s přihlédnutím k rozsahu a povaze konkrétní vady.</w:t>
      </w:r>
      <w:r w:rsidR="00204B75">
        <w:t xml:space="preserve"> Je-li takovéto vadné plnění podstatným porušením Smlouvy, má Objednatel právo od Smlouvy odstoupit</w:t>
      </w:r>
      <w:r w:rsidR="008A2DDE">
        <w:t>.</w:t>
      </w:r>
    </w:p>
    <w:p w14:paraId="0B55C554" w14:textId="77777777" w:rsidR="000B38BC" w:rsidRDefault="002A0932" w:rsidP="00740199">
      <w:pPr>
        <w:pStyle w:val="Nadpis2"/>
        <w:ind w:left="709" w:hanging="709"/>
      </w:pPr>
      <w:r w:rsidRPr="002A0932">
        <w:t>Nároky z odpovědnosti za vady nevylučují uplatnění nároky na náhradu škody ani nároky ze smluvních pokut.</w:t>
      </w:r>
    </w:p>
    <w:p w14:paraId="74450FD2" w14:textId="0993EF73" w:rsidR="002A0932" w:rsidRDefault="000B38BC" w:rsidP="00740199">
      <w:pPr>
        <w:pStyle w:val="Nadpis2"/>
        <w:ind w:left="709" w:hanging="709"/>
      </w:pPr>
      <w:r>
        <w:t xml:space="preserve">Dodavatel </w:t>
      </w:r>
      <w:r w:rsidRPr="000B38BC">
        <w:t xml:space="preserve">je povinen </w:t>
      </w:r>
      <w:r>
        <w:t xml:space="preserve">v rámci přípravy a realizace Díla </w:t>
      </w:r>
      <w:r w:rsidRPr="000B38BC">
        <w:t>učinit veškerá opatření potřebná k</w:t>
      </w:r>
      <w:r>
        <w:t> </w:t>
      </w:r>
      <w:r w:rsidRPr="000B38BC">
        <w:t>odvrácení</w:t>
      </w:r>
      <w:r>
        <w:t xml:space="preserve"> hrozící</w:t>
      </w:r>
      <w:r w:rsidRPr="000B38BC">
        <w:t xml:space="preserve"> škody nebo k jejímu zmírnění.</w:t>
      </w:r>
    </w:p>
    <w:p w14:paraId="62CA6E01" w14:textId="3220F0CF" w:rsidR="002F76D8" w:rsidRPr="006E5781" w:rsidRDefault="002F76D8" w:rsidP="00D70604">
      <w:pPr>
        <w:pStyle w:val="Nadpis2"/>
        <w:ind w:left="709" w:hanging="709"/>
      </w:pPr>
      <w:r w:rsidRPr="002F76D8">
        <w:t>Objednatel je oprávněn kdykoliv do uplynutí záruční doby k Dílu požádat Zhotovitele o posouzení zamýšlené změny Díla. Zhotovitel se v takovém případě zavazuje bez zbytečného odkladu posoudit zamýšlenou změnu Díla z hlediska zachování řádné funkčnosti ostatních součástí Díla a Díla jako celku a Objednatel se zavazuje uhradit Zhotoviteli účelně vynaložené náklady takovéhoto posouzení.</w:t>
      </w:r>
    </w:p>
    <w:p w14:paraId="42579F3F" w14:textId="6B509C5E" w:rsidR="008C524E" w:rsidRPr="00740199" w:rsidRDefault="00EE7ED4" w:rsidP="00D70604">
      <w:pPr>
        <w:pStyle w:val="Nadpis1"/>
        <w:tabs>
          <w:tab w:val="clear" w:pos="1134"/>
          <w:tab w:val="num" w:pos="709"/>
        </w:tabs>
        <w:ind w:left="567" w:hanging="567"/>
      </w:pPr>
      <w:r w:rsidRPr="00D70604">
        <w:t>PŘEDÁNÍ A PŘEVZETÍ DÍLA</w:t>
      </w:r>
    </w:p>
    <w:p w14:paraId="73935A04" w14:textId="044697B0" w:rsidR="00EE7ED4" w:rsidRPr="00F86F0D" w:rsidRDefault="00EE7ED4" w:rsidP="00D70604">
      <w:pPr>
        <w:pStyle w:val="Nadpis2"/>
        <w:ind w:left="709" w:hanging="709"/>
      </w:pPr>
      <w:r w:rsidRPr="00F86F0D">
        <w:t>Předání Díla či jeho části odpovídající příslušné Etapě Dodavatelem Objednateli se uskuteční v sídle Objednatele nebo na jiném místě, které určí Objednatel</w:t>
      </w:r>
      <w:r w:rsidR="006919AC">
        <w:t xml:space="preserve">, u stavebních prací na </w:t>
      </w:r>
      <w:r w:rsidR="004B3F6D">
        <w:t>místě Objektu</w:t>
      </w:r>
      <w:r w:rsidRPr="00F86F0D">
        <w:t xml:space="preserve">, </w:t>
      </w:r>
      <w:r w:rsidR="004B3F6D">
        <w:t xml:space="preserve">a to </w:t>
      </w:r>
      <w:r w:rsidRPr="00F86F0D">
        <w:t xml:space="preserve">na základě předávacího protokolu podepsaného oprávněnými zástupci obou Smluvních stran. Součástí předávacího protokolu bude soupis případných vad a nedodělků Díla </w:t>
      </w:r>
      <w:r w:rsidR="004B6237">
        <w:t>a související</w:t>
      </w:r>
      <w:r w:rsidR="007E0756" w:rsidRPr="007E0756">
        <w:t xml:space="preserve"> závazek Dodavatele odstranit tyto vady nebo nedodělky v přiměřené lhůtě, kterou stanoví Objednatel s přihlédnutím k</w:t>
      </w:r>
      <w:r w:rsidR="004B6237">
        <w:t> </w:t>
      </w:r>
      <w:r w:rsidR="007E0756" w:rsidRPr="007E0756">
        <w:t>povaze vad nebo nedodělků</w:t>
      </w:r>
      <w:r w:rsidR="003F1418">
        <w:t>, převzal-li Objednatel příslušnou část Díla s vadami</w:t>
      </w:r>
      <w:r w:rsidRPr="00F86F0D">
        <w:t>.</w:t>
      </w:r>
      <w:r w:rsidR="003F1418">
        <w:t xml:space="preserve"> </w:t>
      </w:r>
      <w:r w:rsidR="003F1418" w:rsidRPr="004235B3">
        <w:t xml:space="preserve">Objednatel </w:t>
      </w:r>
      <w:r w:rsidR="003F1418">
        <w:t xml:space="preserve">však </w:t>
      </w:r>
      <w:r w:rsidR="003F1418" w:rsidRPr="004235B3">
        <w:t xml:space="preserve">není povinen převzít </w:t>
      </w:r>
      <w:r w:rsidR="003F1418">
        <w:t>D</w:t>
      </w:r>
      <w:r w:rsidR="003F1418" w:rsidRPr="004235B3">
        <w:t>ílo</w:t>
      </w:r>
      <w:r w:rsidR="003F1418">
        <w:t xml:space="preserve"> či jeho část </w:t>
      </w:r>
      <w:r w:rsidR="003F1418" w:rsidRPr="004235B3">
        <w:t xml:space="preserve">vykazující vady a nedodělky. Dílo </w:t>
      </w:r>
      <w:r w:rsidR="003F1418">
        <w:t xml:space="preserve">(část Díla) </w:t>
      </w:r>
      <w:r w:rsidR="003F1418" w:rsidRPr="004235B3">
        <w:t>může být převzato, i pokud bude vykazovat takové vady, které samy o sobě ani ve spojení s jinými neztěžují užívání Díla Objednatelem ani nebrání řádnému užívání Díla</w:t>
      </w:r>
      <w:r w:rsidR="003F1418">
        <w:t xml:space="preserve"> (příslušné části Díla)</w:t>
      </w:r>
      <w:r w:rsidR="003F1418" w:rsidRPr="004235B3">
        <w:t>, Objednatel však není povinen takové Dílo</w:t>
      </w:r>
      <w:r w:rsidR="003F1418">
        <w:t xml:space="preserve"> (část Díla)</w:t>
      </w:r>
      <w:r w:rsidR="003F1418" w:rsidRPr="004235B3">
        <w:t xml:space="preserve"> převzít, jak je uvedeno v předchozí větě.</w:t>
      </w:r>
    </w:p>
    <w:p w14:paraId="1D5087F1" w14:textId="356EFB98" w:rsidR="00790F0E" w:rsidRDefault="00790F0E" w:rsidP="00740199">
      <w:pPr>
        <w:pStyle w:val="Nadpis2"/>
        <w:ind w:left="709" w:hanging="709"/>
      </w:pPr>
      <w:r w:rsidRPr="00790F0E">
        <w:t xml:space="preserve">Dodavatel se v rámci Etapy 1 zavazuje </w:t>
      </w:r>
      <w:r w:rsidR="009C41AA" w:rsidRPr="009C41AA">
        <w:t xml:space="preserve">s </w:t>
      </w:r>
      <w:r w:rsidR="009C41AA">
        <w:t>O</w:t>
      </w:r>
      <w:r w:rsidR="009C41AA" w:rsidRPr="009C41AA">
        <w:t xml:space="preserve">bjednatelem obsah projektové dokumentace průběžně konzultovat. Před vyhotovením čistopisu </w:t>
      </w:r>
      <w:r w:rsidR="00160174">
        <w:t xml:space="preserve">zpracované </w:t>
      </w:r>
      <w:r w:rsidR="009C41AA" w:rsidRPr="009C41AA">
        <w:t xml:space="preserve">projektové dokumentace </w:t>
      </w:r>
      <w:r w:rsidR="00160174">
        <w:t xml:space="preserve">a </w:t>
      </w:r>
      <w:r w:rsidR="00160174" w:rsidRPr="00790F0E">
        <w:t xml:space="preserve">podáním žádosti o vydání povolení stavby </w:t>
      </w:r>
      <w:r w:rsidR="009C41AA" w:rsidRPr="009C41AA">
        <w:t xml:space="preserve">uspořádá </w:t>
      </w:r>
      <w:r w:rsidR="00160174">
        <w:t>Dodavatel</w:t>
      </w:r>
      <w:r w:rsidR="009C41AA" w:rsidRPr="009C41AA">
        <w:t xml:space="preserve"> závěrečnou schůzku</w:t>
      </w:r>
      <w:r w:rsidRPr="00790F0E">
        <w:t xml:space="preserve">. </w:t>
      </w:r>
      <w:r w:rsidR="00BF1361">
        <w:t>Obdržené p</w:t>
      </w:r>
      <w:r w:rsidRPr="00790F0E">
        <w:t xml:space="preserve">řipomínky Objednatele se </w:t>
      </w:r>
      <w:r w:rsidR="00F52E41">
        <w:t xml:space="preserve">Dodavatel </w:t>
      </w:r>
      <w:r w:rsidRPr="00790F0E">
        <w:t>zavazuje zohlednit v upraveném návrhu projektové dokumentace</w:t>
      </w:r>
      <w:r w:rsidR="00312845">
        <w:t>, případně</w:t>
      </w:r>
      <w:r w:rsidRPr="00790F0E">
        <w:t xml:space="preserve"> písemně </w:t>
      </w:r>
      <w:r w:rsidR="00312845">
        <w:t>o</w:t>
      </w:r>
      <w:r w:rsidRPr="00790F0E">
        <w:t xml:space="preserve">důvodnit, proč jim nebylo vyhověno. </w:t>
      </w:r>
      <w:r w:rsidR="00F44A8C">
        <w:t>Č</w:t>
      </w:r>
      <w:r w:rsidR="00F44A8C" w:rsidRPr="009C41AA">
        <w:t xml:space="preserve">istopis dané projektové dokumentace </w:t>
      </w:r>
      <w:r w:rsidR="00F44A8C">
        <w:t>nebo její části Dodavatel</w:t>
      </w:r>
      <w:r w:rsidR="00F44A8C" w:rsidRPr="009C41AA">
        <w:t xml:space="preserve"> vyhotoví po jeho odsouhlasení </w:t>
      </w:r>
      <w:r w:rsidR="00F44A8C">
        <w:t>O</w:t>
      </w:r>
      <w:r w:rsidR="00F44A8C" w:rsidRPr="009C41AA">
        <w:t>bjednatelem</w:t>
      </w:r>
      <w:r w:rsidR="00F44A8C">
        <w:t>.</w:t>
      </w:r>
      <w:r w:rsidR="00F44A8C" w:rsidRPr="00790F0E">
        <w:t xml:space="preserve"> </w:t>
      </w:r>
      <w:r w:rsidRPr="00790F0E">
        <w:t>V případě neschválení projektové dokumentace Objednatelem ani po provedených úpravách</w:t>
      </w:r>
      <w:r w:rsidR="00755148">
        <w:t>,</w:t>
      </w:r>
      <w:r w:rsidRPr="00790F0E">
        <w:t xml:space="preserve"> je kterákoli ze Smluvních stran oprávněna </w:t>
      </w:r>
      <w:r w:rsidR="00BA519D">
        <w:t>tuto</w:t>
      </w:r>
      <w:r w:rsidRPr="00790F0E">
        <w:t xml:space="preserve"> Smlouv</w:t>
      </w:r>
      <w:r w:rsidR="00BA519D">
        <w:t>u</w:t>
      </w:r>
      <w:r w:rsidRPr="00790F0E">
        <w:t xml:space="preserve"> </w:t>
      </w:r>
      <w:r w:rsidR="00DA5B4F">
        <w:t>vypovědět</w:t>
      </w:r>
      <w:r w:rsidRPr="00790F0E">
        <w:t xml:space="preserve"> s tím, že Dodavateli </w:t>
      </w:r>
      <w:r w:rsidR="00DA5B4F">
        <w:t xml:space="preserve">náleží </w:t>
      </w:r>
      <w:r w:rsidR="00C15A40">
        <w:t>odměna</w:t>
      </w:r>
      <w:r w:rsidR="00EC0F70">
        <w:t xml:space="preserve"> odpovídající </w:t>
      </w:r>
      <w:r w:rsidR="00EC0F70" w:rsidRPr="00755148">
        <w:t>15 %</w:t>
      </w:r>
      <w:r w:rsidR="00EC0F70">
        <w:t xml:space="preserve"> ze sjednané ceny Díla</w:t>
      </w:r>
      <w:r w:rsidRPr="00790F0E">
        <w:t>.</w:t>
      </w:r>
      <w:r w:rsidR="00B5575E">
        <w:t xml:space="preserve"> </w:t>
      </w:r>
      <w:r w:rsidR="00BA2D7A">
        <w:t>Pokud však nebude zpracovaná dokumentace splňovat náležitosti dle právních předpisů a podmínky</w:t>
      </w:r>
      <w:r w:rsidR="00455557">
        <w:t xml:space="preserve"> dle</w:t>
      </w:r>
      <w:r w:rsidR="00BA2D7A">
        <w:t xml:space="preserve"> této </w:t>
      </w:r>
      <w:r w:rsidR="00455557">
        <w:t>Smlouvy</w:t>
      </w:r>
      <w:r w:rsidR="00704692">
        <w:t>, je Objednatel oprávněn od této Smlouvy odstoupit a</w:t>
      </w:r>
      <w:r w:rsidR="00A43F1E">
        <w:t xml:space="preserve"> Dodavatel</w:t>
      </w:r>
      <w:r w:rsidR="00704692">
        <w:t xml:space="preserve"> má v rámci vypořádání </w:t>
      </w:r>
      <w:r w:rsidR="004E135A">
        <w:t>vzájemných závazků právo požadovat</w:t>
      </w:r>
      <w:r w:rsidR="00704692">
        <w:t xml:space="preserve"> </w:t>
      </w:r>
      <w:r w:rsidR="00A43F1E">
        <w:t xml:space="preserve">pouze </w:t>
      </w:r>
      <w:r w:rsidR="00E67D53">
        <w:t>náhrad</w:t>
      </w:r>
      <w:r w:rsidR="004E135A">
        <w:t>u</w:t>
      </w:r>
      <w:r w:rsidR="00E67D53">
        <w:t xml:space="preserve"> nákladů, které prokazatelně vynaložil</w:t>
      </w:r>
      <w:r w:rsidR="00B86803">
        <w:t xml:space="preserve"> za účelem přípravy </w:t>
      </w:r>
      <w:r w:rsidR="005C1127">
        <w:t xml:space="preserve">řádné </w:t>
      </w:r>
      <w:r w:rsidR="00B86803">
        <w:t xml:space="preserve">projektové dokumentace </w:t>
      </w:r>
      <w:r w:rsidR="005C1127">
        <w:t>dle příslušných právních předpisů.</w:t>
      </w:r>
    </w:p>
    <w:p w14:paraId="76F14CDA" w14:textId="35231104" w:rsidR="00EE7ED4" w:rsidRPr="00F86F0D" w:rsidRDefault="00EE7ED4" w:rsidP="00D70604">
      <w:pPr>
        <w:pStyle w:val="Nadpis2"/>
        <w:ind w:left="709" w:hanging="709"/>
      </w:pPr>
      <w:r w:rsidRPr="00F86F0D">
        <w:t>O záměru Dodavatele předat Dílo či jeho část Objednateli vyrozumí Dodavatel Objednatele alespoň deset (10) dnů před zamýšleným termínem.</w:t>
      </w:r>
    </w:p>
    <w:p w14:paraId="221E3BB6" w14:textId="4074FE47" w:rsidR="00EE7ED4" w:rsidRPr="00642E5B" w:rsidRDefault="00EA5911" w:rsidP="00D70604">
      <w:pPr>
        <w:pStyle w:val="Nadpis2"/>
        <w:ind w:left="709" w:hanging="709"/>
      </w:pPr>
      <w:r>
        <w:t>Na l</w:t>
      </w:r>
      <w:r w:rsidR="00EE7ED4" w:rsidRPr="00F86F0D">
        <w:t xml:space="preserve">hůty pro odstranění vad či nedodělků a </w:t>
      </w:r>
      <w:r>
        <w:t xml:space="preserve">důsledky </w:t>
      </w:r>
      <w:r w:rsidR="00EE7ED4" w:rsidRPr="00F86F0D">
        <w:t xml:space="preserve">nesplnění této povinnosti se </w:t>
      </w:r>
      <w:r>
        <w:t xml:space="preserve">použijí </w:t>
      </w:r>
      <w:r>
        <w:lastRenderedPageBreak/>
        <w:t>obdobně</w:t>
      </w:r>
      <w:r w:rsidRPr="00F86F0D">
        <w:t xml:space="preserve"> </w:t>
      </w:r>
      <w:r w:rsidR="00244616">
        <w:t>odst</w:t>
      </w:r>
      <w:r w:rsidR="00EE7ED4" w:rsidRPr="00642E5B">
        <w:t>. 5.</w:t>
      </w:r>
      <w:r w:rsidR="00642E5B">
        <w:t>6</w:t>
      </w:r>
      <w:r w:rsidR="00EE7ED4" w:rsidRPr="00642E5B">
        <w:t xml:space="preserve"> a </w:t>
      </w:r>
      <w:r w:rsidR="00244616">
        <w:t>odst</w:t>
      </w:r>
      <w:r w:rsidR="00EE7ED4" w:rsidRPr="00642E5B">
        <w:t>. 5.</w:t>
      </w:r>
      <w:r w:rsidR="00642E5B">
        <w:t>7</w:t>
      </w:r>
      <w:r w:rsidR="00EE7ED4" w:rsidRPr="00642E5B">
        <w:t>. této Smlouvy.</w:t>
      </w:r>
    </w:p>
    <w:p w14:paraId="1A2DF5F3" w14:textId="634BC8F3" w:rsidR="00EE7ED4" w:rsidRPr="00740199" w:rsidRDefault="00EE7ED4" w:rsidP="00D70604">
      <w:pPr>
        <w:pStyle w:val="Nadpis2"/>
        <w:ind w:left="709" w:hanging="709"/>
      </w:pPr>
      <w:r w:rsidRPr="005546D8">
        <w:t>Nebezpečí škody na Díle nese Dodavatel až do okamžiku jeho protokolárního předání Objednateli.</w:t>
      </w:r>
    </w:p>
    <w:p w14:paraId="701F15C7" w14:textId="3D2CDF98" w:rsidR="00EE7ED4" w:rsidRDefault="00EE7ED4" w:rsidP="00D70604">
      <w:pPr>
        <w:pStyle w:val="Nadpis1"/>
        <w:keepNext/>
        <w:tabs>
          <w:tab w:val="clear" w:pos="1134"/>
          <w:tab w:val="num" w:pos="709"/>
        </w:tabs>
        <w:ind w:left="567" w:hanging="567"/>
      </w:pPr>
      <w:r>
        <w:t>Realizační tým DODAVAtele a pod</w:t>
      </w:r>
      <w:r w:rsidR="00F72388">
        <w:t>Dodavatel</w:t>
      </w:r>
      <w:r>
        <w:t>é</w:t>
      </w:r>
    </w:p>
    <w:p w14:paraId="36850E8D" w14:textId="5B56778E" w:rsidR="00DA1EEC" w:rsidRPr="00BA622E" w:rsidRDefault="00EE7ED4" w:rsidP="005D1863">
      <w:pPr>
        <w:pStyle w:val="Nadpis2"/>
        <w:ind w:left="709" w:hanging="709"/>
        <w:rPr>
          <w:lang w:bidi="cs-CZ"/>
        </w:rPr>
      </w:pPr>
      <w:r>
        <w:rPr>
          <w:lang w:bidi="cs-CZ"/>
        </w:rPr>
        <w:t>Dodavate</w:t>
      </w:r>
      <w:r w:rsidR="00DA1EEC" w:rsidRPr="00DA1EEC">
        <w:rPr>
          <w:lang w:bidi="cs-CZ"/>
        </w:rPr>
        <w:t xml:space="preserve">l se zavazuje, že </w:t>
      </w:r>
      <w:r w:rsidR="005D1863">
        <w:rPr>
          <w:lang w:bidi="cs-CZ"/>
        </w:rPr>
        <w:t xml:space="preserve">realizaci Předmětu </w:t>
      </w:r>
      <w:r w:rsidR="00E6268C">
        <w:rPr>
          <w:lang w:bidi="cs-CZ"/>
        </w:rPr>
        <w:t xml:space="preserve">plnění </w:t>
      </w:r>
      <w:r w:rsidR="00DA1EEC" w:rsidRPr="00DA1EEC">
        <w:rPr>
          <w:lang w:bidi="cs-CZ"/>
        </w:rPr>
        <w:t xml:space="preserve">povede zkušený, znalý, odpovědný a odborně zdatný </w:t>
      </w:r>
      <w:r>
        <w:rPr>
          <w:lang w:bidi="cs-CZ"/>
        </w:rPr>
        <w:t>koordinátor projektu</w:t>
      </w:r>
      <w:r w:rsidR="00E6268C">
        <w:rPr>
          <w:lang w:bidi="cs-CZ"/>
        </w:rPr>
        <w:t xml:space="preserve">, </w:t>
      </w:r>
      <w:r w:rsidR="00E6268C" w:rsidRPr="004B4E90">
        <w:rPr>
          <w:lang w:bidi="cs-CZ"/>
        </w:rPr>
        <w:t>jehož prostřednictvím Dodavatel prokázal v rámci zadávacího řízení na Veřejnou zakázku splnění kvalifikace (technickou kvalifikaci) a kterého využil pro účely hodnocení své nabídky v zadávacím řízení</w:t>
      </w:r>
      <w:r w:rsidR="00DA1EEC" w:rsidRPr="00DA1EEC">
        <w:rPr>
          <w:lang w:bidi="cs-CZ"/>
        </w:rPr>
        <w:t xml:space="preserve">, </w:t>
      </w:r>
      <w:r w:rsidR="00DA1EEC" w:rsidRPr="00BA622E">
        <w:rPr>
          <w:lang w:bidi="cs-CZ"/>
        </w:rPr>
        <w:t>jehož přítomnost v místě provádění Díla bude trvalá.</w:t>
      </w:r>
      <w:r w:rsidR="00DA1EEC" w:rsidRPr="00DA1EEC">
        <w:rPr>
          <w:lang w:bidi="cs-CZ"/>
        </w:rPr>
        <w:t xml:space="preserve"> </w:t>
      </w:r>
    </w:p>
    <w:p w14:paraId="3772020B" w14:textId="1055F196" w:rsidR="006B3AE0" w:rsidRDefault="004B4E90" w:rsidP="00EE7ED4">
      <w:pPr>
        <w:pStyle w:val="Nadpis2"/>
        <w:ind w:left="709" w:hanging="709"/>
        <w:rPr>
          <w:lang w:bidi="cs-CZ"/>
        </w:rPr>
      </w:pPr>
      <w:r w:rsidRPr="00737B1B">
        <w:rPr>
          <w:lang w:bidi="cs-CZ"/>
        </w:rPr>
        <w:t>Zhotovitel s</w:t>
      </w:r>
      <w:r w:rsidRPr="004B4E90">
        <w:rPr>
          <w:lang w:bidi="cs-CZ"/>
        </w:rPr>
        <w:t xml:space="preserve">e zavazuje zabezpečovat </w:t>
      </w:r>
      <w:r>
        <w:rPr>
          <w:lang w:bidi="cs-CZ"/>
        </w:rPr>
        <w:t>realizaci</w:t>
      </w:r>
      <w:r w:rsidRPr="004B4E90">
        <w:rPr>
          <w:lang w:bidi="cs-CZ"/>
        </w:rPr>
        <w:t xml:space="preserve"> </w:t>
      </w:r>
      <w:r>
        <w:rPr>
          <w:lang w:bidi="cs-CZ"/>
        </w:rPr>
        <w:t>P</w:t>
      </w:r>
      <w:r w:rsidRPr="004F615F">
        <w:rPr>
          <w:lang w:bidi="cs-CZ"/>
        </w:rPr>
        <w:t xml:space="preserve">ředmětu </w:t>
      </w:r>
      <w:r>
        <w:rPr>
          <w:lang w:bidi="cs-CZ"/>
        </w:rPr>
        <w:t xml:space="preserve">plnění </w:t>
      </w:r>
      <w:r w:rsidRPr="00737B1B">
        <w:rPr>
          <w:lang w:bidi="cs-CZ"/>
        </w:rPr>
        <w:t xml:space="preserve">prostřednictvím osob, jejichž prostřednictvím prokázal v rámci zadávacího řízení na </w:t>
      </w:r>
      <w:r>
        <w:rPr>
          <w:lang w:bidi="cs-CZ"/>
        </w:rPr>
        <w:t>V</w:t>
      </w:r>
      <w:r w:rsidRPr="004F615F">
        <w:rPr>
          <w:lang w:bidi="cs-CZ"/>
        </w:rPr>
        <w:t>eřejnou zakázku splnění kvalifikace (technickou kvalifikaci) a které využil pro účely hodnocení své nabídky v zadávacím řízení.</w:t>
      </w:r>
      <w:r>
        <w:rPr>
          <w:lang w:bidi="cs-CZ"/>
        </w:rPr>
        <w:t xml:space="preserve"> Tyto osoby jsou uvedeny v příloze č. 3 této Smlouvy.</w:t>
      </w:r>
      <w:r w:rsidRPr="004F615F">
        <w:rPr>
          <w:lang w:bidi="cs-CZ"/>
        </w:rPr>
        <w:t xml:space="preserve"> V případě změny těchto osob (členů realizačního týmu) je </w:t>
      </w:r>
      <w:r>
        <w:rPr>
          <w:lang w:bidi="cs-CZ"/>
        </w:rPr>
        <w:t>Dodavatel</w:t>
      </w:r>
      <w:r w:rsidRPr="004F615F">
        <w:rPr>
          <w:lang w:bidi="cs-CZ"/>
        </w:rPr>
        <w:t xml:space="preserve"> povinen vyžádat si předchozí písemný souhlas </w:t>
      </w:r>
      <w:r>
        <w:rPr>
          <w:lang w:bidi="cs-CZ"/>
        </w:rPr>
        <w:t>O</w:t>
      </w:r>
      <w:r w:rsidRPr="004F615F">
        <w:rPr>
          <w:lang w:bidi="cs-CZ"/>
        </w:rPr>
        <w:t xml:space="preserve">bjednatele. Nová osoba </w:t>
      </w:r>
      <w:r>
        <w:rPr>
          <w:lang w:bidi="cs-CZ"/>
        </w:rPr>
        <w:t>Dodavatele (nový člen realizačního týmu)</w:t>
      </w:r>
      <w:r w:rsidRPr="004F615F">
        <w:rPr>
          <w:lang w:bidi="cs-CZ"/>
        </w:rPr>
        <w:t xml:space="preserve"> musí splňovat příslušné požadavky na kvalifikaci stanovené v zadávací dokumentaci</w:t>
      </w:r>
      <w:r>
        <w:rPr>
          <w:lang w:bidi="cs-CZ"/>
        </w:rPr>
        <w:t xml:space="preserve"> na Veřejnou zakázku</w:t>
      </w:r>
      <w:r w:rsidRPr="004F615F">
        <w:rPr>
          <w:lang w:bidi="cs-CZ"/>
        </w:rPr>
        <w:t xml:space="preserve"> a mít alespoň takové zkušenosti, které byly pro danou pozici relevantní pro účely hodnocení nabídek dle kritéria hodnocení „</w:t>
      </w:r>
      <w:r w:rsidR="006924D4" w:rsidRPr="004F615F">
        <w:rPr>
          <w:lang w:bidi="cs-CZ"/>
        </w:rPr>
        <w:t>Zkušenosti členů realizačního týmu</w:t>
      </w:r>
      <w:r w:rsidRPr="00737B1B">
        <w:rPr>
          <w:lang w:bidi="cs-CZ"/>
        </w:rPr>
        <w:t xml:space="preserve">“, resp. dle příslušného hodnoticího </w:t>
      </w:r>
      <w:proofErr w:type="spellStart"/>
      <w:r w:rsidRPr="00737B1B">
        <w:rPr>
          <w:lang w:bidi="cs-CZ"/>
        </w:rPr>
        <w:t>podkritéria</w:t>
      </w:r>
      <w:proofErr w:type="spellEnd"/>
      <w:r w:rsidRPr="00737B1B">
        <w:rPr>
          <w:lang w:bidi="cs-CZ"/>
        </w:rPr>
        <w:t xml:space="preserve">, což je </w:t>
      </w:r>
      <w:r w:rsidR="006924D4">
        <w:rPr>
          <w:lang w:bidi="cs-CZ"/>
        </w:rPr>
        <w:t>Dodavatel</w:t>
      </w:r>
      <w:r w:rsidRPr="00737B1B">
        <w:rPr>
          <w:lang w:bidi="cs-CZ"/>
        </w:rPr>
        <w:t xml:space="preserve"> povinen </w:t>
      </w:r>
      <w:r w:rsidR="006924D4">
        <w:rPr>
          <w:lang w:bidi="cs-CZ"/>
        </w:rPr>
        <w:t>O</w:t>
      </w:r>
      <w:r w:rsidRPr="00737B1B">
        <w:rPr>
          <w:lang w:bidi="cs-CZ"/>
        </w:rPr>
        <w:t>bjednateli doložit odpovídajícími dokumenty.</w:t>
      </w:r>
      <w:r w:rsidR="00313A8D">
        <w:rPr>
          <w:lang w:bidi="cs-CZ"/>
        </w:rPr>
        <w:t xml:space="preserve"> </w:t>
      </w:r>
    </w:p>
    <w:p w14:paraId="2BC52B27" w14:textId="70EC3D37" w:rsidR="00DA1EEC" w:rsidRPr="00DA1EEC" w:rsidRDefault="00DA1EEC" w:rsidP="00EE7ED4">
      <w:pPr>
        <w:pStyle w:val="Nadpis2"/>
        <w:ind w:left="709" w:hanging="709"/>
        <w:rPr>
          <w:lang w:bidi="cs-CZ"/>
        </w:rPr>
      </w:pPr>
      <w:r w:rsidRPr="00DA1EEC">
        <w:rPr>
          <w:lang w:bidi="cs-CZ"/>
        </w:rPr>
        <w:t>Je-li</w:t>
      </w:r>
      <w:r w:rsidR="00313A8D">
        <w:rPr>
          <w:lang w:bidi="cs-CZ"/>
        </w:rPr>
        <w:t xml:space="preserve"> kohokoliv z realizačního týmu Dodava</w:t>
      </w:r>
      <w:r w:rsidR="00313A8D" w:rsidRPr="00DA1EEC">
        <w:rPr>
          <w:lang w:bidi="cs-CZ"/>
        </w:rPr>
        <w:t>te</w:t>
      </w:r>
      <w:r w:rsidRPr="00DA1EEC">
        <w:rPr>
          <w:lang w:bidi="cs-CZ"/>
        </w:rPr>
        <w:t xml:space="preserve">le nutné nahradit, </w:t>
      </w:r>
      <w:r w:rsidR="00640163">
        <w:rPr>
          <w:lang w:bidi="cs-CZ"/>
        </w:rPr>
        <w:t>je</w:t>
      </w:r>
      <w:r w:rsidRPr="00DA1EEC">
        <w:rPr>
          <w:lang w:bidi="cs-CZ"/>
        </w:rPr>
        <w:t xml:space="preserve"> </w:t>
      </w:r>
      <w:r w:rsidR="00313A8D">
        <w:rPr>
          <w:lang w:bidi="cs-CZ"/>
        </w:rPr>
        <w:t>Dodava</w:t>
      </w:r>
      <w:r w:rsidR="00313A8D" w:rsidRPr="00DA1EEC">
        <w:rPr>
          <w:lang w:bidi="cs-CZ"/>
        </w:rPr>
        <w:t>te</w:t>
      </w:r>
      <w:r w:rsidRPr="00DA1EEC">
        <w:rPr>
          <w:lang w:bidi="cs-CZ"/>
        </w:rPr>
        <w:t xml:space="preserve">l </w:t>
      </w:r>
      <w:r w:rsidR="00640163">
        <w:rPr>
          <w:lang w:bidi="cs-CZ"/>
        </w:rPr>
        <w:t>povinen</w:t>
      </w:r>
      <w:r w:rsidR="00640163" w:rsidRPr="00DA1EEC">
        <w:rPr>
          <w:lang w:bidi="cs-CZ"/>
        </w:rPr>
        <w:t xml:space="preserve"> </w:t>
      </w:r>
      <w:r w:rsidR="00640163">
        <w:rPr>
          <w:lang w:bidi="cs-CZ"/>
        </w:rPr>
        <w:t>nahradit</w:t>
      </w:r>
      <w:r w:rsidR="00B02974">
        <w:rPr>
          <w:lang w:bidi="cs-CZ"/>
        </w:rPr>
        <w:t xml:space="preserve"> tohoto člena realizačního </w:t>
      </w:r>
      <w:r w:rsidR="00B02974" w:rsidRPr="00BA622E">
        <w:rPr>
          <w:lang w:bidi="cs-CZ"/>
        </w:rPr>
        <w:t>týmu</w:t>
      </w:r>
      <w:r w:rsidRPr="00BA622E">
        <w:rPr>
          <w:lang w:bidi="cs-CZ"/>
        </w:rPr>
        <w:t xml:space="preserve"> </w:t>
      </w:r>
      <w:r w:rsidR="00737B1B">
        <w:rPr>
          <w:lang w:bidi="cs-CZ"/>
        </w:rPr>
        <w:t>bez zbytečného odkladu</w:t>
      </w:r>
      <w:r w:rsidRPr="00BA622E">
        <w:rPr>
          <w:lang w:bidi="cs-CZ"/>
        </w:rPr>
        <w:t xml:space="preserve">, </w:t>
      </w:r>
      <w:r w:rsidR="00737B1B">
        <w:rPr>
          <w:lang w:bidi="cs-CZ"/>
        </w:rPr>
        <w:t xml:space="preserve">v případě, </w:t>
      </w:r>
      <w:r w:rsidR="00737B1B" w:rsidRPr="00BA622E">
        <w:rPr>
          <w:lang w:bidi="cs-CZ"/>
        </w:rPr>
        <w:t xml:space="preserve">kdy </w:t>
      </w:r>
      <w:r w:rsidR="00737B1B">
        <w:rPr>
          <w:lang w:bidi="cs-CZ"/>
        </w:rPr>
        <w:t>některá z osob dle čl. 7.2.</w:t>
      </w:r>
      <w:r w:rsidR="00737B1B" w:rsidRPr="00BA622E">
        <w:rPr>
          <w:lang w:bidi="cs-CZ"/>
        </w:rPr>
        <w:t xml:space="preserve"> přesta</w:t>
      </w:r>
      <w:r w:rsidR="00737B1B">
        <w:rPr>
          <w:lang w:bidi="cs-CZ"/>
        </w:rPr>
        <w:t>ne</w:t>
      </w:r>
      <w:r w:rsidR="00737B1B" w:rsidRPr="00BA622E">
        <w:rPr>
          <w:lang w:bidi="cs-CZ"/>
        </w:rPr>
        <w:t xml:space="preserve"> být členem realizačního týmu</w:t>
      </w:r>
      <w:r w:rsidR="00737B1B">
        <w:rPr>
          <w:lang w:bidi="cs-CZ"/>
        </w:rPr>
        <w:t xml:space="preserve">, je povinen tak učinit </w:t>
      </w:r>
      <w:r w:rsidRPr="00BA622E">
        <w:rPr>
          <w:lang w:bidi="cs-CZ"/>
        </w:rPr>
        <w:t xml:space="preserve">nejpozději do </w:t>
      </w:r>
      <w:r w:rsidR="00313A8D" w:rsidRPr="00BA622E">
        <w:rPr>
          <w:lang w:bidi="cs-CZ"/>
        </w:rPr>
        <w:t>2</w:t>
      </w:r>
      <w:r w:rsidRPr="00BA622E">
        <w:rPr>
          <w:lang w:bidi="cs-CZ"/>
        </w:rPr>
        <w:t>0 kalendářní</w:t>
      </w:r>
      <w:r w:rsidR="00FD60FB">
        <w:rPr>
          <w:lang w:bidi="cs-CZ"/>
        </w:rPr>
        <w:t>ch</w:t>
      </w:r>
      <w:r w:rsidRPr="00BA622E">
        <w:rPr>
          <w:lang w:bidi="cs-CZ"/>
        </w:rPr>
        <w:t xml:space="preserve"> dnů ode dne,</w:t>
      </w:r>
      <w:r w:rsidR="00737B1B">
        <w:rPr>
          <w:lang w:bidi="cs-CZ"/>
        </w:rPr>
        <w:t xml:space="preserve"> kdy nastane tato skutečnost</w:t>
      </w:r>
      <w:r w:rsidRPr="00BA622E">
        <w:rPr>
          <w:lang w:bidi="cs-CZ"/>
        </w:rPr>
        <w:t xml:space="preserve">. </w:t>
      </w:r>
      <w:r w:rsidRPr="00DA1EEC">
        <w:rPr>
          <w:lang w:bidi="cs-CZ"/>
        </w:rPr>
        <w:t xml:space="preserve">Náklady na změny v realizačním týmu nese vždy výhradně </w:t>
      </w:r>
      <w:r w:rsidR="00313A8D">
        <w:rPr>
          <w:lang w:bidi="cs-CZ"/>
        </w:rPr>
        <w:t>Dodava</w:t>
      </w:r>
      <w:r w:rsidR="00313A8D" w:rsidRPr="00DA1EEC">
        <w:rPr>
          <w:lang w:bidi="cs-CZ"/>
        </w:rPr>
        <w:t>te</w:t>
      </w:r>
      <w:r w:rsidRPr="00DA1EEC">
        <w:rPr>
          <w:lang w:bidi="cs-CZ"/>
        </w:rPr>
        <w:t xml:space="preserve">l. Objednatel je oprávněn požadovat nahrazení kteréhokoliv ze členů realizačního týmu </w:t>
      </w:r>
      <w:r w:rsidR="00FD60FB">
        <w:rPr>
          <w:lang w:bidi="cs-CZ"/>
        </w:rPr>
        <w:t xml:space="preserve">zejména </w:t>
      </w:r>
      <w:r w:rsidRPr="00DA1EEC">
        <w:rPr>
          <w:lang w:bidi="cs-CZ"/>
        </w:rPr>
        <w:t>z důvodu jeho nepřístojného chování</w:t>
      </w:r>
      <w:r w:rsidR="00FD60FB">
        <w:rPr>
          <w:lang w:bidi="cs-CZ"/>
        </w:rPr>
        <w:t>, neplnění</w:t>
      </w:r>
      <w:r w:rsidRPr="00DA1EEC">
        <w:rPr>
          <w:lang w:bidi="cs-CZ"/>
        </w:rPr>
        <w:t xml:space="preserve"> </w:t>
      </w:r>
      <w:r w:rsidR="00FD60FB">
        <w:rPr>
          <w:lang w:bidi="cs-CZ"/>
        </w:rPr>
        <w:t xml:space="preserve">povinností </w:t>
      </w:r>
      <w:r w:rsidRPr="00DA1EEC">
        <w:rPr>
          <w:lang w:bidi="cs-CZ"/>
        </w:rPr>
        <w:t>nebo neschopnosti uspokojivého výkonu.</w:t>
      </w:r>
    </w:p>
    <w:p w14:paraId="461531C3" w14:textId="395E7813" w:rsidR="003237ED" w:rsidRDefault="00313A8D" w:rsidP="00EE7ED4">
      <w:pPr>
        <w:pStyle w:val="Nadpis2"/>
        <w:ind w:left="709" w:hanging="709"/>
        <w:rPr>
          <w:lang w:bidi="cs-CZ"/>
        </w:rPr>
      </w:pPr>
      <w:r>
        <w:rPr>
          <w:lang w:bidi="cs-CZ"/>
        </w:rPr>
        <w:t>Dodava</w:t>
      </w:r>
      <w:r w:rsidRPr="00DA1EEC">
        <w:rPr>
          <w:lang w:bidi="cs-CZ"/>
        </w:rPr>
        <w:t>te</w:t>
      </w:r>
      <w:r w:rsidR="00DA1EEC" w:rsidRPr="00DA1EEC">
        <w:rPr>
          <w:lang w:bidi="cs-CZ"/>
        </w:rPr>
        <w:t xml:space="preserve">l v dostatečném časovém předstihu oznámí Objednateli k vyjádření své zamýšlené </w:t>
      </w:r>
      <w:r w:rsidR="003237ED">
        <w:rPr>
          <w:lang w:bidi="cs-CZ"/>
        </w:rPr>
        <w:t>pod</w:t>
      </w:r>
      <w:r w:rsidR="00F72388">
        <w:rPr>
          <w:lang w:bidi="cs-CZ"/>
        </w:rPr>
        <w:t>dodavatel</w:t>
      </w:r>
      <w:r w:rsidR="003237ED">
        <w:rPr>
          <w:lang w:bidi="cs-CZ"/>
        </w:rPr>
        <w:t>e</w:t>
      </w:r>
      <w:r w:rsidR="00DA1EEC" w:rsidRPr="00DA1EEC">
        <w:rPr>
          <w:lang w:bidi="cs-CZ"/>
        </w:rPr>
        <w:t xml:space="preserve">. Objednatel má právo v případech, které zdůvodní, písemně </w:t>
      </w:r>
      <w:r w:rsidR="00F04A19">
        <w:rPr>
          <w:lang w:bidi="cs-CZ"/>
        </w:rPr>
        <w:t>navrhovaného</w:t>
      </w:r>
      <w:r w:rsidR="00DA1EEC" w:rsidRPr="00DA1EEC">
        <w:rPr>
          <w:lang w:bidi="cs-CZ"/>
        </w:rPr>
        <w:t xml:space="preserve"> </w:t>
      </w:r>
      <w:r w:rsidR="003237ED">
        <w:rPr>
          <w:lang w:bidi="cs-CZ"/>
        </w:rPr>
        <w:t>pod</w:t>
      </w:r>
      <w:r w:rsidR="00F72388">
        <w:rPr>
          <w:lang w:bidi="cs-CZ"/>
        </w:rPr>
        <w:t>dodavatel</w:t>
      </w:r>
      <w:r w:rsidR="003237ED">
        <w:rPr>
          <w:lang w:bidi="cs-CZ"/>
        </w:rPr>
        <w:t>e</w:t>
      </w:r>
      <w:r w:rsidR="00F04A19">
        <w:rPr>
          <w:lang w:bidi="cs-CZ"/>
        </w:rPr>
        <w:t xml:space="preserve"> odmítnout</w:t>
      </w:r>
      <w:r w:rsidR="00DA1EEC" w:rsidRPr="00DA1EEC">
        <w:rPr>
          <w:lang w:bidi="cs-CZ"/>
        </w:rPr>
        <w:t xml:space="preserve">, </w:t>
      </w:r>
      <w:r w:rsidR="003A6B4E">
        <w:rPr>
          <w:lang w:bidi="cs-CZ"/>
        </w:rPr>
        <w:t>přičemž</w:t>
      </w:r>
      <w:r w:rsidR="003A6B4E" w:rsidRPr="00DA1EEC">
        <w:rPr>
          <w:lang w:bidi="cs-CZ"/>
        </w:rPr>
        <w:t xml:space="preserve"> </w:t>
      </w:r>
      <w:r>
        <w:rPr>
          <w:lang w:bidi="cs-CZ"/>
        </w:rPr>
        <w:t>Dodava</w:t>
      </w:r>
      <w:r w:rsidRPr="00DA1EEC">
        <w:rPr>
          <w:lang w:bidi="cs-CZ"/>
        </w:rPr>
        <w:t>te</w:t>
      </w:r>
      <w:r w:rsidR="00DA1EEC" w:rsidRPr="00DA1EEC">
        <w:rPr>
          <w:lang w:bidi="cs-CZ"/>
        </w:rPr>
        <w:t xml:space="preserve">l </w:t>
      </w:r>
      <w:r w:rsidR="00FB4A62">
        <w:rPr>
          <w:lang w:bidi="cs-CZ"/>
        </w:rPr>
        <w:t>navrhne nového poddodavatele</w:t>
      </w:r>
      <w:r w:rsidR="00FB4A62" w:rsidRPr="00DA1EEC">
        <w:rPr>
          <w:lang w:bidi="cs-CZ"/>
        </w:rPr>
        <w:t xml:space="preserve"> </w:t>
      </w:r>
      <w:r w:rsidR="00DA1EEC" w:rsidRPr="00DA1EEC">
        <w:rPr>
          <w:lang w:bidi="cs-CZ"/>
        </w:rPr>
        <w:t xml:space="preserve">do 7 kalendářních dnů od oznámení. </w:t>
      </w:r>
      <w:r w:rsidR="003237ED">
        <w:rPr>
          <w:lang w:bidi="cs-CZ"/>
        </w:rPr>
        <w:t xml:space="preserve">Objednatel </w:t>
      </w:r>
      <w:r w:rsidR="00213C7D">
        <w:rPr>
          <w:lang w:bidi="cs-CZ"/>
        </w:rPr>
        <w:t xml:space="preserve">dále </w:t>
      </w:r>
      <w:r w:rsidR="003237ED">
        <w:rPr>
          <w:lang w:bidi="cs-CZ"/>
        </w:rPr>
        <w:t>může v</w:t>
      </w:r>
      <w:r w:rsidR="00213C7D">
        <w:rPr>
          <w:lang w:bidi="cs-CZ"/>
        </w:rPr>
        <w:t> </w:t>
      </w:r>
      <w:r w:rsidR="003237ED">
        <w:rPr>
          <w:lang w:bidi="cs-CZ"/>
        </w:rPr>
        <w:t>odůvodněných případech odmítnout provedení změny</w:t>
      </w:r>
      <w:r w:rsidR="00FB4A62">
        <w:rPr>
          <w:lang w:bidi="cs-CZ"/>
        </w:rPr>
        <w:t xml:space="preserve"> </w:t>
      </w:r>
      <w:r w:rsidR="00213C7D">
        <w:rPr>
          <w:lang w:bidi="cs-CZ"/>
        </w:rPr>
        <w:t>původního</w:t>
      </w:r>
      <w:r w:rsidR="003237ED">
        <w:rPr>
          <w:lang w:bidi="cs-CZ"/>
        </w:rPr>
        <w:t xml:space="preserve"> pod</w:t>
      </w:r>
      <w:r w:rsidR="00F72388">
        <w:rPr>
          <w:lang w:bidi="cs-CZ"/>
        </w:rPr>
        <w:t>dodavatel</w:t>
      </w:r>
      <w:r w:rsidR="003237ED">
        <w:rPr>
          <w:lang w:bidi="cs-CZ"/>
        </w:rPr>
        <w:t>e, a</w:t>
      </w:r>
      <w:r w:rsidR="00213C7D">
        <w:rPr>
          <w:lang w:bidi="cs-CZ"/>
        </w:rPr>
        <w:t> </w:t>
      </w:r>
      <w:r w:rsidR="003237ED">
        <w:rPr>
          <w:lang w:bidi="cs-CZ"/>
        </w:rPr>
        <w:t xml:space="preserve">to ve lhůtě 3 pracovních dnů od doručení </w:t>
      </w:r>
      <w:r w:rsidR="00213C7D">
        <w:rPr>
          <w:lang w:bidi="cs-CZ"/>
        </w:rPr>
        <w:t xml:space="preserve">příslušného </w:t>
      </w:r>
      <w:r w:rsidR="003237ED">
        <w:rPr>
          <w:lang w:bidi="cs-CZ"/>
        </w:rPr>
        <w:t>oznámení.</w:t>
      </w:r>
    </w:p>
    <w:p w14:paraId="2B9D82F9" w14:textId="3DBCC141" w:rsidR="00067297" w:rsidRDefault="00067297" w:rsidP="00EE7ED4">
      <w:pPr>
        <w:pStyle w:val="Nadpis2"/>
        <w:ind w:left="709" w:hanging="709"/>
        <w:rPr>
          <w:lang w:bidi="cs-CZ"/>
        </w:rPr>
      </w:pPr>
      <w:r>
        <w:rPr>
          <w:lang w:bidi="cs-CZ"/>
        </w:rPr>
        <w:t>P</w:t>
      </w:r>
      <w:r w:rsidRPr="00DA1EEC">
        <w:rPr>
          <w:lang w:bidi="cs-CZ"/>
        </w:rPr>
        <w:t xml:space="preserve">ostup </w:t>
      </w:r>
      <w:r>
        <w:rPr>
          <w:lang w:bidi="cs-CZ"/>
        </w:rPr>
        <w:t xml:space="preserve">podle </w:t>
      </w:r>
      <w:r w:rsidR="00737B1B">
        <w:rPr>
          <w:lang w:bidi="cs-CZ"/>
        </w:rPr>
        <w:t>čl. 7.4</w:t>
      </w:r>
      <w:r w:rsidR="008A16E4">
        <w:rPr>
          <w:lang w:bidi="cs-CZ"/>
        </w:rPr>
        <w:t xml:space="preserve"> této Smlouvy</w:t>
      </w:r>
      <w:r>
        <w:rPr>
          <w:lang w:bidi="cs-CZ"/>
        </w:rPr>
        <w:t xml:space="preserve"> </w:t>
      </w:r>
      <w:r w:rsidRPr="00DA1EEC">
        <w:rPr>
          <w:lang w:bidi="cs-CZ"/>
        </w:rPr>
        <w:t>se neuplatní, jde-li o </w:t>
      </w:r>
      <w:r>
        <w:rPr>
          <w:lang w:bidi="cs-CZ"/>
        </w:rPr>
        <w:t>pod</w:t>
      </w:r>
      <w:r w:rsidR="00F72388">
        <w:rPr>
          <w:lang w:bidi="cs-CZ"/>
        </w:rPr>
        <w:t>dodavatel</w:t>
      </w:r>
      <w:r>
        <w:rPr>
          <w:lang w:bidi="cs-CZ"/>
        </w:rPr>
        <w:t>e</w:t>
      </w:r>
      <w:r w:rsidRPr="00DA1EEC">
        <w:rPr>
          <w:lang w:bidi="cs-CZ"/>
        </w:rPr>
        <w:t xml:space="preserve"> uvedeného v</w:t>
      </w:r>
      <w:r w:rsidR="00D11EDC">
        <w:rPr>
          <w:lang w:bidi="cs-CZ"/>
        </w:rPr>
        <w:t> </w:t>
      </w:r>
      <w:r w:rsidRPr="00DA1EEC">
        <w:rPr>
          <w:lang w:bidi="cs-CZ"/>
        </w:rPr>
        <w:t xml:space="preserve">nabídce </w:t>
      </w:r>
      <w:r w:rsidR="00313A8D">
        <w:rPr>
          <w:lang w:bidi="cs-CZ"/>
        </w:rPr>
        <w:t>Dodava</w:t>
      </w:r>
      <w:r w:rsidR="00313A8D" w:rsidRPr="00DA1EEC">
        <w:rPr>
          <w:lang w:bidi="cs-CZ"/>
        </w:rPr>
        <w:t>te</w:t>
      </w:r>
      <w:r w:rsidRPr="00DA1EEC">
        <w:rPr>
          <w:lang w:bidi="cs-CZ"/>
        </w:rPr>
        <w:t xml:space="preserve">le v rámci zadávacího řízení na Veřejnou zakázku. </w:t>
      </w:r>
      <w:r>
        <w:rPr>
          <w:lang w:bidi="cs-CZ"/>
        </w:rPr>
        <w:t>Pod</w:t>
      </w:r>
      <w:r w:rsidR="00F72388">
        <w:rPr>
          <w:lang w:bidi="cs-CZ"/>
        </w:rPr>
        <w:t>dodavatel</w:t>
      </w:r>
      <w:r>
        <w:rPr>
          <w:lang w:bidi="cs-CZ"/>
        </w:rPr>
        <w:t>e</w:t>
      </w:r>
      <w:r w:rsidRPr="003237ED">
        <w:rPr>
          <w:lang w:bidi="cs-CZ"/>
        </w:rPr>
        <w:t xml:space="preserve">, pomocí kterého </w:t>
      </w:r>
      <w:r w:rsidR="00313A8D">
        <w:rPr>
          <w:lang w:bidi="cs-CZ"/>
        </w:rPr>
        <w:t>Dodava</w:t>
      </w:r>
      <w:r w:rsidR="00313A8D" w:rsidRPr="00DA1EEC">
        <w:rPr>
          <w:lang w:bidi="cs-CZ"/>
        </w:rPr>
        <w:t>te</w:t>
      </w:r>
      <w:r w:rsidRPr="003237ED">
        <w:rPr>
          <w:lang w:bidi="cs-CZ"/>
        </w:rPr>
        <w:t xml:space="preserve">l prokazoval v zadávacím řízení splnění kvalifikace, je možné </w:t>
      </w:r>
      <w:r>
        <w:rPr>
          <w:lang w:bidi="cs-CZ"/>
        </w:rPr>
        <w:t xml:space="preserve">nahradit </w:t>
      </w:r>
      <w:r w:rsidRPr="003237ED">
        <w:rPr>
          <w:lang w:bidi="cs-CZ"/>
        </w:rPr>
        <w:t>jen ve výjimečných případech s</w:t>
      </w:r>
      <w:r>
        <w:rPr>
          <w:lang w:bidi="cs-CZ"/>
        </w:rPr>
        <w:t xml:space="preserve"> předchozím</w:t>
      </w:r>
      <w:r w:rsidRPr="003237ED">
        <w:rPr>
          <w:lang w:bidi="cs-CZ"/>
        </w:rPr>
        <w:t xml:space="preserve"> souhlasem </w:t>
      </w:r>
      <w:r>
        <w:rPr>
          <w:lang w:bidi="cs-CZ"/>
        </w:rPr>
        <w:t>O</w:t>
      </w:r>
      <w:r w:rsidRPr="003237ED">
        <w:rPr>
          <w:lang w:bidi="cs-CZ"/>
        </w:rPr>
        <w:t xml:space="preserve">bjednatele. Nový </w:t>
      </w:r>
      <w:r>
        <w:rPr>
          <w:lang w:bidi="cs-CZ"/>
        </w:rPr>
        <w:t>pod</w:t>
      </w:r>
      <w:r w:rsidR="00F72388">
        <w:rPr>
          <w:lang w:bidi="cs-CZ"/>
        </w:rPr>
        <w:t>dodavatel</w:t>
      </w:r>
      <w:r w:rsidRPr="003237ED">
        <w:rPr>
          <w:lang w:bidi="cs-CZ"/>
        </w:rPr>
        <w:t xml:space="preserve"> musí splňovat kvalifikaci minimálně v rozsahu, v jakém byla </w:t>
      </w:r>
      <w:r>
        <w:rPr>
          <w:lang w:bidi="cs-CZ"/>
        </w:rPr>
        <w:t>Objednatelem požadována</w:t>
      </w:r>
      <w:r w:rsidRPr="003237ED">
        <w:rPr>
          <w:lang w:bidi="cs-CZ"/>
        </w:rPr>
        <w:t xml:space="preserve"> v zadávacím řízení</w:t>
      </w:r>
      <w:r>
        <w:rPr>
          <w:lang w:bidi="cs-CZ"/>
        </w:rPr>
        <w:t xml:space="preserve"> Veřejné zakázky</w:t>
      </w:r>
      <w:r w:rsidRPr="003237ED">
        <w:rPr>
          <w:lang w:bidi="cs-CZ"/>
        </w:rPr>
        <w:t>.</w:t>
      </w:r>
      <w:r w:rsidR="00737B1B">
        <w:rPr>
          <w:lang w:bidi="cs-CZ"/>
        </w:rPr>
        <w:t xml:space="preserve"> Ustanovení čl. 7.2 této Smlouvy tímto článkem není dotčeno.</w:t>
      </w:r>
    </w:p>
    <w:p w14:paraId="3340A84B" w14:textId="77777777" w:rsidR="00313A8D" w:rsidRPr="00134218" w:rsidRDefault="00313A8D" w:rsidP="00313A8D">
      <w:pPr>
        <w:pStyle w:val="Nadpis1"/>
        <w:numPr>
          <w:ilvl w:val="0"/>
          <w:numId w:val="28"/>
        </w:numPr>
        <w:ind w:right="-18"/>
        <w:rPr>
          <w:szCs w:val="24"/>
        </w:rPr>
      </w:pPr>
      <w:r w:rsidRPr="00134218">
        <w:rPr>
          <w:szCs w:val="24"/>
        </w:rPr>
        <w:t>další práva a povinnosti SMLUVNÍCH stran</w:t>
      </w:r>
    </w:p>
    <w:p w14:paraId="76092F73" w14:textId="55A36B6F" w:rsidR="00313A8D" w:rsidRPr="00134218" w:rsidRDefault="00313A8D" w:rsidP="00313A8D">
      <w:pPr>
        <w:pStyle w:val="Nadpis2"/>
        <w:numPr>
          <w:ilvl w:val="1"/>
          <w:numId w:val="28"/>
        </w:numPr>
        <w:tabs>
          <w:tab w:val="clear" w:pos="567"/>
        </w:tabs>
        <w:ind w:left="709"/>
      </w:pPr>
      <w:r w:rsidRPr="00134218">
        <w:t xml:space="preserve">V případě, že </w:t>
      </w:r>
      <w:r>
        <w:rPr>
          <w:lang w:bidi="cs-CZ"/>
        </w:rPr>
        <w:t>Dodava</w:t>
      </w:r>
      <w:r w:rsidRPr="00DA1EEC">
        <w:rPr>
          <w:lang w:bidi="cs-CZ"/>
        </w:rPr>
        <w:t>tel</w:t>
      </w:r>
      <w:r w:rsidRPr="00134218">
        <w:t xml:space="preserve"> zadá provádění Díla nebo jeho části pod</w:t>
      </w:r>
      <w:r w:rsidR="00F72388">
        <w:t>dodavatel</w:t>
      </w:r>
      <w:r>
        <w:t>i</w:t>
      </w:r>
      <w:r w:rsidRPr="00134218">
        <w:t>, odpovídá za provedení Díla nebo jeho příslušné části stejně, jako by jej prováděl sám.</w:t>
      </w:r>
    </w:p>
    <w:p w14:paraId="596E48D6" w14:textId="78313D2D" w:rsidR="00313A8D" w:rsidRPr="00134218" w:rsidRDefault="00313A8D" w:rsidP="00313A8D">
      <w:pPr>
        <w:pStyle w:val="Nadpis2"/>
        <w:numPr>
          <w:ilvl w:val="1"/>
          <w:numId w:val="28"/>
        </w:numPr>
        <w:tabs>
          <w:tab w:val="clear" w:pos="567"/>
        </w:tabs>
        <w:ind w:left="709"/>
      </w:pPr>
      <w:r>
        <w:rPr>
          <w:lang w:bidi="cs-CZ"/>
        </w:rPr>
        <w:lastRenderedPageBreak/>
        <w:t>Dodava</w:t>
      </w:r>
      <w:r w:rsidRPr="00DA1EEC">
        <w:rPr>
          <w:lang w:bidi="cs-CZ"/>
        </w:rPr>
        <w:t>tel</w:t>
      </w:r>
      <w:r w:rsidRPr="00134218">
        <w:t xml:space="preserve"> </w:t>
      </w:r>
      <w:r w:rsidR="00616CD9">
        <w:t>bude</w:t>
      </w:r>
      <w:r w:rsidR="00616CD9" w:rsidRPr="00134218">
        <w:t xml:space="preserve"> </w:t>
      </w:r>
      <w:r w:rsidRPr="00134218">
        <w:t xml:space="preserve">po celou dobu platnosti Smlouvy povinen být pojištěn pro případ </w:t>
      </w:r>
      <w:r w:rsidRPr="00E51446">
        <w:t>odpovědnosti za škodu způsobenou jinému provozní činností s tím, že limit pojistného plnění musí činit minimálně 50.000.000,- Kč (slovy: padesát</w:t>
      </w:r>
      <w:r w:rsidRPr="00494E48">
        <w:t xml:space="preserve"> milionů korun českých</w:t>
      </w:r>
      <w:r w:rsidRPr="00134218">
        <w:t xml:space="preserve">). Kopii dokladu o tomto pojištění </w:t>
      </w:r>
      <w:r w:rsidR="009C05ED">
        <w:t xml:space="preserve">– pojistnou smlouvu nebo </w:t>
      </w:r>
      <w:r w:rsidR="009C05ED" w:rsidRPr="009C05ED">
        <w:t xml:space="preserve">kopii prohlášení pojistitele (certifikát, potvrzení), ze kterého bude jasně vyplývat splnění požadavků pojištění, </w:t>
      </w:r>
      <w:r w:rsidRPr="00134218">
        <w:t xml:space="preserve">předal </w:t>
      </w:r>
      <w:r>
        <w:t>Dodava</w:t>
      </w:r>
      <w:r w:rsidRPr="00DA1EEC">
        <w:t>tel</w:t>
      </w:r>
      <w:r w:rsidRPr="00134218">
        <w:t xml:space="preserve"> Objednateli před podpisem této Smlouvy.</w:t>
      </w:r>
      <w:r w:rsidR="00A2686C">
        <w:t xml:space="preserve"> </w:t>
      </w:r>
      <w:r w:rsidR="00A2686C" w:rsidRPr="00A2686C">
        <w:t>Dodavatel je povinen předložit Objednateli k nahlédnutí doklad prokazující pojištění Dodavatele dle tohoto článku Smlouvy dále kdykoliv na vyžádání a to do 7 pracovních dnů. Zánik pojištění nebo snížení jeho výše plnění pod uvedenou hranici v průběhu plnění Smlouvy bude posuzováno jako podstatné porušení Smlouvy Dodavatelem. Náklady na pojištění odpovědnosti jsou zahrnuty v ceně dohodnuté v čl. 4. této Smlouvy. Nepředložení pojistné smlouvy Objednateli k nahlédnutí ve stanovené lhůtě a případný zánik pojištění se považuje za podstatné porušení Smlouvy zakládající právo Objednatele od Smlouvy odstoupit.</w:t>
      </w:r>
    </w:p>
    <w:p w14:paraId="7F79D3C8" w14:textId="313C48C2" w:rsidR="00313A8D" w:rsidRPr="00134218" w:rsidRDefault="00313A8D" w:rsidP="00313A8D">
      <w:pPr>
        <w:pStyle w:val="Nadpis2"/>
        <w:numPr>
          <w:ilvl w:val="1"/>
          <w:numId w:val="28"/>
        </w:numPr>
        <w:tabs>
          <w:tab w:val="clear" w:pos="567"/>
        </w:tabs>
        <w:ind w:left="709"/>
      </w:pPr>
      <w:r w:rsidRPr="00134218">
        <w:t xml:space="preserve">Objednatel, Oprávněná osoba Objednatele nebo osoba, kterou Objednatel písemně </w:t>
      </w:r>
      <w:r>
        <w:rPr>
          <w:lang w:bidi="cs-CZ"/>
        </w:rPr>
        <w:t>Dodava</w:t>
      </w:r>
      <w:r w:rsidRPr="00DA1EEC">
        <w:rPr>
          <w:lang w:bidi="cs-CZ"/>
        </w:rPr>
        <w:t>te</w:t>
      </w:r>
      <w:r w:rsidRPr="00134218">
        <w:t xml:space="preserve">li určí, jsou oprávněni vydávat </w:t>
      </w:r>
      <w:r>
        <w:rPr>
          <w:lang w:bidi="cs-CZ"/>
        </w:rPr>
        <w:t>Dodava</w:t>
      </w:r>
      <w:r w:rsidRPr="00DA1EEC">
        <w:rPr>
          <w:lang w:bidi="cs-CZ"/>
        </w:rPr>
        <w:t>te</w:t>
      </w:r>
      <w:r w:rsidRPr="00134218">
        <w:t>li pokyny</w:t>
      </w:r>
      <w:r w:rsidR="0011669F">
        <w:t>, Instrukce</w:t>
      </w:r>
      <w:r w:rsidRPr="00134218">
        <w:t xml:space="preserve"> a činit rozhodnutí potřebná k provedení Díla. Není-li Objednatelem označena jiná osoba, má se za to, že osobou oprávněnou vydávat pokyny a rozhodnutí je vedle statutárního zástupce Objednatele též Oprávněná osoba Objednatele. </w:t>
      </w:r>
      <w:r>
        <w:rPr>
          <w:lang w:bidi="cs-CZ"/>
        </w:rPr>
        <w:t>Dodava</w:t>
      </w:r>
      <w:r w:rsidRPr="00DA1EEC">
        <w:rPr>
          <w:lang w:bidi="cs-CZ"/>
        </w:rPr>
        <w:t>tel</w:t>
      </w:r>
      <w:r w:rsidRPr="00134218">
        <w:t xml:space="preserve"> je povinen jakýkoliv pokyn Objednatele, Oprávněné osoby anebo osoby určené Objednatelem, související s předmětem Díla dle této Smlouvy, který není v rozporu s touto Smlouvou, platnými právními předpisy a technickými normami a který neodporuje dobrým mravům a rozhodnutím orgánů státní správy či samosprávy, splnit bez zbytečného odkladu. </w:t>
      </w:r>
    </w:p>
    <w:p w14:paraId="7FBE97C3" w14:textId="0E8BB946" w:rsidR="00313A8D" w:rsidRPr="00134218" w:rsidRDefault="00313A8D" w:rsidP="00313A8D">
      <w:pPr>
        <w:pStyle w:val="Nadpis2"/>
        <w:numPr>
          <w:ilvl w:val="1"/>
          <w:numId w:val="28"/>
        </w:numPr>
        <w:tabs>
          <w:tab w:val="clear" w:pos="567"/>
        </w:tabs>
        <w:ind w:left="709"/>
      </w:pPr>
      <w:r w:rsidRPr="00134218">
        <w:t xml:space="preserve">Tato Smlouva v žádném případě nezakládá žádné oprávnění </w:t>
      </w:r>
      <w:r>
        <w:rPr>
          <w:lang w:bidi="cs-CZ"/>
        </w:rPr>
        <w:t>Dodava</w:t>
      </w:r>
      <w:r w:rsidRPr="00DA1EEC">
        <w:rPr>
          <w:lang w:bidi="cs-CZ"/>
        </w:rPr>
        <w:t>tel</w:t>
      </w:r>
      <w:r w:rsidRPr="00134218">
        <w:t xml:space="preserve">e jednat jménem Objednatele nebo za něj činit jakákoliv právní jednání. </w:t>
      </w:r>
      <w:r>
        <w:rPr>
          <w:lang w:bidi="cs-CZ"/>
        </w:rPr>
        <w:t>Dodava</w:t>
      </w:r>
      <w:r w:rsidRPr="00DA1EEC">
        <w:rPr>
          <w:lang w:bidi="cs-CZ"/>
        </w:rPr>
        <w:t>tel</w:t>
      </w:r>
      <w:r w:rsidRPr="00134218">
        <w:t xml:space="preserve"> si je vědom toho, že z jakýchkoliv právních jednání, které by učinil za Objednatele, by byl zavázán pouze sám. V případě, že jednání jménem Objednatele je pro řádné plnění této Smlouvy nutné, Objednatel se zavazuje udělit k takovému jednání </w:t>
      </w:r>
      <w:r>
        <w:rPr>
          <w:lang w:bidi="cs-CZ"/>
        </w:rPr>
        <w:t>Dodava</w:t>
      </w:r>
      <w:r w:rsidRPr="00DA1EEC">
        <w:rPr>
          <w:lang w:bidi="cs-CZ"/>
        </w:rPr>
        <w:t>tel</w:t>
      </w:r>
      <w:r w:rsidRPr="00134218">
        <w:t xml:space="preserve">i plnou moc. </w:t>
      </w:r>
    </w:p>
    <w:p w14:paraId="4DD11AA3" w14:textId="5A15E46A" w:rsidR="00313A8D" w:rsidRPr="00134218" w:rsidRDefault="00313A8D" w:rsidP="00313A8D">
      <w:pPr>
        <w:pStyle w:val="Nadpis2"/>
        <w:numPr>
          <w:ilvl w:val="1"/>
          <w:numId w:val="28"/>
        </w:numPr>
        <w:tabs>
          <w:tab w:val="clear" w:pos="567"/>
        </w:tabs>
        <w:ind w:left="709"/>
      </w:pPr>
      <w:r>
        <w:rPr>
          <w:lang w:bidi="cs-CZ"/>
        </w:rPr>
        <w:t>Dodava</w:t>
      </w:r>
      <w:r w:rsidRPr="00DA1EEC">
        <w:rPr>
          <w:lang w:bidi="cs-CZ"/>
        </w:rPr>
        <w:t>tel</w:t>
      </w:r>
      <w:r w:rsidRPr="00134218">
        <w:t xml:space="preserve"> je povinen poskytovat Objednateli s nejlepší odbornou péčí odborné rady ve všech s touto Smlouvou a s prováděním Díla souvisejících otázkách, zejména ve věcech technických. Plnění této povinnosti je součástí provádění Díla, odměna za ni je zahrnuta v </w:t>
      </w:r>
      <w:r w:rsidRPr="00CC2899">
        <w:t>Ceně Díla</w:t>
      </w:r>
      <w:r w:rsidRPr="00134218">
        <w:t xml:space="preserve"> a </w:t>
      </w:r>
      <w:r>
        <w:rPr>
          <w:lang w:bidi="cs-CZ"/>
        </w:rPr>
        <w:t>Dodava</w:t>
      </w:r>
      <w:r w:rsidRPr="00DA1EEC">
        <w:rPr>
          <w:lang w:bidi="cs-CZ"/>
        </w:rPr>
        <w:t>te</w:t>
      </w:r>
      <w:r w:rsidRPr="00134218">
        <w:t>li či jeho pod</w:t>
      </w:r>
      <w:r w:rsidR="00F72388">
        <w:t>dodavatel</w:t>
      </w:r>
      <w:r w:rsidRPr="00134218">
        <w:t>ům za něj nepřísluší žádná zvláštní nebo dodatečná plnění.</w:t>
      </w:r>
    </w:p>
    <w:p w14:paraId="69F7B05C" w14:textId="3404B10B" w:rsidR="00313A8D" w:rsidRPr="00CC2899" w:rsidRDefault="00313A8D" w:rsidP="00313A8D">
      <w:pPr>
        <w:pStyle w:val="Nadpis2"/>
        <w:numPr>
          <w:ilvl w:val="1"/>
          <w:numId w:val="28"/>
        </w:numPr>
        <w:tabs>
          <w:tab w:val="clear" w:pos="567"/>
        </w:tabs>
        <w:ind w:left="709"/>
      </w:pPr>
      <w:r>
        <w:rPr>
          <w:lang w:bidi="cs-CZ"/>
        </w:rPr>
        <w:t>Dodava</w:t>
      </w:r>
      <w:r w:rsidRPr="00DA1EEC">
        <w:rPr>
          <w:lang w:bidi="cs-CZ"/>
        </w:rPr>
        <w:t>tel</w:t>
      </w:r>
      <w:r w:rsidRPr="00134218">
        <w:t xml:space="preserve"> bude v průběhu provádění Díla dle této Smlouvy </w:t>
      </w:r>
      <w:r w:rsidRPr="00CC2899">
        <w:t xml:space="preserve">veden snahou a zájmem o </w:t>
      </w:r>
      <w:r w:rsidR="00BC5BAB">
        <w:t xml:space="preserve">dosažení </w:t>
      </w:r>
      <w:r w:rsidRPr="00CC2899">
        <w:t>maximální kvalit</w:t>
      </w:r>
      <w:r w:rsidR="00BC5BAB">
        <w:t>y</w:t>
      </w:r>
      <w:r w:rsidRPr="00CC2899">
        <w:t>, funkčnost</w:t>
      </w:r>
      <w:r w:rsidR="00BC5BAB">
        <w:t>i</w:t>
      </w:r>
      <w:r w:rsidRPr="00CC2899">
        <w:t>, hospodárnost</w:t>
      </w:r>
      <w:r w:rsidR="00BC5BAB">
        <w:t>i</w:t>
      </w:r>
      <w:r w:rsidRPr="00CC2899">
        <w:t xml:space="preserve"> a </w:t>
      </w:r>
      <w:r w:rsidR="00BC5BAB" w:rsidRPr="00CC2899">
        <w:t>ekonomick</w:t>
      </w:r>
      <w:r w:rsidR="00BC5BAB">
        <w:t>é</w:t>
      </w:r>
      <w:r w:rsidR="00BC5BAB" w:rsidRPr="00CC2899">
        <w:t xml:space="preserve"> </w:t>
      </w:r>
      <w:r w:rsidRPr="00CC2899">
        <w:t>výhodnost</w:t>
      </w:r>
      <w:r w:rsidR="00BC5BAB">
        <w:t>i</w:t>
      </w:r>
      <w:r w:rsidRPr="00CC2899">
        <w:t xml:space="preserve"> </w:t>
      </w:r>
      <w:r w:rsidR="00BC5BAB">
        <w:t>Díla</w:t>
      </w:r>
      <w:r w:rsidR="00A127A4">
        <w:t xml:space="preserve">, a to i v průběhu zpracování </w:t>
      </w:r>
      <w:r w:rsidRPr="00CC2899">
        <w:t>projektové dokumentace</w:t>
      </w:r>
      <w:r w:rsidR="00A127A4">
        <w:t>.</w:t>
      </w:r>
      <w:r w:rsidRPr="00CC2899">
        <w:t xml:space="preserve"> </w:t>
      </w:r>
      <w:r w:rsidR="00A127A4">
        <w:t xml:space="preserve">Bude </w:t>
      </w:r>
      <w:r w:rsidRPr="00CC2899">
        <w:t>Objednateli nabízet variantní řešení problémových situací, která budou Objednateli sloužit jako podklady pro jeho konečná rozhodnutí.</w:t>
      </w:r>
    </w:p>
    <w:p w14:paraId="208C715B" w14:textId="6F5CF0D0" w:rsidR="00313A8D" w:rsidRPr="00134218" w:rsidRDefault="00313A8D" w:rsidP="00313A8D">
      <w:pPr>
        <w:pStyle w:val="Nadpis2"/>
        <w:numPr>
          <w:ilvl w:val="1"/>
          <w:numId w:val="28"/>
        </w:numPr>
        <w:tabs>
          <w:tab w:val="clear" w:pos="567"/>
        </w:tabs>
        <w:ind w:left="709"/>
      </w:pPr>
      <w:r w:rsidRPr="00134218">
        <w:t xml:space="preserve">Objednatel je oprávněn kdykoliv v průběhu realizace Díla kontrolovat způsob jeho provádění </w:t>
      </w:r>
      <w:r>
        <w:rPr>
          <w:lang w:bidi="cs-CZ"/>
        </w:rPr>
        <w:t>Dodava</w:t>
      </w:r>
      <w:r w:rsidRPr="00DA1EEC">
        <w:rPr>
          <w:lang w:bidi="cs-CZ"/>
        </w:rPr>
        <w:t>tel</w:t>
      </w:r>
      <w:r w:rsidRPr="00134218">
        <w:t xml:space="preserve">em a </w:t>
      </w:r>
      <w:r w:rsidR="0028760D">
        <w:rPr>
          <w:lang w:bidi="cs-CZ"/>
        </w:rPr>
        <w:t>Dodava</w:t>
      </w:r>
      <w:r w:rsidR="0028760D" w:rsidRPr="00DA1EEC">
        <w:rPr>
          <w:lang w:bidi="cs-CZ"/>
        </w:rPr>
        <w:t>tel</w:t>
      </w:r>
      <w:r w:rsidRPr="00134218">
        <w:t xml:space="preserve"> je povinen uskutečnění takové kontroly Objednateli nebo jím určeným osobám kdykoliv v průběhu provádění Díla umožnit. Zástupci Objednatele jsou oprávněni při zjištění vad v průběhu provádění Díla požadovat, aby </w:t>
      </w:r>
      <w:r w:rsidR="0028760D">
        <w:rPr>
          <w:lang w:bidi="cs-CZ"/>
        </w:rPr>
        <w:t>Dodava</w:t>
      </w:r>
      <w:r w:rsidR="0028760D" w:rsidRPr="00DA1EEC">
        <w:rPr>
          <w:lang w:bidi="cs-CZ"/>
        </w:rPr>
        <w:t>tel</w:t>
      </w:r>
      <w:r w:rsidRPr="00134218">
        <w:t xml:space="preserve"> vady odstranil a Dílo prováděl řádným způsobem. Odst</w:t>
      </w:r>
      <w:r w:rsidR="0028760D">
        <w:t xml:space="preserve">ranění takto zjištěných vad je </w:t>
      </w:r>
      <w:r w:rsidR="0028760D">
        <w:rPr>
          <w:lang w:bidi="cs-CZ"/>
        </w:rPr>
        <w:t>Dodava</w:t>
      </w:r>
      <w:r w:rsidR="0028760D" w:rsidRPr="00DA1EEC">
        <w:rPr>
          <w:lang w:bidi="cs-CZ"/>
        </w:rPr>
        <w:t>tel</w:t>
      </w:r>
      <w:r w:rsidRPr="00134218">
        <w:t xml:space="preserve"> povinen zajistit na své náklady ve lhůtě přiměřené povaze vady </w:t>
      </w:r>
      <w:r w:rsidR="000566EC">
        <w:t>určené</w:t>
      </w:r>
      <w:r w:rsidRPr="00134218">
        <w:t xml:space="preserve"> Objednatelem. Pokud </w:t>
      </w:r>
      <w:r w:rsidR="0028760D">
        <w:rPr>
          <w:lang w:bidi="cs-CZ"/>
        </w:rPr>
        <w:t>Dodava</w:t>
      </w:r>
      <w:r w:rsidR="0028760D" w:rsidRPr="00DA1EEC">
        <w:rPr>
          <w:lang w:bidi="cs-CZ"/>
        </w:rPr>
        <w:t>tel</w:t>
      </w:r>
      <w:r w:rsidRPr="00134218">
        <w:t xml:space="preserve"> v </w:t>
      </w:r>
      <w:r w:rsidR="000566EC">
        <w:t>dané</w:t>
      </w:r>
      <w:r w:rsidR="000566EC" w:rsidRPr="00134218">
        <w:t xml:space="preserve"> </w:t>
      </w:r>
      <w:r w:rsidRPr="00134218">
        <w:t xml:space="preserve">lhůtě vady neodstraní, je Objednatel oprávněn nechat vady odstranit na náklady </w:t>
      </w:r>
      <w:r w:rsidR="00F72388">
        <w:t>Dodavatel</w:t>
      </w:r>
      <w:r w:rsidRPr="00134218">
        <w:t>e</w:t>
      </w:r>
      <w:r w:rsidR="000566EC">
        <w:t xml:space="preserve"> odborně způsobilou osobou</w:t>
      </w:r>
      <w:r w:rsidRPr="00134218">
        <w:t xml:space="preserve">, nebo odstoupit od této Smlouvy. Provádění kontrol dle tohoto </w:t>
      </w:r>
      <w:r w:rsidR="008A16E4">
        <w:t>článku Smlouvy</w:t>
      </w:r>
      <w:r w:rsidR="008A16E4" w:rsidRPr="00134218">
        <w:t xml:space="preserve"> </w:t>
      </w:r>
      <w:r w:rsidRPr="00134218">
        <w:t xml:space="preserve">nebude mít žádný vliv na odpovědnost </w:t>
      </w:r>
      <w:r w:rsidR="00F72388">
        <w:t>Dodavatel</w:t>
      </w:r>
      <w:r w:rsidRPr="00134218">
        <w:t>e za jakékoli vady Díla.</w:t>
      </w:r>
    </w:p>
    <w:p w14:paraId="46E56E53" w14:textId="5B8F5CAA" w:rsidR="00313A8D" w:rsidRPr="00134218" w:rsidRDefault="0028760D" w:rsidP="00313A8D">
      <w:pPr>
        <w:widowControl w:val="0"/>
        <w:numPr>
          <w:ilvl w:val="1"/>
          <w:numId w:val="28"/>
        </w:numPr>
        <w:tabs>
          <w:tab w:val="clear" w:pos="567"/>
        </w:tabs>
        <w:suppressAutoHyphens/>
        <w:ind w:left="709"/>
        <w:jc w:val="both"/>
        <w:rPr>
          <w:lang w:eastAsia="en-US"/>
        </w:rPr>
      </w:pPr>
      <w:r>
        <w:rPr>
          <w:lang w:bidi="cs-CZ"/>
        </w:rPr>
        <w:lastRenderedPageBreak/>
        <w:t>Dodava</w:t>
      </w:r>
      <w:r w:rsidRPr="00DA1EEC">
        <w:rPr>
          <w:lang w:bidi="cs-CZ"/>
        </w:rPr>
        <w:t>tel</w:t>
      </w:r>
      <w:r w:rsidR="00313A8D" w:rsidRPr="00134218">
        <w:rPr>
          <w:lang w:eastAsia="en-US"/>
        </w:rPr>
        <w:t xml:space="preserve"> se zavazuje, že veškeré relevantní podmínky této Smlouvy budou zahrnuty do smluv s </w:t>
      </w:r>
      <w:r w:rsidR="00313A8D" w:rsidRPr="00CC2899">
        <w:rPr>
          <w:lang w:eastAsia="en-US"/>
        </w:rPr>
        <w:t xml:space="preserve">jeho případnými </w:t>
      </w:r>
      <w:r w:rsidR="00313A8D" w:rsidRPr="00A2686C">
        <w:t>pod</w:t>
      </w:r>
      <w:r w:rsidR="00F72388" w:rsidRPr="00A2686C">
        <w:rPr>
          <w:lang w:eastAsia="en-US"/>
        </w:rPr>
        <w:t>dodavatel</w:t>
      </w:r>
      <w:r w:rsidR="00313A8D" w:rsidRPr="00A2686C">
        <w:rPr>
          <w:lang w:eastAsia="en-US"/>
        </w:rPr>
        <w:t>i</w:t>
      </w:r>
      <w:r w:rsidR="00150ECB">
        <w:rPr>
          <w:lang w:eastAsia="en-US"/>
        </w:rPr>
        <w:t>.</w:t>
      </w:r>
      <w:r w:rsidR="00313A8D" w:rsidRPr="00A2686C">
        <w:rPr>
          <w:lang w:eastAsia="en-US"/>
        </w:rPr>
        <w:t xml:space="preserve"> </w:t>
      </w:r>
      <w:r w:rsidR="00F72388" w:rsidRPr="00B871F6">
        <w:rPr>
          <w:lang w:eastAsia="en-US"/>
        </w:rPr>
        <w:t>Dodavatel</w:t>
      </w:r>
      <w:r w:rsidR="00313A8D" w:rsidRPr="00CC2899">
        <w:rPr>
          <w:lang w:eastAsia="en-US"/>
        </w:rPr>
        <w:t xml:space="preserve"> odpovídá za porušení podmínek této Smlouvy ze strany svých </w:t>
      </w:r>
      <w:r w:rsidR="00313A8D" w:rsidRPr="00A2686C">
        <w:t>pod</w:t>
      </w:r>
      <w:r w:rsidR="00F72388" w:rsidRPr="00A2686C">
        <w:rPr>
          <w:lang w:eastAsia="en-US"/>
        </w:rPr>
        <w:t>dodavatel</w:t>
      </w:r>
      <w:r w:rsidR="00313A8D" w:rsidRPr="00A2686C">
        <w:rPr>
          <w:lang w:eastAsia="en-US"/>
        </w:rPr>
        <w:t>ů stejně, jako</w:t>
      </w:r>
      <w:r w:rsidR="00313A8D" w:rsidRPr="00134218">
        <w:rPr>
          <w:lang w:eastAsia="en-US"/>
        </w:rPr>
        <w:t xml:space="preserve"> kdyby je porušil sám.</w:t>
      </w:r>
    </w:p>
    <w:p w14:paraId="2E65C963" w14:textId="6F9D84DC" w:rsidR="0028760D" w:rsidRPr="00134218" w:rsidRDefault="0028760D" w:rsidP="00755148">
      <w:pPr>
        <w:pStyle w:val="Nadpis1"/>
        <w:keepNext/>
        <w:numPr>
          <w:ilvl w:val="0"/>
          <w:numId w:val="28"/>
        </w:numPr>
        <w:ind w:left="357" w:right="-17" w:hanging="357"/>
        <w:rPr>
          <w:szCs w:val="24"/>
        </w:rPr>
      </w:pPr>
      <w:r w:rsidRPr="00134218">
        <w:rPr>
          <w:szCs w:val="24"/>
        </w:rPr>
        <w:t>AUTORSKÁ PRÁVA</w:t>
      </w:r>
    </w:p>
    <w:p w14:paraId="2E4815C1" w14:textId="081152C2" w:rsidR="0028760D" w:rsidRPr="00134218" w:rsidRDefault="0028760D" w:rsidP="00755148">
      <w:pPr>
        <w:widowControl w:val="0"/>
        <w:numPr>
          <w:ilvl w:val="1"/>
          <w:numId w:val="28"/>
        </w:numPr>
        <w:tabs>
          <w:tab w:val="clear" w:pos="567"/>
        </w:tabs>
        <w:suppressAutoHyphens/>
        <w:spacing w:after="120"/>
        <w:ind w:left="709"/>
        <w:jc w:val="both"/>
        <w:rPr>
          <w:lang w:bidi="cs-CZ"/>
        </w:rPr>
      </w:pPr>
      <w:r w:rsidRPr="00B871F6">
        <w:rPr>
          <w:lang w:bidi="cs-CZ"/>
        </w:rPr>
        <w:t>Autorská práva k Dílu a všem jeho částem a nakládání s nimi se řídí ustanovením zákona č. 121/2000 Sb.</w:t>
      </w:r>
      <w:r w:rsidR="00713BA5">
        <w:rPr>
          <w:lang w:bidi="cs-CZ"/>
        </w:rPr>
        <w:t xml:space="preserve">, </w:t>
      </w:r>
      <w:r w:rsidR="00713BA5" w:rsidRPr="00713BA5">
        <w:rPr>
          <w:lang w:bidi="cs-CZ"/>
        </w:rPr>
        <w:t>o právu autorském, o právech souvisejících s právem autorským a o změně některých zákonů</w:t>
      </w:r>
      <w:r w:rsidRPr="00B871F6">
        <w:rPr>
          <w:lang w:bidi="cs-CZ"/>
        </w:rPr>
        <w:t xml:space="preserve"> (autorský zákon), ve znění pozdějších předpisů. Dodavatel poskytuje touto Smlouvou Objednateli </w:t>
      </w:r>
      <w:r w:rsidR="00CA43F2">
        <w:rPr>
          <w:lang w:bidi="cs-CZ"/>
        </w:rPr>
        <w:t xml:space="preserve">ve vztahu k veškerým autorským dílům vytvořeným na základě této Smlouvy </w:t>
      </w:r>
      <w:r w:rsidR="00EE0702">
        <w:rPr>
          <w:lang w:bidi="cs-CZ"/>
        </w:rPr>
        <w:t xml:space="preserve">v rámci </w:t>
      </w:r>
      <w:r w:rsidR="00CA43F2" w:rsidRPr="00B871F6">
        <w:rPr>
          <w:lang w:bidi="cs-CZ"/>
        </w:rPr>
        <w:t>všech částí Díla</w:t>
      </w:r>
      <w:r w:rsidR="00CA43F2" w:rsidRPr="00B871F6" w:rsidDel="00340774">
        <w:rPr>
          <w:lang w:bidi="cs-CZ"/>
        </w:rPr>
        <w:t xml:space="preserve"> </w:t>
      </w:r>
      <w:r w:rsidR="00340774">
        <w:rPr>
          <w:lang w:bidi="cs-CZ"/>
        </w:rPr>
        <w:t>výhradní</w:t>
      </w:r>
      <w:r w:rsidR="00340774" w:rsidRPr="00B871F6">
        <w:rPr>
          <w:lang w:bidi="cs-CZ"/>
        </w:rPr>
        <w:t xml:space="preserve"> </w:t>
      </w:r>
      <w:r w:rsidRPr="00B871F6">
        <w:rPr>
          <w:lang w:bidi="cs-CZ"/>
        </w:rPr>
        <w:t xml:space="preserve">licenci ke všem </w:t>
      </w:r>
      <w:r w:rsidR="00C45F20">
        <w:rPr>
          <w:lang w:bidi="cs-CZ"/>
        </w:rPr>
        <w:t xml:space="preserve">zákonným </w:t>
      </w:r>
      <w:r w:rsidRPr="00B871F6">
        <w:rPr>
          <w:lang w:bidi="cs-CZ"/>
        </w:rPr>
        <w:t>způsobům užívání</w:t>
      </w:r>
      <w:r w:rsidR="00A7701A">
        <w:rPr>
          <w:lang w:bidi="cs-CZ"/>
        </w:rPr>
        <w:t xml:space="preserve"> autorsk</w:t>
      </w:r>
      <w:r w:rsidR="00C45F20">
        <w:rPr>
          <w:lang w:bidi="cs-CZ"/>
        </w:rPr>
        <w:t>ých</w:t>
      </w:r>
      <w:r w:rsidR="00A7701A">
        <w:rPr>
          <w:lang w:bidi="cs-CZ"/>
        </w:rPr>
        <w:t xml:space="preserve"> d</w:t>
      </w:r>
      <w:r w:rsidR="00C45F20">
        <w:rPr>
          <w:lang w:bidi="cs-CZ"/>
        </w:rPr>
        <w:t xml:space="preserve">ěl </w:t>
      </w:r>
      <w:r w:rsidRPr="00B871F6">
        <w:rPr>
          <w:lang w:bidi="cs-CZ"/>
        </w:rPr>
        <w:t>(dále jen „Licence“). Licence je poskytnuta v neomezeném rozsahu a na dobu neurčitou</w:t>
      </w:r>
      <w:r w:rsidR="00B871F6">
        <w:rPr>
          <w:lang w:bidi="cs-CZ"/>
        </w:rPr>
        <w:t xml:space="preserve"> (po celou dobu autorsko-právní ochrany Díla, resp. příslušné části Díla)</w:t>
      </w:r>
      <w:r w:rsidR="00150ECB">
        <w:rPr>
          <w:lang w:bidi="cs-CZ"/>
        </w:rPr>
        <w:t xml:space="preserve"> a </w:t>
      </w:r>
      <w:r w:rsidR="00C4382F">
        <w:rPr>
          <w:lang w:bidi="cs-CZ"/>
        </w:rPr>
        <w:t>pro území celého světa</w:t>
      </w:r>
      <w:r w:rsidR="00B871F6">
        <w:rPr>
          <w:lang w:bidi="cs-CZ"/>
        </w:rPr>
        <w:t xml:space="preserve">.  </w:t>
      </w:r>
      <w:r w:rsidRPr="00134218">
        <w:rPr>
          <w:lang w:bidi="cs-CZ"/>
        </w:rPr>
        <w:t xml:space="preserve"> </w:t>
      </w:r>
    </w:p>
    <w:p w14:paraId="1E77574B" w14:textId="6CFAA555" w:rsidR="0028760D" w:rsidRPr="00134218" w:rsidRDefault="0028760D" w:rsidP="00755148">
      <w:pPr>
        <w:widowControl w:val="0"/>
        <w:numPr>
          <w:ilvl w:val="1"/>
          <w:numId w:val="28"/>
        </w:numPr>
        <w:tabs>
          <w:tab w:val="clear" w:pos="567"/>
        </w:tabs>
        <w:suppressAutoHyphens/>
        <w:spacing w:after="120"/>
        <w:ind w:left="709"/>
        <w:jc w:val="both"/>
        <w:rPr>
          <w:lang w:bidi="cs-CZ"/>
        </w:rPr>
      </w:pPr>
      <w:r w:rsidRPr="00134218">
        <w:rPr>
          <w:lang w:bidi="cs-CZ"/>
        </w:rPr>
        <w:t xml:space="preserve">Cena za poskytnutí Licence a případných dalších práv k Dílu je v plné výši obsažena v Ceně </w:t>
      </w:r>
      <w:r w:rsidR="00D76F6F">
        <w:rPr>
          <w:lang w:bidi="cs-CZ"/>
        </w:rPr>
        <w:t>D</w:t>
      </w:r>
      <w:r w:rsidRPr="00134218">
        <w:rPr>
          <w:lang w:bidi="cs-CZ"/>
        </w:rPr>
        <w:t xml:space="preserve">íla a je konečná, a to ve výši 8 % z Ceny </w:t>
      </w:r>
      <w:r w:rsidR="00D76F6F">
        <w:rPr>
          <w:lang w:bidi="cs-CZ"/>
        </w:rPr>
        <w:t>D</w:t>
      </w:r>
      <w:r w:rsidRPr="00134218">
        <w:rPr>
          <w:lang w:bidi="cs-CZ"/>
        </w:rPr>
        <w:t xml:space="preserve">íla, a </w:t>
      </w:r>
      <w:r w:rsidR="00F72388">
        <w:rPr>
          <w:lang w:bidi="cs-CZ"/>
        </w:rPr>
        <w:t>Dodavatel</w:t>
      </w:r>
      <w:r w:rsidRPr="00134218">
        <w:rPr>
          <w:lang w:bidi="cs-CZ"/>
        </w:rPr>
        <w:t>i tak nevzniká nárok na její samostatnou úhradu.</w:t>
      </w:r>
    </w:p>
    <w:p w14:paraId="635CAB57" w14:textId="0B7A8B08" w:rsidR="0028760D" w:rsidRPr="00134218"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Pr="00134218">
        <w:rPr>
          <w:lang w:bidi="cs-CZ"/>
        </w:rPr>
        <w:t xml:space="preserve"> vyslovuje svůj souhlas s tím, aby Objednatel bez dalšího poskytl oprávnění tvořící součást Licence zcela nebo zčásti třetí osobě (dále jen „Podlicence“). </w:t>
      </w:r>
      <w:r>
        <w:rPr>
          <w:lang w:bidi="cs-CZ"/>
        </w:rPr>
        <w:t>Dodava</w:t>
      </w:r>
      <w:r w:rsidRPr="00DA1EEC">
        <w:rPr>
          <w:lang w:bidi="cs-CZ"/>
        </w:rPr>
        <w:t>tel</w:t>
      </w:r>
      <w:r w:rsidRPr="00134218">
        <w:rPr>
          <w:lang w:bidi="cs-CZ"/>
        </w:rPr>
        <w:t xml:space="preserve"> dále vyslovuje svůj souhlas s tím, aby Objednatel poskytl Podlicenci třetí osobě bez jakéhokoliv dodatečného nároku </w:t>
      </w:r>
      <w:r>
        <w:rPr>
          <w:lang w:bidi="cs-CZ"/>
        </w:rPr>
        <w:t>Dodava</w:t>
      </w:r>
      <w:r w:rsidRPr="00DA1EEC">
        <w:rPr>
          <w:lang w:bidi="cs-CZ"/>
        </w:rPr>
        <w:t>tel</w:t>
      </w:r>
      <w:r w:rsidRPr="00134218">
        <w:rPr>
          <w:lang w:bidi="cs-CZ"/>
        </w:rPr>
        <w:t xml:space="preserve">e na jakékoliv plnění a zavazuje se bezodkladně na výzvu Objednatele poskytnout veškerou součinnost nezbytnou pro řádné poskytnutí Podlicence třetí osobě, včetně podpisu veškeré nutné dokumentace. </w:t>
      </w:r>
    </w:p>
    <w:p w14:paraId="7526134D" w14:textId="77777777" w:rsidR="0028760D" w:rsidRPr="00134218" w:rsidRDefault="0028760D" w:rsidP="00755148">
      <w:pPr>
        <w:widowControl w:val="0"/>
        <w:numPr>
          <w:ilvl w:val="1"/>
          <w:numId w:val="28"/>
        </w:numPr>
        <w:tabs>
          <w:tab w:val="clear" w:pos="567"/>
        </w:tabs>
        <w:suppressAutoHyphens/>
        <w:spacing w:after="120"/>
        <w:ind w:left="709"/>
        <w:jc w:val="both"/>
        <w:rPr>
          <w:lang w:bidi="cs-CZ"/>
        </w:rPr>
      </w:pPr>
      <w:r w:rsidRPr="00134218">
        <w:rPr>
          <w:lang w:bidi="cs-CZ"/>
        </w:rPr>
        <w:t>Objednatel není povinen poskytnutou Licenci využít.</w:t>
      </w:r>
    </w:p>
    <w:p w14:paraId="50BF63FD" w14:textId="1BA07E59" w:rsidR="0028760D" w:rsidRPr="00202C3B" w:rsidRDefault="0028760D" w:rsidP="00755148">
      <w:pPr>
        <w:widowControl w:val="0"/>
        <w:numPr>
          <w:ilvl w:val="1"/>
          <w:numId w:val="28"/>
        </w:numPr>
        <w:tabs>
          <w:tab w:val="clear" w:pos="567"/>
        </w:tabs>
        <w:suppressAutoHyphens/>
        <w:spacing w:after="120"/>
        <w:ind w:left="709"/>
        <w:jc w:val="both"/>
        <w:rPr>
          <w:lang w:bidi="cs-CZ"/>
        </w:rPr>
      </w:pPr>
      <w:r w:rsidRPr="00134218">
        <w:rPr>
          <w:lang w:bidi="cs-CZ"/>
        </w:rPr>
        <w:t xml:space="preserve">Pro možnost plného využití Díla nebo jeho částí Objednatelem a při zachování práva na autorství tak, jak je uvedeno v autorském zákoně a v této Smlouvě, </w:t>
      </w:r>
      <w:r>
        <w:rPr>
          <w:lang w:bidi="cs-CZ"/>
        </w:rPr>
        <w:t>Dodava</w:t>
      </w:r>
      <w:r w:rsidRPr="00DA1EEC">
        <w:rPr>
          <w:lang w:bidi="cs-CZ"/>
        </w:rPr>
        <w:t>tel</w:t>
      </w:r>
      <w:r w:rsidRPr="00134218">
        <w:rPr>
          <w:lang w:bidi="cs-CZ"/>
        </w:rPr>
        <w:t xml:space="preserve"> v této Smlouvě uděluje výslovný souhlas s tím</w:t>
      </w:r>
      <w:r w:rsidRPr="00202C3B">
        <w:rPr>
          <w:lang w:bidi="cs-CZ"/>
        </w:rPr>
        <w:t>, aby Objednatel Dílo nebo jeho části užíval, a po jeho předání a převzetí od Dodavatele měnil, nebo je použil vcelku i částečně jako podklad pro případné změny s ohledem na využití Díla nebo jeho částí. V případě záměru Objednatele Dílo nebo jeho části doplňovat a měnit, je Objednatel povinen Dodavatele o chystaných doplňcích, změnách a využití Díla nebo jeho částí informovat, tyto s ním přímo nebo prostřednictvím třetích osob konzultovat a umožnit mu za podmínek autorského zákona výkon autorského dozoru.</w:t>
      </w:r>
    </w:p>
    <w:p w14:paraId="596BB3DB" w14:textId="57E2675D" w:rsidR="0028760D" w:rsidRPr="00134218"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Pr="00134218">
        <w:rPr>
          <w:lang w:bidi="cs-CZ"/>
        </w:rPr>
        <w:t xml:space="preserve"> (autor) nemá právo uveřejnit jím zpracované Dílo nebo jeho část, a to ani pro účely prezentační a publikační</w:t>
      </w:r>
      <w:r w:rsidR="000D5DC9">
        <w:rPr>
          <w:lang w:bidi="cs-CZ"/>
        </w:rPr>
        <w:t>,</w:t>
      </w:r>
      <w:r w:rsidRPr="00134218">
        <w:rPr>
          <w:lang w:bidi="cs-CZ"/>
        </w:rPr>
        <w:t xml:space="preserve"> bez předchozího písemného souhlasu Objednatele. Má právo být uveden jako autor Díla v příslušných publikacích Objednatele, popřípadě třetích osob.</w:t>
      </w:r>
      <w:r w:rsidR="005B7AAC">
        <w:rPr>
          <w:lang w:bidi="cs-CZ"/>
        </w:rPr>
        <w:t xml:space="preserve"> </w:t>
      </w:r>
      <w:r w:rsidR="005B7AAC" w:rsidRPr="005B7AAC">
        <w:rPr>
          <w:lang w:bidi="cs-CZ"/>
        </w:rPr>
        <w:t xml:space="preserve">Smluvní strany vylučují použití ustanovení § 2382 </w:t>
      </w:r>
      <w:r w:rsidR="005B7AAC">
        <w:rPr>
          <w:lang w:bidi="cs-CZ"/>
        </w:rPr>
        <w:t>O</w:t>
      </w:r>
      <w:r w:rsidR="005B7AAC" w:rsidRPr="005B7AAC">
        <w:rPr>
          <w:lang w:bidi="cs-CZ"/>
        </w:rPr>
        <w:t xml:space="preserve">bčanského zákoníku o odstoupení od </w:t>
      </w:r>
      <w:r w:rsidR="005B7AAC">
        <w:rPr>
          <w:lang w:bidi="cs-CZ"/>
        </w:rPr>
        <w:t>S</w:t>
      </w:r>
      <w:r w:rsidR="005B7AAC" w:rsidRPr="005B7AAC">
        <w:rPr>
          <w:lang w:bidi="cs-CZ"/>
        </w:rPr>
        <w:t xml:space="preserve">mlouvy z důvodu změny přesvědčení autora. </w:t>
      </w:r>
      <w:r w:rsidR="005B7AAC">
        <w:rPr>
          <w:lang w:bidi="cs-CZ"/>
        </w:rPr>
        <w:t>Dodavatel</w:t>
      </w:r>
      <w:r w:rsidR="005B7AAC" w:rsidRPr="005B7AAC">
        <w:rPr>
          <w:lang w:bidi="cs-CZ"/>
        </w:rPr>
        <w:t xml:space="preserve"> z tohoto důvodu není oprávněn od </w:t>
      </w:r>
      <w:r w:rsidR="005B7AAC">
        <w:rPr>
          <w:lang w:bidi="cs-CZ"/>
        </w:rPr>
        <w:t>této Smlouvy ani od samotného licenčního ujednání</w:t>
      </w:r>
      <w:r w:rsidR="005B7AAC" w:rsidRPr="005B7AAC">
        <w:rPr>
          <w:lang w:bidi="cs-CZ"/>
        </w:rPr>
        <w:t xml:space="preserve"> odstoupit.</w:t>
      </w:r>
    </w:p>
    <w:p w14:paraId="13DFB553" w14:textId="3F42536F" w:rsidR="0028760D" w:rsidRPr="00F34777" w:rsidRDefault="0028760D" w:rsidP="00755148">
      <w:pPr>
        <w:widowControl w:val="0"/>
        <w:numPr>
          <w:ilvl w:val="1"/>
          <w:numId w:val="28"/>
        </w:numPr>
        <w:tabs>
          <w:tab w:val="clear" w:pos="567"/>
        </w:tabs>
        <w:suppressAutoHyphens/>
        <w:spacing w:after="120"/>
        <w:ind w:left="709"/>
        <w:jc w:val="both"/>
        <w:rPr>
          <w:lang w:bidi="cs-CZ"/>
        </w:rPr>
      </w:pPr>
      <w:r w:rsidRPr="00202C3B">
        <w:rPr>
          <w:lang w:bidi="cs-CZ"/>
        </w:rPr>
        <w:t>Dodava</w:t>
      </w:r>
      <w:r w:rsidRPr="00F34777">
        <w:rPr>
          <w:lang w:bidi="cs-CZ"/>
        </w:rPr>
        <w:t xml:space="preserve">tel není oprávněn použít </w:t>
      </w:r>
      <w:r w:rsidR="00202C3B" w:rsidRPr="00F34777">
        <w:rPr>
          <w:lang w:bidi="cs-CZ"/>
        </w:rPr>
        <w:t xml:space="preserve">část </w:t>
      </w:r>
      <w:r w:rsidR="00202C3B" w:rsidRPr="00891A02">
        <w:rPr>
          <w:lang w:bidi="cs-CZ"/>
        </w:rPr>
        <w:t>Díla</w:t>
      </w:r>
      <w:r w:rsidR="00202C3B" w:rsidRPr="00B00864">
        <w:rPr>
          <w:lang w:bidi="cs-CZ"/>
        </w:rPr>
        <w:t>, k n</w:t>
      </w:r>
      <w:r w:rsidR="00202C3B" w:rsidRPr="005576FB">
        <w:rPr>
          <w:lang w:bidi="cs-CZ"/>
        </w:rPr>
        <w:t xml:space="preserve">íž </w:t>
      </w:r>
      <w:r w:rsidR="00202C3B" w:rsidRPr="00B06E62">
        <w:rPr>
          <w:lang w:bidi="cs-CZ"/>
        </w:rPr>
        <w:t>poskytu</w:t>
      </w:r>
      <w:r w:rsidR="00202C3B" w:rsidRPr="00C840D0">
        <w:rPr>
          <w:lang w:bidi="cs-CZ"/>
        </w:rPr>
        <w:t>je O</w:t>
      </w:r>
      <w:r w:rsidR="00202C3B" w:rsidRPr="00E51446">
        <w:rPr>
          <w:lang w:bidi="cs-CZ"/>
        </w:rPr>
        <w:t>bjednateli Licenci</w:t>
      </w:r>
      <w:r w:rsidR="00202C3B" w:rsidRPr="00202C3B">
        <w:rPr>
          <w:lang w:bidi="cs-CZ"/>
        </w:rPr>
        <w:t>,</w:t>
      </w:r>
      <w:r w:rsidR="00202C3B" w:rsidRPr="00F34777">
        <w:rPr>
          <w:lang w:bidi="cs-CZ"/>
        </w:rPr>
        <w:t xml:space="preserve"> </w:t>
      </w:r>
      <w:r w:rsidRPr="00F34777">
        <w:rPr>
          <w:lang w:bidi="cs-CZ"/>
        </w:rPr>
        <w:t>bez předchozího písemného souhlasu Objednatele</w:t>
      </w:r>
      <w:r w:rsidR="00762621">
        <w:rPr>
          <w:lang w:bidi="cs-CZ"/>
        </w:rPr>
        <w:t xml:space="preserve"> </w:t>
      </w:r>
      <w:r w:rsidR="005058AF">
        <w:rPr>
          <w:lang w:bidi="cs-CZ"/>
        </w:rPr>
        <w:t>při své další činnosti</w:t>
      </w:r>
      <w:r w:rsidR="00DA2A14">
        <w:rPr>
          <w:lang w:bidi="cs-CZ"/>
        </w:rPr>
        <w:t xml:space="preserve"> (s výjimkou činnosti vykonávané pro Objednatele)</w:t>
      </w:r>
      <w:r w:rsidRPr="00F34777">
        <w:rPr>
          <w:lang w:bidi="cs-CZ"/>
        </w:rPr>
        <w:t>, a to ani v případě jejího pozměnění.</w:t>
      </w:r>
    </w:p>
    <w:p w14:paraId="083BDFB0" w14:textId="7C8A5EBE" w:rsidR="0028760D" w:rsidRPr="00E51446" w:rsidRDefault="0028760D" w:rsidP="00755148">
      <w:pPr>
        <w:widowControl w:val="0"/>
        <w:numPr>
          <w:ilvl w:val="1"/>
          <w:numId w:val="28"/>
        </w:numPr>
        <w:tabs>
          <w:tab w:val="clear" w:pos="567"/>
        </w:tabs>
        <w:suppressAutoHyphens/>
        <w:spacing w:after="120"/>
        <w:ind w:left="709"/>
        <w:jc w:val="both"/>
        <w:rPr>
          <w:lang w:bidi="cs-CZ"/>
        </w:rPr>
      </w:pPr>
      <w:r w:rsidRPr="00F34777">
        <w:rPr>
          <w:lang w:bidi="cs-CZ"/>
        </w:rPr>
        <w:t>Objednatel je oprávněn při respektování oprávněných zájmů Dodava</w:t>
      </w:r>
      <w:r w:rsidRPr="00891A02">
        <w:rPr>
          <w:lang w:bidi="cs-CZ"/>
        </w:rPr>
        <w:t xml:space="preserve">tele použít jakoukoliv </w:t>
      </w:r>
      <w:r w:rsidR="00202C3B" w:rsidRPr="00B00864">
        <w:rPr>
          <w:lang w:bidi="cs-CZ"/>
        </w:rPr>
        <w:t>č</w:t>
      </w:r>
      <w:r w:rsidR="00202C3B" w:rsidRPr="005576FB">
        <w:rPr>
          <w:lang w:bidi="cs-CZ"/>
        </w:rPr>
        <w:t>ást D</w:t>
      </w:r>
      <w:r w:rsidR="00202C3B" w:rsidRPr="00B06E62">
        <w:rPr>
          <w:lang w:bidi="cs-CZ"/>
        </w:rPr>
        <w:t>íla</w:t>
      </w:r>
      <w:r w:rsidRPr="00C840D0">
        <w:rPr>
          <w:lang w:bidi="cs-CZ"/>
        </w:rPr>
        <w:t xml:space="preserve"> v rámci své prezentace či v souvislosti s uvedenými činnostmi, bez jakéhokoliv dodatečného nároku </w:t>
      </w:r>
      <w:r w:rsidRPr="00E51446">
        <w:rPr>
          <w:lang w:bidi="cs-CZ"/>
        </w:rPr>
        <w:t xml:space="preserve">Dodavatele na jakékoliv plnění, když toto je již zahrnuto v Ceně </w:t>
      </w:r>
      <w:r w:rsidR="00D76F6F" w:rsidRPr="00E51446">
        <w:rPr>
          <w:lang w:bidi="cs-CZ"/>
        </w:rPr>
        <w:t>D</w:t>
      </w:r>
      <w:r w:rsidRPr="00E51446">
        <w:rPr>
          <w:lang w:bidi="cs-CZ"/>
        </w:rPr>
        <w:t>íla.</w:t>
      </w:r>
    </w:p>
    <w:p w14:paraId="7C010EB1" w14:textId="66553FBC" w:rsidR="0028760D" w:rsidRPr="00134218" w:rsidRDefault="0028760D" w:rsidP="00755148">
      <w:pPr>
        <w:widowControl w:val="0"/>
        <w:numPr>
          <w:ilvl w:val="1"/>
          <w:numId w:val="28"/>
        </w:numPr>
        <w:tabs>
          <w:tab w:val="clear" w:pos="567"/>
        </w:tabs>
        <w:suppressAutoHyphens/>
        <w:spacing w:after="120"/>
        <w:ind w:left="709"/>
        <w:jc w:val="both"/>
        <w:rPr>
          <w:lang w:bidi="cs-CZ"/>
        </w:rPr>
      </w:pPr>
      <w:r w:rsidRPr="00202C3B">
        <w:rPr>
          <w:lang w:bidi="cs-CZ"/>
        </w:rPr>
        <w:t xml:space="preserve">Dodavatel tímto uděluje Objednateli předchozí souhlas s převodem práv k Dílu nebo </w:t>
      </w:r>
      <w:r w:rsidRPr="00202C3B">
        <w:rPr>
          <w:lang w:bidi="cs-CZ"/>
        </w:rPr>
        <w:lastRenderedPageBreak/>
        <w:t>jeho částem nabytých podle této Smlouvy, popř. i k jiným výsledkům činnosti Dodavatele dle této Smlouvy, na jakoukoliv jinou osobu, a to včetně</w:t>
      </w:r>
      <w:r w:rsidRPr="00134218">
        <w:rPr>
          <w:lang w:bidi="cs-CZ"/>
        </w:rPr>
        <w:t xml:space="preserve"> všech práv podle tohoto článku 9., a to bez jakéhokoliv dodatečného nároku </w:t>
      </w:r>
      <w:r>
        <w:rPr>
          <w:lang w:bidi="cs-CZ"/>
        </w:rPr>
        <w:t>Dodava</w:t>
      </w:r>
      <w:r w:rsidRPr="00DA1EEC">
        <w:rPr>
          <w:lang w:bidi="cs-CZ"/>
        </w:rPr>
        <w:t>tel</w:t>
      </w:r>
      <w:r w:rsidRPr="00134218">
        <w:rPr>
          <w:lang w:bidi="cs-CZ"/>
        </w:rPr>
        <w:t>e na jakékoliv plnění, a zavazuje se bezodkladně na výzvu Objednatele poskytnout veškerou součinnost a učinit veškeré úkony k takovému převodu nutné.</w:t>
      </w:r>
    </w:p>
    <w:p w14:paraId="4F9D9F80" w14:textId="0D3DDE21" w:rsidR="0028760D" w:rsidRPr="00134218"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Pr="00134218">
        <w:rPr>
          <w:lang w:bidi="cs-CZ"/>
        </w:rPr>
        <w:t xml:space="preserve"> nese odpovědnost za jakékoliv případné nároky z autorských či obdobných práv uplatněných třetími osobami k Dílu nebo jeho částem s výjimkou nároků vzniklých výlučně v důsledku změny Díla provedené Objednatelem bez souhlasu </w:t>
      </w:r>
      <w:r>
        <w:rPr>
          <w:lang w:bidi="cs-CZ"/>
        </w:rPr>
        <w:t>Dodava</w:t>
      </w:r>
      <w:r w:rsidRPr="00DA1EEC">
        <w:rPr>
          <w:lang w:bidi="cs-CZ"/>
        </w:rPr>
        <w:t>tel</w:t>
      </w:r>
      <w:r w:rsidRPr="00134218">
        <w:rPr>
          <w:lang w:bidi="cs-CZ"/>
        </w:rPr>
        <w:t xml:space="preserve">e. </w:t>
      </w:r>
      <w:r>
        <w:rPr>
          <w:lang w:bidi="cs-CZ"/>
        </w:rPr>
        <w:t>Dodava</w:t>
      </w:r>
      <w:r w:rsidRPr="00DA1EEC">
        <w:rPr>
          <w:lang w:bidi="cs-CZ"/>
        </w:rPr>
        <w:t>tel</w:t>
      </w:r>
      <w:r w:rsidRPr="00134218">
        <w:rPr>
          <w:lang w:bidi="cs-CZ"/>
        </w:rPr>
        <w:t xml:space="preserve"> poskytne Objednateli na jeho žádost veškerou potřebnou či vhodnou součinnost při obraně proti takovým nárokům třetích osob a nahradí Objednateli a odškodní jej za jakékoliv výdaje a náklady, jiná plnění, škody a újmy, které Objednateli vzniknou v souvislosti s</w:t>
      </w:r>
      <w:r w:rsidR="00FA5B12">
        <w:rPr>
          <w:lang w:bidi="cs-CZ"/>
        </w:rPr>
        <w:t xml:space="preserve"> uplatňováním </w:t>
      </w:r>
      <w:r w:rsidRPr="00134218">
        <w:rPr>
          <w:lang w:bidi="cs-CZ"/>
        </w:rPr>
        <w:t>takový</w:t>
      </w:r>
      <w:r w:rsidR="00FA5B12">
        <w:rPr>
          <w:lang w:bidi="cs-CZ"/>
        </w:rPr>
        <w:t>ch</w:t>
      </w:r>
      <w:r w:rsidRPr="00134218">
        <w:rPr>
          <w:lang w:bidi="cs-CZ"/>
        </w:rPr>
        <w:t xml:space="preserve"> nároků třetích osob </w:t>
      </w:r>
      <w:r w:rsidR="00FA5B12">
        <w:rPr>
          <w:lang w:bidi="cs-CZ"/>
        </w:rPr>
        <w:t xml:space="preserve">a </w:t>
      </w:r>
      <w:r w:rsidR="00FA5B12" w:rsidRPr="00134218">
        <w:rPr>
          <w:lang w:bidi="cs-CZ"/>
        </w:rPr>
        <w:t xml:space="preserve">obranou proti </w:t>
      </w:r>
      <w:r w:rsidR="00FA5B12">
        <w:rPr>
          <w:lang w:bidi="cs-CZ"/>
        </w:rPr>
        <w:t xml:space="preserve">nim </w:t>
      </w:r>
      <w:r w:rsidRPr="00134218">
        <w:rPr>
          <w:lang w:bidi="cs-CZ"/>
        </w:rPr>
        <w:t xml:space="preserve">dle tohoto </w:t>
      </w:r>
      <w:r w:rsidR="008A16E4">
        <w:rPr>
          <w:lang w:bidi="cs-CZ"/>
        </w:rPr>
        <w:t>článku Smlouvy</w:t>
      </w:r>
      <w:r w:rsidRPr="00134218">
        <w:rPr>
          <w:lang w:bidi="cs-CZ"/>
        </w:rPr>
        <w:t>.</w:t>
      </w:r>
      <w:r w:rsidR="00712A48">
        <w:rPr>
          <w:lang w:bidi="cs-CZ"/>
        </w:rPr>
        <w:t xml:space="preserve"> Pravidla tohoto ustanovení se obdobně použijí také v</w:t>
      </w:r>
      <w:r w:rsidR="00D64821">
        <w:rPr>
          <w:lang w:bidi="cs-CZ"/>
        </w:rPr>
        <w:t> </w:t>
      </w:r>
      <w:r w:rsidR="00712A48">
        <w:rPr>
          <w:lang w:bidi="cs-CZ"/>
        </w:rPr>
        <w:t>případě</w:t>
      </w:r>
      <w:r w:rsidR="00D64821">
        <w:rPr>
          <w:lang w:bidi="cs-CZ"/>
        </w:rPr>
        <w:t xml:space="preserve"> výskytu</w:t>
      </w:r>
      <w:r w:rsidR="00712A48">
        <w:rPr>
          <w:lang w:bidi="cs-CZ"/>
        </w:rPr>
        <w:t xml:space="preserve"> jiných právních vad</w:t>
      </w:r>
      <w:r w:rsidR="00D64821">
        <w:rPr>
          <w:lang w:bidi="cs-CZ"/>
        </w:rPr>
        <w:t xml:space="preserve"> Díla</w:t>
      </w:r>
      <w:r w:rsidR="00712A48">
        <w:rPr>
          <w:lang w:bidi="cs-CZ"/>
        </w:rPr>
        <w:t xml:space="preserve">, </w:t>
      </w:r>
      <w:r w:rsidR="00D64821">
        <w:rPr>
          <w:lang w:bidi="cs-CZ"/>
        </w:rPr>
        <w:t xml:space="preserve">které mohou Objednateli způsobit škodu nebo které </w:t>
      </w:r>
      <w:r w:rsidR="00A001FA">
        <w:rPr>
          <w:lang w:bidi="cs-CZ"/>
        </w:rPr>
        <w:t>jej</w:t>
      </w:r>
      <w:r w:rsidR="00D64821">
        <w:rPr>
          <w:lang w:bidi="cs-CZ"/>
        </w:rPr>
        <w:t xml:space="preserve"> omezují </w:t>
      </w:r>
      <w:r w:rsidR="00A001FA">
        <w:rPr>
          <w:lang w:bidi="cs-CZ"/>
        </w:rPr>
        <w:t>v užívání Díla nebo mu</w:t>
      </w:r>
      <w:r w:rsidR="00D64821">
        <w:rPr>
          <w:lang w:bidi="cs-CZ"/>
        </w:rPr>
        <w:t xml:space="preserve"> </w:t>
      </w:r>
      <w:r w:rsidR="000B2D43">
        <w:rPr>
          <w:lang w:bidi="cs-CZ"/>
        </w:rPr>
        <w:t xml:space="preserve">v užívání </w:t>
      </w:r>
      <w:r w:rsidR="00EE7F62">
        <w:rPr>
          <w:lang w:bidi="cs-CZ"/>
        </w:rPr>
        <w:t xml:space="preserve">Díla </w:t>
      </w:r>
      <w:r w:rsidR="00D64821">
        <w:rPr>
          <w:lang w:bidi="cs-CZ"/>
        </w:rPr>
        <w:t>brání.</w:t>
      </w:r>
    </w:p>
    <w:p w14:paraId="6CFCCD6F" w14:textId="197F5F66" w:rsidR="0028760D" w:rsidRPr="00134218"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Pr="00134218">
        <w:rPr>
          <w:lang w:bidi="cs-CZ"/>
        </w:rPr>
        <w:t xml:space="preserve"> tímto prohlašuje, že upravil vztahy se svými zaměstnanci i členy statutárních </w:t>
      </w:r>
      <w:r w:rsidR="0015240C">
        <w:rPr>
          <w:lang w:bidi="cs-CZ"/>
        </w:rPr>
        <w:t xml:space="preserve">a dalších </w:t>
      </w:r>
      <w:r w:rsidRPr="00134218">
        <w:rPr>
          <w:lang w:bidi="cs-CZ"/>
        </w:rPr>
        <w:t>orgánů</w:t>
      </w:r>
      <w:r w:rsidR="0015240C">
        <w:rPr>
          <w:lang w:bidi="cs-CZ"/>
        </w:rPr>
        <w:t>, jakož i s poddodavateli a dalšími spolupracujícími osobami</w:t>
      </w:r>
      <w:r w:rsidRPr="00134218">
        <w:rPr>
          <w:lang w:bidi="cs-CZ"/>
        </w:rPr>
        <w:t xml:space="preserve"> ohledně autorských děl tak, že je oprávněn </w:t>
      </w:r>
      <w:r w:rsidR="00FE6EE6">
        <w:rPr>
          <w:lang w:bidi="cs-CZ"/>
        </w:rPr>
        <w:t xml:space="preserve">platně </w:t>
      </w:r>
      <w:r w:rsidRPr="00134218">
        <w:rPr>
          <w:lang w:bidi="cs-CZ"/>
        </w:rPr>
        <w:t>uzavřít s Objednatelem licenční smlouvu a</w:t>
      </w:r>
      <w:r w:rsidR="0015240C">
        <w:rPr>
          <w:lang w:bidi="cs-CZ"/>
        </w:rPr>
        <w:t xml:space="preserve"> poskytnout Objednateli Licenci v plném rozsahu</w:t>
      </w:r>
      <w:r w:rsidR="00FE6EE6">
        <w:rPr>
          <w:lang w:bidi="cs-CZ"/>
        </w:rPr>
        <w:t>. Dodavatel se</w:t>
      </w:r>
      <w:r w:rsidRPr="00134218">
        <w:rPr>
          <w:lang w:bidi="cs-CZ"/>
        </w:rPr>
        <w:t xml:space="preserve"> zavazuje bezodkladně na jeho výzvu Objednateli poskytnout o skutečnostech dle této věty písemný doklad. </w:t>
      </w:r>
      <w:r>
        <w:rPr>
          <w:lang w:bidi="cs-CZ"/>
        </w:rPr>
        <w:t>Dodava</w:t>
      </w:r>
      <w:r w:rsidRPr="00DA1EEC">
        <w:rPr>
          <w:lang w:bidi="cs-CZ"/>
        </w:rPr>
        <w:t>tel</w:t>
      </w:r>
      <w:r w:rsidRPr="00134218">
        <w:rPr>
          <w:lang w:bidi="cs-CZ"/>
        </w:rPr>
        <w:t xml:space="preserve"> před sjednáním jakéhokoliv pod</w:t>
      </w:r>
      <w:r w:rsidR="00F72388">
        <w:rPr>
          <w:lang w:bidi="cs-CZ"/>
        </w:rPr>
        <w:t>dodavatel</w:t>
      </w:r>
      <w:r>
        <w:rPr>
          <w:lang w:bidi="cs-CZ"/>
        </w:rPr>
        <w:t>e</w:t>
      </w:r>
      <w:r w:rsidRPr="00134218">
        <w:rPr>
          <w:lang w:bidi="cs-CZ"/>
        </w:rPr>
        <w:t xml:space="preserve"> za účelem realizace Díla nebo jeho části dle této Smlouvy zajistí bezplatné udělení </w:t>
      </w:r>
      <w:r w:rsidR="00631F22">
        <w:rPr>
          <w:lang w:bidi="cs-CZ"/>
        </w:rPr>
        <w:t xml:space="preserve">příslušné </w:t>
      </w:r>
      <w:r w:rsidRPr="00134218">
        <w:rPr>
          <w:lang w:bidi="cs-CZ"/>
        </w:rPr>
        <w:t>licence ze strany pod</w:t>
      </w:r>
      <w:r w:rsidR="00F72388">
        <w:rPr>
          <w:lang w:bidi="cs-CZ"/>
        </w:rPr>
        <w:t>dodavatel</w:t>
      </w:r>
      <w:r>
        <w:rPr>
          <w:lang w:bidi="cs-CZ"/>
        </w:rPr>
        <w:t>e</w:t>
      </w:r>
      <w:r w:rsidRPr="00134218">
        <w:rPr>
          <w:lang w:bidi="cs-CZ"/>
        </w:rPr>
        <w:t xml:space="preserve"> Objednateli k jakýmkoliv autorským dílům vytvořeným takovým pod</w:t>
      </w:r>
      <w:r w:rsidR="00F72388">
        <w:rPr>
          <w:lang w:bidi="cs-CZ"/>
        </w:rPr>
        <w:t>dodavatel</w:t>
      </w:r>
      <w:r>
        <w:rPr>
          <w:lang w:bidi="cs-CZ"/>
        </w:rPr>
        <w:t>e</w:t>
      </w:r>
      <w:r w:rsidRPr="00134218">
        <w:rPr>
          <w:lang w:bidi="cs-CZ"/>
        </w:rPr>
        <w:t>m či jeho zaměstnancem při realizaci příslušné části Díla, a to minimálně ve stejném rozsahu jaký má Licence dle tohoto článku shora.</w:t>
      </w:r>
    </w:p>
    <w:p w14:paraId="370886BF" w14:textId="0B70AF3A" w:rsidR="0028760D"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Pr="00134218">
        <w:rPr>
          <w:lang w:bidi="cs-CZ"/>
        </w:rPr>
        <w:t xml:space="preserve"> se zavazuje, že na výzvu Objednatele bezodkladně podepíše všechny smlouvy, poskytne dokumenty a učiní všechny ostatní úkony potřebné k tomu, aby </w:t>
      </w:r>
      <w:r w:rsidR="00D5234B">
        <w:rPr>
          <w:lang w:bidi="cs-CZ"/>
        </w:rPr>
        <w:t xml:space="preserve">veškerá </w:t>
      </w:r>
      <w:r w:rsidRPr="00134218">
        <w:rPr>
          <w:lang w:bidi="cs-CZ"/>
        </w:rPr>
        <w:t>ustanovení tohoto článku 9.</w:t>
      </w:r>
      <w:r w:rsidR="002C1AD5">
        <w:rPr>
          <w:lang w:bidi="cs-CZ"/>
        </w:rPr>
        <w:t>, jakož i</w:t>
      </w:r>
      <w:r w:rsidR="00730370">
        <w:rPr>
          <w:lang w:bidi="cs-CZ"/>
        </w:rPr>
        <w:t xml:space="preserve"> příslušná práva</w:t>
      </w:r>
      <w:r w:rsidR="002C1AD5">
        <w:rPr>
          <w:lang w:bidi="cs-CZ"/>
        </w:rPr>
        <w:t xml:space="preserve"> a nároky</w:t>
      </w:r>
      <w:r w:rsidR="00730370">
        <w:rPr>
          <w:lang w:bidi="cs-CZ"/>
        </w:rPr>
        <w:t xml:space="preserve"> Objednatele </w:t>
      </w:r>
      <w:r w:rsidRPr="00134218">
        <w:rPr>
          <w:lang w:bidi="cs-CZ"/>
        </w:rPr>
        <w:t>byl</w:t>
      </w:r>
      <w:r w:rsidR="002C1AD5">
        <w:rPr>
          <w:lang w:bidi="cs-CZ"/>
        </w:rPr>
        <w:t>y</w:t>
      </w:r>
      <w:r w:rsidRPr="00134218">
        <w:rPr>
          <w:lang w:bidi="cs-CZ"/>
        </w:rPr>
        <w:t xml:space="preserve"> platné, závazné, účinné a vymahatelné.</w:t>
      </w:r>
    </w:p>
    <w:p w14:paraId="6E20BF0C" w14:textId="7B221B32" w:rsidR="00DE63E0" w:rsidRPr="005375D1" w:rsidRDefault="0028760D" w:rsidP="00755148">
      <w:pPr>
        <w:widowControl w:val="0"/>
        <w:numPr>
          <w:ilvl w:val="1"/>
          <w:numId w:val="28"/>
        </w:numPr>
        <w:tabs>
          <w:tab w:val="clear" w:pos="567"/>
        </w:tabs>
        <w:suppressAutoHyphens/>
        <w:ind w:left="709"/>
        <w:jc w:val="both"/>
        <w:rPr>
          <w:lang w:bidi="cs-CZ"/>
        </w:rPr>
      </w:pPr>
      <w:r w:rsidRPr="00134218">
        <w:rPr>
          <w:lang w:bidi="cs-CZ"/>
        </w:rPr>
        <w:t>Podmínky uvedené v tomto článku platí vždy pro stav provádění Díla po předání a převzetí Díla jako celku i jeho jednotlivých částí</w:t>
      </w:r>
      <w:r w:rsidR="000163A6">
        <w:rPr>
          <w:lang w:bidi="cs-CZ"/>
        </w:rPr>
        <w:t xml:space="preserve"> a</w:t>
      </w:r>
      <w:r w:rsidRPr="00134218">
        <w:rPr>
          <w:lang w:bidi="cs-CZ"/>
        </w:rPr>
        <w:t xml:space="preserve"> </w:t>
      </w:r>
      <w:r w:rsidR="000163A6">
        <w:rPr>
          <w:lang w:bidi="cs-CZ"/>
        </w:rPr>
        <w:t>výslovně také</w:t>
      </w:r>
      <w:r w:rsidRPr="00134218">
        <w:rPr>
          <w:lang w:bidi="cs-CZ"/>
        </w:rPr>
        <w:t xml:space="preserve"> </w:t>
      </w:r>
      <w:r w:rsidR="000163A6">
        <w:rPr>
          <w:lang w:bidi="cs-CZ"/>
        </w:rPr>
        <w:t xml:space="preserve">pro </w:t>
      </w:r>
      <w:r w:rsidRPr="00134218">
        <w:rPr>
          <w:lang w:bidi="cs-CZ"/>
        </w:rPr>
        <w:t>případ</w:t>
      </w:r>
      <w:r w:rsidR="000163A6">
        <w:rPr>
          <w:lang w:bidi="cs-CZ"/>
        </w:rPr>
        <w:t>y</w:t>
      </w:r>
      <w:r w:rsidRPr="00134218">
        <w:rPr>
          <w:lang w:bidi="cs-CZ"/>
        </w:rPr>
        <w:t xml:space="preserve"> </w:t>
      </w:r>
      <w:r w:rsidR="000163A6">
        <w:rPr>
          <w:lang w:bidi="cs-CZ"/>
        </w:rPr>
        <w:t>jednostranného</w:t>
      </w:r>
      <w:r w:rsidR="006C5D75" w:rsidRPr="00134218">
        <w:rPr>
          <w:lang w:bidi="cs-CZ"/>
        </w:rPr>
        <w:t xml:space="preserve"> </w:t>
      </w:r>
      <w:r w:rsidRPr="00134218">
        <w:rPr>
          <w:lang w:bidi="cs-CZ"/>
        </w:rPr>
        <w:t xml:space="preserve">ukončení </w:t>
      </w:r>
      <w:r w:rsidR="000163A6">
        <w:rPr>
          <w:lang w:bidi="cs-CZ"/>
        </w:rPr>
        <w:t>této Smlouvy</w:t>
      </w:r>
      <w:r w:rsidR="000163A6" w:rsidRPr="00134218">
        <w:rPr>
          <w:lang w:bidi="cs-CZ"/>
        </w:rPr>
        <w:t xml:space="preserve"> </w:t>
      </w:r>
      <w:r w:rsidRPr="00134218">
        <w:rPr>
          <w:lang w:bidi="cs-CZ"/>
        </w:rPr>
        <w:t>(včetně případu odstoupení od této Smlouvy</w:t>
      </w:r>
      <w:r w:rsidR="00D76F6F">
        <w:rPr>
          <w:lang w:bidi="cs-CZ"/>
        </w:rPr>
        <w:t xml:space="preserve"> nebo jiného způsobu ukončení této Smlouvy</w:t>
      </w:r>
      <w:r w:rsidRPr="00134218">
        <w:rPr>
          <w:lang w:bidi="cs-CZ"/>
        </w:rPr>
        <w:t>)</w:t>
      </w:r>
      <w:r w:rsidR="00DE63E0" w:rsidRPr="005375D1">
        <w:rPr>
          <w:lang w:bidi="cs-CZ"/>
        </w:rPr>
        <w:t xml:space="preserve">. </w:t>
      </w:r>
    </w:p>
    <w:p w14:paraId="7E35B6D7" w14:textId="1A74A17F" w:rsidR="00CD510B" w:rsidRPr="000530F1" w:rsidRDefault="00CD510B" w:rsidP="00755148">
      <w:pPr>
        <w:pStyle w:val="Nadpis1"/>
        <w:numPr>
          <w:ilvl w:val="0"/>
          <w:numId w:val="28"/>
        </w:numPr>
        <w:ind w:right="-18"/>
        <w:rPr>
          <w:szCs w:val="24"/>
        </w:rPr>
      </w:pPr>
      <w:r w:rsidRPr="000530F1">
        <w:rPr>
          <w:szCs w:val="24"/>
        </w:rPr>
        <w:t>Oprávněné osoby</w:t>
      </w:r>
    </w:p>
    <w:p w14:paraId="6DB45242" w14:textId="3929AE0E" w:rsidR="00F515FC" w:rsidRPr="00F515FC" w:rsidRDefault="00F515FC" w:rsidP="00755148">
      <w:pPr>
        <w:widowControl w:val="0"/>
        <w:numPr>
          <w:ilvl w:val="1"/>
          <w:numId w:val="28"/>
        </w:numPr>
        <w:tabs>
          <w:tab w:val="clear" w:pos="567"/>
        </w:tabs>
        <w:suppressAutoHyphens/>
        <w:spacing w:after="120"/>
        <w:ind w:left="709"/>
        <w:jc w:val="both"/>
        <w:rPr>
          <w:lang w:bidi="cs-CZ"/>
        </w:rPr>
      </w:pPr>
      <w:r w:rsidRPr="001F2EEF">
        <w:rPr>
          <w:lang w:bidi="cs-CZ"/>
        </w:rPr>
        <w:t xml:space="preserve">Každá ze </w:t>
      </w:r>
      <w:r>
        <w:rPr>
          <w:lang w:bidi="cs-CZ"/>
        </w:rPr>
        <w:t>S</w:t>
      </w:r>
      <w:r w:rsidRPr="001F2EEF">
        <w:rPr>
          <w:lang w:bidi="cs-CZ"/>
        </w:rPr>
        <w:t>mluvních stran písemně jmenuje oprávněnou osobu či oprávněné osoby pro</w:t>
      </w:r>
      <w:r w:rsidR="00FC5913">
        <w:rPr>
          <w:lang w:bidi="cs-CZ"/>
        </w:rPr>
        <w:t> </w:t>
      </w:r>
      <w:r w:rsidRPr="001F2EEF">
        <w:rPr>
          <w:lang w:bidi="cs-CZ"/>
        </w:rPr>
        <w:t>účely zastupování Smluvních stran v</w:t>
      </w:r>
      <w:r w:rsidR="00541111">
        <w:rPr>
          <w:lang w:bidi="cs-CZ"/>
        </w:rPr>
        <w:t> </w:t>
      </w:r>
      <w:r w:rsidRPr="001F2EEF">
        <w:rPr>
          <w:lang w:bidi="cs-CZ"/>
        </w:rPr>
        <w:t>technických</w:t>
      </w:r>
      <w:r w:rsidR="00541111">
        <w:rPr>
          <w:lang w:bidi="cs-CZ"/>
        </w:rPr>
        <w:t>, smluvních</w:t>
      </w:r>
      <w:r w:rsidRPr="001F2EEF">
        <w:rPr>
          <w:lang w:bidi="cs-CZ"/>
        </w:rPr>
        <w:t xml:space="preserve"> a běžných provozních věcech při </w:t>
      </w:r>
      <w:r w:rsidRPr="00C1277E">
        <w:rPr>
          <w:lang w:bidi="cs-CZ"/>
        </w:rPr>
        <w:t xml:space="preserve">provádění Díla </w:t>
      </w:r>
      <w:r w:rsidRPr="00713CF6">
        <w:rPr>
          <w:lang w:bidi="cs-CZ"/>
        </w:rPr>
        <w:t>(dále jen „</w:t>
      </w:r>
      <w:r w:rsidRPr="00755148">
        <w:rPr>
          <w:lang w:bidi="cs-CZ"/>
        </w:rPr>
        <w:t>Oprávněné osoby</w:t>
      </w:r>
      <w:r w:rsidRPr="00C1277E">
        <w:rPr>
          <w:lang w:bidi="cs-CZ"/>
        </w:rPr>
        <w:t>“),</w:t>
      </w:r>
      <w:r w:rsidRPr="00713CF6">
        <w:rPr>
          <w:lang w:bidi="cs-CZ"/>
        </w:rPr>
        <w:t xml:space="preserve"> a toto jmenování doručí protistraně</w:t>
      </w:r>
      <w:r w:rsidRPr="001F2EEF">
        <w:rPr>
          <w:lang w:bidi="cs-CZ"/>
        </w:rPr>
        <w:t xml:space="preserve"> nejpozději do 5</w:t>
      </w:r>
      <w:r>
        <w:rPr>
          <w:lang w:bidi="cs-CZ"/>
        </w:rPr>
        <w:t xml:space="preserve"> pracovních dnů od nabytí účinnosti</w:t>
      </w:r>
      <w:r w:rsidRPr="001F2EEF">
        <w:rPr>
          <w:lang w:bidi="cs-CZ"/>
        </w:rPr>
        <w:t xml:space="preserve"> Smlouvy. </w:t>
      </w:r>
      <w:r>
        <w:rPr>
          <w:lang w:bidi="cs-CZ"/>
        </w:rPr>
        <w:t xml:space="preserve">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w:t>
      </w:r>
      <w:r w:rsidRPr="001F2EEF">
        <w:rPr>
          <w:lang w:bidi="cs-CZ"/>
        </w:rPr>
        <w:t xml:space="preserve">Jména </w:t>
      </w:r>
      <w:r>
        <w:rPr>
          <w:lang w:bidi="cs-CZ"/>
        </w:rPr>
        <w:t>O</w:t>
      </w:r>
      <w:r w:rsidRPr="001F2EEF">
        <w:rPr>
          <w:lang w:bidi="cs-CZ"/>
        </w:rPr>
        <w:t xml:space="preserve">právněných osob </w:t>
      </w:r>
      <w:r>
        <w:rPr>
          <w:lang w:bidi="cs-CZ"/>
        </w:rPr>
        <w:t xml:space="preserve">a případně jejich aktualizace </w:t>
      </w:r>
      <w:r w:rsidRPr="001F2EEF">
        <w:rPr>
          <w:lang w:bidi="cs-CZ"/>
        </w:rPr>
        <w:t>budou na základě jmenování zapsány v</w:t>
      </w:r>
      <w:r>
        <w:rPr>
          <w:lang w:bidi="cs-CZ"/>
        </w:rPr>
        <w:t> </w:t>
      </w:r>
      <w:r w:rsidRPr="001F2EEF">
        <w:rPr>
          <w:lang w:bidi="cs-CZ"/>
        </w:rPr>
        <w:t>zápis</w:t>
      </w:r>
      <w:r>
        <w:rPr>
          <w:lang w:bidi="cs-CZ"/>
        </w:rPr>
        <w:t>u</w:t>
      </w:r>
      <w:r w:rsidRPr="001F2EEF">
        <w:rPr>
          <w:lang w:bidi="cs-CZ"/>
        </w:rPr>
        <w:t xml:space="preserve"> z</w:t>
      </w:r>
      <w:r>
        <w:rPr>
          <w:lang w:bidi="cs-CZ"/>
        </w:rPr>
        <w:t xml:space="preserve"> nejbližšího </w:t>
      </w:r>
      <w:r w:rsidRPr="001F2EEF">
        <w:rPr>
          <w:lang w:bidi="cs-CZ"/>
        </w:rPr>
        <w:t>kontrolního dne Díla.</w:t>
      </w:r>
    </w:p>
    <w:p w14:paraId="39C4AD6E" w14:textId="77F53801" w:rsidR="00CE7EAB" w:rsidRPr="005375D1" w:rsidRDefault="00CD510B" w:rsidP="00755148">
      <w:pPr>
        <w:widowControl w:val="0"/>
        <w:numPr>
          <w:ilvl w:val="1"/>
          <w:numId w:val="28"/>
        </w:numPr>
        <w:tabs>
          <w:tab w:val="clear" w:pos="567"/>
        </w:tabs>
        <w:suppressAutoHyphens/>
        <w:spacing w:after="120"/>
        <w:ind w:left="709"/>
        <w:jc w:val="both"/>
        <w:rPr>
          <w:lang w:bidi="cs-CZ"/>
        </w:rPr>
      </w:pPr>
      <w:r w:rsidRPr="005375D1">
        <w:rPr>
          <w:lang w:bidi="cs-CZ"/>
        </w:rPr>
        <w:t xml:space="preserve">Oprávněné osoby budou zastupovat </w:t>
      </w:r>
      <w:r w:rsidR="00C61C8F" w:rsidRPr="005375D1">
        <w:rPr>
          <w:lang w:bidi="cs-CZ"/>
        </w:rPr>
        <w:t>S</w:t>
      </w:r>
      <w:r w:rsidRPr="005375D1">
        <w:rPr>
          <w:lang w:bidi="cs-CZ"/>
        </w:rPr>
        <w:t xml:space="preserve">mluvní stranu v </w:t>
      </w:r>
      <w:r w:rsidR="00541111">
        <w:rPr>
          <w:lang w:bidi="cs-CZ"/>
        </w:rPr>
        <w:t>příslušných</w:t>
      </w:r>
      <w:r w:rsidRPr="005375D1">
        <w:rPr>
          <w:lang w:bidi="cs-CZ"/>
        </w:rPr>
        <w:t xml:space="preserve"> záležitostech souvisejících s plněním této Smlouvy</w:t>
      </w:r>
      <w:r w:rsidR="00541111">
        <w:rPr>
          <w:lang w:bidi="cs-CZ"/>
        </w:rPr>
        <w:t>, pro které byly jmenovány</w:t>
      </w:r>
      <w:r w:rsidRPr="005375D1">
        <w:rPr>
          <w:lang w:bidi="cs-CZ"/>
        </w:rPr>
        <w:t xml:space="preserve">. Oprávněné osoby </w:t>
      </w:r>
      <w:r w:rsidR="00DD6CFB" w:rsidRPr="005375D1">
        <w:rPr>
          <w:lang w:bidi="cs-CZ"/>
        </w:rPr>
        <w:t>nemají právo</w:t>
      </w:r>
      <w:r w:rsidRPr="005375D1">
        <w:rPr>
          <w:lang w:bidi="cs-CZ"/>
        </w:rPr>
        <w:t xml:space="preserve"> tuto Smlouvu měnit ani ji doplňovat</w:t>
      </w:r>
      <w:r w:rsidR="00DD6CFB" w:rsidRPr="005375D1">
        <w:rPr>
          <w:lang w:bidi="cs-CZ"/>
        </w:rPr>
        <w:t>, nejsou-li zároveň statutárním zástupcem kterékoli ze Smluvních stran.</w:t>
      </w:r>
    </w:p>
    <w:p w14:paraId="493E2DC0" w14:textId="77777777" w:rsidR="00CD510B" w:rsidRPr="000530F1" w:rsidRDefault="00CD510B" w:rsidP="00755148">
      <w:pPr>
        <w:pStyle w:val="Nadpis1"/>
        <w:keepNext/>
        <w:numPr>
          <w:ilvl w:val="0"/>
          <w:numId w:val="28"/>
        </w:numPr>
        <w:ind w:left="357" w:right="-17" w:hanging="357"/>
        <w:rPr>
          <w:szCs w:val="24"/>
        </w:rPr>
      </w:pPr>
      <w:r w:rsidRPr="000530F1">
        <w:rPr>
          <w:szCs w:val="24"/>
        </w:rPr>
        <w:lastRenderedPageBreak/>
        <w:t>Náhrada škody</w:t>
      </w:r>
    </w:p>
    <w:p w14:paraId="716E01F4" w14:textId="5E66F148" w:rsidR="002C11F4" w:rsidRPr="00200A19"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002C11F4" w:rsidRPr="00200A19">
        <w:rPr>
          <w:lang w:bidi="cs-CZ"/>
        </w:rPr>
        <w:t xml:space="preserve"> odpovídá za škody, které způsobí Objednateli nebo třetí osobě v průběhu plnění </w:t>
      </w:r>
      <w:r w:rsidR="002C11F4">
        <w:rPr>
          <w:lang w:bidi="cs-CZ"/>
        </w:rPr>
        <w:t xml:space="preserve">této </w:t>
      </w:r>
      <w:r w:rsidR="002C11F4" w:rsidRPr="00200A19">
        <w:rPr>
          <w:lang w:bidi="cs-CZ"/>
        </w:rPr>
        <w:t xml:space="preserve">Smlouvy. Tyto škody se </w:t>
      </w:r>
      <w:r>
        <w:rPr>
          <w:lang w:bidi="cs-CZ"/>
        </w:rPr>
        <w:t>Dodava</w:t>
      </w:r>
      <w:r w:rsidRPr="00DA1EEC">
        <w:rPr>
          <w:lang w:bidi="cs-CZ"/>
        </w:rPr>
        <w:t>tel</w:t>
      </w:r>
      <w:r w:rsidRPr="00200A19">
        <w:rPr>
          <w:lang w:bidi="cs-CZ"/>
        </w:rPr>
        <w:t xml:space="preserve"> </w:t>
      </w:r>
      <w:r w:rsidR="002C11F4" w:rsidRPr="00200A19">
        <w:rPr>
          <w:lang w:bidi="cs-CZ"/>
        </w:rPr>
        <w:t>zavazuje Objednateli nebo jinému poškozenému uhradit v plné výši.</w:t>
      </w:r>
      <w:r w:rsidR="00BC0CA6">
        <w:rPr>
          <w:lang w:bidi="cs-CZ"/>
        </w:rPr>
        <w:t xml:space="preserve"> Dále se zavazuje Objednateli poskytnout </w:t>
      </w:r>
      <w:r w:rsidR="00F71E99">
        <w:rPr>
          <w:lang w:bidi="cs-CZ"/>
        </w:rPr>
        <w:t>přiměřenou</w:t>
      </w:r>
      <w:r w:rsidR="00BC0CA6">
        <w:rPr>
          <w:lang w:bidi="cs-CZ"/>
        </w:rPr>
        <w:t xml:space="preserve"> satisfakci za </w:t>
      </w:r>
      <w:r w:rsidR="00F71E99">
        <w:rPr>
          <w:lang w:bidi="cs-CZ"/>
        </w:rPr>
        <w:t>nemajetkové újmy, které Objednateli způsobí při plnění této Smlouvy.</w:t>
      </w:r>
    </w:p>
    <w:p w14:paraId="244DDA5D" w14:textId="22A43314" w:rsidR="002C11F4" w:rsidRPr="00200A19" w:rsidRDefault="0028760D" w:rsidP="00755148">
      <w:pPr>
        <w:widowControl w:val="0"/>
        <w:numPr>
          <w:ilvl w:val="1"/>
          <w:numId w:val="28"/>
        </w:numPr>
        <w:tabs>
          <w:tab w:val="clear" w:pos="567"/>
        </w:tabs>
        <w:suppressAutoHyphens/>
        <w:spacing w:after="120"/>
        <w:ind w:left="709"/>
        <w:jc w:val="both"/>
        <w:rPr>
          <w:lang w:bidi="cs-CZ"/>
        </w:rPr>
      </w:pPr>
      <w:r>
        <w:rPr>
          <w:lang w:bidi="cs-CZ"/>
        </w:rPr>
        <w:t>Dodava</w:t>
      </w:r>
      <w:r w:rsidRPr="00DA1EEC">
        <w:rPr>
          <w:lang w:bidi="cs-CZ"/>
        </w:rPr>
        <w:t>tel</w:t>
      </w:r>
      <w:r w:rsidR="002C11F4" w:rsidRPr="00200A19">
        <w:rPr>
          <w:lang w:bidi="cs-CZ"/>
        </w:rPr>
        <w:t xml:space="preserve"> odpovídá po celou dobu provádění </w:t>
      </w:r>
      <w:r w:rsidR="002C11F4">
        <w:rPr>
          <w:lang w:bidi="cs-CZ"/>
        </w:rPr>
        <w:t>Díla</w:t>
      </w:r>
      <w:r w:rsidR="002C11F4" w:rsidRPr="00200A19">
        <w:rPr>
          <w:lang w:bidi="cs-CZ"/>
        </w:rPr>
        <w:t xml:space="preserve"> za ochranu podzemních, popř. i</w:t>
      </w:r>
      <w:r w:rsidR="00D62800">
        <w:rPr>
          <w:lang w:bidi="cs-CZ"/>
        </w:rPr>
        <w:t> </w:t>
      </w:r>
      <w:r w:rsidR="002C11F4" w:rsidRPr="00200A19">
        <w:rPr>
          <w:lang w:bidi="cs-CZ"/>
        </w:rPr>
        <w:t>nadzemních rozvodů (např. veřejné osvětlení, telefony), za ochranu stávajících inženýrských sítí (např. rozvody vody, kanalizace apod.).</w:t>
      </w:r>
      <w:r w:rsidR="002C11F4">
        <w:rPr>
          <w:lang w:bidi="cs-CZ"/>
        </w:rPr>
        <w:t xml:space="preserve"> </w:t>
      </w:r>
      <w:r>
        <w:rPr>
          <w:lang w:bidi="cs-CZ"/>
        </w:rPr>
        <w:t>Dodava</w:t>
      </w:r>
      <w:r w:rsidRPr="00DA1EEC">
        <w:rPr>
          <w:lang w:bidi="cs-CZ"/>
        </w:rPr>
        <w:t>tel</w:t>
      </w:r>
      <w:r w:rsidR="002C11F4" w:rsidRPr="00AB10E2">
        <w:rPr>
          <w:lang w:bidi="cs-CZ"/>
        </w:rPr>
        <w:t xml:space="preserve"> odpovídá </w:t>
      </w:r>
      <w:r w:rsidR="002C11F4">
        <w:rPr>
          <w:lang w:bidi="cs-CZ"/>
        </w:rPr>
        <w:t xml:space="preserve">také </w:t>
      </w:r>
      <w:r w:rsidR="002C11F4" w:rsidRPr="00AB10E2">
        <w:rPr>
          <w:lang w:bidi="cs-CZ"/>
        </w:rPr>
        <w:t>za</w:t>
      </w:r>
      <w:r w:rsidR="00D62800">
        <w:rPr>
          <w:lang w:bidi="cs-CZ"/>
        </w:rPr>
        <w:t> </w:t>
      </w:r>
      <w:r w:rsidR="002C11F4" w:rsidRPr="00AB10E2">
        <w:rPr>
          <w:lang w:bidi="cs-CZ"/>
        </w:rPr>
        <w:t>škodu způsobenou činností těch, kteří pro</w:t>
      </w:r>
      <w:r w:rsidR="002C11F4">
        <w:rPr>
          <w:lang w:bidi="cs-CZ"/>
        </w:rPr>
        <w:t> </w:t>
      </w:r>
      <w:r w:rsidR="002C11F4" w:rsidRPr="00AB10E2">
        <w:rPr>
          <w:lang w:bidi="cs-CZ"/>
        </w:rPr>
        <w:t xml:space="preserve">něj provádějí předmět </w:t>
      </w:r>
      <w:r w:rsidR="002C11F4">
        <w:rPr>
          <w:lang w:bidi="cs-CZ"/>
        </w:rPr>
        <w:t xml:space="preserve">této </w:t>
      </w:r>
      <w:r w:rsidR="002C11F4" w:rsidRPr="00F713DF">
        <w:rPr>
          <w:lang w:bidi="cs-CZ"/>
        </w:rPr>
        <w:t>Smlouv</w:t>
      </w:r>
      <w:r w:rsidR="002C11F4" w:rsidRPr="00EF682D">
        <w:rPr>
          <w:lang w:bidi="cs-CZ"/>
        </w:rPr>
        <w:t>y.</w:t>
      </w:r>
      <w:r w:rsidR="002C11F4">
        <w:rPr>
          <w:lang w:bidi="cs-CZ"/>
        </w:rPr>
        <w:t xml:space="preserve"> </w:t>
      </w:r>
      <w:r>
        <w:rPr>
          <w:lang w:bidi="cs-CZ"/>
        </w:rPr>
        <w:t>Dodava</w:t>
      </w:r>
      <w:r w:rsidRPr="00DA1EEC">
        <w:rPr>
          <w:lang w:bidi="cs-CZ"/>
        </w:rPr>
        <w:t>tel</w:t>
      </w:r>
      <w:r w:rsidR="002C11F4" w:rsidRPr="0095231C">
        <w:rPr>
          <w:lang w:bidi="cs-CZ"/>
        </w:rPr>
        <w:t xml:space="preserve"> o</w:t>
      </w:r>
      <w:r w:rsidR="002C11F4" w:rsidRPr="001F64C2">
        <w:rPr>
          <w:lang w:bidi="cs-CZ"/>
        </w:rPr>
        <w:t xml:space="preserve">dpovídá též za škodu způsobenou vadnou věcí, kterou </w:t>
      </w:r>
      <w:r>
        <w:rPr>
          <w:lang w:bidi="cs-CZ"/>
        </w:rPr>
        <w:t>Dodava</w:t>
      </w:r>
      <w:r w:rsidRPr="00DA1EEC">
        <w:rPr>
          <w:lang w:bidi="cs-CZ"/>
        </w:rPr>
        <w:t>tel</w:t>
      </w:r>
      <w:r w:rsidR="002C11F4" w:rsidRPr="001F64C2">
        <w:rPr>
          <w:lang w:bidi="cs-CZ"/>
        </w:rPr>
        <w:t xml:space="preserve"> použil při </w:t>
      </w:r>
      <w:r w:rsidR="00C046B1">
        <w:rPr>
          <w:lang w:bidi="cs-CZ"/>
        </w:rPr>
        <w:t>plnění této Smlouvy</w:t>
      </w:r>
      <w:r w:rsidR="002C11F4" w:rsidRPr="00AB10E2">
        <w:rPr>
          <w:lang w:bidi="cs-CZ"/>
        </w:rPr>
        <w:t>, a to</w:t>
      </w:r>
      <w:r w:rsidR="002C11F4" w:rsidRPr="00200A19">
        <w:rPr>
          <w:lang w:bidi="cs-CZ"/>
        </w:rPr>
        <w:t xml:space="preserve"> za podmínek </w:t>
      </w:r>
      <w:r w:rsidR="002C11F4">
        <w:rPr>
          <w:lang w:bidi="cs-CZ"/>
        </w:rPr>
        <w:t xml:space="preserve">uvedených </w:t>
      </w:r>
      <w:r w:rsidR="002C11F4" w:rsidRPr="000860E6">
        <w:rPr>
          <w:lang w:bidi="cs-CZ"/>
        </w:rPr>
        <w:t xml:space="preserve">v ust. § 2936 a násl. </w:t>
      </w:r>
      <w:r w:rsidR="00E30F14">
        <w:rPr>
          <w:lang w:bidi="cs-CZ"/>
        </w:rPr>
        <w:t>O</w:t>
      </w:r>
      <w:r w:rsidR="002C11F4" w:rsidRPr="000860E6">
        <w:rPr>
          <w:lang w:bidi="cs-CZ"/>
        </w:rPr>
        <w:t>bčanského</w:t>
      </w:r>
      <w:r w:rsidR="002C11F4" w:rsidRPr="00200A19">
        <w:rPr>
          <w:lang w:bidi="cs-CZ"/>
        </w:rPr>
        <w:t xml:space="preserve"> zákoníku.</w:t>
      </w:r>
    </w:p>
    <w:p w14:paraId="59BEEAD7" w14:textId="20C46DD7" w:rsidR="002C11F4" w:rsidRPr="0063041B" w:rsidRDefault="002C11F4" w:rsidP="00755148">
      <w:pPr>
        <w:widowControl w:val="0"/>
        <w:numPr>
          <w:ilvl w:val="1"/>
          <w:numId w:val="28"/>
        </w:numPr>
        <w:tabs>
          <w:tab w:val="clear" w:pos="567"/>
        </w:tabs>
        <w:suppressAutoHyphens/>
        <w:spacing w:after="120"/>
        <w:ind w:left="709"/>
        <w:jc w:val="both"/>
        <w:rPr>
          <w:lang w:bidi="cs-CZ"/>
        </w:rPr>
      </w:pPr>
      <w:r w:rsidRPr="00200A19">
        <w:rPr>
          <w:lang w:bidi="cs-CZ"/>
        </w:rPr>
        <w:t xml:space="preserve">Smluvní strany mají </w:t>
      </w:r>
      <w:r>
        <w:rPr>
          <w:lang w:bidi="cs-CZ"/>
        </w:rPr>
        <w:t xml:space="preserve">dále </w:t>
      </w:r>
      <w:r w:rsidRPr="00200A19">
        <w:rPr>
          <w:lang w:bidi="cs-CZ"/>
        </w:rPr>
        <w:t>nárok na náhradu škody v případě, že se jedná o porušení povinnosti, na</w:t>
      </w:r>
      <w:r>
        <w:rPr>
          <w:lang w:bidi="cs-CZ"/>
        </w:rPr>
        <w:t> </w:t>
      </w:r>
      <w:r w:rsidRPr="00200A19">
        <w:rPr>
          <w:lang w:bidi="cs-CZ"/>
        </w:rPr>
        <w:t>kterou se vztahuje smluvní pokuta, a to v celém rozsahu vzniklé škody.</w:t>
      </w:r>
      <w:r w:rsidR="00CF7EA9">
        <w:rPr>
          <w:lang w:bidi="cs-CZ"/>
        </w:rPr>
        <w:t xml:space="preserve"> </w:t>
      </w:r>
    </w:p>
    <w:p w14:paraId="0C4417C5" w14:textId="0F44B87F" w:rsidR="002C11F4" w:rsidRPr="00200A19" w:rsidRDefault="002C11F4" w:rsidP="00755148">
      <w:pPr>
        <w:widowControl w:val="0"/>
        <w:numPr>
          <w:ilvl w:val="1"/>
          <w:numId w:val="28"/>
        </w:numPr>
        <w:tabs>
          <w:tab w:val="clear" w:pos="567"/>
        </w:tabs>
        <w:suppressAutoHyphens/>
        <w:spacing w:after="120"/>
        <w:ind w:left="709"/>
        <w:jc w:val="both"/>
        <w:rPr>
          <w:lang w:bidi="cs-CZ"/>
        </w:rPr>
      </w:pPr>
      <w:r w:rsidRPr="00200A19">
        <w:rPr>
          <w:lang w:bidi="cs-CZ"/>
        </w:rPr>
        <w:t xml:space="preserve">Smluvní strany se zavazují vždy před uplatněním nároku na náhradu škody písemně vyzvat druhou </w:t>
      </w:r>
      <w:r w:rsidR="0037676A">
        <w:rPr>
          <w:lang w:bidi="cs-CZ"/>
        </w:rPr>
        <w:t>S</w:t>
      </w:r>
      <w:r w:rsidRPr="00200A19">
        <w:rPr>
          <w:lang w:bidi="cs-CZ"/>
        </w:rPr>
        <w:t>mluvní stranu k podání vysvětlení, a to bez zbytečného odkladu od</w:t>
      </w:r>
      <w:r w:rsidR="00D62800">
        <w:rPr>
          <w:lang w:bidi="cs-CZ"/>
        </w:rPr>
        <w:t> </w:t>
      </w:r>
      <w:r w:rsidRPr="00200A19">
        <w:rPr>
          <w:lang w:bidi="cs-CZ"/>
        </w:rPr>
        <w:t xml:space="preserve">okamžiku, kdy se </w:t>
      </w:r>
      <w:r>
        <w:rPr>
          <w:lang w:bidi="cs-CZ"/>
        </w:rPr>
        <w:t>S</w:t>
      </w:r>
      <w:r w:rsidRPr="00200A19">
        <w:rPr>
          <w:lang w:bidi="cs-CZ"/>
        </w:rPr>
        <w:t>mluvní strana o vzniku škodní události</w:t>
      </w:r>
      <w:r w:rsidRPr="00E9796E">
        <w:rPr>
          <w:lang w:bidi="cs-CZ"/>
        </w:rPr>
        <w:t xml:space="preserve"> </w:t>
      </w:r>
      <w:r w:rsidRPr="00200A19">
        <w:rPr>
          <w:lang w:bidi="cs-CZ"/>
        </w:rPr>
        <w:t>prokazatelně dozvěděla.</w:t>
      </w:r>
      <w:r>
        <w:rPr>
          <w:lang w:bidi="cs-CZ"/>
        </w:rPr>
        <w:t xml:space="preserve"> Splnění této povinnosti není podmínkou uplatnění škody.</w:t>
      </w:r>
    </w:p>
    <w:p w14:paraId="2B5095FE" w14:textId="4B0C9769" w:rsidR="002C11F4" w:rsidRPr="00200A19" w:rsidRDefault="002C11F4" w:rsidP="00755148">
      <w:pPr>
        <w:widowControl w:val="0"/>
        <w:numPr>
          <w:ilvl w:val="1"/>
          <w:numId w:val="28"/>
        </w:numPr>
        <w:tabs>
          <w:tab w:val="clear" w:pos="567"/>
        </w:tabs>
        <w:suppressAutoHyphens/>
        <w:spacing w:after="120"/>
        <w:ind w:left="709"/>
        <w:jc w:val="both"/>
        <w:rPr>
          <w:lang w:bidi="cs-CZ"/>
        </w:rPr>
      </w:pPr>
      <w:r w:rsidRPr="00200A19">
        <w:rPr>
          <w:lang w:bidi="cs-CZ"/>
        </w:rPr>
        <w:t xml:space="preserve">Žádná ze </w:t>
      </w:r>
      <w:r w:rsidR="0037676A">
        <w:rPr>
          <w:lang w:bidi="cs-CZ"/>
        </w:rPr>
        <w:t>S</w:t>
      </w:r>
      <w:r w:rsidRPr="00200A19">
        <w:rPr>
          <w:lang w:bidi="cs-CZ"/>
        </w:rPr>
        <w:t>mluvních stran neodpovídá za škodu vzniklou nesplněním závazku</w:t>
      </w:r>
      <w:r w:rsidR="00180A4D">
        <w:rPr>
          <w:lang w:bidi="cs-CZ"/>
        </w:rPr>
        <w:t>, pokud jej nesplnila výhradně</w:t>
      </w:r>
      <w:r w:rsidRPr="00200A19">
        <w:rPr>
          <w:lang w:bidi="cs-CZ"/>
        </w:rPr>
        <w:t xml:space="preserve"> v</w:t>
      </w:r>
      <w:r w:rsidR="00D62800">
        <w:rPr>
          <w:lang w:bidi="cs-CZ"/>
        </w:rPr>
        <w:t> </w:t>
      </w:r>
      <w:r w:rsidRPr="00200A19">
        <w:rPr>
          <w:lang w:bidi="cs-CZ"/>
        </w:rPr>
        <w:t xml:space="preserve">důsledku prodlení druhé </w:t>
      </w:r>
      <w:r>
        <w:rPr>
          <w:lang w:bidi="cs-CZ"/>
        </w:rPr>
        <w:t>S</w:t>
      </w:r>
      <w:r w:rsidRPr="00200A19">
        <w:rPr>
          <w:lang w:bidi="cs-CZ"/>
        </w:rPr>
        <w:t>mluvní strany, nebo prokáže-li, že jí ve splnění závazku ze</w:t>
      </w:r>
      <w:r w:rsidR="00D62800">
        <w:rPr>
          <w:lang w:bidi="cs-CZ"/>
        </w:rPr>
        <w:t> </w:t>
      </w:r>
      <w:r w:rsidRPr="00200A19">
        <w:rPr>
          <w:lang w:bidi="cs-CZ"/>
        </w:rPr>
        <w:t xml:space="preserve">Smlouvy zabránila mimořádná nepředvídatelná a nepřekonatelná překážka vzniklá nezávisle na její vůli ve smyslu </w:t>
      </w:r>
      <w:r w:rsidRPr="000860E6">
        <w:rPr>
          <w:lang w:bidi="cs-CZ"/>
        </w:rPr>
        <w:t xml:space="preserve">ust. § 2913 odst. 2 </w:t>
      </w:r>
      <w:r w:rsidR="00E30F14">
        <w:rPr>
          <w:lang w:bidi="cs-CZ"/>
        </w:rPr>
        <w:t>O</w:t>
      </w:r>
      <w:r w:rsidRPr="000860E6">
        <w:rPr>
          <w:lang w:bidi="cs-CZ"/>
        </w:rPr>
        <w:t>bčanského</w:t>
      </w:r>
      <w:r w:rsidRPr="00200A19">
        <w:rPr>
          <w:lang w:bidi="cs-CZ"/>
        </w:rPr>
        <w:t xml:space="preserve"> zákoníku.</w:t>
      </w:r>
    </w:p>
    <w:p w14:paraId="4D96F84E" w14:textId="5A8EB0ED" w:rsidR="002C11F4" w:rsidRDefault="002C11F4" w:rsidP="00755148">
      <w:pPr>
        <w:widowControl w:val="0"/>
        <w:numPr>
          <w:ilvl w:val="1"/>
          <w:numId w:val="28"/>
        </w:numPr>
        <w:tabs>
          <w:tab w:val="clear" w:pos="567"/>
        </w:tabs>
        <w:suppressAutoHyphens/>
        <w:spacing w:after="120"/>
        <w:ind w:left="709"/>
        <w:jc w:val="both"/>
        <w:rPr>
          <w:lang w:bidi="cs-CZ"/>
        </w:rPr>
      </w:pPr>
      <w:r>
        <w:rPr>
          <w:lang w:bidi="cs-CZ"/>
        </w:rPr>
        <w:t>V</w:t>
      </w:r>
      <w:r w:rsidRPr="00200A19">
        <w:rPr>
          <w:lang w:bidi="cs-CZ"/>
        </w:rPr>
        <w:t xml:space="preserve"> případě vzniku překážek dle </w:t>
      </w:r>
      <w:r w:rsidR="008A16E4">
        <w:rPr>
          <w:lang w:bidi="cs-CZ"/>
        </w:rPr>
        <w:t>čl. 11.5 Smlouvy</w:t>
      </w:r>
      <w:r>
        <w:rPr>
          <w:lang w:bidi="cs-CZ"/>
        </w:rPr>
        <w:t xml:space="preserve"> </w:t>
      </w:r>
      <w:r w:rsidRPr="00200A19">
        <w:rPr>
          <w:lang w:bidi="cs-CZ"/>
        </w:rPr>
        <w:t xml:space="preserve">oznámí </w:t>
      </w:r>
      <w:r>
        <w:rPr>
          <w:lang w:bidi="cs-CZ"/>
        </w:rPr>
        <w:t>p</w:t>
      </w:r>
      <w:r w:rsidRPr="00200A19">
        <w:rPr>
          <w:lang w:bidi="cs-CZ"/>
        </w:rPr>
        <w:t xml:space="preserve">ovinná </w:t>
      </w:r>
      <w:r>
        <w:rPr>
          <w:lang w:bidi="cs-CZ"/>
        </w:rPr>
        <w:t>S</w:t>
      </w:r>
      <w:r w:rsidRPr="00200A19">
        <w:rPr>
          <w:lang w:bidi="cs-CZ"/>
        </w:rPr>
        <w:t xml:space="preserve">mluvní strana druhé </w:t>
      </w:r>
      <w:r w:rsidR="0037676A">
        <w:rPr>
          <w:lang w:bidi="cs-CZ"/>
        </w:rPr>
        <w:t>S</w:t>
      </w:r>
      <w:r w:rsidRPr="00200A19">
        <w:rPr>
          <w:lang w:bidi="cs-CZ"/>
        </w:rPr>
        <w:t xml:space="preserve">mluvní straně povahu překážky, která jí brání nebo bude bránit v plnění povinnosti, jakož i důsledky uvedené překážky. </w:t>
      </w:r>
      <w:r>
        <w:rPr>
          <w:lang w:bidi="cs-CZ"/>
        </w:rPr>
        <w:t>Tato z</w:t>
      </w:r>
      <w:r w:rsidRPr="00200A19">
        <w:rPr>
          <w:lang w:bidi="cs-CZ"/>
        </w:rPr>
        <w:t xml:space="preserve">práva musí být podána písemně, </w:t>
      </w:r>
      <w:r>
        <w:rPr>
          <w:lang w:bidi="cs-CZ"/>
        </w:rPr>
        <w:t xml:space="preserve">a to </w:t>
      </w:r>
      <w:r w:rsidRPr="00200A19">
        <w:rPr>
          <w:lang w:bidi="cs-CZ"/>
        </w:rPr>
        <w:t xml:space="preserve">neprodleně poté, kdy se povinná </w:t>
      </w:r>
      <w:r w:rsidR="0037676A">
        <w:rPr>
          <w:lang w:bidi="cs-CZ"/>
        </w:rPr>
        <w:t>S</w:t>
      </w:r>
      <w:r w:rsidRPr="00200A19">
        <w:rPr>
          <w:lang w:bidi="cs-CZ"/>
        </w:rPr>
        <w:t>mluvní strana o překážce dozvěděla, nebo při</w:t>
      </w:r>
      <w:r w:rsidR="00D62800">
        <w:rPr>
          <w:lang w:bidi="cs-CZ"/>
        </w:rPr>
        <w:t> </w:t>
      </w:r>
      <w:r w:rsidR="00A54F6B">
        <w:rPr>
          <w:lang w:bidi="cs-CZ"/>
        </w:rPr>
        <w:t>potřebné odborné</w:t>
      </w:r>
      <w:r w:rsidRPr="00200A19">
        <w:rPr>
          <w:lang w:bidi="cs-CZ"/>
        </w:rPr>
        <w:t xml:space="preserve"> péči mohla dozvědět. Bezprostředně po zániku takové překážky povinná </w:t>
      </w:r>
      <w:r w:rsidR="0037676A">
        <w:rPr>
          <w:lang w:bidi="cs-CZ"/>
        </w:rPr>
        <w:t>S</w:t>
      </w:r>
      <w:r w:rsidRPr="00200A19">
        <w:rPr>
          <w:lang w:bidi="cs-CZ"/>
        </w:rPr>
        <w:t xml:space="preserve">mluvní strana obnoví plnění svých závazků vůči druhé </w:t>
      </w:r>
      <w:r w:rsidR="0037676A">
        <w:rPr>
          <w:lang w:bidi="cs-CZ"/>
        </w:rPr>
        <w:t>S</w:t>
      </w:r>
      <w:r w:rsidRPr="00200A19">
        <w:rPr>
          <w:lang w:bidi="cs-CZ"/>
        </w:rPr>
        <w:t>mluvní straně a</w:t>
      </w:r>
      <w:r w:rsidR="00D62800">
        <w:rPr>
          <w:lang w:bidi="cs-CZ"/>
        </w:rPr>
        <w:t> </w:t>
      </w:r>
      <w:r w:rsidRPr="00200A19">
        <w:rPr>
          <w:lang w:bidi="cs-CZ"/>
        </w:rPr>
        <w:t>učiní vše, co je v jejích silách, ke kompenzaci doby, která uplynula v důsledku takového prodlení.</w:t>
      </w:r>
      <w:r>
        <w:rPr>
          <w:lang w:bidi="cs-CZ"/>
        </w:rPr>
        <w:t xml:space="preserve"> Pokud taková </w:t>
      </w:r>
      <w:r w:rsidRPr="003E6011">
        <w:rPr>
          <w:lang w:bidi="cs-CZ"/>
        </w:rPr>
        <w:t xml:space="preserve">překážka nepomine do </w:t>
      </w:r>
      <w:r>
        <w:rPr>
          <w:lang w:bidi="cs-CZ"/>
        </w:rPr>
        <w:t>5</w:t>
      </w:r>
      <w:r w:rsidRPr="003E6011">
        <w:rPr>
          <w:lang w:bidi="cs-CZ"/>
        </w:rPr>
        <w:t xml:space="preserve"> pracovních dnů od</w:t>
      </w:r>
      <w:r w:rsidR="00D62800">
        <w:rPr>
          <w:lang w:bidi="cs-CZ"/>
        </w:rPr>
        <w:t> </w:t>
      </w:r>
      <w:r w:rsidRPr="003E6011">
        <w:rPr>
          <w:lang w:bidi="cs-CZ"/>
        </w:rPr>
        <w:t xml:space="preserve">doby svého vzniku, oprávnění zástupci obou </w:t>
      </w:r>
      <w:r w:rsidR="0037676A">
        <w:rPr>
          <w:lang w:bidi="cs-CZ"/>
        </w:rPr>
        <w:t>S</w:t>
      </w:r>
      <w:r w:rsidRPr="003E6011">
        <w:rPr>
          <w:lang w:bidi="cs-CZ"/>
        </w:rPr>
        <w:t>mluvních stran se sejdou za účelem projednání dalšího postupu při plnění závazků vyplývajících z této Smlouvy.</w:t>
      </w:r>
    </w:p>
    <w:p w14:paraId="33C0A9AB" w14:textId="77777777" w:rsidR="00FF66B2" w:rsidRPr="00FF66B2" w:rsidRDefault="00CD510B" w:rsidP="00755148">
      <w:pPr>
        <w:widowControl w:val="0"/>
        <w:numPr>
          <w:ilvl w:val="1"/>
          <w:numId w:val="28"/>
        </w:numPr>
        <w:tabs>
          <w:tab w:val="clear" w:pos="567"/>
        </w:tabs>
        <w:suppressAutoHyphens/>
        <w:spacing w:after="120"/>
        <w:ind w:left="709"/>
        <w:jc w:val="both"/>
        <w:rPr>
          <w:lang w:bidi="cs-CZ"/>
        </w:rPr>
      </w:pPr>
      <w:r w:rsidRPr="005375D1">
        <w:rPr>
          <w:lang w:bidi="cs-CZ"/>
        </w:rPr>
        <w:t xml:space="preserve">Smluvní strany se zavazují upozornit druhou </w:t>
      </w:r>
      <w:r w:rsidR="00C61C8F" w:rsidRPr="005375D1">
        <w:rPr>
          <w:lang w:bidi="cs-CZ"/>
        </w:rPr>
        <w:t>S</w:t>
      </w:r>
      <w:r w:rsidRPr="005375D1">
        <w:rPr>
          <w:lang w:bidi="cs-CZ"/>
        </w:rPr>
        <w:t xml:space="preserve">mluvní stranu bez zbytečného odkladu na vzniklé okolnosti bránící řádnému plnění této Smlouvy. Smluvní strany se zavazují k vyvinutí maximálního úsilí k odvrácení a překonání okolností </w:t>
      </w:r>
      <w:r w:rsidR="006D688F">
        <w:rPr>
          <w:lang w:bidi="cs-CZ"/>
        </w:rPr>
        <w:t>bránící řádnému plnění Smlouvy</w:t>
      </w:r>
      <w:r w:rsidRPr="005375D1">
        <w:rPr>
          <w:lang w:bidi="cs-CZ"/>
        </w:rPr>
        <w:t xml:space="preserve">. </w:t>
      </w:r>
    </w:p>
    <w:p w14:paraId="0139DD17" w14:textId="21D20A60" w:rsidR="00FF66B2" w:rsidRPr="005C1127" w:rsidRDefault="00FF66B2" w:rsidP="00755148">
      <w:pPr>
        <w:pStyle w:val="Nadpis1"/>
        <w:numPr>
          <w:ilvl w:val="0"/>
          <w:numId w:val="28"/>
        </w:numPr>
        <w:ind w:right="-18"/>
        <w:rPr>
          <w:szCs w:val="24"/>
        </w:rPr>
      </w:pPr>
      <w:r w:rsidRPr="005C1127">
        <w:rPr>
          <w:szCs w:val="24"/>
        </w:rPr>
        <w:t>sankce</w:t>
      </w:r>
    </w:p>
    <w:p w14:paraId="6889E2C1" w14:textId="7E3BE8CB" w:rsidR="00FF66B2" w:rsidRPr="00364EFE" w:rsidRDefault="0098281C" w:rsidP="00755148">
      <w:pPr>
        <w:widowControl w:val="0"/>
        <w:numPr>
          <w:ilvl w:val="1"/>
          <w:numId w:val="28"/>
        </w:numPr>
        <w:tabs>
          <w:tab w:val="clear" w:pos="567"/>
        </w:tabs>
        <w:suppressAutoHyphens/>
        <w:spacing w:after="120"/>
        <w:ind w:left="709"/>
        <w:jc w:val="both"/>
        <w:rPr>
          <w:lang w:bidi="cs-CZ"/>
        </w:rPr>
      </w:pPr>
      <w:r w:rsidRPr="00134218">
        <w:rPr>
          <w:lang w:bidi="cs-CZ"/>
        </w:rPr>
        <w:t xml:space="preserve">V případě, že </w:t>
      </w:r>
      <w:r>
        <w:rPr>
          <w:lang w:bidi="cs-CZ"/>
        </w:rPr>
        <w:t>Dodavatel</w:t>
      </w:r>
      <w:r w:rsidRPr="00134218">
        <w:rPr>
          <w:lang w:bidi="cs-CZ"/>
        </w:rPr>
        <w:t xml:space="preserve"> neprovede Dílo, popř. jeho </w:t>
      </w:r>
      <w:r w:rsidR="00F34777">
        <w:rPr>
          <w:lang w:bidi="cs-CZ"/>
        </w:rPr>
        <w:t xml:space="preserve">jednotlivou </w:t>
      </w:r>
      <w:r>
        <w:rPr>
          <w:lang w:bidi="cs-CZ"/>
        </w:rPr>
        <w:t>E</w:t>
      </w:r>
      <w:r w:rsidRPr="00134218">
        <w:rPr>
          <w:lang w:bidi="cs-CZ"/>
        </w:rPr>
        <w:t>tapu ve lhůtách sjednaných pro plnění Díla touto Smlouvou</w:t>
      </w:r>
      <w:r w:rsidR="00973D7B">
        <w:rPr>
          <w:lang w:bidi="cs-CZ"/>
        </w:rPr>
        <w:t xml:space="preserve"> nebo v</w:t>
      </w:r>
      <w:r w:rsidR="00037473">
        <w:rPr>
          <w:lang w:bidi="cs-CZ"/>
        </w:rPr>
        <w:t xml:space="preserve"> Objednatelem odsouhlaseném </w:t>
      </w:r>
      <w:r w:rsidR="00037473" w:rsidRPr="00037473">
        <w:rPr>
          <w:lang w:bidi="cs-CZ"/>
        </w:rPr>
        <w:t>Výrobní</w:t>
      </w:r>
      <w:r w:rsidR="00037473">
        <w:rPr>
          <w:lang w:bidi="cs-CZ"/>
        </w:rPr>
        <w:t>m</w:t>
      </w:r>
      <w:r w:rsidR="00037473" w:rsidRPr="00037473">
        <w:rPr>
          <w:lang w:bidi="cs-CZ"/>
        </w:rPr>
        <w:t xml:space="preserve"> harmonogramu</w:t>
      </w:r>
      <w:r w:rsidRPr="00134218">
        <w:rPr>
          <w:lang w:bidi="cs-CZ"/>
        </w:rPr>
        <w:t xml:space="preserve">, je povinen zaplatit Objednateli smluvní pokutu ve výši </w:t>
      </w:r>
      <w:r>
        <w:rPr>
          <w:lang w:bidi="cs-CZ"/>
        </w:rPr>
        <w:t>3</w:t>
      </w:r>
      <w:r w:rsidRPr="00134218">
        <w:rPr>
          <w:lang w:bidi="cs-CZ"/>
        </w:rPr>
        <w:t>.000,- Kč (slovy</w:t>
      </w:r>
      <w:r>
        <w:rPr>
          <w:lang w:bidi="cs-CZ"/>
        </w:rPr>
        <w:t>:</w:t>
      </w:r>
      <w:r w:rsidRPr="00134218">
        <w:rPr>
          <w:lang w:bidi="cs-CZ"/>
        </w:rPr>
        <w:t xml:space="preserve"> </w:t>
      </w:r>
      <w:r>
        <w:rPr>
          <w:lang w:bidi="cs-CZ"/>
        </w:rPr>
        <w:t>tři</w:t>
      </w:r>
      <w:r w:rsidRPr="00134218">
        <w:rPr>
          <w:lang w:bidi="cs-CZ"/>
        </w:rPr>
        <w:t xml:space="preserve"> tisíc</w:t>
      </w:r>
      <w:r>
        <w:rPr>
          <w:lang w:bidi="cs-CZ"/>
        </w:rPr>
        <w:t>e</w:t>
      </w:r>
      <w:r w:rsidRPr="00134218">
        <w:rPr>
          <w:lang w:bidi="cs-CZ"/>
        </w:rPr>
        <w:t xml:space="preserve"> korun českých) za každý započatý den prodlení</w:t>
      </w:r>
      <w:r w:rsidR="00FF66B2" w:rsidRPr="00364EFE">
        <w:rPr>
          <w:lang w:bidi="cs-CZ"/>
        </w:rPr>
        <w:t>.</w:t>
      </w:r>
      <w:r w:rsidR="00040CF2">
        <w:rPr>
          <w:lang w:bidi="cs-CZ"/>
        </w:rPr>
        <w:t xml:space="preserve"> </w:t>
      </w:r>
    </w:p>
    <w:p w14:paraId="1F41CE0F" w14:textId="20EA012C" w:rsidR="00450CF3" w:rsidRPr="00B00864" w:rsidRDefault="0098281C" w:rsidP="00755148">
      <w:pPr>
        <w:widowControl w:val="0"/>
        <w:numPr>
          <w:ilvl w:val="1"/>
          <w:numId w:val="28"/>
        </w:numPr>
        <w:tabs>
          <w:tab w:val="clear" w:pos="567"/>
        </w:tabs>
        <w:suppressAutoHyphens/>
        <w:spacing w:after="120"/>
        <w:ind w:left="709"/>
        <w:jc w:val="both"/>
        <w:rPr>
          <w:lang w:bidi="cs-CZ"/>
        </w:rPr>
      </w:pPr>
      <w:r w:rsidRPr="00134218">
        <w:rPr>
          <w:lang w:bidi="cs-CZ"/>
        </w:rPr>
        <w:t xml:space="preserve">V případě, že </w:t>
      </w:r>
      <w:r>
        <w:rPr>
          <w:lang w:bidi="cs-CZ"/>
        </w:rPr>
        <w:t>Dodava</w:t>
      </w:r>
      <w:r w:rsidRPr="00134218">
        <w:rPr>
          <w:lang w:bidi="cs-CZ"/>
        </w:rPr>
        <w:t xml:space="preserve">tel řádně a včas nesplní </w:t>
      </w:r>
      <w:r>
        <w:rPr>
          <w:lang w:bidi="cs-CZ"/>
        </w:rPr>
        <w:t xml:space="preserve">povinnost vyplývající z této Smlouvy, anebo </w:t>
      </w:r>
      <w:r w:rsidRPr="00134218">
        <w:rPr>
          <w:lang w:bidi="cs-CZ"/>
        </w:rPr>
        <w:t xml:space="preserve">úkol uložený mu Objednatelem např. v rámci kontrolního dne, je povinen zaplatit </w:t>
      </w:r>
      <w:r w:rsidRPr="00891A02">
        <w:rPr>
          <w:lang w:bidi="cs-CZ"/>
        </w:rPr>
        <w:t xml:space="preserve">Objednateli smluvní pokutu ve výši 1.000,- Kč (slovy: </w:t>
      </w:r>
      <w:r w:rsidRPr="00B00864">
        <w:rPr>
          <w:lang w:bidi="cs-CZ"/>
        </w:rPr>
        <w:t xml:space="preserve">jeden tisíc korun českých) za </w:t>
      </w:r>
      <w:r w:rsidRPr="00B00864">
        <w:rPr>
          <w:lang w:bidi="cs-CZ"/>
        </w:rPr>
        <w:lastRenderedPageBreak/>
        <w:t>každý započatý den prodlení pro každý jednotlivý případ</w:t>
      </w:r>
      <w:r w:rsidR="00450CF3" w:rsidRPr="00B00864">
        <w:rPr>
          <w:lang w:bidi="cs-CZ"/>
        </w:rPr>
        <w:t xml:space="preserve">. </w:t>
      </w:r>
    </w:p>
    <w:p w14:paraId="7561956B" w14:textId="77777777" w:rsidR="00980BD1" w:rsidRPr="00980BD1" w:rsidRDefault="00980BD1" w:rsidP="00980BD1">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2334F0CA" w14:textId="77777777" w:rsidR="00980BD1" w:rsidRPr="00980BD1" w:rsidRDefault="00980BD1" w:rsidP="00980BD1">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27D84960" w14:textId="77777777" w:rsidR="00980BD1" w:rsidRPr="00980BD1" w:rsidRDefault="00980BD1" w:rsidP="00980BD1">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6A4156F5" w14:textId="77777777" w:rsidR="00980BD1" w:rsidRPr="00980BD1" w:rsidRDefault="00980BD1" w:rsidP="00980BD1">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2BD4A095" w14:textId="77777777" w:rsidR="00980BD1" w:rsidRPr="00980BD1" w:rsidRDefault="00980BD1" w:rsidP="00980BD1">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48F5BDDF" w14:textId="77777777" w:rsidR="00980BD1" w:rsidRPr="00980BD1" w:rsidRDefault="00980BD1" w:rsidP="00980BD1">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113579E1" w14:textId="77777777" w:rsidR="00980BD1" w:rsidRPr="00980BD1" w:rsidRDefault="00980BD1" w:rsidP="00980BD1">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1AD33D9A" w14:textId="11E01F3D" w:rsidR="00E31738" w:rsidRPr="00CF163F" w:rsidRDefault="00FF66B2" w:rsidP="00980BD1">
      <w:pPr>
        <w:widowControl w:val="0"/>
        <w:numPr>
          <w:ilvl w:val="1"/>
          <w:numId w:val="28"/>
        </w:numPr>
        <w:tabs>
          <w:tab w:val="clear" w:pos="567"/>
        </w:tabs>
        <w:suppressAutoHyphens/>
        <w:spacing w:after="120"/>
        <w:ind w:left="709"/>
        <w:jc w:val="both"/>
        <w:rPr>
          <w:lang w:bidi="cs-CZ"/>
        </w:rPr>
      </w:pPr>
      <w:r w:rsidRPr="00CF163F">
        <w:rPr>
          <w:lang w:bidi="cs-CZ"/>
        </w:rPr>
        <w:t xml:space="preserve">V případě, že </w:t>
      </w:r>
      <w:r w:rsidR="0098281C" w:rsidRPr="00CF163F">
        <w:rPr>
          <w:lang w:bidi="cs-CZ"/>
        </w:rPr>
        <w:t xml:space="preserve">Dodavatel </w:t>
      </w:r>
      <w:r w:rsidR="00E31738" w:rsidRPr="00CF163F">
        <w:rPr>
          <w:lang w:bidi="cs-CZ"/>
        </w:rPr>
        <w:t xml:space="preserve">poruší povinnost </w:t>
      </w:r>
      <w:r w:rsidR="00C63006" w:rsidRPr="00CF163F">
        <w:rPr>
          <w:lang w:bidi="cs-CZ"/>
        </w:rPr>
        <w:t xml:space="preserve">zabezpečit plnění </w:t>
      </w:r>
      <w:r w:rsidR="00B84299">
        <w:rPr>
          <w:lang w:bidi="cs-CZ"/>
        </w:rPr>
        <w:t>Díla</w:t>
      </w:r>
      <w:r w:rsidR="00E31738" w:rsidRPr="00CF163F">
        <w:rPr>
          <w:lang w:bidi="cs-CZ"/>
        </w:rPr>
        <w:t xml:space="preserve"> </w:t>
      </w:r>
      <w:r w:rsidR="00C63006" w:rsidRPr="00CF163F">
        <w:rPr>
          <w:lang w:bidi="cs-CZ"/>
        </w:rPr>
        <w:t>členy realizačního týmu</w:t>
      </w:r>
      <w:r w:rsidR="009A782D">
        <w:rPr>
          <w:lang w:bidi="cs-CZ"/>
        </w:rPr>
        <w:t xml:space="preserve">, </w:t>
      </w:r>
      <w:r w:rsidR="00C63006" w:rsidRPr="00CF163F">
        <w:rPr>
          <w:lang w:bidi="cs-CZ"/>
        </w:rPr>
        <w:t>a to i jejich úč</w:t>
      </w:r>
      <w:r w:rsidR="0088054D" w:rsidRPr="00CF163F">
        <w:rPr>
          <w:lang w:bidi="cs-CZ"/>
        </w:rPr>
        <w:t>a</w:t>
      </w:r>
      <w:r w:rsidR="00C63006" w:rsidRPr="00CF163F">
        <w:rPr>
          <w:lang w:bidi="cs-CZ"/>
        </w:rPr>
        <w:t xml:space="preserve">st na </w:t>
      </w:r>
      <w:r w:rsidR="0088054D" w:rsidRPr="00CF163F">
        <w:rPr>
          <w:lang w:bidi="cs-CZ"/>
        </w:rPr>
        <w:t>řádných</w:t>
      </w:r>
      <w:r w:rsidR="00C63006" w:rsidRPr="00CF163F">
        <w:rPr>
          <w:lang w:bidi="cs-CZ"/>
        </w:rPr>
        <w:t xml:space="preserve"> i mimořádných kontrolních dnech</w:t>
      </w:r>
      <w:r w:rsidR="00E31738" w:rsidRPr="00CF163F">
        <w:rPr>
          <w:lang w:bidi="cs-CZ"/>
        </w:rPr>
        <w:t xml:space="preserve"> dle čl. </w:t>
      </w:r>
      <w:r w:rsidR="009A782D">
        <w:rPr>
          <w:lang w:bidi="cs-CZ"/>
        </w:rPr>
        <w:fldChar w:fldCharType="begin"/>
      </w:r>
      <w:r w:rsidR="009A782D">
        <w:rPr>
          <w:lang w:bidi="cs-CZ"/>
        </w:rPr>
        <w:instrText xml:space="preserve"> REF _Ref198656081 \r \h </w:instrText>
      </w:r>
      <w:r w:rsidR="009A782D">
        <w:rPr>
          <w:lang w:bidi="cs-CZ"/>
        </w:rPr>
      </w:r>
      <w:r w:rsidR="00980BD1">
        <w:rPr>
          <w:lang w:bidi="cs-CZ"/>
        </w:rPr>
        <w:instrText xml:space="preserve"> \* MERGEFORMAT </w:instrText>
      </w:r>
      <w:r w:rsidR="009A782D">
        <w:rPr>
          <w:lang w:bidi="cs-CZ"/>
        </w:rPr>
        <w:fldChar w:fldCharType="separate"/>
      </w:r>
      <w:r w:rsidR="009A782D">
        <w:rPr>
          <w:lang w:bidi="cs-CZ"/>
        </w:rPr>
        <w:t>14.3</w:t>
      </w:r>
      <w:r w:rsidR="009A782D">
        <w:rPr>
          <w:lang w:bidi="cs-CZ"/>
        </w:rPr>
        <w:fldChar w:fldCharType="end"/>
      </w:r>
      <w:r w:rsidR="00E31738" w:rsidRPr="00CF163F">
        <w:rPr>
          <w:lang w:bidi="cs-CZ"/>
        </w:rPr>
        <w:t xml:space="preserve"> Smlouvy</w:t>
      </w:r>
      <w:r w:rsidR="00464B40">
        <w:rPr>
          <w:lang w:bidi="cs-CZ"/>
        </w:rPr>
        <w:t xml:space="preserve"> (pokud byla její nezbytnost Dodavateli předem oznámena)</w:t>
      </w:r>
      <w:r w:rsidR="00E31738" w:rsidRPr="00CF163F">
        <w:rPr>
          <w:lang w:bidi="cs-CZ"/>
        </w:rPr>
        <w:t xml:space="preserve">, zavazuje se uhradit Objednateli smluvní pokutu ve výši </w:t>
      </w:r>
      <w:r w:rsidR="00C63006" w:rsidRPr="00CF163F">
        <w:rPr>
          <w:lang w:bidi="cs-CZ"/>
        </w:rPr>
        <w:t>1</w:t>
      </w:r>
      <w:r w:rsidR="00E31738" w:rsidRPr="00CF163F">
        <w:rPr>
          <w:lang w:bidi="cs-CZ"/>
        </w:rPr>
        <w:t xml:space="preserve">.000 Kč (slovy: </w:t>
      </w:r>
      <w:r w:rsidR="00C63006" w:rsidRPr="00CF163F">
        <w:rPr>
          <w:lang w:bidi="cs-CZ"/>
        </w:rPr>
        <w:t xml:space="preserve">jeden </w:t>
      </w:r>
      <w:r w:rsidR="00E31738" w:rsidRPr="00CF163F">
        <w:rPr>
          <w:lang w:bidi="cs-CZ"/>
        </w:rPr>
        <w:t>tisíc korun českých) za každý jednotlivý případ</w:t>
      </w:r>
      <w:r w:rsidR="00E55842" w:rsidRPr="00CF163F">
        <w:rPr>
          <w:lang w:bidi="cs-CZ"/>
        </w:rPr>
        <w:t xml:space="preserve"> nepřítomnosti</w:t>
      </w:r>
      <w:r w:rsidR="00E31738" w:rsidRPr="00CF163F">
        <w:rPr>
          <w:lang w:bidi="cs-CZ"/>
        </w:rPr>
        <w:t>.</w:t>
      </w:r>
    </w:p>
    <w:p w14:paraId="19CE367B" w14:textId="3A9B64BC" w:rsidR="00503A34" w:rsidRPr="00891A02" w:rsidRDefault="0098281C" w:rsidP="00755148">
      <w:pPr>
        <w:widowControl w:val="0"/>
        <w:numPr>
          <w:ilvl w:val="1"/>
          <w:numId w:val="28"/>
        </w:numPr>
        <w:tabs>
          <w:tab w:val="clear" w:pos="567"/>
        </w:tabs>
        <w:suppressAutoHyphens/>
        <w:spacing w:after="120"/>
        <w:ind w:left="709"/>
        <w:jc w:val="both"/>
        <w:rPr>
          <w:lang w:bidi="cs-CZ"/>
        </w:rPr>
      </w:pPr>
      <w:r w:rsidRPr="00891A02">
        <w:rPr>
          <w:lang w:bidi="cs-CZ"/>
        </w:rPr>
        <w:t>V případě, že Dodavatel neodstraní vady či nedodělky Díla</w:t>
      </w:r>
      <w:r w:rsidR="00891A02">
        <w:rPr>
          <w:lang w:bidi="cs-CZ"/>
        </w:rPr>
        <w:t xml:space="preserve"> (části Díla)</w:t>
      </w:r>
      <w:r w:rsidRPr="00891A02">
        <w:rPr>
          <w:lang w:bidi="cs-CZ"/>
        </w:rPr>
        <w:t xml:space="preserve"> ve lhůtě stanovené touto Smlouvou </w:t>
      </w:r>
      <w:r w:rsidR="00891A02">
        <w:rPr>
          <w:lang w:bidi="cs-CZ"/>
        </w:rPr>
        <w:t>nebo v předávacím protokolu</w:t>
      </w:r>
      <w:r w:rsidR="003A108D">
        <w:rPr>
          <w:lang w:bidi="cs-CZ"/>
        </w:rPr>
        <w:t xml:space="preserve"> nebo Objednatelem v souladu s touto Smlouvou</w:t>
      </w:r>
      <w:r w:rsidR="00891A02">
        <w:rPr>
          <w:lang w:bidi="cs-CZ"/>
        </w:rPr>
        <w:t xml:space="preserve">, </w:t>
      </w:r>
      <w:r w:rsidRPr="00891A02">
        <w:rPr>
          <w:lang w:bidi="cs-CZ"/>
        </w:rPr>
        <w:t>anebo v případě, kdy neodstraní vady Díla zjištěné v záruční době ve lhůtě stanovené touto Smlouvou, je povinen zaplatit Objednateli smluvní pokutu ve výši 1.000,- Kč (slovy: jeden tisíc korun českých) za každý započatý den prodlení s odstraněním každé jednotlivé vady či nedodělku Díla</w:t>
      </w:r>
      <w:r w:rsidR="00FF66B2" w:rsidRPr="00891A02">
        <w:rPr>
          <w:lang w:bidi="cs-CZ"/>
        </w:rPr>
        <w:t>.</w:t>
      </w:r>
    </w:p>
    <w:p w14:paraId="748517FE" w14:textId="40F1EFB1" w:rsidR="00A2686C" w:rsidRPr="00A2686C" w:rsidRDefault="00FE0CA3" w:rsidP="00755148">
      <w:pPr>
        <w:widowControl w:val="0"/>
        <w:numPr>
          <w:ilvl w:val="1"/>
          <w:numId w:val="28"/>
        </w:numPr>
        <w:tabs>
          <w:tab w:val="clear" w:pos="567"/>
        </w:tabs>
        <w:suppressAutoHyphens/>
        <w:spacing w:after="120"/>
        <w:ind w:left="709"/>
        <w:jc w:val="both"/>
        <w:rPr>
          <w:lang w:bidi="cs-CZ"/>
        </w:rPr>
      </w:pPr>
      <w:r w:rsidRPr="00364EFE">
        <w:rPr>
          <w:lang w:bidi="cs-CZ"/>
        </w:rPr>
        <w:t xml:space="preserve">V případě, že </w:t>
      </w:r>
      <w:r w:rsidR="0098281C">
        <w:rPr>
          <w:lang w:bidi="cs-CZ"/>
        </w:rPr>
        <w:t>Dodava</w:t>
      </w:r>
      <w:r w:rsidRPr="00364EFE">
        <w:rPr>
          <w:lang w:bidi="cs-CZ"/>
        </w:rPr>
        <w:t xml:space="preserve">tel poruší povinnost udržovat v platnosti a účinnosti pojistnou smlouvu dle čl. </w:t>
      </w:r>
      <w:r w:rsidR="002835C1">
        <w:rPr>
          <w:lang w:bidi="cs-CZ"/>
        </w:rPr>
        <w:t>8.2</w:t>
      </w:r>
      <w:r w:rsidRPr="00364EFE">
        <w:rPr>
          <w:lang w:bidi="cs-CZ"/>
        </w:rPr>
        <w:t>. Smlouvy, zavazuje se uhradit Objednateli smluvní pokutu ve</w:t>
      </w:r>
      <w:r w:rsidR="00D62800">
        <w:rPr>
          <w:lang w:bidi="cs-CZ"/>
        </w:rPr>
        <w:t> </w:t>
      </w:r>
      <w:r w:rsidRPr="00364EFE">
        <w:rPr>
          <w:lang w:bidi="cs-CZ"/>
        </w:rPr>
        <w:t xml:space="preserve">výši </w:t>
      </w:r>
      <w:r w:rsidR="00CF163F">
        <w:rPr>
          <w:lang w:bidi="cs-CZ"/>
        </w:rPr>
        <w:t>2</w:t>
      </w:r>
      <w:r w:rsidRPr="00A2686C">
        <w:rPr>
          <w:lang w:bidi="cs-CZ"/>
        </w:rPr>
        <w:t xml:space="preserve">.000 Kč (slovy: </w:t>
      </w:r>
      <w:r w:rsidR="00CF163F">
        <w:rPr>
          <w:lang w:bidi="cs-CZ"/>
        </w:rPr>
        <w:t>dva</w:t>
      </w:r>
      <w:r w:rsidRPr="00A2686C">
        <w:rPr>
          <w:lang w:bidi="cs-CZ"/>
        </w:rPr>
        <w:t xml:space="preserve"> tisíc</w:t>
      </w:r>
      <w:r w:rsidR="00CF163F">
        <w:rPr>
          <w:lang w:bidi="cs-CZ"/>
        </w:rPr>
        <w:t>e</w:t>
      </w:r>
      <w:r w:rsidRPr="00A2686C">
        <w:rPr>
          <w:lang w:bidi="cs-CZ"/>
        </w:rPr>
        <w:t xml:space="preserve"> korun českých) za každý i </w:t>
      </w:r>
      <w:r w:rsidR="00A2686C">
        <w:rPr>
          <w:lang w:bidi="cs-CZ"/>
        </w:rPr>
        <w:t xml:space="preserve">jen </w:t>
      </w:r>
      <w:r w:rsidRPr="00A2686C">
        <w:rPr>
          <w:lang w:bidi="cs-CZ"/>
        </w:rPr>
        <w:t xml:space="preserve">započatý </w:t>
      </w:r>
      <w:r w:rsidR="00A2686C">
        <w:rPr>
          <w:lang w:bidi="cs-CZ"/>
        </w:rPr>
        <w:t>den</w:t>
      </w:r>
      <w:r w:rsidR="00A2686C" w:rsidRPr="00A2686C">
        <w:rPr>
          <w:lang w:bidi="cs-CZ"/>
        </w:rPr>
        <w:t xml:space="preserve"> </w:t>
      </w:r>
      <w:r w:rsidRPr="00A2686C">
        <w:rPr>
          <w:lang w:bidi="cs-CZ"/>
        </w:rPr>
        <w:t>prodlení</w:t>
      </w:r>
      <w:r w:rsidR="00A2686C">
        <w:rPr>
          <w:lang w:bidi="cs-CZ"/>
        </w:rPr>
        <w:t>, kdy nebyl odpovídajícím způsobem pojištěn</w:t>
      </w:r>
      <w:r w:rsidR="00DC36CB" w:rsidRPr="00A2686C">
        <w:rPr>
          <w:lang w:bidi="cs-CZ"/>
        </w:rPr>
        <w:t>.</w:t>
      </w:r>
      <w:r w:rsidR="00A2686C">
        <w:rPr>
          <w:lang w:bidi="cs-CZ"/>
        </w:rPr>
        <w:t xml:space="preserve"> Stejnou smluvní pokutu se Dodavatel zavazuje zaplatit též </w:t>
      </w:r>
      <w:r w:rsidR="00A2686C" w:rsidRPr="00A2686C">
        <w:rPr>
          <w:lang w:bidi="cs-CZ"/>
        </w:rPr>
        <w:t xml:space="preserve">v případě prodlení </w:t>
      </w:r>
      <w:r w:rsidR="00A2686C">
        <w:rPr>
          <w:lang w:bidi="cs-CZ"/>
        </w:rPr>
        <w:t>Dodava</w:t>
      </w:r>
      <w:r w:rsidR="00A2686C" w:rsidRPr="00364EFE">
        <w:rPr>
          <w:lang w:bidi="cs-CZ"/>
        </w:rPr>
        <w:t>tel</w:t>
      </w:r>
      <w:r w:rsidR="00A2686C">
        <w:rPr>
          <w:lang w:bidi="cs-CZ"/>
        </w:rPr>
        <w:t>e</w:t>
      </w:r>
      <w:r w:rsidR="00A2686C" w:rsidRPr="00364EFE">
        <w:rPr>
          <w:lang w:bidi="cs-CZ"/>
        </w:rPr>
        <w:t xml:space="preserve"> </w:t>
      </w:r>
      <w:r w:rsidR="00A2686C" w:rsidRPr="00A2686C">
        <w:rPr>
          <w:lang w:bidi="cs-CZ"/>
        </w:rPr>
        <w:t xml:space="preserve">se splněním povinnosti </w:t>
      </w:r>
      <w:r w:rsidR="00A2686C">
        <w:rPr>
          <w:lang w:bidi="cs-CZ"/>
        </w:rPr>
        <w:t xml:space="preserve">Dodavatele </w:t>
      </w:r>
      <w:r w:rsidR="00A2686C" w:rsidRPr="00A2686C">
        <w:rPr>
          <w:lang w:bidi="cs-CZ"/>
        </w:rPr>
        <w:t xml:space="preserve">předložit Objednateli doklad prokazující pojištění </w:t>
      </w:r>
      <w:r w:rsidR="00A2686C">
        <w:rPr>
          <w:lang w:bidi="cs-CZ"/>
        </w:rPr>
        <w:t>Dodava</w:t>
      </w:r>
      <w:r w:rsidR="00A2686C" w:rsidRPr="00364EFE">
        <w:rPr>
          <w:lang w:bidi="cs-CZ"/>
        </w:rPr>
        <w:t>tel</w:t>
      </w:r>
      <w:r w:rsidR="00A2686C">
        <w:rPr>
          <w:lang w:bidi="cs-CZ"/>
        </w:rPr>
        <w:t>e</w:t>
      </w:r>
      <w:r w:rsidR="00A2686C" w:rsidRPr="00364EFE">
        <w:rPr>
          <w:lang w:bidi="cs-CZ"/>
        </w:rPr>
        <w:t xml:space="preserve"> </w:t>
      </w:r>
      <w:r w:rsidR="00A2686C" w:rsidRPr="00A2686C">
        <w:rPr>
          <w:lang w:bidi="cs-CZ"/>
        </w:rPr>
        <w:t>dle čl. 8.2 této Smlouvy.</w:t>
      </w:r>
    </w:p>
    <w:p w14:paraId="41184965" w14:textId="2C1CB307" w:rsidR="00180A0D" w:rsidRDefault="00F678D8" w:rsidP="00755148">
      <w:pPr>
        <w:widowControl w:val="0"/>
        <w:numPr>
          <w:ilvl w:val="1"/>
          <w:numId w:val="28"/>
        </w:numPr>
        <w:tabs>
          <w:tab w:val="clear" w:pos="567"/>
        </w:tabs>
        <w:suppressAutoHyphens/>
        <w:spacing w:after="120"/>
        <w:ind w:left="709"/>
        <w:jc w:val="both"/>
        <w:rPr>
          <w:lang w:bidi="cs-CZ"/>
        </w:rPr>
      </w:pPr>
      <w:r>
        <w:rPr>
          <w:lang w:bidi="cs-CZ"/>
        </w:rPr>
        <w:t xml:space="preserve">Pokud </w:t>
      </w:r>
      <w:r w:rsidR="00BF6164">
        <w:rPr>
          <w:lang w:bidi="cs-CZ"/>
        </w:rPr>
        <w:t>Dodavatel</w:t>
      </w:r>
      <w:r>
        <w:rPr>
          <w:lang w:bidi="cs-CZ"/>
        </w:rPr>
        <w:t xml:space="preserve"> uvede nepravdivé údaje o neporušování mezinárodních sankcí, které předložil v rámci své nabídky, zavazuje se uhradit Objednateli smluvní pokutu ve výši 2</w:t>
      </w:r>
      <w:r w:rsidR="00BF6164">
        <w:rPr>
          <w:lang w:bidi="cs-CZ"/>
        </w:rPr>
        <w:t>0</w:t>
      </w:r>
      <w:r>
        <w:rPr>
          <w:lang w:bidi="cs-CZ"/>
        </w:rPr>
        <w:t>0.000,- Kč (slovy: dvě stě tisíc korun českých).</w:t>
      </w:r>
    </w:p>
    <w:p w14:paraId="76D101A7" w14:textId="5410FDA8" w:rsidR="00613562" w:rsidRPr="00180A0D" w:rsidRDefault="00613562" w:rsidP="00755148">
      <w:pPr>
        <w:widowControl w:val="0"/>
        <w:numPr>
          <w:ilvl w:val="1"/>
          <w:numId w:val="28"/>
        </w:numPr>
        <w:tabs>
          <w:tab w:val="clear" w:pos="567"/>
        </w:tabs>
        <w:suppressAutoHyphens/>
        <w:spacing w:after="120"/>
        <w:ind w:left="709"/>
        <w:jc w:val="both"/>
        <w:rPr>
          <w:lang w:bidi="cs-CZ"/>
        </w:rPr>
      </w:pPr>
      <w:r w:rsidRPr="00613562">
        <w:rPr>
          <w:lang w:bidi="cs-CZ"/>
        </w:rPr>
        <w:t xml:space="preserve">V případě porušení povinnosti </w:t>
      </w:r>
      <w:r w:rsidR="00E03E35">
        <w:rPr>
          <w:lang w:bidi="cs-CZ"/>
        </w:rPr>
        <w:t xml:space="preserve">zachování důvěrnosti informací </w:t>
      </w:r>
      <w:r w:rsidRPr="00613562">
        <w:rPr>
          <w:lang w:bidi="cs-CZ"/>
        </w:rPr>
        <w:t xml:space="preserve">dle čl. </w:t>
      </w:r>
      <w:r w:rsidR="00C63006">
        <w:rPr>
          <w:lang w:bidi="cs-CZ"/>
        </w:rPr>
        <w:t>13</w:t>
      </w:r>
      <w:r w:rsidR="00C63006" w:rsidRPr="00613562">
        <w:rPr>
          <w:lang w:bidi="cs-CZ"/>
        </w:rPr>
        <w:t xml:space="preserve"> </w:t>
      </w:r>
      <w:r w:rsidRPr="00613562">
        <w:rPr>
          <w:lang w:bidi="cs-CZ"/>
        </w:rPr>
        <w:t>této Smlouvy kteroukoliv Smluvní stranou</w:t>
      </w:r>
      <w:r w:rsidR="00C63006">
        <w:rPr>
          <w:lang w:bidi="cs-CZ"/>
        </w:rPr>
        <w:t>,</w:t>
      </w:r>
      <w:r w:rsidRPr="00613562">
        <w:rPr>
          <w:lang w:bidi="cs-CZ"/>
        </w:rPr>
        <w:t xml:space="preserve"> sjednávají Smluvní strany smluvní pokutu ve výši </w:t>
      </w:r>
      <w:r>
        <w:rPr>
          <w:lang w:bidi="cs-CZ"/>
        </w:rPr>
        <w:t xml:space="preserve">200.000,- Kč (slovy: dvě stě tisíc korun českých) </w:t>
      </w:r>
      <w:r w:rsidRPr="00613562">
        <w:rPr>
          <w:lang w:bidi="cs-CZ"/>
        </w:rPr>
        <w:t>za každý jednotlivý případ porušení.</w:t>
      </w:r>
    </w:p>
    <w:p w14:paraId="49476AFC" w14:textId="4F727EE9" w:rsidR="00503A34" w:rsidRPr="0063041B" w:rsidRDefault="00A2686C" w:rsidP="00755148">
      <w:pPr>
        <w:widowControl w:val="0"/>
        <w:numPr>
          <w:ilvl w:val="1"/>
          <w:numId w:val="28"/>
        </w:numPr>
        <w:tabs>
          <w:tab w:val="clear" w:pos="567"/>
        </w:tabs>
        <w:suppressAutoHyphens/>
        <w:spacing w:after="120"/>
        <w:ind w:left="709"/>
        <w:jc w:val="both"/>
        <w:rPr>
          <w:lang w:bidi="cs-CZ"/>
        </w:rPr>
      </w:pPr>
      <w:r w:rsidRPr="0063041B">
        <w:rPr>
          <w:lang w:bidi="cs-CZ"/>
        </w:rPr>
        <w:t>V případě prodlení některé Smluvní strany s úhradou svého peněžního závazku dle této Smlouvy, je druhá Smluvní strana oprávněna požadovat po povinné Smluvní straně zaplacení smluvní pokuty ve výši 0,05 % z dlužné částky za každý i započatý den prodlení</w:t>
      </w:r>
      <w:r w:rsidR="00503A34" w:rsidRPr="0063041B">
        <w:rPr>
          <w:lang w:bidi="cs-CZ"/>
        </w:rPr>
        <w:t xml:space="preserve">. </w:t>
      </w:r>
    </w:p>
    <w:p w14:paraId="53E03005" w14:textId="39417811" w:rsidR="00FF66B2" w:rsidRPr="00D80C55" w:rsidRDefault="00FF66B2" w:rsidP="00755148">
      <w:pPr>
        <w:widowControl w:val="0"/>
        <w:numPr>
          <w:ilvl w:val="1"/>
          <w:numId w:val="28"/>
        </w:numPr>
        <w:tabs>
          <w:tab w:val="clear" w:pos="567"/>
        </w:tabs>
        <w:suppressAutoHyphens/>
        <w:spacing w:after="120"/>
        <w:ind w:left="709"/>
        <w:jc w:val="both"/>
        <w:rPr>
          <w:lang w:bidi="cs-CZ"/>
        </w:rPr>
      </w:pPr>
      <w:r w:rsidRPr="00503A34">
        <w:rPr>
          <w:lang w:bidi="cs-CZ"/>
        </w:rPr>
        <w:t>Uhrazením kterékoliv smluvní pokuty dle této Smlouvy není dotčen nárok na náhradu škody (včetně ušlého zisku) způsobené porušením povinnosti, za které je smluvní pokuta hrazena a příslušný závazek trvá i po zaplacení smluvní pokuty, pokud se</w:t>
      </w:r>
      <w:r w:rsidR="00DC36CB">
        <w:rPr>
          <w:lang w:bidi="cs-CZ"/>
        </w:rPr>
        <w:t> </w:t>
      </w:r>
      <w:r w:rsidRPr="00503A34">
        <w:rPr>
          <w:lang w:bidi="cs-CZ"/>
        </w:rPr>
        <w:t xml:space="preserve">Smluvní strany </w:t>
      </w:r>
      <w:r w:rsidR="009D6CD7">
        <w:rPr>
          <w:lang w:bidi="cs-CZ"/>
        </w:rPr>
        <w:t xml:space="preserve">výslovně </w:t>
      </w:r>
      <w:r w:rsidRPr="00503A34">
        <w:rPr>
          <w:lang w:bidi="cs-CZ"/>
        </w:rPr>
        <w:t>nedohodnou jinak.</w:t>
      </w:r>
      <w:r w:rsidR="0063041B">
        <w:rPr>
          <w:lang w:bidi="cs-CZ"/>
        </w:rPr>
        <w:t xml:space="preserve"> </w:t>
      </w:r>
      <w:r w:rsidR="0063041B" w:rsidRPr="0063041B">
        <w:rPr>
          <w:lang w:bidi="cs-CZ"/>
        </w:rPr>
        <w:t>Ustanovení § 2050 Občanského zákoníku se nepoužije</w:t>
      </w:r>
      <w:r w:rsidR="0063041B">
        <w:rPr>
          <w:lang w:bidi="cs-CZ"/>
        </w:rPr>
        <w:t>.</w:t>
      </w:r>
    </w:p>
    <w:p w14:paraId="22E61C55" w14:textId="2ADFFC9C" w:rsidR="0088063F" w:rsidRPr="00FF66B2" w:rsidRDefault="0088063F" w:rsidP="00755148">
      <w:pPr>
        <w:widowControl w:val="0"/>
        <w:suppressAutoHyphens/>
        <w:spacing w:after="120"/>
        <w:ind w:left="709"/>
        <w:jc w:val="both"/>
        <w:rPr>
          <w:lang w:bidi="cs-CZ"/>
        </w:rPr>
      </w:pPr>
    </w:p>
    <w:p w14:paraId="70D9BD8C" w14:textId="19CC07DC" w:rsidR="00ED792E" w:rsidRPr="005E218E" w:rsidRDefault="00EA6BAA" w:rsidP="00755148">
      <w:pPr>
        <w:pStyle w:val="Nadpis1"/>
        <w:numPr>
          <w:ilvl w:val="0"/>
          <w:numId w:val="28"/>
        </w:numPr>
        <w:ind w:right="-18"/>
        <w:rPr>
          <w:szCs w:val="24"/>
        </w:rPr>
      </w:pPr>
      <w:r w:rsidRPr="005E218E">
        <w:rPr>
          <w:szCs w:val="24"/>
        </w:rPr>
        <w:t xml:space="preserve">OCHRANA </w:t>
      </w:r>
      <w:r w:rsidR="00535AF4" w:rsidRPr="005E218E">
        <w:rPr>
          <w:szCs w:val="24"/>
        </w:rPr>
        <w:t xml:space="preserve">důvěrných </w:t>
      </w:r>
      <w:r w:rsidRPr="005E218E">
        <w:rPr>
          <w:szCs w:val="24"/>
        </w:rPr>
        <w:t>INFORMACÍ</w:t>
      </w:r>
    </w:p>
    <w:p w14:paraId="04F97F2A" w14:textId="6DEAB9B2" w:rsidR="00266F9B" w:rsidRPr="00535AF4" w:rsidRDefault="00266F9B" w:rsidP="00755148">
      <w:pPr>
        <w:widowControl w:val="0"/>
        <w:numPr>
          <w:ilvl w:val="1"/>
          <w:numId w:val="28"/>
        </w:numPr>
        <w:tabs>
          <w:tab w:val="clear" w:pos="567"/>
        </w:tabs>
        <w:suppressAutoHyphens/>
        <w:spacing w:after="120"/>
        <w:ind w:left="709"/>
        <w:jc w:val="both"/>
        <w:rPr>
          <w:lang w:bidi="cs-CZ"/>
        </w:rPr>
      </w:pPr>
      <w:r w:rsidRPr="00266F9B">
        <w:rPr>
          <w:lang w:bidi="cs-CZ"/>
        </w:rPr>
        <w:t xml:space="preserve">Každá ze Smluvních stran se zavazuje zachovávat mlčenlivost o všech informacích týkajících se druhé Smluvní strany a předmětu této Smlouvy, které (a) získala přímo či nepřímo od druhé Smluvní strany v souvislosti s uzavřením a plněním závazků z této </w:t>
      </w:r>
      <w:r w:rsidRPr="00535AF4">
        <w:rPr>
          <w:lang w:bidi="cs-CZ"/>
        </w:rPr>
        <w:t>Smlouvy a/nebo (b) ji budou sděleny či zpřístupněny druhou Smluvní stranou či je získá jiným způsobem v souvislosti s plněním předmětu této Smlouvy (dále jen „</w:t>
      </w:r>
      <w:r w:rsidR="00535AF4" w:rsidRPr="005E218E">
        <w:rPr>
          <w:b/>
          <w:bCs/>
          <w:lang w:bidi="cs-CZ"/>
        </w:rPr>
        <w:t>D</w:t>
      </w:r>
      <w:r w:rsidRPr="005E218E">
        <w:rPr>
          <w:b/>
          <w:bCs/>
          <w:lang w:bidi="cs-CZ"/>
        </w:rPr>
        <w:t>ůvěrné informace</w:t>
      </w:r>
      <w:r w:rsidRPr="00535AF4">
        <w:rPr>
          <w:lang w:bidi="cs-CZ"/>
        </w:rPr>
        <w:t>“). Povinnost mlčenlivosti zahrnuje povinnost Smluvních stran učinit vše, co lze spravedlivě požadovat, aby důvěrné informace nevešly ve známost nepovolané osoby. Pokud budou k pln</w:t>
      </w:r>
      <w:r w:rsidR="00535AF4" w:rsidRPr="00535AF4">
        <w:rPr>
          <w:lang w:bidi="cs-CZ"/>
        </w:rPr>
        <w:t xml:space="preserve">ění závazku </w:t>
      </w:r>
      <w:r w:rsidR="007812F6">
        <w:rPr>
          <w:lang w:bidi="cs-CZ"/>
        </w:rPr>
        <w:t>Dodavatele</w:t>
      </w:r>
      <w:r w:rsidR="00535AF4" w:rsidRPr="00535AF4">
        <w:rPr>
          <w:lang w:bidi="cs-CZ"/>
        </w:rPr>
        <w:t xml:space="preserve"> z této S</w:t>
      </w:r>
      <w:r w:rsidRPr="00535AF4">
        <w:rPr>
          <w:lang w:bidi="cs-CZ"/>
        </w:rPr>
        <w:t>mlouvy kromě jeho zaměstnanců využiti i jiní pracovníci</w:t>
      </w:r>
      <w:r w:rsidR="005E218E">
        <w:rPr>
          <w:lang w:bidi="cs-CZ"/>
        </w:rPr>
        <w:t xml:space="preserve"> </w:t>
      </w:r>
      <w:r w:rsidR="00F62C8D">
        <w:rPr>
          <w:lang w:bidi="cs-CZ"/>
        </w:rPr>
        <w:t>nebo</w:t>
      </w:r>
      <w:r w:rsidR="005E218E">
        <w:rPr>
          <w:lang w:bidi="cs-CZ"/>
        </w:rPr>
        <w:t xml:space="preserve"> poddodavatelé</w:t>
      </w:r>
      <w:r w:rsidRPr="00535AF4">
        <w:rPr>
          <w:lang w:bidi="cs-CZ"/>
        </w:rPr>
        <w:t xml:space="preserve">, budou seznámeni s Důvěrnými informacemi </w:t>
      </w:r>
      <w:r w:rsidR="00E62F78">
        <w:rPr>
          <w:lang w:bidi="cs-CZ"/>
        </w:rPr>
        <w:t xml:space="preserve">pouze </w:t>
      </w:r>
      <w:r w:rsidRPr="00535AF4">
        <w:rPr>
          <w:lang w:bidi="cs-CZ"/>
        </w:rPr>
        <w:t xml:space="preserve">v míře </w:t>
      </w:r>
      <w:r w:rsidR="00E62F78">
        <w:rPr>
          <w:lang w:bidi="cs-CZ"/>
        </w:rPr>
        <w:t>nezbytně nutné</w:t>
      </w:r>
      <w:r w:rsidR="00E62F78" w:rsidRPr="00535AF4">
        <w:rPr>
          <w:lang w:bidi="cs-CZ"/>
        </w:rPr>
        <w:t xml:space="preserve"> </w:t>
      </w:r>
      <w:r w:rsidRPr="00535AF4">
        <w:rPr>
          <w:lang w:bidi="cs-CZ"/>
        </w:rPr>
        <w:t xml:space="preserve">pro splnění </w:t>
      </w:r>
      <w:r w:rsidR="00E62F78">
        <w:rPr>
          <w:lang w:bidi="cs-CZ"/>
        </w:rPr>
        <w:t xml:space="preserve">příslušných </w:t>
      </w:r>
      <w:r w:rsidRPr="00535AF4">
        <w:rPr>
          <w:lang w:bidi="cs-CZ"/>
        </w:rPr>
        <w:lastRenderedPageBreak/>
        <w:t xml:space="preserve">závazků </w:t>
      </w:r>
      <w:r w:rsidR="007812F6">
        <w:rPr>
          <w:lang w:bidi="cs-CZ"/>
        </w:rPr>
        <w:t>Dodavatele</w:t>
      </w:r>
      <w:r w:rsidR="007812F6" w:rsidRPr="00535AF4">
        <w:rPr>
          <w:lang w:bidi="cs-CZ"/>
        </w:rPr>
        <w:t xml:space="preserve"> </w:t>
      </w:r>
      <w:r w:rsidRPr="00535AF4">
        <w:rPr>
          <w:lang w:bidi="cs-CZ"/>
        </w:rPr>
        <w:t>z této Smlouvy, k čemuž Objednatel tímto uděluje souhlas.</w:t>
      </w:r>
    </w:p>
    <w:p w14:paraId="72901897" w14:textId="55E7C0DE" w:rsidR="00266F9B" w:rsidRPr="00613562" w:rsidRDefault="00535AF4" w:rsidP="00755148">
      <w:pPr>
        <w:widowControl w:val="0"/>
        <w:numPr>
          <w:ilvl w:val="1"/>
          <w:numId w:val="28"/>
        </w:numPr>
        <w:tabs>
          <w:tab w:val="clear" w:pos="567"/>
        </w:tabs>
        <w:suppressAutoHyphens/>
        <w:spacing w:after="120"/>
        <w:ind w:left="709"/>
        <w:jc w:val="both"/>
        <w:rPr>
          <w:lang w:bidi="cs-CZ"/>
        </w:rPr>
      </w:pPr>
      <w:r w:rsidRPr="007812F6">
        <w:rPr>
          <w:lang w:bidi="cs-CZ"/>
        </w:rPr>
        <w:t xml:space="preserve">Povinnost mlčenlivosti o </w:t>
      </w:r>
      <w:r w:rsidRPr="00B12CDF">
        <w:rPr>
          <w:lang w:bidi="cs-CZ"/>
        </w:rPr>
        <w:t xml:space="preserve">Důvěrných </w:t>
      </w:r>
      <w:r w:rsidRPr="005A48F5">
        <w:rPr>
          <w:lang w:bidi="cs-CZ"/>
        </w:rPr>
        <w:t>informacích a ochrana D</w:t>
      </w:r>
      <w:r w:rsidR="00266F9B" w:rsidRPr="00F953D2">
        <w:rPr>
          <w:lang w:bidi="cs-CZ"/>
        </w:rPr>
        <w:t>ůvěrných informací podle této Smlouvy se vztahuje na Smluvní strany, na jejich zaměstnance, pomocníky i na všechny další třetí osoby, které některá ze Smluvních stran přizve či strpí k plnění této Smlouvy nebo byť i k parciálnímu jednání, které se takového plnění t</w:t>
      </w:r>
      <w:r w:rsidR="00266F9B" w:rsidRPr="00613562">
        <w:rPr>
          <w:lang w:bidi="cs-CZ"/>
        </w:rPr>
        <w:t xml:space="preserve">ýká. </w:t>
      </w:r>
    </w:p>
    <w:p w14:paraId="1D0C4AC0" w14:textId="77777777" w:rsidR="00266F9B" w:rsidRPr="00613562" w:rsidRDefault="00266F9B" w:rsidP="00755148">
      <w:pPr>
        <w:widowControl w:val="0"/>
        <w:numPr>
          <w:ilvl w:val="1"/>
          <w:numId w:val="28"/>
        </w:numPr>
        <w:tabs>
          <w:tab w:val="clear" w:pos="567"/>
        </w:tabs>
        <w:suppressAutoHyphens/>
        <w:spacing w:after="120"/>
        <w:ind w:left="709"/>
        <w:jc w:val="both"/>
        <w:rPr>
          <w:lang w:bidi="cs-CZ"/>
        </w:rPr>
      </w:pPr>
      <w:r w:rsidRPr="00613562">
        <w:rPr>
          <w:lang w:bidi="cs-CZ"/>
        </w:rPr>
        <w:t>Důvěrnými informacemi nejsou nebo přestávají být:</w:t>
      </w:r>
    </w:p>
    <w:p w14:paraId="7B9C5ED2" w14:textId="77777777" w:rsidR="00266F9B" w:rsidRPr="00535AF4" w:rsidRDefault="00266F9B" w:rsidP="00266F9B">
      <w:pPr>
        <w:tabs>
          <w:tab w:val="left" w:pos="993"/>
        </w:tabs>
        <w:spacing w:after="120"/>
        <w:ind w:left="992" w:hanging="425"/>
        <w:jc w:val="both"/>
      </w:pPr>
      <w:r w:rsidRPr="00535AF4">
        <w:t>a)</w:t>
      </w:r>
      <w:r w:rsidRPr="00535AF4">
        <w:tab/>
        <w:t>informace, které byly v době, kdy byly Smluvní straně poskytnuty, veřejně známé, nebo</w:t>
      </w:r>
    </w:p>
    <w:p w14:paraId="38EE8B89" w14:textId="77777777" w:rsidR="00266F9B" w:rsidRPr="00535AF4" w:rsidRDefault="00266F9B" w:rsidP="00266F9B">
      <w:pPr>
        <w:spacing w:after="120"/>
        <w:ind w:left="992" w:hanging="425"/>
        <w:jc w:val="both"/>
      </w:pPr>
      <w:r w:rsidRPr="00535AF4">
        <w:t>b)</w:t>
      </w:r>
      <w:r w:rsidRPr="00535AF4">
        <w:tab/>
        <w:t>informace, které se stanou veřejně známými poté, co byly Smluvní straně poskytnuty, s výjimkou případů, kdy se tyto informace stanou veřejně známými v důsledku porušení závazku nebo povinnosti Smluvní strany, nebo</w:t>
      </w:r>
    </w:p>
    <w:p w14:paraId="326BDA51" w14:textId="77777777" w:rsidR="00266F9B" w:rsidRPr="00535AF4" w:rsidRDefault="00266F9B" w:rsidP="00266F9B">
      <w:pPr>
        <w:tabs>
          <w:tab w:val="left" w:pos="993"/>
        </w:tabs>
        <w:spacing w:after="120"/>
        <w:ind w:left="992" w:hanging="425"/>
        <w:jc w:val="both"/>
      </w:pPr>
      <w:r w:rsidRPr="00535AF4">
        <w:t>c)</w:t>
      </w:r>
      <w:r w:rsidRPr="00535AF4">
        <w:tab/>
        <w:t>informace, které byly Smluvní straně prokazatelně a oprávněně známé před jejich poskytnutím, nebo</w:t>
      </w:r>
    </w:p>
    <w:p w14:paraId="6EA31D34" w14:textId="77777777" w:rsidR="00266F9B" w:rsidRPr="00535AF4" w:rsidRDefault="00266F9B" w:rsidP="00266F9B">
      <w:pPr>
        <w:tabs>
          <w:tab w:val="left" w:pos="993"/>
        </w:tabs>
        <w:spacing w:after="120"/>
        <w:ind w:left="992" w:hanging="425"/>
        <w:jc w:val="both"/>
      </w:pPr>
      <w:r w:rsidRPr="00535AF4">
        <w:t>d)</w:t>
      </w:r>
      <w:r w:rsidRPr="00535AF4">
        <w:tab/>
        <w:t>informace, které je Smluvní strana povinna sdělit oprávněným osobám na základě obecně závazných právních předpisů (jedná se např. o povinnost Objednatele na žádost poskytnout informace podle zákona č. 106/1999 Sb., o svobodném přístupu k informacím, popř. zákona č. 123/1998 Sb., o právu na informace o životním prostředí, ve znění pozdějších předpisů) či příslušného úředního (soudního) rozhodnutí).</w:t>
      </w:r>
    </w:p>
    <w:p w14:paraId="4422C557" w14:textId="02A4548C" w:rsidR="00266F9B" w:rsidRDefault="00266F9B" w:rsidP="00755148">
      <w:pPr>
        <w:widowControl w:val="0"/>
        <w:numPr>
          <w:ilvl w:val="1"/>
          <w:numId w:val="28"/>
        </w:numPr>
        <w:tabs>
          <w:tab w:val="clear" w:pos="567"/>
        </w:tabs>
        <w:suppressAutoHyphens/>
        <w:spacing w:after="120"/>
        <w:ind w:left="709"/>
        <w:jc w:val="both"/>
        <w:rPr>
          <w:lang w:bidi="cs-CZ"/>
        </w:rPr>
      </w:pPr>
      <w:r w:rsidRPr="00535AF4">
        <w:rPr>
          <w:lang w:bidi="cs-CZ"/>
        </w:rPr>
        <w:t>Smluvní strany se zavazují uchovat v tajnosti veškeré skutečnosti, informace a údaje týkající se druhé Smluvní strany, plnění této Smlouvy nebo s předmětem jejího plnění související, které jsou dle ustanovení § 504 Občanského zákoníku obchodním tajemstvím.</w:t>
      </w:r>
    </w:p>
    <w:p w14:paraId="41070AE6" w14:textId="77777777" w:rsidR="001E6D19" w:rsidRPr="00496E8C" w:rsidRDefault="00CD510B" w:rsidP="00755148">
      <w:pPr>
        <w:pStyle w:val="Nadpis1"/>
        <w:numPr>
          <w:ilvl w:val="0"/>
          <w:numId w:val="28"/>
        </w:numPr>
        <w:ind w:right="-18"/>
        <w:rPr>
          <w:szCs w:val="24"/>
        </w:rPr>
      </w:pPr>
      <w:r w:rsidRPr="00496E8C">
        <w:rPr>
          <w:szCs w:val="24"/>
        </w:rPr>
        <w:t>Součinnost a vzájemná komunikace</w:t>
      </w:r>
    </w:p>
    <w:p w14:paraId="4639E934" w14:textId="0EAD79BA" w:rsidR="001E6D19" w:rsidRPr="00296DF2" w:rsidRDefault="001E6D19" w:rsidP="00755148">
      <w:pPr>
        <w:widowControl w:val="0"/>
        <w:numPr>
          <w:ilvl w:val="1"/>
          <w:numId w:val="28"/>
        </w:numPr>
        <w:tabs>
          <w:tab w:val="clear" w:pos="567"/>
        </w:tabs>
        <w:suppressAutoHyphens/>
        <w:spacing w:after="120"/>
        <w:ind w:left="709"/>
        <w:jc w:val="both"/>
        <w:rPr>
          <w:lang w:bidi="cs-CZ"/>
        </w:rPr>
      </w:pPr>
      <w:r w:rsidRPr="00296DF2">
        <w:rPr>
          <w:lang w:bidi="cs-CZ"/>
        </w:rPr>
        <w:t>Smluvní strany se zavazují vzájemně spolupracovat a poskytovat si veškeré informace potřebné pro řádné plnění svých závazků</w:t>
      </w:r>
      <w:r w:rsidR="00496E8C">
        <w:rPr>
          <w:lang w:bidi="cs-CZ"/>
        </w:rPr>
        <w:t xml:space="preserve"> z této Smlouvy</w:t>
      </w:r>
      <w:r w:rsidRPr="00296DF2">
        <w:rPr>
          <w:lang w:bidi="cs-CZ"/>
        </w:rPr>
        <w:t>. Smluvní strany jsou povinny informovat druhou Smluvní stranu o veškerých skutečnostech, které jsou nebo mohou být důležité pro řádné plnění této Smlouvy.</w:t>
      </w:r>
    </w:p>
    <w:p w14:paraId="5C33F0F7" w14:textId="1BB4AB8C" w:rsidR="00BF6164" w:rsidRPr="00134218" w:rsidRDefault="00BF6164" w:rsidP="00755148">
      <w:pPr>
        <w:widowControl w:val="0"/>
        <w:numPr>
          <w:ilvl w:val="1"/>
          <w:numId w:val="28"/>
        </w:numPr>
        <w:tabs>
          <w:tab w:val="clear" w:pos="567"/>
        </w:tabs>
        <w:suppressAutoHyphens/>
        <w:spacing w:after="120"/>
        <w:ind w:left="709"/>
        <w:jc w:val="both"/>
        <w:rPr>
          <w:lang w:bidi="cs-CZ"/>
        </w:rPr>
      </w:pPr>
      <w:bookmarkStart w:id="8" w:name="_Toc288828413"/>
      <w:r>
        <w:rPr>
          <w:lang w:bidi="cs-CZ"/>
        </w:rPr>
        <w:t xml:space="preserve">Dodavatel </w:t>
      </w:r>
      <w:r w:rsidRPr="00134218">
        <w:rPr>
          <w:lang w:bidi="cs-CZ"/>
        </w:rPr>
        <w:t>se zavazuje poskytovat po celou dobu provádění Díla Objednateli veškerou nezbytnou součinnost, tj. zejména:</w:t>
      </w:r>
    </w:p>
    <w:p w14:paraId="4FB02E3D" w14:textId="50C8DC32" w:rsidR="00BF6164" w:rsidRPr="00134218" w:rsidRDefault="008728F7" w:rsidP="00BF6164">
      <w:pPr>
        <w:pStyle w:val="Zkladntext"/>
        <w:widowControl w:val="0"/>
        <w:numPr>
          <w:ilvl w:val="0"/>
          <w:numId w:val="31"/>
        </w:numPr>
        <w:tabs>
          <w:tab w:val="num" w:pos="993"/>
        </w:tabs>
        <w:suppressAutoHyphens/>
        <w:ind w:left="993" w:hanging="284"/>
        <w:jc w:val="both"/>
      </w:pPr>
      <w:r>
        <w:t xml:space="preserve">průběžně </w:t>
      </w:r>
      <w:r w:rsidR="00BF6164" w:rsidRPr="00134218">
        <w:t>informovat Objednatele o veškerých svých činnostech, zejména o vyhotovování písemností odesílaných orgánům státní správy anebo územní samosprávy a dále i o plánovaných ústních jednáních s orgány státní správy anebo územní samosprávy v dostatečném předstihu tak, aby Objednatel mohl obsah takových písemností posoudit a takových jednání se v případě zájmu zúčastnit a</w:t>
      </w:r>
    </w:p>
    <w:p w14:paraId="34EAB353" w14:textId="3FCF3322" w:rsidR="00BF6164" w:rsidRPr="00744531" w:rsidRDefault="00BF6164" w:rsidP="00BF6164">
      <w:pPr>
        <w:pStyle w:val="Zkladntext"/>
        <w:widowControl w:val="0"/>
        <w:numPr>
          <w:ilvl w:val="0"/>
          <w:numId w:val="31"/>
        </w:numPr>
        <w:tabs>
          <w:tab w:val="num" w:pos="993"/>
        </w:tabs>
        <w:suppressAutoHyphens/>
        <w:ind w:left="993" w:hanging="284"/>
        <w:jc w:val="both"/>
      </w:pPr>
      <w:r w:rsidRPr="00134218">
        <w:t xml:space="preserve">předkládat Objednateli rozpracované </w:t>
      </w:r>
      <w:r w:rsidRPr="00744531">
        <w:t xml:space="preserve">části Díla ke kontrole a posouzení nejpozději do tří (3) pracovních dnů od doručení žádosti Objednatele. V případě, že Objednatel upozorní Dodavatele na vady </w:t>
      </w:r>
      <w:r w:rsidR="00744531" w:rsidRPr="00744531">
        <w:t>Díla</w:t>
      </w:r>
      <w:r w:rsidRPr="00744531">
        <w:t xml:space="preserve">, je Dodavatel povinen zajistit odstranění těchto vad bez zbytečného odkladu od takového upozornění a na své náklady a následně předložit přepracovanou </w:t>
      </w:r>
      <w:r w:rsidRPr="00EC6ED5">
        <w:t>Dokumentaci k novému posouzení Objednateli. V případě, že Dodavatel</w:t>
      </w:r>
      <w:r w:rsidRPr="00B871F6">
        <w:t xml:space="preserve"> bezodkladně neodstraní vady a nepředloží přepracovanou Dokumentaci dle předchozí věty, </w:t>
      </w:r>
      <w:r w:rsidRPr="00202C3B">
        <w:t>je Objednatel oprávněn zajistit odstranění vad na náklady</w:t>
      </w:r>
      <w:r w:rsidRPr="00F34777">
        <w:t xml:space="preserve"> </w:t>
      </w:r>
      <w:r w:rsidRPr="008314C5">
        <w:t xml:space="preserve">Dodavatele, přičemž i zde platní </w:t>
      </w:r>
      <w:r w:rsidRPr="00827E2C">
        <w:t>ujednání čl. 6.3. poslední věta</w:t>
      </w:r>
      <w:r w:rsidR="00744531">
        <w:t xml:space="preserve"> této Smlouvy</w:t>
      </w:r>
      <w:r w:rsidRPr="00744531">
        <w:t>.</w:t>
      </w:r>
    </w:p>
    <w:p w14:paraId="2AEE56D6" w14:textId="432B7F73" w:rsidR="00BF6164" w:rsidRPr="00744531" w:rsidRDefault="00BF6164" w:rsidP="00755148">
      <w:pPr>
        <w:widowControl w:val="0"/>
        <w:numPr>
          <w:ilvl w:val="1"/>
          <w:numId w:val="28"/>
        </w:numPr>
        <w:tabs>
          <w:tab w:val="clear" w:pos="567"/>
        </w:tabs>
        <w:suppressAutoHyphens/>
        <w:spacing w:after="120"/>
        <w:ind w:left="709"/>
        <w:jc w:val="both"/>
        <w:rPr>
          <w:lang w:bidi="cs-CZ"/>
        </w:rPr>
      </w:pPr>
      <w:bookmarkStart w:id="9" w:name="_Ref198656081"/>
      <w:bookmarkEnd w:id="8"/>
      <w:r w:rsidRPr="00744531">
        <w:rPr>
          <w:lang w:bidi="cs-CZ"/>
        </w:rPr>
        <w:t xml:space="preserve">Smluvní strany se dohodly, že </w:t>
      </w:r>
      <w:r w:rsidR="00AE35C3">
        <w:rPr>
          <w:lang w:bidi="cs-CZ"/>
        </w:rPr>
        <w:t>ohledně</w:t>
      </w:r>
      <w:r w:rsidR="00C56E7F">
        <w:rPr>
          <w:lang w:bidi="cs-CZ"/>
        </w:rPr>
        <w:t xml:space="preserve"> kontroly</w:t>
      </w:r>
      <w:r w:rsidR="00F3697B">
        <w:rPr>
          <w:lang w:bidi="cs-CZ"/>
        </w:rPr>
        <w:t xml:space="preserve"> průběhu</w:t>
      </w:r>
      <w:r w:rsidRPr="00744531">
        <w:rPr>
          <w:lang w:bidi="cs-CZ"/>
        </w:rPr>
        <w:t xml:space="preserve"> přípravy a realizace Díla budou </w:t>
      </w:r>
      <w:r w:rsidR="00AE35C3">
        <w:rPr>
          <w:lang w:bidi="cs-CZ"/>
        </w:rPr>
        <w:lastRenderedPageBreak/>
        <w:t>konány</w:t>
      </w:r>
      <w:r w:rsidRPr="00744531">
        <w:rPr>
          <w:lang w:bidi="cs-CZ"/>
        </w:rPr>
        <w:t xml:space="preserve"> </w:t>
      </w:r>
      <w:r w:rsidR="007D77A9" w:rsidRPr="00744531">
        <w:rPr>
          <w:lang w:bidi="cs-CZ"/>
        </w:rPr>
        <w:t>řádn</w:t>
      </w:r>
      <w:r w:rsidR="007D77A9">
        <w:rPr>
          <w:lang w:bidi="cs-CZ"/>
        </w:rPr>
        <w:t>é</w:t>
      </w:r>
      <w:r w:rsidR="007D77A9" w:rsidRPr="00744531">
        <w:rPr>
          <w:lang w:bidi="cs-CZ"/>
        </w:rPr>
        <w:t xml:space="preserve"> </w:t>
      </w:r>
      <w:r w:rsidRPr="00744531">
        <w:rPr>
          <w:lang w:bidi="cs-CZ"/>
        </w:rPr>
        <w:t xml:space="preserve">a </w:t>
      </w:r>
      <w:r w:rsidR="007D77A9" w:rsidRPr="00744531">
        <w:rPr>
          <w:lang w:bidi="cs-CZ"/>
        </w:rPr>
        <w:t>mimořádn</w:t>
      </w:r>
      <w:r w:rsidR="007D77A9">
        <w:rPr>
          <w:lang w:bidi="cs-CZ"/>
        </w:rPr>
        <w:t>é</w:t>
      </w:r>
      <w:r w:rsidR="007D77A9" w:rsidRPr="00744531">
        <w:rPr>
          <w:lang w:bidi="cs-CZ"/>
        </w:rPr>
        <w:t xml:space="preserve"> </w:t>
      </w:r>
      <w:r w:rsidRPr="00744531">
        <w:rPr>
          <w:lang w:bidi="cs-CZ"/>
        </w:rPr>
        <w:t>kontrolní dn</w:t>
      </w:r>
      <w:r w:rsidR="007D77A9">
        <w:rPr>
          <w:lang w:bidi="cs-CZ"/>
        </w:rPr>
        <w:t>y</w:t>
      </w:r>
      <w:r w:rsidR="00CF7EA9" w:rsidRPr="00CF163F">
        <w:rPr>
          <w:lang w:bidi="cs-CZ"/>
        </w:rPr>
        <w:t xml:space="preserve"> (koordinační schůzk</w:t>
      </w:r>
      <w:r w:rsidR="007D77A9">
        <w:rPr>
          <w:lang w:bidi="cs-CZ"/>
        </w:rPr>
        <w:t>y</w:t>
      </w:r>
      <w:r w:rsidR="00CF7EA9" w:rsidRPr="00CF163F">
        <w:rPr>
          <w:lang w:bidi="cs-CZ"/>
        </w:rPr>
        <w:t>)</w:t>
      </w:r>
      <w:r w:rsidRPr="00744531">
        <w:rPr>
          <w:lang w:bidi="cs-CZ"/>
        </w:rPr>
        <w:t xml:space="preserve">. Organizaci a administraci kontrolních dnů </w:t>
      </w:r>
      <w:r w:rsidR="00744531" w:rsidRPr="00744531">
        <w:rPr>
          <w:lang w:bidi="cs-CZ"/>
        </w:rPr>
        <w:t>(koordinačních</w:t>
      </w:r>
      <w:r w:rsidR="00744531">
        <w:rPr>
          <w:lang w:bidi="cs-CZ"/>
        </w:rPr>
        <w:t xml:space="preserve"> schůzek) </w:t>
      </w:r>
      <w:r w:rsidRPr="00744531">
        <w:rPr>
          <w:lang w:bidi="cs-CZ"/>
        </w:rPr>
        <w:t>zajistí Dodavatel na základě instrukcí Objednatele. Účast Oprávněných osob</w:t>
      </w:r>
      <w:r w:rsidR="00744531">
        <w:rPr>
          <w:lang w:bidi="cs-CZ"/>
        </w:rPr>
        <w:t xml:space="preserve"> </w:t>
      </w:r>
      <w:r w:rsidRPr="00744531">
        <w:rPr>
          <w:lang w:bidi="cs-CZ"/>
        </w:rPr>
        <w:t>na kontrolních dnech</w:t>
      </w:r>
      <w:r w:rsidR="00744531">
        <w:rPr>
          <w:lang w:bidi="cs-CZ"/>
        </w:rPr>
        <w:t>, stejně jako příslušných členů realizačního týmu Dodavatele, jejichž účast je potřebná,</w:t>
      </w:r>
      <w:r w:rsidRPr="00744531">
        <w:rPr>
          <w:lang w:bidi="cs-CZ"/>
        </w:rPr>
        <w:t xml:space="preserve"> je povinná a může být nahrazena pouze účastí člena statutárního orgánu příslušné Smluvní strany nebo jinou řádně písemně k tomu pověřenou osobou</w:t>
      </w:r>
      <w:r w:rsidR="00744531">
        <w:rPr>
          <w:lang w:bidi="cs-CZ"/>
        </w:rPr>
        <w:t>, nedohodnou-li se Smluvní strany jinak</w:t>
      </w:r>
      <w:r w:rsidRPr="00744531">
        <w:rPr>
          <w:lang w:bidi="cs-CZ"/>
        </w:rPr>
        <w:t>.</w:t>
      </w:r>
      <w:bookmarkEnd w:id="9"/>
    </w:p>
    <w:p w14:paraId="148627DC" w14:textId="77777777" w:rsidR="00BF6164" w:rsidRPr="00134218" w:rsidRDefault="00BF6164" w:rsidP="00755148">
      <w:pPr>
        <w:widowControl w:val="0"/>
        <w:numPr>
          <w:ilvl w:val="1"/>
          <w:numId w:val="28"/>
        </w:numPr>
        <w:tabs>
          <w:tab w:val="clear" w:pos="567"/>
        </w:tabs>
        <w:suppressAutoHyphens/>
        <w:spacing w:after="120"/>
        <w:ind w:left="709"/>
        <w:jc w:val="both"/>
        <w:rPr>
          <w:lang w:bidi="cs-CZ"/>
        </w:rPr>
      </w:pPr>
      <w:r w:rsidRPr="00134218">
        <w:rPr>
          <w:lang w:bidi="cs-CZ"/>
        </w:rPr>
        <w:t>Objednatel má právo organizaci a administraci kontrolních dnů zajistit sám nebo tím pověřit třetí osobu. Z průběhu kontrolních dnů budou pořizovány zápisy, které budou Smluvním stranám zasílány prostřednictvím elektronické pošty, na následujícím kontrolním dni budou zápisy schvalovány.</w:t>
      </w:r>
    </w:p>
    <w:p w14:paraId="79B3EDC6" w14:textId="3056B3DF" w:rsidR="00BF6164" w:rsidRPr="00134218" w:rsidRDefault="00BF6164" w:rsidP="00755148">
      <w:pPr>
        <w:widowControl w:val="0"/>
        <w:numPr>
          <w:ilvl w:val="1"/>
          <w:numId w:val="28"/>
        </w:numPr>
        <w:tabs>
          <w:tab w:val="clear" w:pos="567"/>
        </w:tabs>
        <w:suppressAutoHyphens/>
        <w:spacing w:after="120"/>
        <w:ind w:left="709"/>
        <w:jc w:val="both"/>
        <w:rPr>
          <w:lang w:bidi="cs-CZ"/>
        </w:rPr>
      </w:pPr>
      <w:r w:rsidRPr="00891A02">
        <w:rPr>
          <w:lang w:bidi="cs-CZ"/>
        </w:rPr>
        <w:t xml:space="preserve">Všechna oznámení mezi Smluvními stranami, mimo zápisy z kontrolních dnů, která se vztahují k této Smlouvě, nebo která mají být učiněna na základě této Smlouvy, </w:t>
      </w:r>
      <w:r w:rsidR="0088054D">
        <w:rPr>
          <w:lang w:bidi="cs-CZ"/>
        </w:rPr>
        <w:t>budou</w:t>
      </w:r>
      <w:r w:rsidRPr="00891A02">
        <w:rPr>
          <w:lang w:bidi="cs-CZ"/>
        </w:rPr>
        <w:t xml:space="preserve"> učiněna písemn</w:t>
      </w:r>
      <w:r w:rsidR="0088054D">
        <w:rPr>
          <w:lang w:bidi="cs-CZ"/>
        </w:rPr>
        <w:t>ou</w:t>
      </w:r>
      <w:r w:rsidRPr="00891A02">
        <w:rPr>
          <w:lang w:bidi="cs-CZ"/>
        </w:rPr>
        <w:t xml:space="preserve"> form</w:t>
      </w:r>
      <w:r w:rsidR="0088054D">
        <w:rPr>
          <w:lang w:bidi="cs-CZ"/>
        </w:rPr>
        <w:t>ou</w:t>
      </w:r>
      <w:r w:rsidRPr="00891A02">
        <w:rPr>
          <w:lang w:bidi="cs-CZ"/>
        </w:rPr>
        <w:t xml:space="preserve"> a druhé Smluvní straně doručena prostřednictvím </w:t>
      </w:r>
      <w:r w:rsidR="0088054D">
        <w:rPr>
          <w:lang w:bidi="cs-CZ"/>
        </w:rPr>
        <w:t xml:space="preserve">e-mailu uvedeného v záhlaví Smlouvy, nebo prostřednictvím </w:t>
      </w:r>
      <w:r w:rsidRPr="00891A02">
        <w:rPr>
          <w:lang w:bidi="cs-CZ"/>
        </w:rPr>
        <w:t>zpráv Informačního systému datových schránek. V mimořádných případech, kdy Informační systém datových schránek nebude funkční, je možné doručit oznámení osobně nebo doporučeným dopisem či jinou formou registrovaného poštovního styku na adresu uvedenou na titulní stránce této Smlouvy</w:t>
      </w:r>
      <w:r w:rsidRPr="00134218">
        <w:rPr>
          <w:lang w:bidi="cs-CZ"/>
        </w:rPr>
        <w:t xml:space="preserve">. </w:t>
      </w:r>
      <w:r w:rsidR="00B4558C">
        <w:rPr>
          <w:lang w:bidi="cs-CZ"/>
        </w:rPr>
        <w:t xml:space="preserve">Oznámení </w:t>
      </w:r>
      <w:r w:rsidR="00214701">
        <w:rPr>
          <w:lang w:bidi="cs-CZ"/>
        </w:rPr>
        <w:t xml:space="preserve">týkající se ukončení nebo dalšího trvání této Smlouvy </w:t>
      </w:r>
      <w:r w:rsidR="002A042D">
        <w:rPr>
          <w:lang w:bidi="cs-CZ"/>
        </w:rPr>
        <w:t>či</w:t>
      </w:r>
      <w:r w:rsidR="00214701">
        <w:rPr>
          <w:lang w:bidi="cs-CZ"/>
        </w:rPr>
        <w:t xml:space="preserve"> závazků z ní vyplývajících nelze doručit pouze prostřednictvím e-mailu.</w:t>
      </w:r>
    </w:p>
    <w:p w14:paraId="56EB6BFD" w14:textId="76C54487" w:rsidR="00BF6164" w:rsidRDefault="00BF6164" w:rsidP="00755148">
      <w:pPr>
        <w:widowControl w:val="0"/>
        <w:numPr>
          <w:ilvl w:val="1"/>
          <w:numId w:val="28"/>
        </w:numPr>
        <w:tabs>
          <w:tab w:val="clear" w:pos="567"/>
        </w:tabs>
        <w:suppressAutoHyphens/>
        <w:spacing w:after="120"/>
        <w:ind w:left="709"/>
        <w:jc w:val="both"/>
        <w:rPr>
          <w:lang w:bidi="cs-CZ"/>
        </w:rPr>
      </w:pPr>
      <w:r w:rsidRPr="00134218">
        <w:rPr>
          <w:lang w:bidi="cs-CZ"/>
        </w:rPr>
        <w:t>V této souvislosti Smluvní strany prohlašují, že jejich nastavení Informačního systému datových schránek umožňuje</w:t>
      </w:r>
      <w:r w:rsidR="004D2193">
        <w:rPr>
          <w:lang w:bidi="cs-CZ"/>
        </w:rPr>
        <w:t xml:space="preserve"> příjem zpráv také od soukrom</w:t>
      </w:r>
      <w:r w:rsidR="00B4558C">
        <w:rPr>
          <w:lang w:bidi="cs-CZ"/>
        </w:rPr>
        <w:t>oprávních subjektů</w:t>
      </w:r>
      <w:r w:rsidR="004D2193">
        <w:rPr>
          <w:lang w:bidi="cs-CZ"/>
        </w:rPr>
        <w:t xml:space="preserve"> </w:t>
      </w:r>
      <w:r w:rsidR="00B4558C">
        <w:rPr>
          <w:lang w:bidi="cs-CZ"/>
        </w:rPr>
        <w:t>(tzv. poštovních datových zpráv)</w:t>
      </w:r>
      <w:r w:rsidRPr="00134218">
        <w:rPr>
          <w:lang w:bidi="cs-CZ"/>
        </w:rPr>
        <w:t xml:space="preserve">, že tuto skutečnost společně ověřily před podpisem Smlouvy, a zavazují se tento stav udržovat po celou dobu platnosti této Smlouvy. </w:t>
      </w:r>
    </w:p>
    <w:p w14:paraId="0AE735D9" w14:textId="09459AE3" w:rsidR="00F678D8" w:rsidRDefault="00BF6164" w:rsidP="00496E8C">
      <w:pPr>
        <w:widowControl w:val="0"/>
        <w:numPr>
          <w:ilvl w:val="1"/>
          <w:numId w:val="28"/>
        </w:numPr>
        <w:tabs>
          <w:tab w:val="clear" w:pos="567"/>
        </w:tabs>
        <w:suppressAutoHyphens/>
        <w:spacing w:after="120"/>
        <w:ind w:left="709"/>
        <w:jc w:val="both"/>
        <w:rPr>
          <w:lang w:bidi="cs-CZ"/>
        </w:rPr>
      </w:pPr>
      <w:r w:rsidRPr="00134218">
        <w:rPr>
          <w:lang w:bidi="cs-CZ"/>
        </w:rPr>
        <w:t>Smluvní strany se zavazují, že v případě změny své adresy budou o této změně druhou Smluvní stranu písemně informovat nejpozději do tří (3) pracovních dnů ode dne této změny</w:t>
      </w:r>
      <w:r w:rsidR="001E6D19" w:rsidRPr="00296DF2">
        <w:rPr>
          <w:lang w:bidi="cs-CZ"/>
        </w:rPr>
        <w:t>.</w:t>
      </w:r>
    </w:p>
    <w:p w14:paraId="5F1F9E03" w14:textId="202630C5" w:rsidR="001812E0" w:rsidRPr="00296DF2" w:rsidRDefault="001812E0" w:rsidP="00755148">
      <w:pPr>
        <w:widowControl w:val="0"/>
        <w:numPr>
          <w:ilvl w:val="1"/>
          <w:numId w:val="28"/>
        </w:numPr>
        <w:tabs>
          <w:tab w:val="clear" w:pos="567"/>
        </w:tabs>
        <w:suppressAutoHyphens/>
        <w:spacing w:after="120"/>
        <w:ind w:left="709"/>
        <w:jc w:val="both"/>
        <w:rPr>
          <w:lang w:bidi="cs-CZ"/>
        </w:rPr>
      </w:pPr>
      <w:r w:rsidRPr="005375D1">
        <w:rPr>
          <w:lang w:bidi="cs-CZ"/>
        </w:rPr>
        <w:t xml:space="preserve">Smluvní strany se dohodly, že pokud se </w:t>
      </w:r>
      <w:r>
        <w:rPr>
          <w:lang w:bidi="cs-CZ"/>
        </w:rPr>
        <w:t xml:space="preserve">doručovaná </w:t>
      </w:r>
      <w:r w:rsidRPr="005375D1">
        <w:rPr>
          <w:lang w:bidi="cs-CZ"/>
        </w:rPr>
        <w:t xml:space="preserve">písemnost ve lhůtě deseti </w:t>
      </w:r>
      <w:r>
        <w:rPr>
          <w:lang w:bidi="cs-CZ"/>
        </w:rPr>
        <w:t>(</w:t>
      </w:r>
      <w:r w:rsidRPr="005375D1">
        <w:rPr>
          <w:lang w:bidi="cs-CZ"/>
        </w:rPr>
        <w:t>10</w:t>
      </w:r>
      <w:r>
        <w:rPr>
          <w:lang w:bidi="cs-CZ"/>
        </w:rPr>
        <w:t>) kalendářních</w:t>
      </w:r>
      <w:r w:rsidRPr="005375D1">
        <w:rPr>
          <w:lang w:bidi="cs-CZ"/>
        </w:rPr>
        <w:t xml:space="preserve"> dnů ode dne, kdy byla k vyzvednutí připravena, </w:t>
      </w:r>
      <w:r>
        <w:rPr>
          <w:lang w:bidi="cs-CZ"/>
        </w:rPr>
        <w:t xml:space="preserve">prokazatelně </w:t>
      </w:r>
      <w:r w:rsidRPr="005375D1">
        <w:rPr>
          <w:lang w:bidi="cs-CZ"/>
        </w:rPr>
        <w:t>nevyzvedne, písemnost se považuje za</w:t>
      </w:r>
      <w:r>
        <w:rPr>
          <w:lang w:bidi="cs-CZ"/>
        </w:rPr>
        <w:t> </w:t>
      </w:r>
      <w:r w:rsidRPr="005375D1">
        <w:rPr>
          <w:lang w:bidi="cs-CZ"/>
        </w:rPr>
        <w:t>doručenou posledním dnem této lhůty.</w:t>
      </w:r>
    </w:p>
    <w:p w14:paraId="52408469" w14:textId="77777777" w:rsidR="00DD6687" w:rsidRPr="002A042D" w:rsidRDefault="00DD6687" w:rsidP="00755148">
      <w:pPr>
        <w:pStyle w:val="Nadpis1"/>
        <w:numPr>
          <w:ilvl w:val="0"/>
          <w:numId w:val="28"/>
        </w:numPr>
        <w:ind w:right="-18"/>
        <w:rPr>
          <w:szCs w:val="24"/>
        </w:rPr>
      </w:pPr>
      <w:r w:rsidRPr="002A042D">
        <w:rPr>
          <w:szCs w:val="24"/>
        </w:rPr>
        <w:t>Uchovávání dokumentů</w:t>
      </w:r>
    </w:p>
    <w:p w14:paraId="1BF8E7B2"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64C05CEB"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631BFA3C"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2E93235F"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46092498"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5B2EC088"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428D1878"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5D49232A"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433FA208" w14:textId="77777777" w:rsidR="00755148" w:rsidRDefault="00BF6164" w:rsidP="00755148">
      <w:pPr>
        <w:pStyle w:val="Nadpis2"/>
        <w:tabs>
          <w:tab w:val="num" w:pos="1112"/>
        </w:tabs>
        <w:ind w:left="567"/>
        <w:rPr>
          <w:lang w:bidi="cs-CZ"/>
        </w:rPr>
      </w:pPr>
      <w:r>
        <w:rPr>
          <w:lang w:bidi="cs-CZ"/>
        </w:rPr>
        <w:t>Dodavatel</w:t>
      </w:r>
      <w:r w:rsidR="00DD6687" w:rsidRPr="00E47F01">
        <w:rPr>
          <w:lang w:bidi="cs-CZ"/>
        </w:rPr>
        <w:t xml:space="preserve"> je povinen uchovávat dokumenty související s plněním dle této Smlouvy nejméně po dobu deseti (10) let od konce účetního období, ve kterém došlo k</w:t>
      </w:r>
      <w:r w:rsidR="00D42C60" w:rsidRPr="00E47F01">
        <w:rPr>
          <w:lang w:bidi="cs-CZ"/>
        </w:rPr>
        <w:t> </w:t>
      </w:r>
      <w:r w:rsidR="00DD6687" w:rsidRPr="00E47F01">
        <w:rPr>
          <w:lang w:bidi="cs-CZ"/>
        </w:rPr>
        <w:t xml:space="preserve">zaplacení </w:t>
      </w:r>
      <w:r w:rsidR="00CF7EA9">
        <w:rPr>
          <w:lang w:bidi="cs-CZ"/>
        </w:rPr>
        <w:t>celkové C</w:t>
      </w:r>
      <w:r w:rsidR="00DD6687" w:rsidRPr="00E47F01">
        <w:rPr>
          <w:lang w:bidi="cs-CZ"/>
        </w:rPr>
        <w:t>eny Díla</w:t>
      </w:r>
      <w:r w:rsidR="00CF7EA9">
        <w:rPr>
          <w:lang w:bidi="cs-CZ"/>
        </w:rPr>
        <w:t xml:space="preserve"> uvedené v čl. 4.1 této Smlouvy</w:t>
      </w:r>
      <w:r w:rsidR="00DD6687" w:rsidRPr="00E47F01">
        <w:rPr>
          <w:lang w:bidi="cs-CZ"/>
        </w:rPr>
        <w:t>, a to zejména pro účely kontroly oprávněnými kontrolními orgány.</w:t>
      </w:r>
    </w:p>
    <w:p w14:paraId="7C5FD6E0" w14:textId="77777777" w:rsidR="00755148" w:rsidRDefault="00BF6164" w:rsidP="00755148">
      <w:pPr>
        <w:pStyle w:val="Nadpis2"/>
        <w:tabs>
          <w:tab w:val="num" w:pos="1112"/>
        </w:tabs>
        <w:ind w:left="567"/>
        <w:rPr>
          <w:lang w:bidi="cs-CZ"/>
        </w:rPr>
      </w:pPr>
      <w:r>
        <w:rPr>
          <w:lang w:bidi="cs-CZ"/>
        </w:rPr>
        <w:t>Dodavatel</w:t>
      </w:r>
      <w:r w:rsidR="00DD6687" w:rsidRPr="00296DF2">
        <w:rPr>
          <w:lang w:bidi="cs-CZ"/>
        </w:rPr>
        <w:t xml:space="preserve"> je povinen</w:t>
      </w:r>
      <w:r w:rsidR="00DD6687" w:rsidRPr="005375D1">
        <w:rPr>
          <w:lang w:bidi="cs-CZ"/>
        </w:rPr>
        <w:t xml:space="preserve"> umožnit kontrolu dokumentů souvisejících s plněním dle této Smlouvy ze strany Objednatele</w:t>
      </w:r>
      <w:r w:rsidR="002A042D">
        <w:rPr>
          <w:lang w:bidi="cs-CZ"/>
        </w:rPr>
        <w:t>, jeho auditora a orgánu interního auditu,</w:t>
      </w:r>
      <w:r w:rsidR="00DD6687" w:rsidRPr="005375D1">
        <w:rPr>
          <w:lang w:bidi="cs-CZ"/>
        </w:rPr>
        <w:t xml:space="preserve"> a </w:t>
      </w:r>
      <w:r w:rsidR="002A042D">
        <w:rPr>
          <w:lang w:bidi="cs-CZ"/>
        </w:rPr>
        <w:t xml:space="preserve">dále </w:t>
      </w:r>
      <w:r w:rsidR="00DD6687" w:rsidRPr="005375D1">
        <w:rPr>
          <w:lang w:bidi="cs-CZ"/>
        </w:rPr>
        <w:t xml:space="preserve">orgánů oprávněných k provádění kontroly, a to zejména ze strany </w:t>
      </w:r>
      <w:r w:rsidR="007D3553">
        <w:rPr>
          <w:lang w:bidi="cs-CZ"/>
        </w:rPr>
        <w:t xml:space="preserve">orgánů Evropské unie, </w:t>
      </w:r>
      <w:r w:rsidR="00F678D8">
        <w:rPr>
          <w:lang w:bidi="cs-CZ"/>
        </w:rPr>
        <w:t xml:space="preserve">Ministerstva životního prostředí ČR, </w:t>
      </w:r>
      <w:r w:rsidR="00DD6687" w:rsidRPr="005375D1">
        <w:rPr>
          <w:lang w:bidi="cs-CZ"/>
        </w:rPr>
        <w:t>Ministerstva financí ČR, územních finančních orgánů, Nejvyššího kontrolního úřadu, případně dalších orgánů oprávněných k výkonu kontroly a ze strany třetích osob, které tyto orgány ke</w:t>
      </w:r>
      <w:r w:rsidR="00D42C60">
        <w:rPr>
          <w:lang w:bidi="cs-CZ"/>
        </w:rPr>
        <w:t> </w:t>
      </w:r>
      <w:r w:rsidR="00DD6687" w:rsidRPr="005375D1">
        <w:rPr>
          <w:lang w:bidi="cs-CZ"/>
        </w:rPr>
        <w:t>kontrole pověří nebo zmocní.</w:t>
      </w:r>
    </w:p>
    <w:p w14:paraId="66F06539" w14:textId="7C34459F" w:rsidR="00FF66B2" w:rsidRPr="0033199D" w:rsidRDefault="00BF6164" w:rsidP="00755148">
      <w:pPr>
        <w:pStyle w:val="Nadpis2"/>
        <w:tabs>
          <w:tab w:val="num" w:pos="1112"/>
        </w:tabs>
        <w:ind w:left="567"/>
        <w:rPr>
          <w:lang w:bidi="cs-CZ"/>
        </w:rPr>
      </w:pPr>
      <w:r>
        <w:rPr>
          <w:lang w:bidi="cs-CZ"/>
        </w:rPr>
        <w:t>Dodavatel</w:t>
      </w:r>
      <w:r w:rsidR="00DD6687" w:rsidRPr="005375D1">
        <w:rPr>
          <w:lang w:bidi="cs-CZ"/>
        </w:rPr>
        <w:t xml:space="preserve"> je podle ustanovení § 2 písm. e) zákona č. 320/2001 Sb., o finanční kontrole ve veřejné správě a o změně některých zákonů (zákon o finanční kontrole), v</w:t>
      </w:r>
      <w:r w:rsidR="00DD6687">
        <w:rPr>
          <w:lang w:bidi="cs-CZ"/>
        </w:rPr>
        <w:t>e</w:t>
      </w:r>
      <w:r w:rsidR="00D42C60">
        <w:rPr>
          <w:lang w:bidi="cs-CZ"/>
        </w:rPr>
        <w:t> </w:t>
      </w:r>
      <w:r w:rsidR="00DD6687">
        <w:rPr>
          <w:lang w:bidi="cs-CZ"/>
        </w:rPr>
        <w:t>znění pozdějších předpisů</w:t>
      </w:r>
      <w:r w:rsidR="00DD6687" w:rsidRPr="005375D1">
        <w:rPr>
          <w:lang w:bidi="cs-CZ"/>
        </w:rPr>
        <w:t>, povinen spolupůsobit při výkonu finanční kontroly.</w:t>
      </w:r>
    </w:p>
    <w:p w14:paraId="2F681C24" w14:textId="77777777" w:rsidR="00F675FA" w:rsidRPr="002A042D" w:rsidRDefault="00F675FA" w:rsidP="00755148">
      <w:pPr>
        <w:pStyle w:val="Nadpis1"/>
        <w:numPr>
          <w:ilvl w:val="0"/>
          <w:numId w:val="28"/>
        </w:numPr>
        <w:ind w:right="-18"/>
        <w:rPr>
          <w:szCs w:val="24"/>
        </w:rPr>
      </w:pPr>
      <w:r w:rsidRPr="002A042D">
        <w:rPr>
          <w:szCs w:val="24"/>
        </w:rPr>
        <w:lastRenderedPageBreak/>
        <w:t>řešení sporů</w:t>
      </w:r>
    </w:p>
    <w:p w14:paraId="480C6226" w14:textId="48CD3E7B" w:rsidR="00F675FA" w:rsidRPr="000B34A5" w:rsidRDefault="00F675FA" w:rsidP="00755148">
      <w:pPr>
        <w:widowControl w:val="0"/>
        <w:numPr>
          <w:ilvl w:val="1"/>
          <w:numId w:val="28"/>
        </w:numPr>
        <w:tabs>
          <w:tab w:val="clear" w:pos="567"/>
        </w:tabs>
        <w:suppressAutoHyphens/>
        <w:spacing w:after="120"/>
        <w:ind w:left="709"/>
        <w:jc w:val="both"/>
        <w:rPr>
          <w:lang w:bidi="cs-CZ"/>
        </w:rPr>
      </w:pPr>
      <w:r w:rsidRPr="005375D1">
        <w:rPr>
          <w:lang w:bidi="cs-CZ"/>
        </w:rPr>
        <w:t>Podle</w:t>
      </w:r>
      <w:r w:rsidR="00C267FB">
        <w:rPr>
          <w:lang w:bidi="cs-CZ"/>
        </w:rPr>
        <w:t xml:space="preserve"> ust.</w:t>
      </w:r>
      <w:r w:rsidRPr="005375D1">
        <w:rPr>
          <w:lang w:bidi="cs-CZ"/>
        </w:rPr>
        <w:t xml:space="preserve"> § </w:t>
      </w:r>
      <w:proofErr w:type="gramStart"/>
      <w:r w:rsidRPr="005375D1">
        <w:rPr>
          <w:lang w:bidi="cs-CZ"/>
        </w:rPr>
        <w:t>89a</w:t>
      </w:r>
      <w:proofErr w:type="gramEnd"/>
      <w:r w:rsidRPr="005375D1">
        <w:rPr>
          <w:lang w:bidi="cs-CZ"/>
        </w:rPr>
        <w:t xml:space="preserve"> </w:t>
      </w:r>
      <w:r w:rsidRPr="002E78D4">
        <w:rPr>
          <w:lang w:bidi="cs-CZ"/>
        </w:rPr>
        <w:t>zákona č. 99/1963 Sb., občanský soudní řád, ve znění pozdějších předpisů</w:t>
      </w:r>
      <w:r w:rsidR="00C267FB" w:rsidRPr="002E78D4">
        <w:rPr>
          <w:lang w:bidi="cs-CZ"/>
        </w:rPr>
        <w:t>,</w:t>
      </w:r>
      <w:r w:rsidRPr="002E78D4">
        <w:rPr>
          <w:lang w:bidi="cs-CZ"/>
        </w:rPr>
        <w:t xml:space="preserve"> se </w:t>
      </w:r>
      <w:r w:rsidR="00C267FB" w:rsidRPr="002E78D4">
        <w:rPr>
          <w:lang w:bidi="cs-CZ"/>
        </w:rPr>
        <w:t>Smluvní strany</w:t>
      </w:r>
      <w:r w:rsidRPr="002E78D4">
        <w:rPr>
          <w:lang w:bidi="cs-CZ"/>
        </w:rPr>
        <w:t xml:space="preserve"> dohodly, že místně příslušným soudem ve</w:t>
      </w:r>
      <w:r w:rsidR="00C267FB" w:rsidRPr="002E78D4">
        <w:rPr>
          <w:lang w:bidi="cs-CZ"/>
        </w:rPr>
        <w:t> </w:t>
      </w:r>
      <w:r w:rsidRPr="002E78D4">
        <w:rPr>
          <w:lang w:bidi="cs-CZ"/>
        </w:rPr>
        <w:t xml:space="preserve">sporech z této Smlouvy bude </w:t>
      </w:r>
      <w:r w:rsidR="002A042D">
        <w:rPr>
          <w:lang w:bidi="cs-CZ"/>
        </w:rPr>
        <w:t xml:space="preserve">obecný </w:t>
      </w:r>
      <w:r w:rsidR="0039271D" w:rsidRPr="002E78D4">
        <w:rPr>
          <w:lang w:bidi="cs-CZ"/>
        </w:rPr>
        <w:t xml:space="preserve">soud </w:t>
      </w:r>
      <w:r w:rsidR="002E78D4" w:rsidRPr="002E78D4">
        <w:rPr>
          <w:lang w:bidi="cs-CZ"/>
        </w:rPr>
        <w:t>dle místa sídla Objednatele</w:t>
      </w:r>
      <w:r w:rsidR="0039271D" w:rsidRPr="000B34A5">
        <w:rPr>
          <w:lang w:bidi="cs-CZ"/>
        </w:rPr>
        <w:t>.</w:t>
      </w:r>
    </w:p>
    <w:p w14:paraId="1E1E3A2D" w14:textId="23FFC8EB" w:rsidR="00FF66B2" w:rsidRPr="002A042D" w:rsidRDefault="00FF66B2" w:rsidP="00755148">
      <w:pPr>
        <w:pStyle w:val="Nadpis1"/>
        <w:numPr>
          <w:ilvl w:val="0"/>
          <w:numId w:val="28"/>
        </w:numPr>
        <w:ind w:right="-18"/>
        <w:rPr>
          <w:szCs w:val="24"/>
        </w:rPr>
      </w:pPr>
      <w:r w:rsidRPr="002A042D">
        <w:rPr>
          <w:szCs w:val="24"/>
        </w:rPr>
        <w:t>Platnost a účinnost Smlouvy</w:t>
      </w:r>
      <w:r w:rsidR="002A042D">
        <w:rPr>
          <w:szCs w:val="24"/>
        </w:rPr>
        <w:t>, UKONČENÍ SMLOUVY</w:t>
      </w:r>
    </w:p>
    <w:p w14:paraId="08AA992F" w14:textId="60FBC8C8" w:rsidR="00FF66B2" w:rsidRDefault="00AA1607" w:rsidP="00755148">
      <w:pPr>
        <w:widowControl w:val="0"/>
        <w:numPr>
          <w:ilvl w:val="1"/>
          <w:numId w:val="28"/>
        </w:numPr>
        <w:tabs>
          <w:tab w:val="clear" w:pos="567"/>
        </w:tabs>
        <w:suppressAutoHyphens/>
        <w:spacing w:after="120"/>
        <w:ind w:left="709"/>
        <w:jc w:val="both"/>
        <w:rPr>
          <w:lang w:bidi="cs-CZ"/>
        </w:rPr>
      </w:pPr>
      <w:r w:rsidRPr="005E3150">
        <w:rPr>
          <w:lang w:bidi="cs-CZ"/>
        </w:rPr>
        <w:t xml:space="preserve">Tato Smlouva nabývá platnosti </w:t>
      </w:r>
      <w:r>
        <w:rPr>
          <w:lang w:bidi="cs-CZ"/>
        </w:rPr>
        <w:t xml:space="preserve">dnem jejího </w:t>
      </w:r>
      <w:r w:rsidR="002E78D4">
        <w:rPr>
          <w:lang w:bidi="cs-CZ"/>
        </w:rPr>
        <w:t xml:space="preserve">podpisu </w:t>
      </w:r>
      <w:r w:rsidR="00375FD4">
        <w:rPr>
          <w:lang w:bidi="cs-CZ"/>
        </w:rPr>
        <w:t xml:space="preserve">oběma </w:t>
      </w:r>
      <w:r w:rsidR="002E78D4">
        <w:rPr>
          <w:lang w:bidi="cs-CZ"/>
        </w:rPr>
        <w:t>S</w:t>
      </w:r>
      <w:r w:rsidR="00375FD4">
        <w:rPr>
          <w:lang w:bidi="cs-CZ"/>
        </w:rPr>
        <w:t>mluvními stranami</w:t>
      </w:r>
      <w:r>
        <w:rPr>
          <w:lang w:bidi="cs-CZ"/>
        </w:rPr>
        <w:t>.</w:t>
      </w:r>
    </w:p>
    <w:p w14:paraId="1A466457" w14:textId="48F1658D" w:rsidR="00B649A3" w:rsidRPr="00B649A3" w:rsidRDefault="002E78D4" w:rsidP="00755148">
      <w:pPr>
        <w:widowControl w:val="0"/>
        <w:numPr>
          <w:ilvl w:val="1"/>
          <w:numId w:val="28"/>
        </w:numPr>
        <w:tabs>
          <w:tab w:val="clear" w:pos="567"/>
        </w:tabs>
        <w:suppressAutoHyphens/>
        <w:spacing w:after="120"/>
        <w:ind w:left="709"/>
        <w:jc w:val="both"/>
        <w:rPr>
          <w:lang w:bidi="cs-CZ"/>
        </w:rPr>
      </w:pPr>
      <w:r>
        <w:rPr>
          <w:lang w:bidi="cs-CZ"/>
        </w:rPr>
        <w:t xml:space="preserve">Tato </w:t>
      </w:r>
      <w:r w:rsidR="00D77AA4">
        <w:rPr>
          <w:lang w:bidi="cs-CZ"/>
        </w:rPr>
        <w:t xml:space="preserve">Smlouva nabývá účinnosti dnem </w:t>
      </w:r>
      <w:r w:rsidR="00B649A3" w:rsidRPr="00B649A3">
        <w:rPr>
          <w:lang w:bidi="cs-CZ"/>
        </w:rPr>
        <w:t>uveřejnění v registru smluv v souladu se zákonem č. 340/2015 Sb., o zvláštních podmínkách účinnosti některých smluv, uveřejňování těchto smluv a o registru smluv (zákon o registru smluv)</w:t>
      </w:r>
      <w:r w:rsidR="002A042D">
        <w:rPr>
          <w:lang w:bidi="cs-CZ"/>
        </w:rPr>
        <w:t>, v platném znění</w:t>
      </w:r>
      <w:r w:rsidR="00B649A3" w:rsidRPr="00B649A3">
        <w:rPr>
          <w:lang w:bidi="cs-CZ"/>
        </w:rPr>
        <w:t xml:space="preserve">. </w:t>
      </w:r>
    </w:p>
    <w:p w14:paraId="0D1C85D1" w14:textId="6D61FEFE" w:rsidR="00B649A3" w:rsidRDefault="00B649A3" w:rsidP="002A042D">
      <w:pPr>
        <w:widowControl w:val="0"/>
        <w:numPr>
          <w:ilvl w:val="1"/>
          <w:numId w:val="28"/>
        </w:numPr>
        <w:tabs>
          <w:tab w:val="clear" w:pos="567"/>
        </w:tabs>
        <w:suppressAutoHyphens/>
        <w:spacing w:after="120"/>
        <w:ind w:left="709"/>
        <w:jc w:val="both"/>
        <w:rPr>
          <w:lang w:bidi="cs-CZ"/>
        </w:rPr>
      </w:pPr>
      <w:bookmarkStart w:id="10" w:name="_Ref198658770"/>
      <w:r w:rsidRPr="00FA14AE">
        <w:rPr>
          <w:lang w:bidi="cs-CZ"/>
        </w:rPr>
        <w:t>Smluvní strany souhlasí s uveřejněním této Smlouvy</w:t>
      </w:r>
      <w:r w:rsidR="00536AEA">
        <w:rPr>
          <w:lang w:bidi="cs-CZ"/>
        </w:rPr>
        <w:t xml:space="preserve"> a zavazují se při jejím podpisu označit veškeré části a údaje, které jsou vyloučeny z povinnosti uveřejnění</w:t>
      </w:r>
      <w:r w:rsidR="00FB3019">
        <w:rPr>
          <w:lang w:bidi="cs-CZ"/>
        </w:rPr>
        <w:t xml:space="preserve"> a současně označit konkrétní zákonnou výjimku pro tento postup</w:t>
      </w:r>
      <w:r w:rsidRPr="00FA14AE">
        <w:rPr>
          <w:lang w:bidi="cs-CZ"/>
        </w:rPr>
        <w:t>.</w:t>
      </w:r>
      <w:bookmarkEnd w:id="10"/>
    </w:p>
    <w:p w14:paraId="59CEA39B" w14:textId="605057E2" w:rsidR="001812E0" w:rsidRPr="00F90BFC" w:rsidRDefault="001812E0" w:rsidP="00755148">
      <w:pPr>
        <w:widowControl w:val="0"/>
        <w:numPr>
          <w:ilvl w:val="1"/>
          <w:numId w:val="28"/>
        </w:numPr>
        <w:tabs>
          <w:tab w:val="clear" w:pos="567"/>
        </w:tabs>
        <w:suppressAutoHyphens/>
        <w:spacing w:after="120"/>
        <w:ind w:left="709"/>
        <w:jc w:val="both"/>
        <w:rPr>
          <w:lang w:bidi="cs-CZ"/>
        </w:rPr>
      </w:pPr>
      <w:r>
        <w:rPr>
          <w:lang w:bidi="cs-CZ"/>
        </w:rPr>
        <w:t>Uplynutím sjednané doby účinnosti této Smlouvy nejsou dotčeny závazky Smluvních stran, které svým charakterem účinnost této Smlouvy přesahují (např. závazky Smluvních stran vyplývající z dospělých smluvních sankcí, z nároků na náhradu škody apod.).</w:t>
      </w:r>
    </w:p>
    <w:p w14:paraId="0801A654" w14:textId="6836FDF0" w:rsidR="00B649A3" w:rsidRPr="00FA14AE" w:rsidRDefault="00B649A3" w:rsidP="00755148">
      <w:pPr>
        <w:widowControl w:val="0"/>
        <w:numPr>
          <w:ilvl w:val="1"/>
          <w:numId w:val="28"/>
        </w:numPr>
        <w:tabs>
          <w:tab w:val="clear" w:pos="567"/>
        </w:tabs>
        <w:suppressAutoHyphens/>
        <w:spacing w:after="120"/>
        <w:ind w:left="709"/>
        <w:jc w:val="both"/>
        <w:rPr>
          <w:lang w:bidi="cs-CZ"/>
        </w:rPr>
      </w:pPr>
      <w:r w:rsidRPr="00FA14AE">
        <w:rPr>
          <w:lang w:bidi="cs-CZ"/>
        </w:rPr>
        <w:t xml:space="preserve">Tuto Smlouvu nelze ukončit výpovědí vyjma případů </w:t>
      </w:r>
      <w:r w:rsidR="00FB3019">
        <w:rPr>
          <w:lang w:bidi="cs-CZ"/>
        </w:rPr>
        <w:t>uvedených dále</w:t>
      </w:r>
      <w:r w:rsidR="00FB3019" w:rsidRPr="00FA14AE">
        <w:rPr>
          <w:lang w:bidi="cs-CZ"/>
        </w:rPr>
        <w:t xml:space="preserve"> </w:t>
      </w:r>
      <w:r w:rsidRPr="00FA14AE">
        <w:rPr>
          <w:lang w:bidi="cs-CZ"/>
        </w:rPr>
        <w:t>v</w:t>
      </w:r>
      <w:r w:rsidR="00FB3019">
        <w:rPr>
          <w:lang w:bidi="cs-CZ"/>
        </w:rPr>
        <w:t> t</w:t>
      </w:r>
      <w:r w:rsidR="00911597">
        <w:rPr>
          <w:lang w:bidi="cs-CZ"/>
        </w:rPr>
        <w:t>om</w:t>
      </w:r>
      <w:r w:rsidR="00FB3019">
        <w:rPr>
          <w:lang w:bidi="cs-CZ"/>
        </w:rPr>
        <w:t xml:space="preserve">to </w:t>
      </w:r>
      <w:r w:rsidRPr="00FA14AE">
        <w:rPr>
          <w:lang w:bidi="cs-CZ"/>
        </w:rPr>
        <w:t>č</w:t>
      </w:r>
      <w:r w:rsidR="00911597">
        <w:rPr>
          <w:lang w:bidi="cs-CZ"/>
        </w:rPr>
        <w:t>l</w:t>
      </w:r>
      <w:r w:rsidR="000E6AA4">
        <w:rPr>
          <w:lang w:bidi="cs-CZ"/>
        </w:rPr>
        <w:t>ánku 17</w:t>
      </w:r>
      <w:r w:rsidR="00FB3019">
        <w:rPr>
          <w:lang w:bidi="cs-CZ"/>
        </w:rPr>
        <w:t>.</w:t>
      </w:r>
      <w:r w:rsidR="000E6AA4">
        <w:rPr>
          <w:lang w:bidi="cs-CZ"/>
        </w:rPr>
        <w:t xml:space="preserve"> </w:t>
      </w:r>
      <w:r w:rsidRPr="00FA14AE">
        <w:rPr>
          <w:lang w:bidi="cs-CZ"/>
        </w:rPr>
        <w:t>Smlouvy</w:t>
      </w:r>
      <w:r w:rsidRPr="00B649A3">
        <w:rPr>
          <w:lang w:bidi="cs-CZ"/>
        </w:rPr>
        <w:t>.</w:t>
      </w:r>
      <w:r w:rsidR="00F272C4">
        <w:rPr>
          <w:lang w:bidi="cs-CZ"/>
        </w:rPr>
        <w:t xml:space="preserve"> V případě výpovědi </w:t>
      </w:r>
      <w:r w:rsidR="000A24D4">
        <w:rPr>
          <w:lang w:bidi="cs-CZ"/>
        </w:rPr>
        <w:t xml:space="preserve">zůstávají v platnosti veškerá dosavadní práva a povinnosti Smluvních stran </w:t>
      </w:r>
      <w:r w:rsidR="0088673C">
        <w:rPr>
          <w:lang w:bidi="cs-CZ"/>
        </w:rPr>
        <w:t>vyplývající jim z této Smlouvy, včetně Licence Objednatele.</w:t>
      </w:r>
    </w:p>
    <w:p w14:paraId="44D9B761" w14:textId="20B8C917" w:rsidR="00D26DEB" w:rsidRPr="001D4F2A" w:rsidRDefault="00FF66B2" w:rsidP="00755148">
      <w:pPr>
        <w:widowControl w:val="0"/>
        <w:numPr>
          <w:ilvl w:val="1"/>
          <w:numId w:val="28"/>
        </w:numPr>
        <w:tabs>
          <w:tab w:val="clear" w:pos="567"/>
        </w:tabs>
        <w:suppressAutoHyphens/>
        <w:spacing w:after="120"/>
        <w:ind w:left="709"/>
        <w:jc w:val="both"/>
        <w:rPr>
          <w:lang w:bidi="cs-CZ"/>
        </w:rPr>
      </w:pPr>
      <w:bookmarkStart w:id="11" w:name="_Ref198657182"/>
      <w:r w:rsidRPr="001D4F2A">
        <w:rPr>
          <w:lang w:bidi="cs-CZ"/>
        </w:rPr>
        <w:t xml:space="preserve">Objednatel má právo kdykoliv v průběhu realizace Díla </w:t>
      </w:r>
      <w:r w:rsidR="00375FD4" w:rsidRPr="001D4F2A">
        <w:rPr>
          <w:lang w:bidi="cs-CZ"/>
        </w:rPr>
        <w:t>nebo jeho části</w:t>
      </w:r>
      <w:r w:rsidR="00072E44">
        <w:rPr>
          <w:lang w:bidi="cs-CZ"/>
        </w:rPr>
        <w:t xml:space="preserve"> tuto</w:t>
      </w:r>
      <w:r w:rsidR="00375FD4" w:rsidRPr="001D4F2A">
        <w:rPr>
          <w:lang w:bidi="cs-CZ"/>
        </w:rPr>
        <w:t xml:space="preserve"> </w:t>
      </w:r>
      <w:r w:rsidRPr="001D4F2A">
        <w:rPr>
          <w:lang w:bidi="cs-CZ"/>
        </w:rPr>
        <w:t>Smlouvu ukončit</w:t>
      </w:r>
      <w:r w:rsidR="00C229B3" w:rsidRPr="001D4F2A">
        <w:rPr>
          <w:lang w:bidi="cs-CZ"/>
        </w:rPr>
        <w:t xml:space="preserve"> výpovědí</w:t>
      </w:r>
      <w:r w:rsidR="006959B7" w:rsidRPr="001D4F2A">
        <w:rPr>
          <w:lang w:bidi="cs-CZ"/>
        </w:rPr>
        <w:t xml:space="preserve">, v tomto případě </w:t>
      </w:r>
      <w:r w:rsidRPr="001D4F2A">
        <w:rPr>
          <w:lang w:bidi="cs-CZ"/>
        </w:rPr>
        <w:t xml:space="preserve">má </w:t>
      </w:r>
      <w:r w:rsidR="006959B7" w:rsidRPr="001D4F2A">
        <w:rPr>
          <w:lang w:bidi="cs-CZ"/>
        </w:rPr>
        <w:t xml:space="preserve">Objednatel </w:t>
      </w:r>
      <w:r w:rsidRPr="001D4F2A">
        <w:rPr>
          <w:lang w:bidi="cs-CZ"/>
        </w:rPr>
        <w:t xml:space="preserve">povinnost </w:t>
      </w:r>
      <w:r w:rsidR="00E362EC" w:rsidRPr="001D4F2A">
        <w:rPr>
          <w:lang w:bidi="cs-CZ"/>
        </w:rPr>
        <w:t>Dodavatel</w:t>
      </w:r>
      <w:r w:rsidRPr="001D4F2A">
        <w:rPr>
          <w:lang w:bidi="cs-CZ"/>
        </w:rPr>
        <w:t xml:space="preserve">i uhradit náklady spojené s aktuální </w:t>
      </w:r>
      <w:r w:rsidR="001D4F2A">
        <w:rPr>
          <w:lang w:bidi="cs-CZ"/>
        </w:rPr>
        <w:t>rozpracovaností</w:t>
      </w:r>
      <w:r w:rsidR="001D4F2A" w:rsidRPr="001D4F2A">
        <w:rPr>
          <w:lang w:bidi="cs-CZ"/>
        </w:rPr>
        <w:t xml:space="preserve"> </w:t>
      </w:r>
      <w:r w:rsidR="00375FD4" w:rsidRPr="001D4F2A">
        <w:rPr>
          <w:lang w:bidi="cs-CZ"/>
        </w:rPr>
        <w:t xml:space="preserve">příslušné části </w:t>
      </w:r>
      <w:r w:rsidRPr="001D4F2A">
        <w:rPr>
          <w:lang w:bidi="cs-CZ"/>
        </w:rPr>
        <w:t>Díla</w:t>
      </w:r>
      <w:r w:rsidR="00072E44">
        <w:rPr>
          <w:lang w:bidi="cs-CZ"/>
        </w:rPr>
        <w:t>,</w:t>
      </w:r>
      <w:r w:rsidRPr="001D4F2A">
        <w:rPr>
          <w:lang w:bidi="cs-CZ"/>
        </w:rPr>
        <w:t xml:space="preserve"> včetně nákladů </w:t>
      </w:r>
      <w:r w:rsidR="00072E44">
        <w:rPr>
          <w:lang w:bidi="cs-CZ"/>
        </w:rPr>
        <w:t xml:space="preserve">již prokazatelně </w:t>
      </w:r>
      <w:r w:rsidRPr="001D4F2A">
        <w:rPr>
          <w:lang w:bidi="cs-CZ"/>
        </w:rPr>
        <w:t>vynaložených v souvislosti s přípravou realizace další část</w:t>
      </w:r>
      <w:r w:rsidR="00330167" w:rsidRPr="001D4F2A">
        <w:rPr>
          <w:lang w:bidi="cs-CZ"/>
        </w:rPr>
        <w:t>i</w:t>
      </w:r>
      <w:r w:rsidRPr="001D4F2A">
        <w:rPr>
          <w:lang w:bidi="cs-CZ"/>
        </w:rPr>
        <w:t xml:space="preserve"> Díla. </w:t>
      </w:r>
      <w:r w:rsidR="00E362EC" w:rsidRPr="001D4F2A">
        <w:rPr>
          <w:lang w:bidi="cs-CZ"/>
        </w:rPr>
        <w:t>Dodavatel</w:t>
      </w:r>
      <w:r w:rsidRPr="001D4F2A">
        <w:rPr>
          <w:lang w:bidi="cs-CZ"/>
        </w:rPr>
        <w:t xml:space="preserve"> má v takovém případě povinnost nejpozději do </w:t>
      </w:r>
      <w:r w:rsidR="000D4DE0" w:rsidRPr="001D4F2A">
        <w:rPr>
          <w:lang w:bidi="cs-CZ"/>
        </w:rPr>
        <w:t>10</w:t>
      </w:r>
      <w:r w:rsidRPr="001D4F2A">
        <w:rPr>
          <w:lang w:bidi="cs-CZ"/>
        </w:rPr>
        <w:t xml:space="preserve"> pracovních dnů</w:t>
      </w:r>
      <w:r w:rsidR="00D26DEB" w:rsidRPr="001D4F2A">
        <w:rPr>
          <w:lang w:bidi="cs-CZ"/>
        </w:rPr>
        <w:t xml:space="preserve"> od uplynutí výpovědní lhůty dle následujícího článku</w:t>
      </w:r>
      <w:r w:rsidRPr="001D4F2A">
        <w:rPr>
          <w:lang w:bidi="cs-CZ"/>
        </w:rPr>
        <w:t xml:space="preserve"> předat Objednateli </w:t>
      </w:r>
      <w:r w:rsidR="00E362EC" w:rsidRPr="001D4F2A">
        <w:rPr>
          <w:lang w:bidi="cs-CZ"/>
        </w:rPr>
        <w:t>obdržené dokumenty</w:t>
      </w:r>
      <w:r w:rsidRPr="001D4F2A">
        <w:rPr>
          <w:lang w:bidi="cs-CZ"/>
        </w:rPr>
        <w:t xml:space="preserve"> a vyčíslit náklady spojené s aktuální roz</w:t>
      </w:r>
      <w:r w:rsidR="00E362EC" w:rsidRPr="001D4F2A">
        <w:rPr>
          <w:lang w:bidi="cs-CZ"/>
        </w:rPr>
        <w:t xml:space="preserve">pracovaností </w:t>
      </w:r>
      <w:r w:rsidR="00375FD4" w:rsidRPr="001D4F2A">
        <w:rPr>
          <w:lang w:bidi="cs-CZ"/>
        </w:rPr>
        <w:t xml:space="preserve">příslušné části </w:t>
      </w:r>
      <w:r w:rsidRPr="001D4F2A">
        <w:rPr>
          <w:lang w:bidi="cs-CZ"/>
        </w:rPr>
        <w:t>Díla včetně nákladů vynaložených v souvislosti s přípravou realizace další část</w:t>
      </w:r>
      <w:r w:rsidR="00330167" w:rsidRPr="001D4F2A">
        <w:rPr>
          <w:lang w:bidi="cs-CZ"/>
        </w:rPr>
        <w:t>i</w:t>
      </w:r>
      <w:r w:rsidRPr="001D4F2A">
        <w:rPr>
          <w:lang w:bidi="cs-CZ"/>
        </w:rPr>
        <w:t xml:space="preserve"> Díla.</w:t>
      </w:r>
      <w:bookmarkEnd w:id="11"/>
      <w:r w:rsidR="001C1A1B" w:rsidRPr="001D4F2A">
        <w:rPr>
          <w:lang w:bidi="cs-CZ"/>
        </w:rPr>
        <w:t xml:space="preserve"> </w:t>
      </w:r>
    </w:p>
    <w:p w14:paraId="6F5CF082" w14:textId="49E7BA6D" w:rsidR="00C229B3" w:rsidRPr="00DB14CF" w:rsidRDefault="00330167" w:rsidP="00755148">
      <w:pPr>
        <w:widowControl w:val="0"/>
        <w:numPr>
          <w:ilvl w:val="1"/>
          <w:numId w:val="28"/>
        </w:numPr>
        <w:tabs>
          <w:tab w:val="clear" w:pos="567"/>
        </w:tabs>
        <w:suppressAutoHyphens/>
        <w:spacing w:after="120"/>
        <w:ind w:left="709"/>
        <w:jc w:val="both"/>
        <w:rPr>
          <w:lang w:bidi="cs-CZ"/>
        </w:rPr>
      </w:pPr>
      <w:r w:rsidRPr="00DB14CF">
        <w:rPr>
          <w:lang w:bidi="cs-CZ"/>
        </w:rPr>
        <w:t xml:space="preserve">Výpovědní lhůta činí </w:t>
      </w:r>
      <w:r w:rsidR="00D459D2" w:rsidRPr="00DB14CF">
        <w:rPr>
          <w:lang w:bidi="cs-CZ"/>
        </w:rPr>
        <w:t>20</w:t>
      </w:r>
      <w:r w:rsidRPr="00DB14CF">
        <w:rPr>
          <w:lang w:bidi="cs-CZ"/>
        </w:rPr>
        <w:t xml:space="preserve"> kalendářní</w:t>
      </w:r>
      <w:r w:rsidR="000B1992" w:rsidRPr="00DB14CF">
        <w:rPr>
          <w:lang w:bidi="cs-CZ"/>
        </w:rPr>
        <w:t>ch</w:t>
      </w:r>
      <w:r w:rsidRPr="00DB14CF">
        <w:rPr>
          <w:lang w:bidi="cs-CZ"/>
        </w:rPr>
        <w:t xml:space="preserve"> </w:t>
      </w:r>
      <w:r w:rsidR="000B1992" w:rsidRPr="00DB14CF">
        <w:rPr>
          <w:lang w:bidi="cs-CZ"/>
        </w:rPr>
        <w:t>dní</w:t>
      </w:r>
      <w:r w:rsidRPr="00DB14CF">
        <w:rPr>
          <w:lang w:bidi="cs-CZ"/>
        </w:rPr>
        <w:t xml:space="preserve"> a počíná běžet dnem následující</w:t>
      </w:r>
      <w:r w:rsidR="00DB14CF">
        <w:rPr>
          <w:lang w:bidi="cs-CZ"/>
        </w:rPr>
        <w:t>m</w:t>
      </w:r>
      <w:r w:rsidRPr="00DB14CF">
        <w:rPr>
          <w:lang w:bidi="cs-CZ"/>
        </w:rPr>
        <w:t xml:space="preserve"> po </w:t>
      </w:r>
      <w:r w:rsidR="00DB14CF">
        <w:rPr>
          <w:lang w:bidi="cs-CZ"/>
        </w:rPr>
        <w:t>dni</w:t>
      </w:r>
      <w:r w:rsidRPr="00DB14CF">
        <w:rPr>
          <w:lang w:bidi="cs-CZ"/>
        </w:rPr>
        <w:t xml:space="preserve">, ve kterém byla výpověď doručena </w:t>
      </w:r>
      <w:r w:rsidR="00DB14CF">
        <w:rPr>
          <w:lang w:bidi="cs-CZ"/>
        </w:rPr>
        <w:t>Dodavateli</w:t>
      </w:r>
      <w:r w:rsidRPr="00DB14CF">
        <w:rPr>
          <w:lang w:bidi="cs-CZ"/>
        </w:rPr>
        <w:t xml:space="preserve">. V průběhu výpovědní doby nebude </w:t>
      </w:r>
      <w:r w:rsidR="00D459D2" w:rsidRPr="00DB14CF">
        <w:rPr>
          <w:lang w:bidi="cs-CZ"/>
        </w:rPr>
        <w:t>Dodavatel</w:t>
      </w:r>
      <w:r w:rsidRPr="00DB14CF">
        <w:rPr>
          <w:lang w:bidi="cs-CZ"/>
        </w:rPr>
        <w:t xml:space="preserve"> realizovat </w:t>
      </w:r>
      <w:r w:rsidR="00FD5018">
        <w:rPr>
          <w:lang w:bidi="cs-CZ"/>
        </w:rPr>
        <w:t xml:space="preserve">další </w:t>
      </w:r>
      <w:r w:rsidRPr="00DB14CF">
        <w:rPr>
          <w:lang w:bidi="cs-CZ"/>
        </w:rPr>
        <w:t>činnosti a vynakládat tím další náklady související s realizací další části Díla</w:t>
      </w:r>
      <w:r w:rsidR="00B649A3" w:rsidRPr="00DB14CF">
        <w:rPr>
          <w:lang w:bidi="cs-CZ"/>
        </w:rPr>
        <w:t>, ledaže se Smluvní strany dohodnou jinak</w:t>
      </w:r>
      <w:r w:rsidR="00FD5018">
        <w:rPr>
          <w:lang w:bidi="cs-CZ"/>
        </w:rPr>
        <w:t>, a dále s výhradou neodkladných činností</w:t>
      </w:r>
      <w:r w:rsidR="00734EF3">
        <w:rPr>
          <w:lang w:bidi="cs-CZ"/>
        </w:rPr>
        <w:t>, při jejichž nevykonání Objednateli bezprostředně hrozí vznik škody</w:t>
      </w:r>
      <w:r w:rsidRPr="00DB14CF">
        <w:rPr>
          <w:lang w:bidi="cs-CZ"/>
        </w:rPr>
        <w:t>.</w:t>
      </w:r>
    </w:p>
    <w:p w14:paraId="5B83971F" w14:textId="356ECC9A" w:rsidR="00B14363" w:rsidRPr="00364EFE" w:rsidRDefault="00A9097D" w:rsidP="00755148">
      <w:pPr>
        <w:widowControl w:val="0"/>
        <w:numPr>
          <w:ilvl w:val="1"/>
          <w:numId w:val="28"/>
        </w:numPr>
        <w:tabs>
          <w:tab w:val="clear" w:pos="567"/>
        </w:tabs>
        <w:suppressAutoHyphens/>
        <w:spacing w:after="120"/>
        <w:ind w:left="709"/>
        <w:jc w:val="both"/>
        <w:rPr>
          <w:lang w:bidi="cs-CZ"/>
        </w:rPr>
      </w:pPr>
      <w:r w:rsidRPr="00364EFE">
        <w:rPr>
          <w:lang w:bidi="cs-CZ"/>
        </w:rPr>
        <w:t xml:space="preserve">Odstoupit od této Smlouvy lze pouze z důvodů stanovených zákonem a touto Smlouvou. Od Smlouvy může Objednatel i </w:t>
      </w:r>
      <w:r w:rsidR="00D459D2">
        <w:rPr>
          <w:lang w:bidi="cs-CZ"/>
        </w:rPr>
        <w:t>Dodavatel</w:t>
      </w:r>
      <w:r w:rsidR="00D26DEB" w:rsidRPr="00364EFE">
        <w:rPr>
          <w:lang w:bidi="cs-CZ"/>
        </w:rPr>
        <w:t xml:space="preserve"> </w:t>
      </w:r>
      <w:r w:rsidRPr="00364EFE">
        <w:rPr>
          <w:lang w:bidi="cs-CZ"/>
        </w:rPr>
        <w:t xml:space="preserve">odstoupit okamžitě v případě, že druhá Smluvní strana poruší podstatným způsobem své smluvní povinnosti. </w:t>
      </w:r>
    </w:p>
    <w:p w14:paraId="62496FAE" w14:textId="396EC6BB" w:rsidR="00B14363" w:rsidRPr="00364EFE" w:rsidRDefault="00B14363" w:rsidP="00755148">
      <w:pPr>
        <w:widowControl w:val="0"/>
        <w:numPr>
          <w:ilvl w:val="1"/>
          <w:numId w:val="28"/>
        </w:numPr>
        <w:tabs>
          <w:tab w:val="clear" w:pos="567"/>
        </w:tabs>
        <w:suppressAutoHyphens/>
        <w:spacing w:after="120"/>
        <w:ind w:left="709"/>
        <w:jc w:val="both"/>
        <w:rPr>
          <w:lang w:bidi="cs-CZ"/>
        </w:rPr>
      </w:pPr>
      <w:r w:rsidRPr="00364EFE">
        <w:rPr>
          <w:lang w:bidi="cs-CZ"/>
        </w:rPr>
        <w:t xml:space="preserve">Smluvní strany považují za podstatné porušení </w:t>
      </w:r>
      <w:r w:rsidR="002C253E" w:rsidRPr="00364EFE">
        <w:rPr>
          <w:lang w:bidi="cs-CZ"/>
        </w:rPr>
        <w:t>smluvních povinností</w:t>
      </w:r>
      <w:r w:rsidRPr="00364EFE">
        <w:rPr>
          <w:lang w:bidi="cs-CZ"/>
        </w:rPr>
        <w:t xml:space="preserve"> ze strany </w:t>
      </w:r>
      <w:r w:rsidR="00D459D2">
        <w:rPr>
          <w:lang w:bidi="cs-CZ"/>
        </w:rPr>
        <w:t>Dodavatel</w:t>
      </w:r>
      <w:r w:rsidRPr="00364EFE">
        <w:rPr>
          <w:lang w:bidi="cs-CZ"/>
        </w:rPr>
        <w:t>e</w:t>
      </w:r>
      <w:r w:rsidR="00A76B75">
        <w:rPr>
          <w:lang w:bidi="cs-CZ"/>
        </w:rPr>
        <w:t xml:space="preserve"> zejména</w:t>
      </w:r>
      <w:r w:rsidRPr="00364EFE">
        <w:rPr>
          <w:lang w:bidi="cs-CZ"/>
        </w:rPr>
        <w:t>:</w:t>
      </w:r>
    </w:p>
    <w:p w14:paraId="364E43DF" w14:textId="1CFA7560" w:rsidR="00F91C8C" w:rsidRPr="00E51446" w:rsidRDefault="000E6AA4" w:rsidP="00B00864">
      <w:pPr>
        <w:widowControl w:val="0"/>
        <w:numPr>
          <w:ilvl w:val="0"/>
          <w:numId w:val="5"/>
        </w:numPr>
        <w:tabs>
          <w:tab w:val="clear" w:pos="2041"/>
          <w:tab w:val="num" w:pos="1134"/>
        </w:tabs>
        <w:suppressAutoHyphens/>
        <w:spacing w:after="120"/>
        <w:ind w:left="1134" w:hanging="425"/>
        <w:jc w:val="both"/>
      </w:pPr>
      <w:r w:rsidRPr="005375D1">
        <w:t>prodlení s</w:t>
      </w:r>
      <w:r>
        <w:t> </w:t>
      </w:r>
      <w:r w:rsidRPr="005375D1">
        <w:t>provedením</w:t>
      </w:r>
      <w:r>
        <w:t xml:space="preserve"> D</w:t>
      </w:r>
      <w:r w:rsidRPr="005375D1">
        <w:t>íla</w:t>
      </w:r>
      <w:r>
        <w:t xml:space="preserve"> </w:t>
      </w:r>
      <w:r w:rsidR="00583267">
        <w:t xml:space="preserve">oproti termínu </w:t>
      </w:r>
      <w:r>
        <w:t>dle čl. 3.3. Smlouvy o</w:t>
      </w:r>
      <w:r w:rsidRPr="005375D1">
        <w:t xml:space="preserve"> více jak </w:t>
      </w:r>
      <w:r>
        <w:t>40</w:t>
      </w:r>
      <w:r w:rsidR="00583267">
        <w:t> </w:t>
      </w:r>
      <w:r>
        <w:t>kalendářních</w:t>
      </w:r>
      <w:r w:rsidRPr="005375D1">
        <w:t xml:space="preserve"> dnů</w:t>
      </w:r>
      <w:r w:rsidR="008B2276">
        <w:t xml:space="preserve"> oproti schválenému Výrobnímu harmonogramu</w:t>
      </w:r>
      <w:r w:rsidR="00E51446">
        <w:t>; v případě Etapy</w:t>
      </w:r>
      <w:r w:rsidR="00583267">
        <w:t> </w:t>
      </w:r>
      <w:r w:rsidR="00E51446">
        <w:t>1 se za podstatné porušení Smlouvy považuje prodlení Dodavatele o více jak 10 kalendářních dnů</w:t>
      </w:r>
      <w:r w:rsidR="00F91C8C" w:rsidRPr="00E51446">
        <w:t>;</w:t>
      </w:r>
    </w:p>
    <w:p w14:paraId="738E9DCC" w14:textId="595DB056" w:rsidR="00B14363" w:rsidRPr="00E51446" w:rsidRDefault="00F72388" w:rsidP="00B00864">
      <w:pPr>
        <w:widowControl w:val="0"/>
        <w:numPr>
          <w:ilvl w:val="0"/>
          <w:numId w:val="5"/>
        </w:numPr>
        <w:tabs>
          <w:tab w:val="clear" w:pos="2041"/>
          <w:tab w:val="num" w:pos="1134"/>
        </w:tabs>
        <w:suppressAutoHyphens/>
        <w:spacing w:after="120"/>
        <w:ind w:left="1134" w:hanging="425"/>
        <w:jc w:val="both"/>
      </w:pPr>
      <w:r w:rsidRPr="00E51446">
        <w:t>Dodavatel</w:t>
      </w:r>
      <w:r w:rsidR="00B14363" w:rsidRPr="00E51446">
        <w:t xml:space="preserve"> do 1</w:t>
      </w:r>
      <w:r w:rsidR="0047060A" w:rsidRPr="00E51446">
        <w:t>4 kalendářních</w:t>
      </w:r>
      <w:r w:rsidR="00B14363" w:rsidRPr="00E51446">
        <w:t xml:space="preserve"> dnů po písemné výzvě nesplnil pokyny Objednatele </w:t>
      </w:r>
      <w:r w:rsidR="00B14363" w:rsidRPr="00E51446">
        <w:lastRenderedPageBreak/>
        <w:t>k odstranění vad</w:t>
      </w:r>
      <w:r w:rsidR="00E51446">
        <w:t xml:space="preserve"> a nedodělků</w:t>
      </w:r>
      <w:r w:rsidR="00352A42">
        <w:t xml:space="preserve"> vytknutých</w:t>
      </w:r>
      <w:r w:rsidR="00E51446">
        <w:t xml:space="preserve"> v průběhu realizace Díla</w:t>
      </w:r>
      <w:r w:rsidR="00B14363" w:rsidRPr="00E51446">
        <w:t>;</w:t>
      </w:r>
    </w:p>
    <w:p w14:paraId="33BE3876" w14:textId="3B490D9E" w:rsidR="00012372" w:rsidRPr="00134218" w:rsidRDefault="00F91C8C" w:rsidP="00A65CEE">
      <w:pPr>
        <w:widowControl w:val="0"/>
        <w:numPr>
          <w:ilvl w:val="0"/>
          <w:numId w:val="5"/>
        </w:numPr>
        <w:tabs>
          <w:tab w:val="clear" w:pos="2041"/>
          <w:tab w:val="num" w:pos="1134"/>
        </w:tabs>
        <w:suppressAutoHyphens/>
        <w:spacing w:after="120"/>
        <w:ind w:left="1134" w:hanging="425"/>
        <w:jc w:val="both"/>
      </w:pPr>
      <w:r w:rsidRPr="00E51446">
        <w:t xml:space="preserve">pokud </w:t>
      </w:r>
      <w:r w:rsidR="00E51446">
        <w:t xml:space="preserve">dojde </w:t>
      </w:r>
      <w:r w:rsidR="00012372">
        <w:t>k z</w:t>
      </w:r>
      <w:r w:rsidR="00012372" w:rsidRPr="00A2686C">
        <w:t>ánik</w:t>
      </w:r>
      <w:r w:rsidR="00012372">
        <w:t>u</w:t>
      </w:r>
      <w:r w:rsidR="00012372" w:rsidRPr="00A2686C">
        <w:t xml:space="preserve"> </w:t>
      </w:r>
      <w:r w:rsidR="00012372" w:rsidRPr="00E51446">
        <w:t>pojistn</w:t>
      </w:r>
      <w:r w:rsidR="00012372">
        <w:t>é</w:t>
      </w:r>
      <w:r w:rsidR="00012372" w:rsidRPr="00E51446">
        <w:t xml:space="preserve"> smlouv</w:t>
      </w:r>
      <w:r w:rsidR="00012372">
        <w:t>y</w:t>
      </w:r>
      <w:r w:rsidR="00012372" w:rsidRPr="00E51446">
        <w:t xml:space="preserve"> podle čl. 8.2.</w:t>
      </w:r>
      <w:r w:rsidR="00012372">
        <w:t xml:space="preserve"> této Smlouvy,</w:t>
      </w:r>
      <w:r w:rsidR="00012372" w:rsidRPr="00E51446">
        <w:t xml:space="preserve"> </w:t>
      </w:r>
      <w:r w:rsidR="00012372">
        <w:t>dojde</w:t>
      </w:r>
      <w:r w:rsidR="00012372" w:rsidRPr="00A2686C">
        <w:t xml:space="preserve"> </w:t>
      </w:r>
      <w:r w:rsidR="00012372">
        <w:t xml:space="preserve">ke </w:t>
      </w:r>
      <w:r w:rsidR="00012372" w:rsidRPr="00A2686C">
        <w:t xml:space="preserve">snížení </w:t>
      </w:r>
      <w:r w:rsidR="00012372">
        <w:t xml:space="preserve">pojistného plnění </w:t>
      </w:r>
      <w:r w:rsidR="00012372" w:rsidRPr="00A2686C">
        <w:t xml:space="preserve">pod </w:t>
      </w:r>
      <w:r w:rsidR="00012372">
        <w:t>hodnotu uvedenou v čl. 8.2. této Smlouvy</w:t>
      </w:r>
      <w:r w:rsidR="00A65CEE">
        <w:t>, nebo pokud Dodavatel v rozporu s čl. 8.2 Smlouvy n</w:t>
      </w:r>
      <w:r w:rsidR="00012372" w:rsidRPr="00A2686C">
        <w:t>epředloží pojistn</w:t>
      </w:r>
      <w:r w:rsidR="00A65CEE">
        <w:t xml:space="preserve">ou </w:t>
      </w:r>
      <w:r w:rsidR="00012372" w:rsidRPr="00A2686C">
        <w:t>smlouv</w:t>
      </w:r>
      <w:r w:rsidR="00A65CEE">
        <w:t>u</w:t>
      </w:r>
      <w:r w:rsidR="00012372" w:rsidRPr="00A2686C">
        <w:t xml:space="preserve"> Objednateli k nahlédnutí ve stanovené lhůtě</w:t>
      </w:r>
      <w:r w:rsidR="00A65CEE">
        <w:t>;</w:t>
      </w:r>
      <w:r w:rsidR="00012372" w:rsidRPr="00A2686C">
        <w:t xml:space="preserve"> </w:t>
      </w:r>
    </w:p>
    <w:p w14:paraId="26EC9859" w14:textId="5BC14A1C" w:rsidR="00C840D0" w:rsidRDefault="009C1D09" w:rsidP="00036DD8">
      <w:pPr>
        <w:pStyle w:val="Nadpis2"/>
        <w:numPr>
          <w:ilvl w:val="0"/>
          <w:numId w:val="5"/>
        </w:numPr>
        <w:tabs>
          <w:tab w:val="clear" w:pos="2041"/>
          <w:tab w:val="num" w:pos="1134"/>
        </w:tabs>
        <w:ind w:left="1134" w:hanging="425"/>
      </w:pPr>
      <w:r w:rsidRPr="00E51446">
        <w:t>p</w:t>
      </w:r>
      <w:r w:rsidR="00B14363" w:rsidRPr="00E51446">
        <w:t xml:space="preserve">okud </w:t>
      </w:r>
      <w:r w:rsidRPr="00E51446">
        <w:t>v</w:t>
      </w:r>
      <w:r w:rsidR="00352A42">
        <w:t> </w:t>
      </w:r>
      <w:r w:rsidRPr="00E51446">
        <w:t>důsledku</w:t>
      </w:r>
      <w:r w:rsidR="00352A42">
        <w:t xml:space="preserve"> </w:t>
      </w:r>
      <w:r w:rsidR="00B14363" w:rsidRPr="00E51446">
        <w:t>činnost</w:t>
      </w:r>
      <w:r w:rsidRPr="00E51446">
        <w:t>i</w:t>
      </w:r>
      <w:r w:rsidR="00B14363" w:rsidRPr="00E51446">
        <w:t xml:space="preserve"> </w:t>
      </w:r>
      <w:r w:rsidR="005505DA">
        <w:t>Dodavatele v rozporu s právem či s</w:t>
      </w:r>
      <w:r w:rsidR="005A5352">
        <w:t> </w:t>
      </w:r>
      <w:r w:rsidR="005505DA">
        <w:t>touto</w:t>
      </w:r>
      <w:r w:rsidR="005A5352">
        <w:t xml:space="preserve"> Smlouvou</w:t>
      </w:r>
      <w:r w:rsidR="005505DA">
        <w:t xml:space="preserve"> </w:t>
      </w:r>
      <w:r w:rsidR="00B14363" w:rsidRPr="00E51446">
        <w:t xml:space="preserve">nebo </w:t>
      </w:r>
      <w:r w:rsidR="005A5352">
        <w:t xml:space="preserve">jeho </w:t>
      </w:r>
      <w:r w:rsidR="00B14363" w:rsidRPr="00E51446">
        <w:t>nečinnost</w:t>
      </w:r>
      <w:r w:rsidRPr="00E51446">
        <w:t>i</w:t>
      </w:r>
      <w:r w:rsidR="00B14363" w:rsidRPr="00E51446">
        <w:t xml:space="preserve"> může </w:t>
      </w:r>
      <w:r w:rsidRPr="00E51446">
        <w:t xml:space="preserve">Objednateli </w:t>
      </w:r>
      <w:r w:rsidR="00B14363" w:rsidRPr="00E51446">
        <w:t xml:space="preserve">vzniknout škoda vyšší než 100.000 Kč (slovy: </w:t>
      </w:r>
      <w:r w:rsidR="00B14363" w:rsidRPr="00A65CEE">
        <w:rPr>
          <w:i/>
          <w:iCs/>
        </w:rPr>
        <w:t>jedno sto tisíc korun českých</w:t>
      </w:r>
      <w:r w:rsidR="00B14363" w:rsidRPr="00E51446">
        <w:t>) a</w:t>
      </w:r>
      <w:r w:rsidR="00D42C60" w:rsidRPr="00E51446">
        <w:t> </w:t>
      </w:r>
      <w:r w:rsidR="00D459D2" w:rsidRPr="00E51446">
        <w:t>Dodavatel</w:t>
      </w:r>
      <w:r w:rsidR="00B14363" w:rsidRPr="00E51446">
        <w:t xml:space="preserve"> nezjedná nápravu ani </w:t>
      </w:r>
      <w:r w:rsidRPr="00E51446">
        <w:t>ve</w:t>
      </w:r>
      <w:r w:rsidR="00B14363" w:rsidRPr="00E51446">
        <w:t xml:space="preserve"> lhůtě </w:t>
      </w:r>
      <w:r w:rsidR="002C3F9D" w:rsidRPr="00E51446">
        <w:t>pěti</w:t>
      </w:r>
      <w:r w:rsidR="00B14363" w:rsidRPr="00E51446">
        <w:t xml:space="preserve"> </w:t>
      </w:r>
      <w:r w:rsidR="002C3F9D" w:rsidRPr="00E51446">
        <w:t>5</w:t>
      </w:r>
      <w:r w:rsidR="0047060A" w:rsidRPr="00E51446">
        <w:t xml:space="preserve"> kalendářních</w:t>
      </w:r>
      <w:r w:rsidR="00B14363" w:rsidRPr="00E51446">
        <w:t xml:space="preserve"> dnů</w:t>
      </w:r>
      <w:r w:rsidRPr="00E51446">
        <w:t xml:space="preserve"> ode dne, kdy byl na tuto</w:t>
      </w:r>
      <w:r w:rsidRPr="00364EFE">
        <w:t xml:space="preserve"> skutečnost písemně upozorněn</w:t>
      </w:r>
      <w:r w:rsidR="00C840D0">
        <w:t>.</w:t>
      </w:r>
    </w:p>
    <w:p w14:paraId="0426BC22" w14:textId="31FCB57C" w:rsidR="00B14363" w:rsidRPr="00364EFE" w:rsidRDefault="00C840D0" w:rsidP="00755148">
      <w:pPr>
        <w:widowControl w:val="0"/>
        <w:numPr>
          <w:ilvl w:val="1"/>
          <w:numId w:val="28"/>
        </w:numPr>
        <w:tabs>
          <w:tab w:val="clear" w:pos="567"/>
        </w:tabs>
        <w:suppressAutoHyphens/>
        <w:spacing w:after="120"/>
        <w:ind w:left="709"/>
        <w:jc w:val="both"/>
        <w:rPr>
          <w:lang w:bidi="cs-CZ"/>
        </w:rPr>
      </w:pPr>
      <w:r>
        <w:rPr>
          <w:lang w:bidi="cs-CZ"/>
        </w:rPr>
        <w:t>Objednatel je dále oprávněn od této Smlouvy odstoupit v následujících případech</w:t>
      </w:r>
      <w:r w:rsidR="00641F6F">
        <w:rPr>
          <w:lang w:bidi="cs-CZ"/>
        </w:rPr>
        <w:t>:</w:t>
      </w:r>
    </w:p>
    <w:p w14:paraId="5D0C2144" w14:textId="6C493C50" w:rsidR="009C1D09" w:rsidRPr="00364EFE" w:rsidRDefault="009C1D09" w:rsidP="00036DD8">
      <w:pPr>
        <w:widowControl w:val="0"/>
        <w:numPr>
          <w:ilvl w:val="0"/>
          <w:numId w:val="69"/>
        </w:numPr>
        <w:suppressAutoHyphens/>
        <w:spacing w:after="120"/>
        <w:ind w:left="1134" w:hanging="425"/>
        <w:jc w:val="both"/>
      </w:pPr>
      <w:r w:rsidRPr="00364EFE">
        <w:t>je zahájeno insolvenční řízení s</w:t>
      </w:r>
      <w:r w:rsidR="003661E7">
        <w:t> </w:t>
      </w:r>
      <w:r w:rsidR="00D459D2">
        <w:t>Dodavatel</w:t>
      </w:r>
      <w:r w:rsidRPr="00364EFE">
        <w:t>em</w:t>
      </w:r>
      <w:r w:rsidR="003661E7">
        <w:t xml:space="preserve"> na základě dlužnického insolvenčního návrhu</w:t>
      </w:r>
      <w:r w:rsidRPr="00364EFE">
        <w:t>;</w:t>
      </w:r>
    </w:p>
    <w:p w14:paraId="35652165" w14:textId="3E7B1C1B" w:rsidR="009C1D09" w:rsidRPr="00364EFE" w:rsidRDefault="009C1D09" w:rsidP="00036DD8">
      <w:pPr>
        <w:widowControl w:val="0"/>
        <w:numPr>
          <w:ilvl w:val="0"/>
          <w:numId w:val="69"/>
        </w:numPr>
        <w:suppressAutoHyphens/>
        <w:spacing w:after="120"/>
        <w:ind w:left="1134" w:hanging="425"/>
        <w:jc w:val="both"/>
      </w:pPr>
      <w:r w:rsidRPr="00364EFE">
        <w:t xml:space="preserve">vůči </w:t>
      </w:r>
      <w:r w:rsidR="00D459D2">
        <w:t>Dodavatel</w:t>
      </w:r>
      <w:r w:rsidRPr="00364EFE">
        <w:t xml:space="preserve">i bylo vedeno insolvenční řízení, v němž zároveň (a) bylo vydáno rozhodnutí o úpadku </w:t>
      </w:r>
      <w:r w:rsidR="00885ACE">
        <w:t xml:space="preserve">nebo hrozícím úpadku </w:t>
      </w:r>
      <w:r w:rsidRPr="00364EFE">
        <w:t xml:space="preserve">nebo (b) insolvenční návrh byl zamítnut proto, že majetek </w:t>
      </w:r>
      <w:r w:rsidR="00D459D2">
        <w:t>Dodavatel</w:t>
      </w:r>
      <w:r w:rsidRPr="00364EFE">
        <w:t xml:space="preserve">e nepostačuje k úhradě nákladů insolvenčního řízení, nebo (c) byl konkurs zrušen proto, že majetek </w:t>
      </w:r>
      <w:r w:rsidR="00D459D2">
        <w:t>Dodavatel</w:t>
      </w:r>
      <w:r w:rsidRPr="00364EFE">
        <w:t>e byl zcela nepostačující;</w:t>
      </w:r>
    </w:p>
    <w:p w14:paraId="03BEE48E" w14:textId="423C9BA4" w:rsidR="00B14363" w:rsidRPr="00364EFE" w:rsidRDefault="00D459D2" w:rsidP="00036DD8">
      <w:pPr>
        <w:widowControl w:val="0"/>
        <w:numPr>
          <w:ilvl w:val="0"/>
          <w:numId w:val="69"/>
        </w:numPr>
        <w:tabs>
          <w:tab w:val="num" w:pos="1276"/>
        </w:tabs>
        <w:suppressAutoHyphens/>
        <w:spacing w:after="120"/>
        <w:ind w:left="1134" w:hanging="425"/>
        <w:jc w:val="both"/>
      </w:pPr>
      <w:r>
        <w:t>Dodavatel</w:t>
      </w:r>
      <w:r w:rsidR="00B14363" w:rsidRPr="00364EFE">
        <w:t xml:space="preserve"> se ocitne v likvidaci;</w:t>
      </w:r>
    </w:p>
    <w:p w14:paraId="4D52CC4A" w14:textId="78C7AC50" w:rsidR="00B14363" w:rsidRPr="00364EFE" w:rsidRDefault="00D459D2" w:rsidP="00036DD8">
      <w:pPr>
        <w:widowControl w:val="0"/>
        <w:numPr>
          <w:ilvl w:val="0"/>
          <w:numId w:val="69"/>
        </w:numPr>
        <w:tabs>
          <w:tab w:val="num" w:pos="1276"/>
        </w:tabs>
        <w:suppressAutoHyphens/>
        <w:spacing w:after="120"/>
        <w:ind w:left="1134" w:hanging="425"/>
        <w:jc w:val="both"/>
      </w:pPr>
      <w:r>
        <w:t>Dodavatel</w:t>
      </w:r>
      <w:r w:rsidR="00B14363" w:rsidRPr="00364EFE">
        <w:t xml:space="preserve"> pozbude oprávnění k činnostem, ke kterým se zavázal dle této Smlouvy anebo jejichž provedení je podmínkou řádného provedení Díla</w:t>
      </w:r>
      <w:r w:rsidR="00EA17E9">
        <w:t xml:space="preserve"> a současně je není schopen provést prostřednictvím </w:t>
      </w:r>
      <w:r w:rsidR="00EA6811">
        <w:t xml:space="preserve">oprávněné </w:t>
      </w:r>
      <w:r w:rsidR="00EA17E9">
        <w:t>třetí osoby</w:t>
      </w:r>
      <w:r w:rsidR="00B14363" w:rsidRPr="00364EFE">
        <w:t>;</w:t>
      </w:r>
    </w:p>
    <w:p w14:paraId="7C740F44" w14:textId="453C6B21" w:rsidR="00B14363" w:rsidRPr="00364EFE" w:rsidRDefault="009C1D09" w:rsidP="00036DD8">
      <w:pPr>
        <w:widowControl w:val="0"/>
        <w:numPr>
          <w:ilvl w:val="0"/>
          <w:numId w:val="69"/>
        </w:numPr>
        <w:tabs>
          <w:tab w:val="num" w:pos="1276"/>
        </w:tabs>
        <w:suppressAutoHyphens/>
        <w:spacing w:after="120"/>
        <w:ind w:left="1134" w:hanging="425"/>
        <w:jc w:val="both"/>
      </w:pPr>
      <w:r w:rsidRPr="00364EFE">
        <w:t>s</w:t>
      </w:r>
      <w:r w:rsidR="00B14363" w:rsidRPr="00364EFE">
        <w:t xml:space="preserve">tane-li se </w:t>
      </w:r>
      <w:r w:rsidR="00D459D2">
        <w:t>Dodavatel</w:t>
      </w:r>
      <w:r w:rsidR="00B14363" w:rsidRPr="00364EFE">
        <w:t xml:space="preserve"> „nespolehlivým plátcem“ dle zákona č. 235/2004 Sb., o dani z přidané hodnoty, </w:t>
      </w:r>
      <w:r w:rsidR="0047060A" w:rsidRPr="00364EFE">
        <w:t>ve znění pozdějších předpisů</w:t>
      </w:r>
      <w:r w:rsidR="00B14363" w:rsidRPr="00364EFE">
        <w:t>.</w:t>
      </w:r>
    </w:p>
    <w:p w14:paraId="0B7AA27C" w14:textId="509BAD8A" w:rsidR="00B14363" w:rsidRPr="00364EFE" w:rsidRDefault="00B14363" w:rsidP="00755148">
      <w:pPr>
        <w:widowControl w:val="0"/>
        <w:numPr>
          <w:ilvl w:val="1"/>
          <w:numId w:val="28"/>
        </w:numPr>
        <w:tabs>
          <w:tab w:val="clear" w:pos="567"/>
        </w:tabs>
        <w:suppressAutoHyphens/>
        <w:spacing w:after="120"/>
        <w:ind w:left="709"/>
        <w:jc w:val="both"/>
        <w:rPr>
          <w:lang w:bidi="cs-CZ"/>
        </w:rPr>
      </w:pPr>
      <w:r w:rsidRPr="00364EFE">
        <w:rPr>
          <w:lang w:bidi="cs-CZ"/>
        </w:rPr>
        <w:t xml:space="preserve">Smluvní strany považují za podstatné porušení </w:t>
      </w:r>
      <w:r w:rsidR="002C253E" w:rsidRPr="00364EFE">
        <w:rPr>
          <w:lang w:bidi="cs-CZ"/>
        </w:rPr>
        <w:t>smluvních povinností</w:t>
      </w:r>
      <w:r w:rsidRPr="00364EFE">
        <w:rPr>
          <w:lang w:bidi="cs-CZ"/>
        </w:rPr>
        <w:t xml:space="preserve"> ze strany Objednatele prodlení Objednatele se zaplacením </w:t>
      </w:r>
      <w:r w:rsidR="00523AAE" w:rsidRPr="00364EFE">
        <w:rPr>
          <w:lang w:bidi="cs-CZ"/>
        </w:rPr>
        <w:t>F</w:t>
      </w:r>
      <w:r w:rsidRPr="00364EFE">
        <w:rPr>
          <w:lang w:bidi="cs-CZ"/>
        </w:rPr>
        <w:t xml:space="preserve">aktury </w:t>
      </w:r>
      <w:r w:rsidR="00D459D2">
        <w:rPr>
          <w:lang w:bidi="cs-CZ"/>
        </w:rPr>
        <w:t>Dodavatel</w:t>
      </w:r>
      <w:r w:rsidRPr="00364EFE">
        <w:rPr>
          <w:lang w:bidi="cs-CZ"/>
        </w:rPr>
        <w:t xml:space="preserve">e o více než </w:t>
      </w:r>
      <w:r w:rsidR="005576FB">
        <w:rPr>
          <w:lang w:bidi="cs-CZ"/>
        </w:rPr>
        <w:t>60</w:t>
      </w:r>
      <w:r w:rsidR="00EA6811">
        <w:rPr>
          <w:lang w:bidi="cs-CZ"/>
        </w:rPr>
        <w:t> </w:t>
      </w:r>
      <w:r w:rsidR="006B3AE0" w:rsidRPr="00364EFE">
        <w:rPr>
          <w:lang w:bidi="cs-CZ"/>
        </w:rPr>
        <w:t>kalendářních</w:t>
      </w:r>
      <w:r w:rsidRPr="00364EFE">
        <w:rPr>
          <w:lang w:bidi="cs-CZ"/>
        </w:rPr>
        <w:t xml:space="preserve"> dní.</w:t>
      </w:r>
    </w:p>
    <w:p w14:paraId="15E606AF"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412C8812" w14:textId="77777777" w:rsidR="00755148" w:rsidRPr="00755148" w:rsidRDefault="00755148" w:rsidP="00755148">
      <w:pPr>
        <w:pStyle w:val="Odstavecseseznamem"/>
        <w:widowControl w:val="0"/>
        <w:numPr>
          <w:ilvl w:val="0"/>
          <w:numId w:val="3"/>
        </w:numPr>
        <w:suppressAutoHyphens/>
        <w:overflowPunct w:val="0"/>
        <w:autoSpaceDE w:val="0"/>
        <w:autoSpaceDN w:val="0"/>
        <w:adjustRightInd w:val="0"/>
        <w:spacing w:before="480" w:after="120" w:line="280" w:lineRule="atLeast"/>
        <w:jc w:val="both"/>
        <w:textAlignment w:val="baseline"/>
        <w:outlineLvl w:val="0"/>
        <w:rPr>
          <w:b/>
          <w:caps/>
          <w:vanish/>
          <w:kern w:val="28"/>
          <w:sz w:val="28"/>
          <w:lang w:eastAsia="en-US" w:bidi="cs-CZ"/>
        </w:rPr>
      </w:pPr>
    </w:p>
    <w:p w14:paraId="3E7F75E0"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51D8333A"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1116F2A2"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5CBFCE4B"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261174DB"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11766FDF"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4C444310"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7655DF22"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4C4916E4"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398A5645"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5B0E8084" w14:textId="77777777" w:rsidR="00755148" w:rsidRPr="00755148" w:rsidRDefault="00755148" w:rsidP="00755148">
      <w:pPr>
        <w:pStyle w:val="Odstavecseseznamem"/>
        <w:widowControl w:val="0"/>
        <w:numPr>
          <w:ilvl w:val="1"/>
          <w:numId w:val="3"/>
        </w:numPr>
        <w:suppressAutoHyphens/>
        <w:overflowPunct w:val="0"/>
        <w:autoSpaceDE w:val="0"/>
        <w:autoSpaceDN w:val="0"/>
        <w:adjustRightInd w:val="0"/>
        <w:spacing w:after="120" w:line="280" w:lineRule="atLeast"/>
        <w:jc w:val="both"/>
        <w:textAlignment w:val="baseline"/>
        <w:outlineLvl w:val="1"/>
        <w:rPr>
          <w:bCs/>
          <w:vanish/>
          <w:kern w:val="28"/>
          <w:sz w:val="24"/>
          <w:szCs w:val="24"/>
          <w:lang w:eastAsia="en-US" w:bidi="cs-CZ"/>
        </w:rPr>
      </w:pPr>
    </w:p>
    <w:p w14:paraId="78E6F299" w14:textId="0B1C62FF" w:rsidR="00E57B8E" w:rsidRPr="00364EFE" w:rsidRDefault="00E57B8E" w:rsidP="00980BD1">
      <w:pPr>
        <w:widowControl w:val="0"/>
        <w:numPr>
          <w:ilvl w:val="1"/>
          <w:numId w:val="28"/>
        </w:numPr>
        <w:tabs>
          <w:tab w:val="clear" w:pos="567"/>
        </w:tabs>
        <w:suppressAutoHyphens/>
        <w:spacing w:after="120"/>
        <w:ind w:left="709"/>
        <w:jc w:val="both"/>
        <w:rPr>
          <w:lang w:bidi="cs-CZ"/>
        </w:rPr>
      </w:pPr>
      <w:r w:rsidRPr="00364EFE">
        <w:rPr>
          <w:lang w:bidi="cs-CZ"/>
        </w:rPr>
        <w:t xml:space="preserve">Každá ze Smluvních stran je oprávněna </w:t>
      </w:r>
      <w:r w:rsidR="00EA6811">
        <w:rPr>
          <w:lang w:bidi="cs-CZ"/>
        </w:rPr>
        <w:t>tuto</w:t>
      </w:r>
      <w:r w:rsidRPr="00364EFE">
        <w:rPr>
          <w:lang w:bidi="cs-CZ"/>
        </w:rPr>
        <w:t xml:space="preserve"> Smlouv</w:t>
      </w:r>
      <w:r w:rsidR="00EA6811">
        <w:rPr>
          <w:lang w:bidi="cs-CZ"/>
        </w:rPr>
        <w:t>u</w:t>
      </w:r>
      <w:r w:rsidRPr="00364EFE">
        <w:rPr>
          <w:lang w:bidi="cs-CZ"/>
        </w:rPr>
        <w:t xml:space="preserve"> </w:t>
      </w:r>
      <w:r w:rsidR="00EA6811">
        <w:rPr>
          <w:lang w:bidi="cs-CZ"/>
        </w:rPr>
        <w:t>jednostranně ukončit výpovědí, případně</w:t>
      </w:r>
      <w:r w:rsidR="00B00D6C">
        <w:rPr>
          <w:lang w:bidi="cs-CZ"/>
        </w:rPr>
        <w:t xml:space="preserve"> od ní</w:t>
      </w:r>
      <w:r w:rsidR="00EA6811">
        <w:rPr>
          <w:lang w:bidi="cs-CZ"/>
        </w:rPr>
        <w:t xml:space="preserve"> odstoup</w:t>
      </w:r>
      <w:r w:rsidR="00B00D6C">
        <w:rPr>
          <w:lang w:bidi="cs-CZ"/>
        </w:rPr>
        <w:t>it</w:t>
      </w:r>
      <w:r w:rsidRPr="00364EFE">
        <w:rPr>
          <w:lang w:bidi="cs-CZ"/>
        </w:rPr>
        <w:t>, pokud dojde k přerušení provádění prací na Díle podle čl.</w:t>
      </w:r>
      <w:r w:rsidR="00244616">
        <w:rPr>
          <w:lang w:bidi="cs-CZ"/>
        </w:rPr>
        <w:t> </w:t>
      </w:r>
      <w:r w:rsidRPr="00364EFE">
        <w:rPr>
          <w:lang w:bidi="cs-CZ"/>
        </w:rPr>
        <w:t>3.</w:t>
      </w:r>
      <w:r w:rsidR="00EA6811">
        <w:rPr>
          <w:lang w:bidi="cs-CZ"/>
        </w:rPr>
        <w:t>6</w:t>
      </w:r>
      <w:r w:rsidR="00690319" w:rsidRPr="00364EFE">
        <w:rPr>
          <w:lang w:bidi="cs-CZ"/>
        </w:rPr>
        <w:t>.</w:t>
      </w:r>
      <w:r w:rsidRPr="00364EFE">
        <w:rPr>
          <w:lang w:bidi="cs-CZ"/>
        </w:rPr>
        <w:t xml:space="preserve"> </w:t>
      </w:r>
      <w:r w:rsidR="0088054D">
        <w:rPr>
          <w:lang w:bidi="cs-CZ"/>
        </w:rPr>
        <w:t xml:space="preserve">Smlouvy </w:t>
      </w:r>
      <w:r w:rsidRPr="00364EFE">
        <w:rPr>
          <w:lang w:bidi="cs-CZ"/>
        </w:rPr>
        <w:t xml:space="preserve">na dobu delší než </w:t>
      </w:r>
      <w:r w:rsidR="00D459D2">
        <w:rPr>
          <w:lang w:bidi="cs-CZ"/>
        </w:rPr>
        <w:t>6</w:t>
      </w:r>
      <w:r w:rsidR="0039271D">
        <w:rPr>
          <w:lang w:bidi="cs-CZ"/>
        </w:rPr>
        <w:t>0</w:t>
      </w:r>
      <w:r w:rsidR="00EA6811">
        <w:rPr>
          <w:lang w:bidi="cs-CZ"/>
        </w:rPr>
        <w:t> </w:t>
      </w:r>
      <w:r w:rsidRPr="00364EFE">
        <w:rPr>
          <w:lang w:bidi="cs-CZ"/>
        </w:rPr>
        <w:t>kalendářních dní.</w:t>
      </w:r>
    </w:p>
    <w:p w14:paraId="7AB82F68" w14:textId="4DC403E6" w:rsidR="009C1D09" w:rsidRPr="0027258A" w:rsidRDefault="005576FB" w:rsidP="00755148">
      <w:pPr>
        <w:widowControl w:val="0"/>
        <w:numPr>
          <w:ilvl w:val="1"/>
          <w:numId w:val="28"/>
        </w:numPr>
        <w:tabs>
          <w:tab w:val="clear" w:pos="567"/>
        </w:tabs>
        <w:suppressAutoHyphens/>
        <w:spacing w:after="120"/>
        <w:ind w:left="709"/>
        <w:jc w:val="both"/>
        <w:rPr>
          <w:lang w:bidi="cs-CZ"/>
        </w:rPr>
      </w:pPr>
      <w:r>
        <w:rPr>
          <w:lang w:bidi="cs-CZ"/>
        </w:rPr>
        <w:t>Objednatel</w:t>
      </w:r>
      <w:r w:rsidR="009C1D09" w:rsidRPr="009C1D09">
        <w:rPr>
          <w:lang w:bidi="cs-CZ"/>
        </w:rPr>
        <w:t xml:space="preserve"> je dále oprávněn odstoupit od této Smlouvy za</w:t>
      </w:r>
      <w:r w:rsidR="00D42C60">
        <w:rPr>
          <w:lang w:bidi="cs-CZ"/>
        </w:rPr>
        <w:t> </w:t>
      </w:r>
      <w:r w:rsidR="009C1D09" w:rsidRPr="009C1D09">
        <w:rPr>
          <w:lang w:bidi="cs-CZ"/>
        </w:rPr>
        <w:t xml:space="preserve">předpokladu, že </w:t>
      </w:r>
      <w:r>
        <w:rPr>
          <w:lang w:bidi="cs-CZ"/>
        </w:rPr>
        <w:t>Dodavatel</w:t>
      </w:r>
      <w:r w:rsidR="009C1D09" w:rsidRPr="009C1D09">
        <w:rPr>
          <w:lang w:bidi="cs-CZ"/>
        </w:rPr>
        <w:t xml:space="preserve"> poruš</w:t>
      </w:r>
      <w:r>
        <w:rPr>
          <w:lang w:bidi="cs-CZ"/>
        </w:rPr>
        <w:t xml:space="preserve">í </w:t>
      </w:r>
      <w:r w:rsidR="009C1D09" w:rsidRPr="009C1D09">
        <w:rPr>
          <w:lang w:bidi="cs-CZ"/>
        </w:rPr>
        <w:t>své povinnosti z této Smlouvy, byl na toto porušení písemně upozorněn</w:t>
      </w:r>
      <w:r>
        <w:rPr>
          <w:lang w:bidi="cs-CZ"/>
        </w:rPr>
        <w:t xml:space="preserve"> Objednatelem</w:t>
      </w:r>
      <w:r w:rsidR="009C1D09" w:rsidRPr="009C1D09">
        <w:rPr>
          <w:lang w:bidi="cs-CZ"/>
        </w:rPr>
        <w:t xml:space="preserve"> a</w:t>
      </w:r>
      <w:r w:rsidR="00D42C60">
        <w:rPr>
          <w:lang w:bidi="cs-CZ"/>
        </w:rPr>
        <w:t> </w:t>
      </w:r>
      <w:r w:rsidR="009C1D09" w:rsidRPr="009C1D09">
        <w:rPr>
          <w:lang w:bidi="cs-CZ"/>
        </w:rPr>
        <w:t>nezjednal nápravu ani v přiměřené náhradní dodatečné lhůtě</w:t>
      </w:r>
      <w:r w:rsidR="009C1D09">
        <w:rPr>
          <w:lang w:bidi="cs-CZ"/>
        </w:rPr>
        <w:t xml:space="preserve"> ne kratší než 15 pracovních dnů</w:t>
      </w:r>
      <w:r w:rsidR="009C1D09" w:rsidRPr="009C1D09">
        <w:rPr>
          <w:lang w:bidi="cs-CZ"/>
        </w:rPr>
        <w:t>,</w:t>
      </w:r>
      <w:r w:rsidR="009C1D09">
        <w:rPr>
          <w:lang w:bidi="cs-CZ"/>
        </w:rPr>
        <w:t xml:space="preserve"> </w:t>
      </w:r>
      <w:r w:rsidR="009C1D09" w:rsidRPr="009C1D09">
        <w:rPr>
          <w:lang w:bidi="cs-CZ"/>
        </w:rPr>
        <w:t>která byla uvedena v písemné výzvě ke zjednání nápravy.  Pokud v písemné výzvě ke zjednání nápravy nebude konkrétní lhůta stanovena, má se</w:t>
      </w:r>
      <w:r w:rsidR="00D42C60">
        <w:rPr>
          <w:lang w:bidi="cs-CZ"/>
        </w:rPr>
        <w:t> </w:t>
      </w:r>
      <w:r w:rsidR="009C1D09" w:rsidRPr="009C1D09">
        <w:rPr>
          <w:lang w:bidi="cs-CZ"/>
        </w:rPr>
        <w:t xml:space="preserve">za to, že </w:t>
      </w:r>
      <w:r>
        <w:rPr>
          <w:lang w:bidi="cs-CZ"/>
        </w:rPr>
        <w:t>Objednatel</w:t>
      </w:r>
      <w:r w:rsidR="009C1D09" w:rsidRPr="009C1D09">
        <w:rPr>
          <w:lang w:bidi="cs-CZ"/>
        </w:rPr>
        <w:t xml:space="preserve"> požaduje zjednání nápravy maximálně do </w:t>
      </w:r>
      <w:r w:rsidR="009C1D09">
        <w:rPr>
          <w:lang w:bidi="cs-CZ"/>
        </w:rPr>
        <w:t>1</w:t>
      </w:r>
      <w:r w:rsidR="009C1D09" w:rsidRPr="009C1D09">
        <w:rPr>
          <w:lang w:bidi="cs-CZ"/>
        </w:rPr>
        <w:t>5</w:t>
      </w:r>
      <w:r w:rsidR="009C1D09">
        <w:rPr>
          <w:lang w:bidi="cs-CZ"/>
        </w:rPr>
        <w:t xml:space="preserve"> pracovních</w:t>
      </w:r>
      <w:r w:rsidR="009C1D09" w:rsidRPr="009C1D09">
        <w:rPr>
          <w:lang w:bidi="cs-CZ"/>
        </w:rPr>
        <w:t xml:space="preserve"> dnů ode dne doručení této výzvy. Pokud </w:t>
      </w:r>
      <w:r>
        <w:rPr>
          <w:lang w:bidi="cs-CZ"/>
        </w:rPr>
        <w:t>Dodavatel</w:t>
      </w:r>
      <w:r w:rsidR="009C1D09" w:rsidRPr="009C1D09">
        <w:rPr>
          <w:lang w:bidi="cs-CZ"/>
        </w:rPr>
        <w:t xml:space="preserve"> v průběhu lhůty ke zjednání nápravy písemně prohlásí, že svůj závazek nesplní, může </w:t>
      </w:r>
      <w:r>
        <w:rPr>
          <w:lang w:bidi="cs-CZ"/>
        </w:rPr>
        <w:t>Objednatel</w:t>
      </w:r>
      <w:r w:rsidR="009C1D09" w:rsidRPr="009C1D09">
        <w:rPr>
          <w:lang w:bidi="cs-CZ"/>
        </w:rPr>
        <w:t xml:space="preserve"> odstoupit od </w:t>
      </w:r>
      <w:r w:rsidR="009C1D09">
        <w:rPr>
          <w:lang w:bidi="cs-CZ"/>
        </w:rPr>
        <w:t>S</w:t>
      </w:r>
      <w:r w:rsidR="009C1D09" w:rsidRPr="009C1D09">
        <w:rPr>
          <w:lang w:bidi="cs-CZ"/>
        </w:rPr>
        <w:t xml:space="preserve">mlouvy ihned po obdržení takového prohlášení, tedy i před uplynutím poskytnuté lhůty. Účinky odstoupení nastávají prvním dnem bezprostředně následujícím po dni doručení odstoupení </w:t>
      </w:r>
      <w:r>
        <w:rPr>
          <w:lang w:bidi="cs-CZ"/>
        </w:rPr>
        <w:t>Dodavateli</w:t>
      </w:r>
      <w:r w:rsidR="009C1D09" w:rsidRPr="009C1D09">
        <w:rPr>
          <w:lang w:bidi="cs-CZ"/>
        </w:rPr>
        <w:t>.</w:t>
      </w:r>
    </w:p>
    <w:p w14:paraId="70F1FA78" w14:textId="0B2686EF" w:rsidR="002E78D4" w:rsidRDefault="009C1D09" w:rsidP="00755148">
      <w:pPr>
        <w:widowControl w:val="0"/>
        <w:numPr>
          <w:ilvl w:val="1"/>
          <w:numId w:val="28"/>
        </w:numPr>
        <w:tabs>
          <w:tab w:val="clear" w:pos="567"/>
        </w:tabs>
        <w:suppressAutoHyphens/>
        <w:spacing w:after="120"/>
        <w:ind w:left="709"/>
        <w:jc w:val="both"/>
        <w:rPr>
          <w:lang w:bidi="cs-CZ"/>
        </w:rPr>
      </w:pPr>
      <w:r>
        <w:rPr>
          <w:lang w:bidi="cs-CZ"/>
        </w:rPr>
        <w:t>K</w:t>
      </w:r>
      <w:r w:rsidR="00B14363" w:rsidRPr="00C321F4">
        <w:rPr>
          <w:lang w:bidi="cs-CZ"/>
        </w:rPr>
        <w:t xml:space="preserve"> ukončení Smlouvy</w:t>
      </w:r>
      <w:r>
        <w:rPr>
          <w:lang w:bidi="cs-CZ"/>
        </w:rPr>
        <w:t xml:space="preserve"> může dojít rovněž</w:t>
      </w:r>
      <w:r w:rsidR="00B14363" w:rsidRPr="00C321F4">
        <w:rPr>
          <w:lang w:bidi="cs-CZ"/>
        </w:rPr>
        <w:t xml:space="preserve"> dohodou </w:t>
      </w:r>
      <w:r>
        <w:rPr>
          <w:lang w:bidi="cs-CZ"/>
        </w:rPr>
        <w:t>S</w:t>
      </w:r>
      <w:r w:rsidR="00B14363" w:rsidRPr="00C321F4">
        <w:rPr>
          <w:lang w:bidi="cs-CZ"/>
        </w:rPr>
        <w:t>mluvních stran.</w:t>
      </w:r>
      <w:r w:rsidR="00B14363" w:rsidRPr="00D80C55">
        <w:rPr>
          <w:lang w:bidi="cs-CZ"/>
        </w:rPr>
        <w:t xml:space="preserve"> Dohoda o ukončení Smlouvy musí obsahovat konkrétní datum, ke kterému Smlouva pozbyde platnosti a</w:t>
      </w:r>
      <w:r w:rsidR="00D42C60">
        <w:rPr>
          <w:lang w:bidi="cs-CZ"/>
        </w:rPr>
        <w:t> </w:t>
      </w:r>
      <w:r w:rsidR="00B14363" w:rsidRPr="00D80C55">
        <w:rPr>
          <w:lang w:bidi="cs-CZ"/>
        </w:rPr>
        <w:t>účinnosti.</w:t>
      </w:r>
    </w:p>
    <w:p w14:paraId="60133A64" w14:textId="5CB3F7AD" w:rsidR="00755148" w:rsidRDefault="00755148" w:rsidP="00755148">
      <w:pPr>
        <w:widowControl w:val="0"/>
        <w:suppressAutoHyphens/>
        <w:spacing w:after="120"/>
        <w:jc w:val="both"/>
        <w:rPr>
          <w:lang w:bidi="cs-CZ"/>
        </w:rPr>
      </w:pPr>
    </w:p>
    <w:p w14:paraId="7F319085" w14:textId="2B823501" w:rsidR="00755148" w:rsidRDefault="00755148" w:rsidP="00755148">
      <w:pPr>
        <w:widowControl w:val="0"/>
        <w:suppressAutoHyphens/>
        <w:spacing w:after="120"/>
        <w:jc w:val="both"/>
        <w:rPr>
          <w:lang w:bidi="cs-CZ"/>
        </w:rPr>
      </w:pPr>
    </w:p>
    <w:p w14:paraId="192DBB6E" w14:textId="77777777" w:rsidR="00B14363" w:rsidRPr="00286FDE" w:rsidRDefault="00B14363" w:rsidP="00755148">
      <w:pPr>
        <w:pStyle w:val="Nadpis1"/>
        <w:numPr>
          <w:ilvl w:val="0"/>
          <w:numId w:val="28"/>
        </w:numPr>
        <w:ind w:right="-18"/>
        <w:rPr>
          <w:szCs w:val="24"/>
        </w:rPr>
      </w:pPr>
      <w:r w:rsidRPr="00286FDE">
        <w:rPr>
          <w:szCs w:val="24"/>
        </w:rPr>
        <w:lastRenderedPageBreak/>
        <w:t>Další ujednání</w:t>
      </w:r>
    </w:p>
    <w:p w14:paraId="0A7C3AD7" w14:textId="50470B3E" w:rsidR="00B14363" w:rsidRPr="001F2EEF" w:rsidRDefault="00E362EC" w:rsidP="00755148">
      <w:pPr>
        <w:widowControl w:val="0"/>
        <w:numPr>
          <w:ilvl w:val="1"/>
          <w:numId w:val="28"/>
        </w:numPr>
        <w:tabs>
          <w:tab w:val="clear" w:pos="567"/>
        </w:tabs>
        <w:suppressAutoHyphens/>
        <w:spacing w:after="120"/>
        <w:ind w:left="709"/>
        <w:jc w:val="both"/>
        <w:rPr>
          <w:lang w:bidi="cs-CZ"/>
        </w:rPr>
      </w:pPr>
      <w:r>
        <w:rPr>
          <w:lang w:bidi="cs-CZ"/>
        </w:rPr>
        <w:t>Dodavatel</w:t>
      </w:r>
      <w:r w:rsidR="00B14363" w:rsidRPr="001F2EEF">
        <w:rPr>
          <w:lang w:bidi="cs-CZ"/>
        </w:rPr>
        <w:t xml:space="preserve"> prohlašuje, že na sebe převzal nebezpečí </w:t>
      </w:r>
      <w:r w:rsidR="00211EC8">
        <w:rPr>
          <w:lang w:bidi="cs-CZ"/>
        </w:rPr>
        <w:t xml:space="preserve">podstatné </w:t>
      </w:r>
      <w:r w:rsidR="00B14363" w:rsidRPr="001F2EEF">
        <w:rPr>
          <w:lang w:bidi="cs-CZ"/>
        </w:rPr>
        <w:t>změny okolností</w:t>
      </w:r>
      <w:r w:rsidR="00B14363">
        <w:rPr>
          <w:lang w:bidi="cs-CZ"/>
        </w:rPr>
        <w:t xml:space="preserve"> ve smyslu ustanovení § 1765 odst. 2 </w:t>
      </w:r>
      <w:r w:rsidR="00E30F14">
        <w:rPr>
          <w:lang w:bidi="cs-CZ"/>
        </w:rPr>
        <w:t>O</w:t>
      </w:r>
      <w:r w:rsidR="00B14363">
        <w:rPr>
          <w:lang w:bidi="cs-CZ"/>
        </w:rPr>
        <w:t>bčanského zákoníku.</w:t>
      </w:r>
    </w:p>
    <w:p w14:paraId="5AE9EF58" w14:textId="7B230002" w:rsidR="00B14363" w:rsidRPr="001F2EEF" w:rsidRDefault="00B14363" w:rsidP="00755148">
      <w:pPr>
        <w:widowControl w:val="0"/>
        <w:numPr>
          <w:ilvl w:val="1"/>
          <w:numId w:val="28"/>
        </w:numPr>
        <w:tabs>
          <w:tab w:val="clear" w:pos="567"/>
        </w:tabs>
        <w:suppressAutoHyphens/>
        <w:spacing w:after="120"/>
        <w:ind w:left="709"/>
        <w:jc w:val="both"/>
        <w:rPr>
          <w:lang w:bidi="cs-CZ"/>
        </w:rPr>
      </w:pPr>
      <w:r w:rsidRPr="001F2EEF">
        <w:rPr>
          <w:lang w:bidi="cs-CZ"/>
        </w:rPr>
        <w:t xml:space="preserve">Smluvní strany se dohodly, že </w:t>
      </w:r>
      <w:r w:rsidR="0043708D">
        <w:rPr>
          <w:lang w:bidi="cs-CZ"/>
        </w:rPr>
        <w:t>p</w:t>
      </w:r>
      <w:r w:rsidR="0043708D" w:rsidRPr="00FF66B2">
        <w:rPr>
          <w:lang w:bidi="cs-CZ"/>
        </w:rPr>
        <w:t xml:space="preserve">ráva a závazky vyplývající z této Smlouvy nemůže </w:t>
      </w:r>
      <w:r w:rsidR="0043708D">
        <w:rPr>
          <w:lang w:bidi="cs-CZ"/>
        </w:rPr>
        <w:t>Dodavatel</w:t>
      </w:r>
      <w:r w:rsidR="0043708D" w:rsidRPr="00FF66B2">
        <w:rPr>
          <w:lang w:bidi="cs-CZ"/>
        </w:rPr>
        <w:t xml:space="preserve"> postoupit bez</w:t>
      </w:r>
      <w:r w:rsidR="0043708D">
        <w:rPr>
          <w:lang w:bidi="cs-CZ"/>
        </w:rPr>
        <w:t> </w:t>
      </w:r>
      <w:r w:rsidR="0043708D" w:rsidRPr="00FF66B2">
        <w:rPr>
          <w:lang w:bidi="cs-CZ"/>
        </w:rPr>
        <w:t xml:space="preserve">předchozího písemného souhlasu Objednatele. </w:t>
      </w:r>
      <w:r w:rsidR="0043708D">
        <w:rPr>
          <w:lang w:bidi="cs-CZ"/>
        </w:rPr>
        <w:t>Dodavatel</w:t>
      </w:r>
      <w:r w:rsidR="0043708D" w:rsidRPr="00FF66B2">
        <w:rPr>
          <w:lang w:bidi="cs-CZ"/>
        </w:rPr>
        <w:t xml:space="preserve"> je oprávněn započíst své splatné</w:t>
      </w:r>
      <w:r w:rsidR="0043708D">
        <w:rPr>
          <w:lang w:bidi="cs-CZ"/>
        </w:rPr>
        <w:t xml:space="preserve"> i nesplatné</w:t>
      </w:r>
      <w:r w:rsidR="0043708D" w:rsidRPr="00FF66B2">
        <w:rPr>
          <w:lang w:bidi="cs-CZ"/>
        </w:rPr>
        <w:t xml:space="preserve"> pohledávky za Objednatelem jen dohodou obou Smluvních stran.</w:t>
      </w:r>
      <w:r w:rsidR="00946AA9">
        <w:rPr>
          <w:lang w:bidi="cs-CZ"/>
        </w:rPr>
        <w:t xml:space="preserve"> Dodavatel není oprávněn</w:t>
      </w:r>
      <w:r w:rsidR="00946AA9" w:rsidRPr="00D80C55" w:rsidDel="00946AA9">
        <w:rPr>
          <w:lang w:bidi="cs-CZ"/>
        </w:rPr>
        <w:t xml:space="preserve"> </w:t>
      </w:r>
      <w:r w:rsidR="00946AA9">
        <w:rPr>
          <w:lang w:bidi="cs-CZ"/>
        </w:rPr>
        <w:t>jednostranně</w:t>
      </w:r>
      <w:r w:rsidR="00607C74">
        <w:rPr>
          <w:lang w:bidi="cs-CZ"/>
        </w:rPr>
        <w:t xml:space="preserve"> </w:t>
      </w:r>
      <w:r w:rsidRPr="001F2EEF">
        <w:rPr>
          <w:lang w:bidi="cs-CZ"/>
        </w:rPr>
        <w:t xml:space="preserve">určit, na co a v jakém pořadí budou jeho plnění poskytovaná Objednateli započtena. </w:t>
      </w:r>
    </w:p>
    <w:p w14:paraId="5B8FE75F" w14:textId="0DEE5BCA" w:rsidR="00B14363" w:rsidRPr="00B14363" w:rsidRDefault="00B14363" w:rsidP="00755148">
      <w:pPr>
        <w:widowControl w:val="0"/>
        <w:numPr>
          <w:ilvl w:val="1"/>
          <w:numId w:val="28"/>
        </w:numPr>
        <w:tabs>
          <w:tab w:val="clear" w:pos="567"/>
        </w:tabs>
        <w:suppressAutoHyphens/>
        <w:spacing w:after="120"/>
        <w:ind w:left="709"/>
        <w:jc w:val="both"/>
        <w:rPr>
          <w:lang w:bidi="cs-CZ"/>
        </w:rPr>
      </w:pPr>
      <w:r w:rsidRPr="001F2EEF">
        <w:rPr>
          <w:lang w:bidi="cs-CZ"/>
        </w:rPr>
        <w:t xml:space="preserve">Objednatel není povinen přijmout plnění, které mu se souhlasem </w:t>
      </w:r>
      <w:r w:rsidR="00E362EC">
        <w:rPr>
          <w:lang w:bidi="cs-CZ"/>
        </w:rPr>
        <w:t>Dodavatel</w:t>
      </w:r>
      <w:r w:rsidRPr="001F2EEF">
        <w:rPr>
          <w:lang w:bidi="cs-CZ"/>
        </w:rPr>
        <w:t xml:space="preserve">e nabídne třetí osoba, Objednatel není ani povinen svoji pohledávku za </w:t>
      </w:r>
      <w:r w:rsidR="00E362EC">
        <w:rPr>
          <w:lang w:bidi="cs-CZ"/>
        </w:rPr>
        <w:t>Dodavatel</w:t>
      </w:r>
      <w:r w:rsidRPr="001F2EEF">
        <w:rPr>
          <w:lang w:bidi="cs-CZ"/>
        </w:rPr>
        <w:t xml:space="preserve">em postoupit třetí osobě, pokud by třetí osoba plnila dluh za </w:t>
      </w:r>
      <w:r w:rsidR="00E362EC">
        <w:rPr>
          <w:lang w:bidi="cs-CZ"/>
        </w:rPr>
        <w:t>Dodavatel</w:t>
      </w:r>
      <w:r w:rsidRPr="001F2EEF">
        <w:rPr>
          <w:lang w:bidi="cs-CZ"/>
        </w:rPr>
        <w:t xml:space="preserve">e. </w:t>
      </w:r>
    </w:p>
    <w:p w14:paraId="0975BD0F" w14:textId="029B05F0" w:rsidR="00613562" w:rsidRDefault="00B14363" w:rsidP="00755148">
      <w:pPr>
        <w:widowControl w:val="0"/>
        <w:numPr>
          <w:ilvl w:val="1"/>
          <w:numId w:val="28"/>
        </w:numPr>
        <w:tabs>
          <w:tab w:val="clear" w:pos="567"/>
        </w:tabs>
        <w:suppressAutoHyphens/>
        <w:spacing w:after="120"/>
        <w:ind w:left="709"/>
        <w:jc w:val="both"/>
        <w:rPr>
          <w:lang w:bidi="cs-CZ"/>
        </w:rPr>
      </w:pPr>
      <w:r w:rsidRPr="00B14363">
        <w:rPr>
          <w:lang w:bidi="cs-CZ"/>
        </w:rPr>
        <w:t>Smluvní strany dále sjednávají, že Objednatel má právo na náhradu škody vzniklou nesplněním peněžitého dluhu i tehdy, je-li kryta úroky z</w:t>
      </w:r>
      <w:r w:rsidR="00FA14AE">
        <w:rPr>
          <w:lang w:bidi="cs-CZ"/>
        </w:rPr>
        <w:t> </w:t>
      </w:r>
      <w:r w:rsidRPr="00B14363">
        <w:rPr>
          <w:lang w:bidi="cs-CZ"/>
        </w:rPr>
        <w:t>prodlení</w:t>
      </w:r>
      <w:r w:rsidR="00FA14AE">
        <w:rPr>
          <w:lang w:bidi="cs-CZ"/>
        </w:rPr>
        <w:t>, resp. smluvní pokutou</w:t>
      </w:r>
      <w:r w:rsidRPr="00B14363">
        <w:rPr>
          <w:lang w:bidi="cs-CZ"/>
        </w:rPr>
        <w:t>.</w:t>
      </w:r>
      <w:r w:rsidR="00613562" w:rsidRPr="00613562">
        <w:rPr>
          <w:lang w:bidi="cs-CZ"/>
        </w:rPr>
        <w:t xml:space="preserve"> </w:t>
      </w:r>
    </w:p>
    <w:p w14:paraId="709F85F2" w14:textId="04E29449" w:rsidR="00613562" w:rsidRPr="00535AF4" w:rsidRDefault="00613562" w:rsidP="00755148">
      <w:pPr>
        <w:widowControl w:val="0"/>
        <w:numPr>
          <w:ilvl w:val="1"/>
          <w:numId w:val="28"/>
        </w:numPr>
        <w:tabs>
          <w:tab w:val="clear" w:pos="567"/>
        </w:tabs>
        <w:suppressAutoHyphens/>
        <w:spacing w:after="120"/>
        <w:ind w:left="709"/>
        <w:jc w:val="both"/>
        <w:rPr>
          <w:lang w:bidi="cs-CZ"/>
        </w:rPr>
      </w:pPr>
      <w:r w:rsidRPr="00266F9B">
        <w:rPr>
          <w:lang w:bidi="cs-CZ"/>
        </w:rPr>
        <w:t>Dodavatel uděluje Objednateli souhlas se zveřejněním celého obsahu této Smlouvy včetně jejích dodatků na profilu zadavatele ve smyslu ust. § 214 ZZVZ s tím, že Objednatel učiní nezbytná opatření ke znečitelnění těch identifikačních údajů Dodavatel</w:t>
      </w:r>
      <w:r w:rsidRPr="00535AF4">
        <w:rPr>
          <w:lang w:bidi="cs-CZ"/>
        </w:rPr>
        <w:t xml:space="preserve">e, o kterých to stanoví příslušné platné právní předpisy České republiky, případně ke znečitelnění dalších údajů, jejichž znečitelnění výslovně Smlouva vyžaduje. </w:t>
      </w:r>
    </w:p>
    <w:p w14:paraId="3AAC10A3" w14:textId="627E6E43" w:rsidR="00B14363" w:rsidRDefault="00613562" w:rsidP="00ED29F3">
      <w:pPr>
        <w:widowControl w:val="0"/>
        <w:numPr>
          <w:ilvl w:val="1"/>
          <w:numId w:val="28"/>
        </w:numPr>
        <w:tabs>
          <w:tab w:val="clear" w:pos="567"/>
        </w:tabs>
        <w:suppressAutoHyphens/>
        <w:spacing w:after="120"/>
        <w:ind w:left="709"/>
        <w:jc w:val="both"/>
        <w:rPr>
          <w:lang w:bidi="cs-CZ"/>
        </w:rPr>
      </w:pPr>
      <w:r w:rsidRPr="007812F6">
        <w:rPr>
          <w:lang w:bidi="cs-CZ"/>
        </w:rPr>
        <w:t>Dodavatel</w:t>
      </w:r>
      <w:r w:rsidRPr="00B12CDF">
        <w:rPr>
          <w:lang w:bidi="cs-CZ"/>
        </w:rPr>
        <w:t xml:space="preserve"> bez jakýchkoliv výhrad souhlasí se zveřejněním své identifikace a všech dalších údajů uvedených v této Smlouvě včetně ceny D</w:t>
      </w:r>
      <w:r w:rsidRPr="005A48F5">
        <w:rPr>
          <w:lang w:bidi="cs-CZ"/>
        </w:rPr>
        <w:t>íla</w:t>
      </w:r>
      <w:r w:rsidR="00367230">
        <w:rPr>
          <w:lang w:bidi="cs-CZ"/>
        </w:rPr>
        <w:t xml:space="preserve">, s výhradou údajů označených dle </w:t>
      </w:r>
      <w:r w:rsidR="0092747E">
        <w:rPr>
          <w:lang w:bidi="cs-CZ"/>
        </w:rPr>
        <w:t>čl</w:t>
      </w:r>
      <w:r w:rsidR="00367230">
        <w:rPr>
          <w:lang w:bidi="cs-CZ"/>
        </w:rPr>
        <w:t xml:space="preserve">. </w:t>
      </w:r>
      <w:r w:rsidR="00367230">
        <w:rPr>
          <w:lang w:bidi="cs-CZ"/>
        </w:rPr>
        <w:fldChar w:fldCharType="begin"/>
      </w:r>
      <w:r w:rsidR="00367230">
        <w:rPr>
          <w:lang w:bidi="cs-CZ"/>
        </w:rPr>
        <w:instrText xml:space="preserve"> REF _Ref198658770 \r \h </w:instrText>
      </w:r>
      <w:r w:rsidR="00367230">
        <w:rPr>
          <w:lang w:bidi="cs-CZ"/>
        </w:rPr>
      </w:r>
      <w:r w:rsidR="00367230">
        <w:rPr>
          <w:lang w:bidi="cs-CZ"/>
        </w:rPr>
        <w:fldChar w:fldCharType="separate"/>
      </w:r>
      <w:r w:rsidR="00367230">
        <w:rPr>
          <w:lang w:bidi="cs-CZ"/>
        </w:rPr>
        <w:t>17.3</w:t>
      </w:r>
      <w:r w:rsidR="00367230">
        <w:rPr>
          <w:lang w:bidi="cs-CZ"/>
        </w:rPr>
        <w:fldChar w:fldCharType="end"/>
      </w:r>
      <w:r w:rsidR="00086FA1">
        <w:rPr>
          <w:lang w:bidi="cs-CZ"/>
        </w:rPr>
        <w:t xml:space="preserve"> této Smlouvy</w:t>
      </w:r>
      <w:r w:rsidRPr="005A48F5">
        <w:rPr>
          <w:lang w:bidi="cs-CZ"/>
        </w:rPr>
        <w:t>.</w:t>
      </w:r>
    </w:p>
    <w:p w14:paraId="619EE1AC" w14:textId="65239C28" w:rsidR="003E4502" w:rsidRDefault="009379BB" w:rsidP="00ED29F3">
      <w:pPr>
        <w:widowControl w:val="0"/>
        <w:numPr>
          <w:ilvl w:val="1"/>
          <w:numId w:val="28"/>
        </w:numPr>
        <w:tabs>
          <w:tab w:val="clear" w:pos="567"/>
        </w:tabs>
        <w:suppressAutoHyphens/>
        <w:spacing w:after="120"/>
        <w:ind w:left="709"/>
        <w:jc w:val="both"/>
        <w:rPr>
          <w:lang w:bidi="cs-CZ"/>
        </w:rPr>
      </w:pPr>
      <w:r>
        <w:rPr>
          <w:lang w:bidi="cs-CZ"/>
        </w:rPr>
        <w:t xml:space="preserve">Dodavatel </w:t>
      </w:r>
      <w:r w:rsidRPr="009379BB">
        <w:rPr>
          <w:lang w:bidi="cs-CZ"/>
        </w:rPr>
        <w:t xml:space="preserve">bere na vědomí, že </w:t>
      </w:r>
      <w:r>
        <w:rPr>
          <w:lang w:bidi="cs-CZ"/>
        </w:rPr>
        <w:t>O</w:t>
      </w:r>
      <w:r w:rsidRPr="009379BB">
        <w:rPr>
          <w:lang w:bidi="cs-CZ"/>
        </w:rPr>
        <w:t>bjednatel je povinen na žádost třetí</w:t>
      </w:r>
      <w:r>
        <w:rPr>
          <w:lang w:bidi="cs-CZ"/>
        </w:rPr>
        <w:t>ch</w:t>
      </w:r>
      <w:r w:rsidRPr="009379BB">
        <w:rPr>
          <w:lang w:bidi="cs-CZ"/>
        </w:rPr>
        <w:t xml:space="preserve"> osob poskytovat informace podle zákona č. 106/1999 Sb., o svobodném přístupu k informacím, v</w:t>
      </w:r>
      <w:r>
        <w:rPr>
          <w:lang w:bidi="cs-CZ"/>
        </w:rPr>
        <w:t> </w:t>
      </w:r>
      <w:r w:rsidRPr="009379BB">
        <w:rPr>
          <w:lang w:bidi="cs-CZ"/>
        </w:rPr>
        <w:t xml:space="preserve">platném znění a bere na vědomí, že informace týkající se plnění této </w:t>
      </w:r>
      <w:r>
        <w:rPr>
          <w:lang w:bidi="cs-CZ"/>
        </w:rPr>
        <w:t>S</w:t>
      </w:r>
      <w:r w:rsidRPr="009379BB">
        <w:rPr>
          <w:lang w:bidi="cs-CZ"/>
        </w:rPr>
        <w:t>mlouvy mohou být poskytnuty třetím osobám za podmínek stanovených tímto zákonem.</w:t>
      </w:r>
    </w:p>
    <w:p w14:paraId="4D59985B" w14:textId="5F79FED7" w:rsidR="005F2CF4" w:rsidRPr="00F276F7" w:rsidRDefault="005F2CF4" w:rsidP="005F2CF4">
      <w:pPr>
        <w:widowControl w:val="0"/>
        <w:numPr>
          <w:ilvl w:val="1"/>
          <w:numId w:val="28"/>
        </w:numPr>
        <w:tabs>
          <w:tab w:val="clear" w:pos="567"/>
        </w:tabs>
        <w:suppressAutoHyphens/>
        <w:spacing w:after="120"/>
        <w:ind w:left="709"/>
        <w:jc w:val="both"/>
        <w:rPr>
          <w:lang w:bidi="cs-CZ"/>
        </w:rPr>
      </w:pPr>
      <w:r w:rsidRPr="005F2CF4">
        <w:rPr>
          <w:lang w:bidi="cs-CZ"/>
        </w:rPr>
        <w:t xml:space="preserve">Smluvní strany berou na vědomí, že plnění podle této </w:t>
      </w:r>
      <w:r>
        <w:rPr>
          <w:lang w:bidi="cs-CZ"/>
        </w:rPr>
        <w:t>S</w:t>
      </w:r>
      <w:r w:rsidRPr="005F2CF4">
        <w:rPr>
          <w:lang w:bidi="cs-CZ"/>
        </w:rPr>
        <w:t xml:space="preserve">mlouvy poskytnutá před </w:t>
      </w:r>
      <w:r>
        <w:rPr>
          <w:lang w:bidi="cs-CZ"/>
        </w:rPr>
        <w:t xml:space="preserve">nabytím </w:t>
      </w:r>
      <w:r w:rsidRPr="005F2CF4">
        <w:rPr>
          <w:lang w:bidi="cs-CZ"/>
        </w:rPr>
        <w:t xml:space="preserve">její účinností jsou plnění bez právního důvodu a </w:t>
      </w:r>
      <w:r>
        <w:rPr>
          <w:lang w:bidi="cs-CZ"/>
        </w:rPr>
        <w:t xml:space="preserve">Smluvní </w:t>
      </w:r>
      <w:r w:rsidRPr="005F2CF4">
        <w:rPr>
          <w:lang w:bidi="cs-CZ"/>
        </w:rPr>
        <w:t xml:space="preserve">strana, která by </w:t>
      </w:r>
      <w:r>
        <w:rPr>
          <w:lang w:bidi="cs-CZ"/>
        </w:rPr>
        <w:t xml:space="preserve">takto </w:t>
      </w:r>
      <w:r w:rsidRPr="005F2CF4">
        <w:rPr>
          <w:lang w:bidi="cs-CZ"/>
        </w:rPr>
        <w:t xml:space="preserve">plnila, nese veškerou odpovědnost za případné škody takového plnění bez právního důvodu, </w:t>
      </w:r>
      <w:r w:rsidRPr="00F276F7">
        <w:rPr>
          <w:lang w:bidi="cs-CZ"/>
        </w:rPr>
        <w:t>a to i v případě, že druhá Smluvní strana takové plnění přijme a potvrdí jeho přijetí.</w:t>
      </w:r>
    </w:p>
    <w:p w14:paraId="5B1561D3" w14:textId="179528C5" w:rsidR="00611D5E" w:rsidRPr="00755148" w:rsidRDefault="00611D5E" w:rsidP="00755148">
      <w:pPr>
        <w:widowControl w:val="0"/>
        <w:numPr>
          <w:ilvl w:val="1"/>
          <w:numId w:val="28"/>
        </w:numPr>
        <w:tabs>
          <w:tab w:val="clear" w:pos="567"/>
        </w:tabs>
        <w:suppressAutoHyphens/>
        <w:spacing w:after="60"/>
        <w:ind w:left="709"/>
        <w:jc w:val="both"/>
        <w:rPr>
          <w:lang w:bidi="cs-CZ"/>
        </w:rPr>
      </w:pPr>
      <w:r w:rsidRPr="00755148">
        <w:rPr>
          <w:lang w:bidi="cs-CZ"/>
        </w:rPr>
        <w:t xml:space="preserve">Každá ze </w:t>
      </w:r>
      <w:r w:rsidRPr="00F276F7">
        <w:rPr>
          <w:lang w:bidi="cs-CZ"/>
        </w:rPr>
        <w:t>S</w:t>
      </w:r>
      <w:r w:rsidRPr="00755148">
        <w:rPr>
          <w:lang w:bidi="cs-CZ"/>
        </w:rPr>
        <w:t>mluvních stran se zavazuje, že:</w:t>
      </w:r>
    </w:p>
    <w:p w14:paraId="5E56D3C3"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 xml:space="preserve">neposkytne, nenabídne ani neslíbí úplatek jinému nebo pro jiného v souvislosti se svojí činností za účelem ovlivnění nebo odměnění poskytnuté služby; </w:t>
      </w:r>
    </w:p>
    <w:p w14:paraId="4406C033"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nepřijme, nebude vyžadovat, ani si nedá slíbit úplatek, ať už pro sebe nebo pro jiného v souvislosti se svojí činností za účelem ovlivnění nebo odměnění poskytnuté služby;</w:t>
      </w:r>
    </w:p>
    <w:p w14:paraId="52082EA1"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korupcí dle TZ;</w:t>
      </w:r>
    </w:p>
    <w:p w14:paraId="1EF1C8FB" w14:textId="77777777" w:rsidR="00611D5E" w:rsidRPr="00755148" w:rsidRDefault="00611D5E" w:rsidP="00755148">
      <w:pPr>
        <w:widowControl w:val="0"/>
        <w:numPr>
          <w:ilvl w:val="0"/>
          <w:numId w:val="94"/>
        </w:numPr>
        <w:suppressAutoHyphens/>
        <w:spacing w:after="120" w:line="276" w:lineRule="auto"/>
        <w:ind w:left="993" w:hanging="284"/>
        <w:jc w:val="both"/>
        <w:rPr>
          <w:lang w:eastAsia="en-US"/>
        </w:rPr>
      </w:pPr>
      <w:r w:rsidRPr="00755148">
        <w:rPr>
          <w:lang w:eastAsia="en-US"/>
        </w:rPr>
        <w:t>nebude tolerovat ani u svých obchodních partnerů jakoukoli formu korupce.</w:t>
      </w:r>
    </w:p>
    <w:p w14:paraId="3CB80DA4" w14:textId="7F52914C" w:rsidR="00611D5E" w:rsidRPr="00755148" w:rsidRDefault="00611D5E" w:rsidP="00755148">
      <w:pPr>
        <w:widowControl w:val="0"/>
        <w:numPr>
          <w:ilvl w:val="1"/>
          <w:numId w:val="28"/>
        </w:numPr>
        <w:tabs>
          <w:tab w:val="clear" w:pos="567"/>
        </w:tabs>
        <w:suppressAutoHyphens/>
        <w:spacing w:after="60"/>
        <w:ind w:left="709"/>
        <w:jc w:val="both"/>
        <w:rPr>
          <w:lang w:bidi="cs-CZ"/>
        </w:rPr>
      </w:pPr>
      <w:r w:rsidRPr="00755148">
        <w:rPr>
          <w:lang w:bidi="cs-CZ"/>
        </w:rPr>
        <w:t xml:space="preserve">Každá ze </w:t>
      </w:r>
      <w:r w:rsidRPr="00F276F7">
        <w:rPr>
          <w:lang w:bidi="cs-CZ"/>
        </w:rPr>
        <w:t>S</w:t>
      </w:r>
      <w:r w:rsidRPr="00755148">
        <w:rPr>
          <w:lang w:bidi="cs-CZ"/>
        </w:rPr>
        <w:t>mluvních stran prohlašuje, že:</w:t>
      </w:r>
    </w:p>
    <w:p w14:paraId="7BF018DA"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lastRenderedPageBreak/>
        <w:t>se nepodílela a nepodílí na páchání trestné činnosti ve smyslu zákona č. 418/2011 Sb. o trestní odpovědnosti právnických osob a řízení proti nim, ve znění pozdějších předpisů (dále jen jako „ZTOPO“);</w:t>
      </w:r>
    </w:p>
    <w:p w14:paraId="44F65FF3"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zavedla náležitá kontrolní a jiná obdobná opatření nad činností svých zaměstnanců a dalších odpovědných osob dle ust. § 8 ZTOPO;</w:t>
      </w:r>
    </w:p>
    <w:p w14:paraId="3ACBD7C0"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učinila nezbytná opatření k předcházení vzniku své trestní odpovědnosti a zamezení nebo odvrácení případných následků spáchání trestného činu;</w:t>
      </w:r>
    </w:p>
    <w:p w14:paraId="3920BEDC" w14:textId="77777777" w:rsidR="00611D5E" w:rsidRPr="00755148" w:rsidRDefault="00611D5E" w:rsidP="00755148">
      <w:pPr>
        <w:widowControl w:val="0"/>
        <w:numPr>
          <w:ilvl w:val="0"/>
          <w:numId w:val="94"/>
        </w:numPr>
        <w:suppressAutoHyphens/>
        <w:spacing w:line="276" w:lineRule="auto"/>
        <w:ind w:left="993" w:hanging="284"/>
        <w:jc w:val="both"/>
        <w:rPr>
          <w:bCs/>
          <w:lang w:eastAsia="en-US"/>
        </w:rPr>
      </w:pPr>
      <w:r w:rsidRPr="00755148">
        <w:rPr>
          <w:bCs/>
          <w:lang w:eastAsia="en-US"/>
        </w:rPr>
        <w:t>z hlediska prevence trestní odpovědnosti právnických osob učinila vše, co po ní lze ve smyslu ZTOPO spravedlivě požadovat, přičemž objednatel proklamuje, že za tímto účelem přijal a aktivně aplikuje zejména Program předcházení trestné činnosti a Etický kodex.</w:t>
      </w:r>
    </w:p>
    <w:p w14:paraId="12AC46BC" w14:textId="4506466C" w:rsidR="00611D5E" w:rsidRPr="00F276F7" w:rsidRDefault="00611D5E" w:rsidP="00755148">
      <w:pPr>
        <w:widowControl w:val="0"/>
        <w:numPr>
          <w:ilvl w:val="1"/>
          <w:numId w:val="28"/>
        </w:numPr>
        <w:tabs>
          <w:tab w:val="clear" w:pos="567"/>
        </w:tabs>
        <w:suppressAutoHyphens/>
        <w:spacing w:after="120"/>
        <w:ind w:left="709"/>
        <w:jc w:val="both"/>
        <w:rPr>
          <w:lang w:bidi="cs-CZ"/>
        </w:rPr>
      </w:pPr>
      <w:r w:rsidRPr="00755148">
        <w:rPr>
          <w:lang w:bidi="cs-CZ"/>
        </w:rPr>
        <w:t xml:space="preserve">Každá ze </w:t>
      </w:r>
      <w:r w:rsidRPr="00F276F7">
        <w:rPr>
          <w:lang w:bidi="cs-CZ"/>
        </w:rPr>
        <w:t>S</w:t>
      </w:r>
      <w:r w:rsidRPr="00755148">
        <w:rPr>
          <w:lang w:bidi="cs-CZ"/>
        </w:rPr>
        <w:t xml:space="preserve">mluvních stran se zavazuje dodržovat právní předpisy a jednak tak, aby její jednání nevzbudilo důvodné podezření ze spáchání trestného činu, přičitatelného jedné nebo oběma </w:t>
      </w:r>
      <w:r w:rsidRPr="00F276F7">
        <w:rPr>
          <w:lang w:bidi="cs-CZ"/>
        </w:rPr>
        <w:t>S</w:t>
      </w:r>
      <w:r w:rsidRPr="00755148">
        <w:rPr>
          <w:lang w:bidi="cs-CZ"/>
        </w:rPr>
        <w:t>mluvním stranám ve smyslu ZTOPO.</w:t>
      </w:r>
    </w:p>
    <w:p w14:paraId="760710FB" w14:textId="77777777" w:rsidR="0040119F" w:rsidRPr="00086FA1" w:rsidRDefault="0040119F" w:rsidP="00755148">
      <w:pPr>
        <w:pStyle w:val="Nadpis1"/>
        <w:numPr>
          <w:ilvl w:val="0"/>
          <w:numId w:val="28"/>
        </w:numPr>
        <w:ind w:right="-18"/>
        <w:rPr>
          <w:szCs w:val="24"/>
        </w:rPr>
      </w:pPr>
      <w:r w:rsidRPr="00086FA1">
        <w:rPr>
          <w:szCs w:val="24"/>
        </w:rPr>
        <w:t xml:space="preserve">ZVLÁŠTNÍ PODMÍNKY PLNĚNÍ </w:t>
      </w:r>
      <w:r w:rsidR="0083619B" w:rsidRPr="00086FA1">
        <w:rPr>
          <w:szCs w:val="24"/>
        </w:rPr>
        <w:t>Veřejné zakázky</w:t>
      </w:r>
    </w:p>
    <w:p w14:paraId="0823703D" w14:textId="2FB064AC" w:rsidR="0040119F" w:rsidRDefault="0040119F" w:rsidP="00755148">
      <w:pPr>
        <w:widowControl w:val="0"/>
        <w:numPr>
          <w:ilvl w:val="1"/>
          <w:numId w:val="28"/>
        </w:numPr>
        <w:tabs>
          <w:tab w:val="clear" w:pos="567"/>
        </w:tabs>
        <w:suppressAutoHyphens/>
        <w:spacing w:after="120"/>
        <w:ind w:left="709"/>
        <w:jc w:val="both"/>
        <w:rPr>
          <w:lang w:bidi="cs-CZ"/>
        </w:rPr>
      </w:pPr>
      <w:r w:rsidRPr="00DD6130">
        <w:rPr>
          <w:lang w:bidi="cs-CZ"/>
        </w:rPr>
        <w:t>Objednatel v této Smlouvě sleduje dopady v oblasti zaměstnanosti osob znevýhodněných na trhu práce</w:t>
      </w:r>
      <w:r w:rsidR="000E349B">
        <w:rPr>
          <w:lang w:bidi="cs-CZ"/>
        </w:rPr>
        <w:t xml:space="preserve"> a</w:t>
      </w:r>
      <w:r w:rsidRPr="00DD6130">
        <w:rPr>
          <w:lang w:bidi="cs-CZ"/>
        </w:rPr>
        <w:t xml:space="preserve"> zaměstnávání absolventů</w:t>
      </w:r>
      <w:r w:rsidR="000E349B">
        <w:rPr>
          <w:lang w:bidi="cs-CZ"/>
        </w:rPr>
        <w:t xml:space="preserve"> </w:t>
      </w:r>
      <w:r w:rsidRPr="00DD6130">
        <w:rPr>
          <w:lang w:bidi="cs-CZ"/>
        </w:rPr>
        <w:t xml:space="preserve">při plnění této </w:t>
      </w:r>
      <w:r w:rsidR="009E3A0C">
        <w:rPr>
          <w:lang w:bidi="cs-CZ"/>
        </w:rPr>
        <w:t>V</w:t>
      </w:r>
      <w:r w:rsidRPr="00DD6130">
        <w:rPr>
          <w:lang w:bidi="cs-CZ"/>
        </w:rPr>
        <w:t xml:space="preserve">eřejné </w:t>
      </w:r>
      <w:r w:rsidRPr="005576FB">
        <w:rPr>
          <w:lang w:bidi="cs-CZ"/>
        </w:rPr>
        <w:t xml:space="preserve">zakázky. </w:t>
      </w:r>
      <w:r w:rsidR="00E362EC" w:rsidRPr="005576FB">
        <w:rPr>
          <w:lang w:bidi="cs-CZ"/>
        </w:rPr>
        <w:t>Dodavatel</w:t>
      </w:r>
      <w:r w:rsidR="0083619B" w:rsidRPr="00B06E62">
        <w:rPr>
          <w:lang w:bidi="cs-CZ"/>
        </w:rPr>
        <w:t xml:space="preserve"> je proto povinen zajistit, aby se</w:t>
      </w:r>
      <w:r w:rsidR="00D42C60" w:rsidRPr="00B06E62">
        <w:rPr>
          <w:lang w:bidi="cs-CZ"/>
        </w:rPr>
        <w:t> </w:t>
      </w:r>
      <w:r w:rsidR="0083619B" w:rsidRPr="000E6AA4">
        <w:rPr>
          <w:lang w:bidi="cs-CZ"/>
        </w:rPr>
        <w:t>na</w:t>
      </w:r>
      <w:r w:rsidR="00D42C60" w:rsidRPr="000E6AA4">
        <w:rPr>
          <w:lang w:bidi="cs-CZ"/>
        </w:rPr>
        <w:t> </w:t>
      </w:r>
      <w:r w:rsidR="0083619B" w:rsidRPr="000E6AA4">
        <w:rPr>
          <w:lang w:bidi="cs-CZ"/>
        </w:rPr>
        <w:t xml:space="preserve">provádění Díla </w:t>
      </w:r>
      <w:r w:rsidRPr="000E6AA4">
        <w:rPr>
          <w:lang w:bidi="cs-CZ"/>
        </w:rPr>
        <w:t>po celou dobu podíle</w:t>
      </w:r>
      <w:r w:rsidR="0083619B" w:rsidRPr="000E6AA4">
        <w:rPr>
          <w:lang w:bidi="cs-CZ"/>
        </w:rPr>
        <w:t>l</w:t>
      </w:r>
      <w:r w:rsidR="00FB6490" w:rsidRPr="000E6AA4">
        <w:rPr>
          <w:lang w:bidi="cs-CZ"/>
        </w:rPr>
        <w:t>a</w:t>
      </w:r>
      <w:r w:rsidRPr="000E6AA4">
        <w:rPr>
          <w:lang w:bidi="cs-CZ"/>
        </w:rPr>
        <w:t xml:space="preserve"> </w:t>
      </w:r>
      <w:r w:rsidRPr="00DB14CF">
        <w:rPr>
          <w:lang w:bidi="cs-CZ"/>
        </w:rPr>
        <w:t xml:space="preserve">minimálně </w:t>
      </w:r>
      <w:r w:rsidR="00E47F01" w:rsidRPr="00DB14CF">
        <w:rPr>
          <w:lang w:bidi="cs-CZ"/>
        </w:rPr>
        <w:t>1</w:t>
      </w:r>
      <w:r w:rsidRPr="00DB14CF">
        <w:rPr>
          <w:lang w:bidi="cs-CZ"/>
        </w:rPr>
        <w:t xml:space="preserve"> oso</w:t>
      </w:r>
      <w:r w:rsidR="007E11F8" w:rsidRPr="00DB14CF">
        <w:rPr>
          <w:lang w:bidi="cs-CZ"/>
        </w:rPr>
        <w:t>b</w:t>
      </w:r>
      <w:r w:rsidR="00FB6490" w:rsidRPr="00C840D0">
        <w:rPr>
          <w:lang w:bidi="cs-CZ"/>
        </w:rPr>
        <w:t>a</w:t>
      </w:r>
      <w:r w:rsidRPr="00C840D0">
        <w:rPr>
          <w:lang w:bidi="cs-CZ"/>
        </w:rPr>
        <w:t xml:space="preserve"> </w:t>
      </w:r>
      <w:r w:rsidR="006D3FCE" w:rsidRPr="00FB6490">
        <w:rPr>
          <w:lang w:bidi="cs-CZ"/>
        </w:rPr>
        <w:t>starší 55 let,</w:t>
      </w:r>
      <w:r w:rsidR="006D3FCE" w:rsidRPr="006D3FCE">
        <w:rPr>
          <w:lang w:bidi="cs-CZ"/>
        </w:rPr>
        <w:t xml:space="preserve"> osob</w:t>
      </w:r>
      <w:r w:rsidR="006D3FCE">
        <w:rPr>
          <w:lang w:bidi="cs-CZ"/>
        </w:rPr>
        <w:t>y</w:t>
      </w:r>
      <w:r w:rsidR="006D3FCE" w:rsidRPr="006D3FCE">
        <w:rPr>
          <w:lang w:bidi="cs-CZ"/>
        </w:rPr>
        <w:t xml:space="preserve"> se zdravotním postižením nebo absolvent</w:t>
      </w:r>
      <w:r w:rsidR="006D3FCE">
        <w:rPr>
          <w:lang w:bidi="cs-CZ"/>
        </w:rPr>
        <w:t>i</w:t>
      </w:r>
      <w:r w:rsidR="006D3FCE" w:rsidRPr="006D3FCE">
        <w:rPr>
          <w:lang w:bidi="cs-CZ"/>
        </w:rPr>
        <w:t xml:space="preserve"> </w:t>
      </w:r>
      <w:r w:rsidR="0088054D">
        <w:rPr>
          <w:lang w:bidi="cs-CZ"/>
        </w:rPr>
        <w:t xml:space="preserve">vysoké </w:t>
      </w:r>
      <w:r w:rsidR="006D3FCE" w:rsidRPr="006D3FCE">
        <w:rPr>
          <w:lang w:bidi="cs-CZ"/>
        </w:rPr>
        <w:t>školy</w:t>
      </w:r>
      <w:r w:rsidR="0088054D">
        <w:rPr>
          <w:lang w:bidi="cs-CZ"/>
        </w:rPr>
        <w:t xml:space="preserve"> technické</w:t>
      </w:r>
      <w:r w:rsidR="006D3FCE" w:rsidRPr="006D3FCE">
        <w:rPr>
          <w:lang w:bidi="cs-CZ"/>
        </w:rPr>
        <w:t xml:space="preserve"> v daném oboru pro</w:t>
      </w:r>
      <w:r w:rsidR="00D42C60">
        <w:rPr>
          <w:lang w:bidi="cs-CZ"/>
        </w:rPr>
        <w:t> </w:t>
      </w:r>
      <w:r w:rsidR="006D3FCE" w:rsidRPr="006D3FCE">
        <w:rPr>
          <w:lang w:bidi="cs-CZ"/>
        </w:rPr>
        <w:t>získání potřebné praxe</w:t>
      </w:r>
      <w:r w:rsidR="00DF03CE">
        <w:rPr>
          <w:lang w:bidi="cs-CZ"/>
        </w:rPr>
        <w:t xml:space="preserve"> </w:t>
      </w:r>
      <w:r w:rsidR="00DF03CE" w:rsidRPr="00DF03CE">
        <w:rPr>
          <w:lang w:bidi="cs-CZ"/>
        </w:rPr>
        <w:t>ke zvýšení nebo prohloubení jeho kvalifikace</w:t>
      </w:r>
      <w:r w:rsidRPr="00DD6130">
        <w:rPr>
          <w:lang w:bidi="cs-CZ"/>
        </w:rPr>
        <w:t>.</w:t>
      </w:r>
    </w:p>
    <w:p w14:paraId="17D8255E" w14:textId="5FAE82A4" w:rsidR="000E349B" w:rsidRDefault="000E349B" w:rsidP="00755148">
      <w:pPr>
        <w:widowControl w:val="0"/>
        <w:numPr>
          <w:ilvl w:val="1"/>
          <w:numId w:val="28"/>
        </w:numPr>
        <w:tabs>
          <w:tab w:val="clear" w:pos="567"/>
        </w:tabs>
        <w:suppressAutoHyphens/>
        <w:spacing w:after="120"/>
        <w:ind w:left="709"/>
        <w:jc w:val="both"/>
        <w:rPr>
          <w:lang w:bidi="cs-CZ"/>
        </w:rPr>
      </w:pPr>
      <w:r>
        <w:rPr>
          <w:lang w:bidi="cs-CZ"/>
        </w:rPr>
        <w:t>Dodavatel</w:t>
      </w:r>
      <w:r w:rsidR="00060EE5">
        <w:rPr>
          <w:lang w:bidi="cs-CZ"/>
        </w:rPr>
        <w:t xml:space="preserve"> je povinen</w:t>
      </w:r>
      <w:r>
        <w:rPr>
          <w:lang w:bidi="cs-CZ"/>
        </w:rPr>
        <w:t xml:space="preserve"> při plnění Předmětu Smlouvy zajistit </w:t>
      </w:r>
      <w:r w:rsidRPr="00CF163F">
        <w:rPr>
          <w:lang w:bidi="cs-CZ"/>
        </w:rPr>
        <w:t xml:space="preserve">legální zaměstnávání, důstojné pracovní podmínky a odpovídající úroveň bezpečnosti práce pro všechny osoby, které se na plnění předmětu </w:t>
      </w:r>
      <w:r w:rsidR="00060EE5">
        <w:rPr>
          <w:lang w:bidi="cs-CZ"/>
        </w:rPr>
        <w:t>V</w:t>
      </w:r>
      <w:r w:rsidR="00060EE5" w:rsidRPr="00CF163F">
        <w:rPr>
          <w:lang w:bidi="cs-CZ"/>
        </w:rPr>
        <w:t xml:space="preserve">eřejné </w:t>
      </w:r>
      <w:r w:rsidRPr="00CF163F">
        <w:rPr>
          <w:lang w:bidi="cs-CZ"/>
        </w:rPr>
        <w:t>zakázky podílejí</w:t>
      </w:r>
      <w:r w:rsidR="004476FC">
        <w:rPr>
          <w:lang w:bidi="cs-CZ"/>
        </w:rPr>
        <w:t>.</w:t>
      </w:r>
    </w:p>
    <w:p w14:paraId="4BBB1E52" w14:textId="44D6ACD0" w:rsidR="00F91C8C" w:rsidRDefault="0060563E" w:rsidP="00755148">
      <w:pPr>
        <w:widowControl w:val="0"/>
        <w:numPr>
          <w:ilvl w:val="1"/>
          <w:numId w:val="28"/>
        </w:numPr>
        <w:tabs>
          <w:tab w:val="clear" w:pos="567"/>
        </w:tabs>
        <w:suppressAutoHyphens/>
        <w:spacing w:after="120"/>
        <w:ind w:left="709"/>
        <w:jc w:val="both"/>
        <w:rPr>
          <w:lang w:bidi="cs-CZ"/>
        </w:rPr>
      </w:pPr>
      <w:r w:rsidRPr="007E5D61">
        <w:rPr>
          <w:lang w:bidi="cs-CZ"/>
        </w:rPr>
        <w:t xml:space="preserve">Objednatel je oprávněn </w:t>
      </w:r>
      <w:r w:rsidR="00E362EC">
        <w:rPr>
          <w:lang w:bidi="cs-CZ"/>
        </w:rPr>
        <w:t>Dodavatel</w:t>
      </w:r>
      <w:r>
        <w:rPr>
          <w:lang w:bidi="cs-CZ"/>
        </w:rPr>
        <w:t>e</w:t>
      </w:r>
      <w:r w:rsidRPr="007E5D61">
        <w:rPr>
          <w:lang w:bidi="cs-CZ"/>
        </w:rPr>
        <w:t xml:space="preserve"> kdykoliv v průběhu </w:t>
      </w:r>
      <w:r>
        <w:rPr>
          <w:lang w:bidi="cs-CZ"/>
        </w:rPr>
        <w:t>provádění Díla</w:t>
      </w:r>
      <w:r w:rsidRPr="007E5D61">
        <w:rPr>
          <w:lang w:bidi="cs-CZ"/>
        </w:rPr>
        <w:t xml:space="preserve"> vyzvat k tomu, aby označil konkrétní osob</w:t>
      </w:r>
      <w:r>
        <w:rPr>
          <w:lang w:bidi="cs-CZ"/>
        </w:rPr>
        <w:t>y</w:t>
      </w:r>
      <w:r w:rsidR="004E3AB3">
        <w:rPr>
          <w:lang w:bidi="cs-CZ"/>
        </w:rPr>
        <w:t xml:space="preserve"> (minimálně 1 osoba)</w:t>
      </w:r>
      <w:r w:rsidRPr="007E5D61">
        <w:rPr>
          <w:lang w:bidi="cs-CZ"/>
        </w:rPr>
        <w:t>, kter</w:t>
      </w:r>
      <w:r>
        <w:rPr>
          <w:lang w:bidi="cs-CZ"/>
        </w:rPr>
        <w:t>é</w:t>
      </w:r>
      <w:r w:rsidRPr="007E5D61">
        <w:rPr>
          <w:lang w:bidi="cs-CZ"/>
        </w:rPr>
        <w:t xml:space="preserve"> se podí</w:t>
      </w:r>
      <w:r>
        <w:rPr>
          <w:lang w:bidi="cs-CZ"/>
        </w:rPr>
        <w:t>lej</w:t>
      </w:r>
      <w:r w:rsidRPr="007E5D61">
        <w:rPr>
          <w:lang w:bidi="cs-CZ"/>
        </w:rPr>
        <w:t xml:space="preserve">í na </w:t>
      </w:r>
      <w:r>
        <w:rPr>
          <w:lang w:bidi="cs-CZ"/>
        </w:rPr>
        <w:t>provádění Díla</w:t>
      </w:r>
      <w:r w:rsidRPr="007E5D61">
        <w:rPr>
          <w:lang w:bidi="cs-CZ"/>
        </w:rPr>
        <w:t xml:space="preserve"> a </w:t>
      </w:r>
      <w:r>
        <w:rPr>
          <w:lang w:bidi="cs-CZ"/>
        </w:rPr>
        <w:t>splňují</w:t>
      </w:r>
      <w:r w:rsidRPr="007E5D61">
        <w:rPr>
          <w:lang w:bidi="cs-CZ"/>
        </w:rPr>
        <w:t xml:space="preserve"> požadavky dle </w:t>
      </w:r>
      <w:r w:rsidR="00234D01">
        <w:rPr>
          <w:lang w:bidi="cs-CZ"/>
        </w:rPr>
        <w:t>čl</w:t>
      </w:r>
      <w:r w:rsidRPr="007E5D61">
        <w:rPr>
          <w:lang w:bidi="cs-CZ"/>
        </w:rPr>
        <w:t xml:space="preserve">. </w:t>
      </w:r>
      <w:r w:rsidR="00D459D2">
        <w:rPr>
          <w:lang w:bidi="cs-CZ"/>
        </w:rPr>
        <w:t>19</w:t>
      </w:r>
      <w:r w:rsidRPr="007E5D61">
        <w:rPr>
          <w:lang w:bidi="cs-CZ"/>
        </w:rPr>
        <w:t>.1. Smlouvy</w:t>
      </w:r>
      <w:r w:rsidR="0083619B">
        <w:rPr>
          <w:lang w:bidi="cs-CZ"/>
        </w:rPr>
        <w:t>.</w:t>
      </w:r>
    </w:p>
    <w:p w14:paraId="64870821" w14:textId="77777777" w:rsidR="00757969" w:rsidRPr="00967F79" w:rsidRDefault="00757969" w:rsidP="00755148">
      <w:pPr>
        <w:pStyle w:val="Nadpis1"/>
        <w:numPr>
          <w:ilvl w:val="0"/>
          <w:numId w:val="28"/>
        </w:numPr>
        <w:ind w:right="-18"/>
        <w:rPr>
          <w:szCs w:val="24"/>
        </w:rPr>
      </w:pPr>
      <w:r w:rsidRPr="00967F79">
        <w:rPr>
          <w:szCs w:val="24"/>
        </w:rPr>
        <w:t>Závěrečná ustanovení</w:t>
      </w:r>
    </w:p>
    <w:p w14:paraId="2B4FB9C0" w14:textId="4FD1A75D" w:rsidR="00757969" w:rsidRDefault="00757969" w:rsidP="00755148">
      <w:pPr>
        <w:widowControl w:val="0"/>
        <w:numPr>
          <w:ilvl w:val="1"/>
          <w:numId w:val="28"/>
        </w:numPr>
        <w:tabs>
          <w:tab w:val="clear" w:pos="567"/>
        </w:tabs>
        <w:suppressAutoHyphens/>
        <w:spacing w:after="120"/>
        <w:ind w:left="709"/>
        <w:jc w:val="both"/>
        <w:rPr>
          <w:lang w:bidi="cs-CZ"/>
        </w:rPr>
      </w:pPr>
      <w:r w:rsidRPr="005375D1">
        <w:rPr>
          <w:lang w:bidi="cs-CZ"/>
        </w:rPr>
        <w:t xml:space="preserve">Smluvní strany se dohodly, že jakákoliv změna Smlouvy musí být provedena písemnou formou a musí být </w:t>
      </w:r>
      <w:r w:rsidR="007D7420">
        <w:rPr>
          <w:lang w:bidi="cs-CZ"/>
        </w:rPr>
        <w:t xml:space="preserve">oboustranně odsouhlasena a </w:t>
      </w:r>
      <w:r w:rsidRPr="005375D1">
        <w:rPr>
          <w:lang w:bidi="cs-CZ"/>
        </w:rPr>
        <w:t>podepsána osobami oprávněnými jednat jménem či za Smluvní stranu</w:t>
      </w:r>
      <w:r w:rsidR="007D7420">
        <w:rPr>
          <w:lang w:bidi="cs-CZ"/>
        </w:rPr>
        <w:t xml:space="preserve">, vyjma případů </w:t>
      </w:r>
      <w:r w:rsidR="00B549D3">
        <w:rPr>
          <w:lang w:bidi="cs-CZ"/>
        </w:rPr>
        <w:t xml:space="preserve">výslovně upravených odchylně </w:t>
      </w:r>
      <w:r w:rsidR="007D7420">
        <w:rPr>
          <w:lang w:bidi="cs-CZ"/>
        </w:rPr>
        <w:t>v této Smlouvě</w:t>
      </w:r>
      <w:r w:rsidRPr="005375D1">
        <w:rPr>
          <w:lang w:bidi="cs-CZ"/>
        </w:rPr>
        <w:t>. Změny Smlouvy se</w:t>
      </w:r>
      <w:r w:rsidR="00247D40">
        <w:rPr>
          <w:lang w:bidi="cs-CZ"/>
        </w:rPr>
        <w:t> </w:t>
      </w:r>
      <w:r w:rsidRPr="005375D1">
        <w:rPr>
          <w:lang w:bidi="cs-CZ"/>
        </w:rPr>
        <w:t>sjednávají jako dodatek ke Smlouvě s číselným označením podle pořadového čísla příslušné změny Smlouvy.</w:t>
      </w:r>
    </w:p>
    <w:p w14:paraId="07254CD2" w14:textId="5D1E94E9" w:rsidR="0060563E" w:rsidRPr="00D80C55" w:rsidRDefault="0060563E" w:rsidP="00755148">
      <w:pPr>
        <w:widowControl w:val="0"/>
        <w:numPr>
          <w:ilvl w:val="1"/>
          <w:numId w:val="28"/>
        </w:numPr>
        <w:tabs>
          <w:tab w:val="clear" w:pos="567"/>
        </w:tabs>
        <w:suppressAutoHyphens/>
        <w:spacing w:after="120"/>
        <w:ind w:left="709"/>
        <w:jc w:val="both"/>
        <w:rPr>
          <w:lang w:bidi="cs-CZ"/>
        </w:rPr>
      </w:pPr>
      <w:r w:rsidRPr="00A106F9">
        <w:rPr>
          <w:lang w:bidi="cs-CZ"/>
        </w:rPr>
        <w:t xml:space="preserve">Případné změny této Smlouvy a změny závazků z ní vyplývající musí být Smluvními stranami provedeny vždy v souladu s ust. § 222 </w:t>
      </w:r>
      <w:r>
        <w:rPr>
          <w:lang w:bidi="cs-CZ"/>
        </w:rPr>
        <w:t>ZZVZ</w:t>
      </w:r>
      <w:r w:rsidRPr="00A106F9">
        <w:rPr>
          <w:lang w:bidi="cs-CZ"/>
        </w:rPr>
        <w:t>.</w:t>
      </w:r>
    </w:p>
    <w:p w14:paraId="2C95B379" w14:textId="52799A0D" w:rsidR="00757969" w:rsidRDefault="001524D0" w:rsidP="00755148">
      <w:pPr>
        <w:widowControl w:val="0"/>
        <w:numPr>
          <w:ilvl w:val="1"/>
          <w:numId w:val="28"/>
        </w:numPr>
        <w:tabs>
          <w:tab w:val="clear" w:pos="567"/>
        </w:tabs>
        <w:suppressAutoHyphens/>
        <w:spacing w:after="120"/>
        <w:ind w:left="709"/>
        <w:jc w:val="both"/>
        <w:rPr>
          <w:lang w:bidi="cs-CZ"/>
        </w:rPr>
      </w:pPr>
      <w:r>
        <w:rPr>
          <w:lang w:bidi="cs-CZ"/>
        </w:rPr>
        <w:t>P</w:t>
      </w:r>
      <w:r w:rsidR="00757969" w:rsidRPr="005375D1">
        <w:rPr>
          <w:lang w:bidi="cs-CZ"/>
        </w:rPr>
        <w:t>okud jakýkoli závazek dle Smlouvy nebo kterékoli ustanovení Smlouvy je nebo se</w:t>
      </w:r>
      <w:r w:rsidR="00247D40">
        <w:rPr>
          <w:lang w:bidi="cs-CZ"/>
        </w:rPr>
        <w:t> </w:t>
      </w:r>
      <w:r w:rsidR="00757969" w:rsidRPr="005375D1">
        <w:rPr>
          <w:lang w:bidi="cs-CZ"/>
        </w:rPr>
        <w:t>stane neplatným či nevymahatelným, nebude to mít vliv na platnost a</w:t>
      </w:r>
      <w:r w:rsidR="00247D40">
        <w:rPr>
          <w:lang w:bidi="cs-CZ"/>
        </w:rPr>
        <w:t> </w:t>
      </w:r>
      <w:r w:rsidR="00757969" w:rsidRPr="005375D1">
        <w:rPr>
          <w:lang w:bidi="cs-CZ"/>
        </w:rPr>
        <w:t xml:space="preserve">vymahatelnost ostatních závazků a ustanovení </w:t>
      </w:r>
      <w:r w:rsidR="009D21D7">
        <w:rPr>
          <w:lang w:bidi="cs-CZ"/>
        </w:rPr>
        <w:t>této</w:t>
      </w:r>
      <w:r w:rsidR="009D21D7" w:rsidRPr="005375D1">
        <w:rPr>
          <w:lang w:bidi="cs-CZ"/>
        </w:rPr>
        <w:t xml:space="preserve"> </w:t>
      </w:r>
      <w:r w:rsidR="00757969" w:rsidRPr="005375D1">
        <w:rPr>
          <w:lang w:bidi="cs-CZ"/>
        </w:rPr>
        <w:t>Smlouvy a Smluvní strany se</w:t>
      </w:r>
      <w:r w:rsidR="00247D40">
        <w:rPr>
          <w:lang w:bidi="cs-CZ"/>
        </w:rPr>
        <w:t> </w:t>
      </w:r>
      <w:r w:rsidR="00757969" w:rsidRPr="005375D1">
        <w:rPr>
          <w:lang w:bidi="cs-CZ"/>
        </w:rPr>
        <w:t>zavazují takovýto neplatný nebo nevymahatelný závazek či ustanovení nahradit novým, platným a vymahatelným závazkem, nebo ustanovením, jehož předmět bude nejlépe odpovídat předmětu a ekonomickému účelu původního závazku či ustanovení.</w:t>
      </w:r>
    </w:p>
    <w:p w14:paraId="0612EFB1" w14:textId="3F531AA0" w:rsidR="003E177B" w:rsidRPr="00D80C55" w:rsidRDefault="003E177B" w:rsidP="00755148">
      <w:pPr>
        <w:widowControl w:val="0"/>
        <w:numPr>
          <w:ilvl w:val="1"/>
          <w:numId w:val="28"/>
        </w:numPr>
        <w:tabs>
          <w:tab w:val="clear" w:pos="567"/>
        </w:tabs>
        <w:suppressAutoHyphens/>
        <w:spacing w:after="120"/>
        <w:ind w:left="709"/>
        <w:jc w:val="both"/>
        <w:rPr>
          <w:lang w:bidi="cs-CZ"/>
        </w:rPr>
      </w:pPr>
      <w:r w:rsidRPr="00367ECB">
        <w:rPr>
          <w:lang w:bidi="cs-CZ"/>
        </w:rPr>
        <w:t>Smluvní strany se dohodly, že závaznou součást jejich smluvních ujednání tvoří i</w:t>
      </w:r>
      <w:r w:rsidR="00247D40">
        <w:rPr>
          <w:lang w:bidi="cs-CZ"/>
        </w:rPr>
        <w:t> </w:t>
      </w:r>
      <w:r w:rsidRPr="00367ECB">
        <w:rPr>
          <w:lang w:bidi="cs-CZ"/>
        </w:rPr>
        <w:t>zadávací dokumentace Veřejné zakázky</w:t>
      </w:r>
      <w:r>
        <w:rPr>
          <w:lang w:bidi="cs-CZ"/>
        </w:rPr>
        <w:t>.</w:t>
      </w:r>
      <w:r w:rsidR="001F5065">
        <w:rPr>
          <w:lang w:bidi="cs-CZ"/>
        </w:rPr>
        <w:t xml:space="preserve"> </w:t>
      </w:r>
      <w:r w:rsidR="00E86871">
        <w:rPr>
          <w:lang w:bidi="cs-CZ"/>
        </w:rPr>
        <w:t xml:space="preserve">Smlouva, její přílohy a ostatní </w:t>
      </w:r>
      <w:r w:rsidR="004A3CBB">
        <w:rPr>
          <w:lang w:bidi="cs-CZ"/>
        </w:rPr>
        <w:t>dokumenty</w:t>
      </w:r>
      <w:r w:rsidR="00E86871">
        <w:rPr>
          <w:lang w:bidi="cs-CZ"/>
        </w:rPr>
        <w:t xml:space="preserve"> dle </w:t>
      </w:r>
      <w:r w:rsidR="00E86871">
        <w:rPr>
          <w:lang w:bidi="cs-CZ"/>
        </w:rPr>
        <w:lastRenderedPageBreak/>
        <w:t>předchozí věty zároveň</w:t>
      </w:r>
      <w:r w:rsidR="004A3CBB">
        <w:rPr>
          <w:lang w:bidi="cs-CZ"/>
        </w:rPr>
        <w:t xml:space="preserve"> představují </w:t>
      </w:r>
      <w:r w:rsidR="00351C8F" w:rsidRPr="00351C8F">
        <w:rPr>
          <w:lang w:bidi="cs-CZ"/>
        </w:rPr>
        <w:t xml:space="preserve">úplnou dohodu </w:t>
      </w:r>
      <w:r w:rsidR="00E86871">
        <w:rPr>
          <w:lang w:bidi="cs-CZ"/>
        </w:rPr>
        <w:t>S</w:t>
      </w:r>
      <w:r w:rsidR="00351C8F" w:rsidRPr="00351C8F">
        <w:rPr>
          <w:lang w:bidi="cs-CZ"/>
        </w:rPr>
        <w:t>mluvních stran v předmětné záležitosti</w:t>
      </w:r>
      <w:r w:rsidR="00351C8F">
        <w:rPr>
          <w:lang w:bidi="cs-CZ"/>
        </w:rPr>
        <w:t>.</w:t>
      </w:r>
    </w:p>
    <w:p w14:paraId="1F821EC3" w14:textId="390E7C7E" w:rsidR="003E177B" w:rsidRDefault="003E177B" w:rsidP="00755148">
      <w:pPr>
        <w:widowControl w:val="0"/>
        <w:numPr>
          <w:ilvl w:val="1"/>
          <w:numId w:val="28"/>
        </w:numPr>
        <w:tabs>
          <w:tab w:val="clear" w:pos="567"/>
        </w:tabs>
        <w:suppressAutoHyphens/>
        <w:spacing w:after="120"/>
        <w:ind w:left="709"/>
        <w:jc w:val="both"/>
        <w:rPr>
          <w:lang w:bidi="cs-CZ"/>
        </w:rPr>
      </w:pPr>
      <w:r w:rsidRPr="003E177B">
        <w:rPr>
          <w:lang w:bidi="cs-CZ"/>
        </w:rPr>
        <w:t>V případě rozporu mezi smluvními ujednáními obsaženými v této Smlouvě a jejími přílohami</w:t>
      </w:r>
      <w:r w:rsidR="00D14505">
        <w:rPr>
          <w:lang w:bidi="cs-CZ"/>
        </w:rPr>
        <w:t xml:space="preserve"> či dokumenty, na které odkazuje,</w:t>
      </w:r>
      <w:r w:rsidRPr="003E177B">
        <w:rPr>
          <w:lang w:bidi="cs-CZ"/>
        </w:rPr>
        <w:t xml:space="preserve"> se smluvní vztahy řídí touto Smlouvou. V</w:t>
      </w:r>
      <w:r w:rsidR="00247D40">
        <w:rPr>
          <w:lang w:bidi="cs-CZ"/>
        </w:rPr>
        <w:t> </w:t>
      </w:r>
      <w:r w:rsidRPr="003E177B">
        <w:rPr>
          <w:lang w:bidi="cs-CZ"/>
        </w:rPr>
        <w:t>případě rozporu mezi smluvními ujednáními obsaženými v přílohách této Smlouvy se smluvní vztahy řídí smluvním ujednáním stanoveným Objednatelem.</w:t>
      </w:r>
      <w:r>
        <w:rPr>
          <w:lang w:bidi="cs-CZ"/>
        </w:rPr>
        <w:t xml:space="preserve"> V případě rozporu mezi Smlouvou a </w:t>
      </w:r>
      <w:r w:rsidR="00B85E7E">
        <w:rPr>
          <w:lang w:bidi="cs-CZ"/>
        </w:rPr>
        <w:t xml:space="preserve">ostatními částmi </w:t>
      </w:r>
      <w:r>
        <w:rPr>
          <w:lang w:bidi="cs-CZ"/>
        </w:rPr>
        <w:t>zadávací dokumentac</w:t>
      </w:r>
      <w:r w:rsidR="00B85E7E">
        <w:rPr>
          <w:lang w:bidi="cs-CZ"/>
        </w:rPr>
        <w:t>e</w:t>
      </w:r>
      <w:r>
        <w:rPr>
          <w:lang w:bidi="cs-CZ"/>
        </w:rPr>
        <w:t xml:space="preserve"> Veřejné zakázky se smluvní vztahy řídí touto Smlouvou.</w:t>
      </w:r>
    </w:p>
    <w:p w14:paraId="01432428" w14:textId="09CDE258" w:rsidR="00757969" w:rsidRPr="00D80C55" w:rsidRDefault="00757969" w:rsidP="00755148">
      <w:pPr>
        <w:widowControl w:val="0"/>
        <w:numPr>
          <w:ilvl w:val="1"/>
          <w:numId w:val="28"/>
        </w:numPr>
        <w:tabs>
          <w:tab w:val="clear" w:pos="567"/>
        </w:tabs>
        <w:suppressAutoHyphens/>
        <w:spacing w:after="120"/>
        <w:ind w:left="709"/>
        <w:jc w:val="both"/>
        <w:rPr>
          <w:lang w:bidi="cs-CZ"/>
        </w:rPr>
      </w:pPr>
      <w:r w:rsidRPr="005375D1">
        <w:rPr>
          <w:lang w:bidi="cs-CZ"/>
        </w:rPr>
        <w:t>Tato Smlouva je závazná rovněž pro právní nástupce Smluvních stran. Oznámení o</w:t>
      </w:r>
      <w:r w:rsidR="00247D40">
        <w:rPr>
          <w:lang w:bidi="cs-CZ"/>
        </w:rPr>
        <w:t> </w:t>
      </w:r>
      <w:r w:rsidRPr="005375D1">
        <w:rPr>
          <w:lang w:bidi="cs-CZ"/>
        </w:rPr>
        <w:t>změně Smluvní strany oznámí právní nástupce této strany písemně každé ze</w:t>
      </w:r>
      <w:r w:rsidR="00247D40">
        <w:rPr>
          <w:lang w:bidi="cs-CZ"/>
        </w:rPr>
        <w:t> </w:t>
      </w:r>
      <w:r w:rsidRPr="005375D1">
        <w:rPr>
          <w:lang w:bidi="cs-CZ"/>
        </w:rPr>
        <w:t xml:space="preserve">Smluvních stran do </w:t>
      </w:r>
      <w:r>
        <w:rPr>
          <w:lang w:bidi="cs-CZ"/>
        </w:rPr>
        <w:t>15</w:t>
      </w:r>
      <w:r w:rsidR="0083619B">
        <w:rPr>
          <w:lang w:bidi="cs-CZ"/>
        </w:rPr>
        <w:t xml:space="preserve"> kalendářních</w:t>
      </w:r>
      <w:r w:rsidRPr="005375D1">
        <w:rPr>
          <w:lang w:bidi="cs-CZ"/>
        </w:rPr>
        <w:t xml:space="preserve"> dnů od rozhodné události.</w:t>
      </w:r>
    </w:p>
    <w:p w14:paraId="2044A6C9" w14:textId="38BF682B" w:rsidR="00757969" w:rsidRPr="0033199D" w:rsidRDefault="00757969" w:rsidP="00755148">
      <w:pPr>
        <w:widowControl w:val="0"/>
        <w:numPr>
          <w:ilvl w:val="1"/>
          <w:numId w:val="28"/>
        </w:numPr>
        <w:tabs>
          <w:tab w:val="clear" w:pos="567"/>
        </w:tabs>
        <w:suppressAutoHyphens/>
        <w:spacing w:after="120"/>
        <w:ind w:left="709"/>
        <w:jc w:val="both"/>
        <w:rPr>
          <w:lang w:bidi="cs-CZ"/>
        </w:rPr>
      </w:pPr>
      <w:r w:rsidRPr="005375D1">
        <w:rPr>
          <w:lang w:bidi="cs-CZ"/>
        </w:rPr>
        <w:t>Veškeré spory, vzniklé z této Smlouvy nebo z jejího rozvázání, zrušení nebo prohlášení neplatnosti se řídí českým právem.</w:t>
      </w:r>
      <w:r w:rsidR="00315F8C">
        <w:rPr>
          <w:lang w:bidi="cs-CZ"/>
        </w:rPr>
        <w:t xml:space="preserve"> </w:t>
      </w:r>
      <w:r w:rsidR="00315F8C" w:rsidRPr="005375D1">
        <w:rPr>
          <w:lang w:bidi="cs-CZ"/>
        </w:rPr>
        <w:t>Práva</w:t>
      </w:r>
      <w:r w:rsidR="00315F8C">
        <w:rPr>
          <w:lang w:bidi="cs-CZ"/>
        </w:rPr>
        <w:t xml:space="preserve"> a</w:t>
      </w:r>
      <w:r w:rsidR="00315F8C" w:rsidRPr="005375D1">
        <w:rPr>
          <w:lang w:bidi="cs-CZ"/>
        </w:rPr>
        <w:t xml:space="preserve"> povinnosti v této Smlouvě neupravené se řídí </w:t>
      </w:r>
      <w:r w:rsidR="00315F8C">
        <w:rPr>
          <w:lang w:bidi="cs-CZ"/>
        </w:rPr>
        <w:t xml:space="preserve">přednostně </w:t>
      </w:r>
      <w:r w:rsidR="00315F8C" w:rsidRPr="005375D1">
        <w:rPr>
          <w:lang w:bidi="cs-CZ"/>
        </w:rPr>
        <w:t>příslušným ustanovením</w:t>
      </w:r>
      <w:r w:rsidR="00315F8C">
        <w:rPr>
          <w:lang w:bidi="cs-CZ"/>
        </w:rPr>
        <w:t>i</w:t>
      </w:r>
      <w:r w:rsidR="00315F8C" w:rsidRPr="005375D1">
        <w:rPr>
          <w:lang w:bidi="cs-CZ"/>
        </w:rPr>
        <w:t xml:space="preserve"> </w:t>
      </w:r>
      <w:r w:rsidR="00315F8C">
        <w:rPr>
          <w:lang w:bidi="cs-CZ"/>
        </w:rPr>
        <w:t>Občanského zákoníku</w:t>
      </w:r>
      <w:r w:rsidR="001A5014">
        <w:rPr>
          <w:lang w:bidi="cs-CZ"/>
        </w:rPr>
        <w:t xml:space="preserve">, která mají </w:t>
      </w:r>
      <w:r w:rsidR="001D0B9E">
        <w:rPr>
          <w:lang w:bidi="cs-CZ"/>
        </w:rPr>
        <w:t xml:space="preserve">pro poměry založené touto Smlouvou </w:t>
      </w:r>
      <w:r w:rsidR="001A5014">
        <w:rPr>
          <w:lang w:bidi="cs-CZ"/>
        </w:rPr>
        <w:t>přednost před obchodními zvyklostmi</w:t>
      </w:r>
      <w:r w:rsidR="00315F8C" w:rsidRPr="005375D1">
        <w:rPr>
          <w:lang w:bidi="cs-CZ"/>
        </w:rPr>
        <w:t>.</w:t>
      </w:r>
    </w:p>
    <w:p w14:paraId="11538312" w14:textId="19F9D2FA" w:rsidR="00E879D8" w:rsidRPr="00E879D8" w:rsidRDefault="00AF2DC6" w:rsidP="00755148">
      <w:pPr>
        <w:widowControl w:val="0"/>
        <w:numPr>
          <w:ilvl w:val="1"/>
          <w:numId w:val="28"/>
        </w:numPr>
        <w:tabs>
          <w:tab w:val="clear" w:pos="567"/>
        </w:tabs>
        <w:suppressAutoHyphens/>
        <w:spacing w:after="120"/>
        <w:ind w:left="709"/>
        <w:jc w:val="both"/>
        <w:rPr>
          <w:lang w:bidi="cs-CZ"/>
        </w:rPr>
      </w:pPr>
      <w:r>
        <w:rPr>
          <w:lang w:bidi="cs-CZ"/>
        </w:rPr>
        <w:t>Dodavatel</w:t>
      </w:r>
      <w:r w:rsidR="00E879D8" w:rsidRPr="00367ECB">
        <w:rPr>
          <w:lang w:bidi="cs-CZ"/>
        </w:rPr>
        <w:t xml:space="preserve"> prohlašuje, že se před podpisem této Smlouvy seznámil se všemi potřebnými výchozími podklady, které mu byly Objednatelem poskytnuty, nemá k nim žádné připomínky a jsou dostačující k provedení Díla za podmínek stanovených touto Smlouvou. </w:t>
      </w:r>
      <w:r w:rsidR="00E362EC">
        <w:rPr>
          <w:lang w:bidi="cs-CZ"/>
        </w:rPr>
        <w:t>Dodava</w:t>
      </w:r>
      <w:r w:rsidR="00E879D8" w:rsidRPr="00367ECB">
        <w:rPr>
          <w:lang w:bidi="cs-CZ"/>
        </w:rPr>
        <w:t>tel si je vědom toho, že v průběhu zhotovování Díla nemůže uplatňovat nároky na úpravu smluvních podmínek z důvodů, které mohl objektivně při</w:t>
      </w:r>
      <w:r w:rsidR="00247D40">
        <w:rPr>
          <w:lang w:bidi="cs-CZ"/>
        </w:rPr>
        <w:t> </w:t>
      </w:r>
      <w:r w:rsidR="00E879D8" w:rsidRPr="00367ECB">
        <w:rPr>
          <w:lang w:bidi="cs-CZ"/>
        </w:rPr>
        <w:t xml:space="preserve">vynaložení </w:t>
      </w:r>
      <w:r w:rsidR="00A54F6B">
        <w:rPr>
          <w:lang w:bidi="cs-CZ"/>
        </w:rPr>
        <w:t xml:space="preserve">potřebné </w:t>
      </w:r>
      <w:r w:rsidR="00E879D8" w:rsidRPr="00367ECB">
        <w:rPr>
          <w:lang w:bidi="cs-CZ"/>
        </w:rPr>
        <w:t>odborné péče zjistit již při seznámení se s podklady dle předchozí věty</w:t>
      </w:r>
      <w:r w:rsidR="00E879D8">
        <w:rPr>
          <w:lang w:bidi="cs-CZ"/>
        </w:rPr>
        <w:t>.</w:t>
      </w:r>
    </w:p>
    <w:p w14:paraId="38D5CB55" w14:textId="48BD9B41" w:rsidR="001307F9" w:rsidRPr="0081640D" w:rsidRDefault="001307F9" w:rsidP="00755148">
      <w:pPr>
        <w:widowControl w:val="0"/>
        <w:numPr>
          <w:ilvl w:val="1"/>
          <w:numId w:val="28"/>
        </w:numPr>
        <w:tabs>
          <w:tab w:val="clear" w:pos="567"/>
        </w:tabs>
        <w:suppressAutoHyphens/>
        <w:spacing w:after="120"/>
        <w:ind w:left="709"/>
        <w:jc w:val="both"/>
        <w:rPr>
          <w:lang w:bidi="cs-CZ"/>
        </w:rPr>
      </w:pPr>
      <w:r w:rsidRPr="00755148">
        <w:rPr>
          <w:lang w:bidi="cs-CZ"/>
        </w:rPr>
        <w:t>V případě vlastnoručního podepisování osob k tomu oprávněných je tato Smlouva vyhotovena v</w:t>
      </w:r>
      <w:r w:rsidR="00BF22F5" w:rsidRPr="00755148">
        <w:rPr>
          <w:lang w:bidi="cs-CZ"/>
        </w:rPr>
        <w:t>e čtyřech</w:t>
      </w:r>
      <w:r w:rsidRPr="00755148">
        <w:rPr>
          <w:lang w:bidi="cs-CZ"/>
        </w:rPr>
        <w:t xml:space="preserve"> (</w:t>
      </w:r>
      <w:r w:rsidR="00BF22F5" w:rsidRPr="00755148">
        <w:rPr>
          <w:lang w:bidi="cs-CZ"/>
        </w:rPr>
        <w:t>4</w:t>
      </w:r>
      <w:r w:rsidRPr="00755148">
        <w:rPr>
          <w:lang w:bidi="cs-CZ"/>
        </w:rPr>
        <w:t xml:space="preserve">) stejnopisech s platností originálu, z nichž Objednatel obdrží </w:t>
      </w:r>
      <w:r w:rsidR="00BF22F5" w:rsidRPr="00755148">
        <w:rPr>
          <w:lang w:bidi="cs-CZ"/>
        </w:rPr>
        <w:t>dvě</w:t>
      </w:r>
      <w:r w:rsidRPr="00755148">
        <w:rPr>
          <w:lang w:bidi="cs-CZ"/>
        </w:rPr>
        <w:t xml:space="preserve"> (</w:t>
      </w:r>
      <w:r w:rsidR="00BF22F5" w:rsidRPr="00755148">
        <w:rPr>
          <w:lang w:bidi="cs-CZ"/>
        </w:rPr>
        <w:t>2</w:t>
      </w:r>
      <w:r w:rsidRPr="00755148">
        <w:rPr>
          <w:lang w:bidi="cs-CZ"/>
        </w:rPr>
        <w:t xml:space="preserve">) a </w:t>
      </w:r>
      <w:r w:rsidR="00E362EC" w:rsidRPr="00755148">
        <w:rPr>
          <w:lang w:bidi="cs-CZ"/>
        </w:rPr>
        <w:t>Dodava</w:t>
      </w:r>
      <w:r w:rsidR="00E20ED0" w:rsidRPr="00755148">
        <w:rPr>
          <w:lang w:bidi="cs-CZ"/>
        </w:rPr>
        <w:t>tel</w:t>
      </w:r>
      <w:r w:rsidRPr="00755148">
        <w:rPr>
          <w:lang w:bidi="cs-CZ"/>
        </w:rPr>
        <w:t xml:space="preserve"> </w:t>
      </w:r>
      <w:r w:rsidR="00BF22F5" w:rsidRPr="00755148">
        <w:rPr>
          <w:lang w:bidi="cs-CZ"/>
        </w:rPr>
        <w:t xml:space="preserve">také </w:t>
      </w:r>
      <w:r w:rsidR="00AF2DC6" w:rsidRPr="00755148">
        <w:rPr>
          <w:lang w:bidi="cs-CZ"/>
        </w:rPr>
        <w:t>d</w:t>
      </w:r>
      <w:r w:rsidRPr="00755148">
        <w:rPr>
          <w:lang w:bidi="cs-CZ"/>
        </w:rPr>
        <w:t>vě (2) listinn</w:t>
      </w:r>
      <w:r w:rsidR="009B0EE4" w:rsidRPr="00755148">
        <w:rPr>
          <w:lang w:bidi="cs-CZ"/>
        </w:rPr>
        <w:t>á</w:t>
      </w:r>
      <w:r w:rsidRPr="00755148">
        <w:rPr>
          <w:lang w:bidi="cs-CZ"/>
        </w:rPr>
        <w:t xml:space="preserve"> vyhotovení.</w:t>
      </w:r>
      <w:r w:rsidR="009B0EE4" w:rsidRPr="00755148">
        <w:rPr>
          <w:lang w:bidi="cs-CZ"/>
        </w:rPr>
        <w:t xml:space="preserve"> V případě elektronického podpisu obdrží každá Smluvní strana elektronicky podepsaný originál.</w:t>
      </w:r>
    </w:p>
    <w:p w14:paraId="7CE64993" w14:textId="74FC546A" w:rsidR="001307F9" w:rsidRPr="00F31688" w:rsidRDefault="001307F9" w:rsidP="00755148">
      <w:pPr>
        <w:widowControl w:val="0"/>
        <w:numPr>
          <w:ilvl w:val="1"/>
          <w:numId w:val="28"/>
        </w:numPr>
        <w:tabs>
          <w:tab w:val="clear" w:pos="567"/>
        </w:tabs>
        <w:suppressAutoHyphens/>
        <w:spacing w:after="120"/>
        <w:ind w:left="709"/>
        <w:jc w:val="both"/>
        <w:rPr>
          <w:lang w:bidi="cs-CZ"/>
        </w:rPr>
      </w:pPr>
      <w:r w:rsidRPr="0081640D">
        <w:rPr>
          <w:lang w:bidi="cs-CZ"/>
        </w:rPr>
        <w:t>Smluvní strany prohlašují, že je jim znám celý obsah Smlouvy a jejích příloh, Smlouvě i veškerým jejím přílohám beze zbytku porozuměly,</w:t>
      </w:r>
      <w:r w:rsidR="004F296F" w:rsidRPr="004F296F">
        <w:t xml:space="preserve"> </w:t>
      </w:r>
      <w:r w:rsidR="004F296F" w:rsidRPr="004F296F">
        <w:rPr>
          <w:lang w:bidi="cs-CZ"/>
        </w:rPr>
        <w:t xml:space="preserve">že jsou plně způsobilé a oprávněné k uzavření této </w:t>
      </w:r>
      <w:r w:rsidR="004F296F">
        <w:rPr>
          <w:lang w:bidi="cs-CZ"/>
        </w:rPr>
        <w:t>S</w:t>
      </w:r>
      <w:r w:rsidR="004F296F" w:rsidRPr="004F296F">
        <w:rPr>
          <w:lang w:bidi="cs-CZ"/>
        </w:rPr>
        <w:t xml:space="preserve">mlouvy, jakož i ke splnění veškerých práv a povinností, jež jim z této </w:t>
      </w:r>
      <w:r w:rsidR="004F296F">
        <w:rPr>
          <w:lang w:bidi="cs-CZ"/>
        </w:rPr>
        <w:t>S</w:t>
      </w:r>
      <w:r w:rsidR="004F296F" w:rsidRPr="004F296F">
        <w:rPr>
          <w:lang w:bidi="cs-CZ"/>
        </w:rPr>
        <w:t>mlouvy vyplývají</w:t>
      </w:r>
      <w:r w:rsidRPr="0081640D">
        <w:rPr>
          <w:lang w:bidi="cs-CZ"/>
        </w:rPr>
        <w:t xml:space="preserve"> a že tuto Smlouvu uzavřely na základě </w:t>
      </w:r>
      <w:r w:rsidR="00FE5510">
        <w:rPr>
          <w:lang w:bidi="cs-CZ"/>
        </w:rPr>
        <w:t xml:space="preserve">své </w:t>
      </w:r>
      <w:r w:rsidRPr="0081640D">
        <w:rPr>
          <w:lang w:bidi="cs-CZ"/>
        </w:rPr>
        <w:t>svobodné</w:t>
      </w:r>
      <w:r w:rsidR="00FE5510">
        <w:rPr>
          <w:lang w:bidi="cs-CZ"/>
        </w:rPr>
        <w:t>, pravé</w:t>
      </w:r>
      <w:r w:rsidRPr="0081640D">
        <w:rPr>
          <w:lang w:bidi="cs-CZ"/>
        </w:rPr>
        <w:t xml:space="preserve"> a vážné vůle. Na důkaz této skutečnosti k ní níže připojují své podpisy.</w:t>
      </w:r>
    </w:p>
    <w:p w14:paraId="319C9AF9" w14:textId="77777777" w:rsidR="00BF22F5" w:rsidRDefault="00BF22F5" w:rsidP="00920340">
      <w:pPr>
        <w:pStyle w:val="Nadpis2"/>
        <w:numPr>
          <w:ilvl w:val="0"/>
          <w:numId w:val="0"/>
        </w:numPr>
      </w:pPr>
    </w:p>
    <w:p w14:paraId="37AFB00E" w14:textId="77777777" w:rsidR="00757969" w:rsidRPr="00D80C55" w:rsidRDefault="00757969" w:rsidP="00920340">
      <w:pPr>
        <w:pStyle w:val="Nadpis2"/>
        <w:numPr>
          <w:ilvl w:val="0"/>
          <w:numId w:val="0"/>
        </w:numPr>
      </w:pPr>
      <w:r w:rsidRPr="00F31688">
        <w:t>Nedílnou součást Smlouvy tvoří její přílohy:</w:t>
      </w:r>
    </w:p>
    <w:p w14:paraId="6A01E758" w14:textId="0F548AC1" w:rsidR="0066131F" w:rsidRDefault="00576CA2" w:rsidP="00155A05">
      <w:pPr>
        <w:pStyle w:val="Nadpis2"/>
        <w:numPr>
          <w:ilvl w:val="0"/>
          <w:numId w:val="10"/>
        </w:numPr>
      </w:pPr>
      <w:r w:rsidRPr="005375D1">
        <w:t xml:space="preserve">Příloha č. 1 </w:t>
      </w:r>
      <w:r w:rsidR="00E879D8">
        <w:t>–</w:t>
      </w:r>
      <w:r w:rsidRPr="005375D1">
        <w:t xml:space="preserve"> </w:t>
      </w:r>
      <w:r w:rsidR="00E879D8">
        <w:t>Cenová nabídka</w:t>
      </w:r>
      <w:r w:rsidR="00072236">
        <w:t xml:space="preserve"> </w:t>
      </w:r>
      <w:r w:rsidR="00F06F9E">
        <w:rPr>
          <w:i/>
        </w:rPr>
        <w:t>(vyplněná</w:t>
      </w:r>
      <w:r w:rsidR="00FB6490" w:rsidRPr="00FB6490">
        <w:rPr>
          <w:i/>
        </w:rPr>
        <w:t xml:space="preserve"> </w:t>
      </w:r>
      <w:r w:rsidR="00F06F9E">
        <w:rPr>
          <w:i/>
        </w:rPr>
        <w:t>Dodava</w:t>
      </w:r>
      <w:r w:rsidR="00FB6490" w:rsidRPr="00FB6490">
        <w:rPr>
          <w:i/>
        </w:rPr>
        <w:t>telem</w:t>
      </w:r>
      <w:r w:rsidR="00FB6490">
        <w:t>)</w:t>
      </w:r>
      <w:r w:rsidR="0066131F">
        <w:t>;</w:t>
      </w:r>
    </w:p>
    <w:p w14:paraId="21FA19B9" w14:textId="62C9F00D" w:rsidR="00375FD4" w:rsidRDefault="004E3D88" w:rsidP="00375FD4">
      <w:pPr>
        <w:pStyle w:val="Nadpis2"/>
        <w:numPr>
          <w:ilvl w:val="0"/>
          <w:numId w:val="10"/>
        </w:numPr>
      </w:pPr>
      <w:r>
        <w:t xml:space="preserve">Příloha č. 2 – </w:t>
      </w:r>
      <w:r w:rsidR="00E362EC">
        <w:t>Specifikace služeb a prací</w:t>
      </w:r>
      <w:r w:rsidR="00375FD4">
        <w:t>;</w:t>
      </w:r>
    </w:p>
    <w:p w14:paraId="7D6881E4" w14:textId="270F7950" w:rsidR="001F3D17" w:rsidRDefault="00F06F9E" w:rsidP="00F06F9E">
      <w:pPr>
        <w:pStyle w:val="Nadpis2"/>
        <w:numPr>
          <w:ilvl w:val="0"/>
          <w:numId w:val="10"/>
        </w:numPr>
      </w:pPr>
      <w:r>
        <w:t xml:space="preserve">Příloha č. 3 - </w:t>
      </w:r>
      <w:r w:rsidRPr="00F06F9E">
        <w:t>Seznam realizačního týmu</w:t>
      </w:r>
      <w:r>
        <w:t xml:space="preserve"> </w:t>
      </w:r>
      <w:r w:rsidRPr="00FB6490">
        <w:rPr>
          <w:i/>
        </w:rPr>
        <w:t xml:space="preserve">(vyplněný </w:t>
      </w:r>
      <w:r>
        <w:rPr>
          <w:i/>
        </w:rPr>
        <w:t>Dodava</w:t>
      </w:r>
      <w:r w:rsidRPr="00FB6490">
        <w:rPr>
          <w:i/>
        </w:rPr>
        <w:t>telem</w:t>
      </w:r>
      <w:r>
        <w:t>)</w:t>
      </w:r>
    </w:p>
    <w:tbl>
      <w:tblPr>
        <w:tblW w:w="9284" w:type="dxa"/>
        <w:tblLayout w:type="fixed"/>
        <w:tblCellMar>
          <w:left w:w="70" w:type="dxa"/>
          <w:right w:w="70" w:type="dxa"/>
        </w:tblCellMar>
        <w:tblLook w:val="0000" w:firstRow="0" w:lastRow="0" w:firstColumn="0" w:lastColumn="0" w:noHBand="0" w:noVBand="0"/>
      </w:tblPr>
      <w:tblGrid>
        <w:gridCol w:w="4465"/>
        <w:gridCol w:w="62"/>
        <w:gridCol w:w="4527"/>
        <w:gridCol w:w="230"/>
      </w:tblGrid>
      <w:tr w:rsidR="003461A4" w:rsidRPr="002D6433" w14:paraId="673B15A1" w14:textId="77777777" w:rsidTr="00A728B9">
        <w:trPr>
          <w:gridAfter w:val="1"/>
          <w:wAfter w:w="230" w:type="dxa"/>
        </w:trPr>
        <w:tc>
          <w:tcPr>
            <w:tcW w:w="4527" w:type="dxa"/>
            <w:gridSpan w:val="2"/>
          </w:tcPr>
          <w:p w14:paraId="2D4C0A81" w14:textId="77777777" w:rsidR="003461A4" w:rsidRPr="002D6433" w:rsidRDefault="003461A4" w:rsidP="0033199D">
            <w:pPr>
              <w:widowControl w:val="0"/>
              <w:suppressAutoHyphens/>
              <w:jc w:val="center"/>
            </w:pPr>
          </w:p>
        </w:tc>
        <w:tc>
          <w:tcPr>
            <w:tcW w:w="4527" w:type="dxa"/>
          </w:tcPr>
          <w:p w14:paraId="593BD3D9" w14:textId="77777777" w:rsidR="003461A4" w:rsidRPr="002D6433" w:rsidRDefault="003461A4" w:rsidP="0033199D">
            <w:pPr>
              <w:widowControl w:val="0"/>
              <w:suppressAutoHyphens/>
              <w:jc w:val="center"/>
            </w:pPr>
          </w:p>
        </w:tc>
      </w:tr>
      <w:tr w:rsidR="003461A4" w:rsidRPr="002D6433" w14:paraId="72057325" w14:textId="77777777" w:rsidTr="00A728B9">
        <w:trPr>
          <w:gridAfter w:val="1"/>
          <w:wAfter w:w="230" w:type="dxa"/>
        </w:trPr>
        <w:tc>
          <w:tcPr>
            <w:tcW w:w="4527" w:type="dxa"/>
            <w:gridSpan w:val="2"/>
          </w:tcPr>
          <w:p w14:paraId="60B9AD9C" w14:textId="77777777" w:rsidR="003461A4" w:rsidRPr="002D6433" w:rsidRDefault="003461A4" w:rsidP="0033199D">
            <w:pPr>
              <w:widowControl w:val="0"/>
              <w:suppressAutoHyphens/>
              <w:jc w:val="center"/>
            </w:pPr>
          </w:p>
        </w:tc>
        <w:tc>
          <w:tcPr>
            <w:tcW w:w="4527" w:type="dxa"/>
          </w:tcPr>
          <w:p w14:paraId="4E4617A2" w14:textId="77777777" w:rsidR="001007A3" w:rsidRPr="002D6433" w:rsidRDefault="001007A3" w:rsidP="00F31688">
            <w:pPr>
              <w:widowControl w:val="0"/>
              <w:suppressAutoHyphens/>
              <w:jc w:val="both"/>
            </w:pPr>
          </w:p>
        </w:tc>
      </w:tr>
      <w:tr w:rsidR="001007A3" w:rsidRPr="00003577" w14:paraId="0B283050" w14:textId="77777777" w:rsidTr="00A72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0"/>
        </w:trPr>
        <w:tc>
          <w:tcPr>
            <w:tcW w:w="9284" w:type="dxa"/>
            <w:gridSpan w:val="4"/>
            <w:tcBorders>
              <w:top w:val="single" w:sz="4" w:space="0" w:color="auto"/>
              <w:left w:val="single" w:sz="4" w:space="0" w:color="auto"/>
              <w:bottom w:val="single" w:sz="4" w:space="0" w:color="auto"/>
              <w:right w:val="single" w:sz="4" w:space="0" w:color="auto"/>
            </w:tcBorders>
            <w:vAlign w:val="center"/>
          </w:tcPr>
          <w:p w14:paraId="561F55B7" w14:textId="77777777" w:rsidR="001007A3" w:rsidRPr="00003577" w:rsidRDefault="001007A3" w:rsidP="00E773CA">
            <w:pPr>
              <w:snapToGrid w:val="0"/>
              <w:jc w:val="center"/>
              <w:rPr>
                <w:b/>
                <w:caps/>
              </w:rPr>
            </w:pPr>
            <w:r w:rsidRPr="00003577">
              <w:rPr>
                <w:b/>
                <w:caps/>
              </w:rPr>
              <w:t xml:space="preserve">PODPISY smluvních stran </w:t>
            </w:r>
          </w:p>
        </w:tc>
      </w:tr>
      <w:tr w:rsidR="001007A3" w:rsidRPr="00003577" w14:paraId="703FFDCD" w14:textId="77777777" w:rsidTr="00A728B9">
        <w:tblPrEx>
          <w:tblLook w:val="04A0" w:firstRow="1" w:lastRow="0" w:firstColumn="1" w:lastColumn="0" w:noHBand="0" w:noVBand="1"/>
        </w:tblPrEx>
        <w:trPr>
          <w:cantSplit/>
          <w:trHeight w:hRule="exact" w:val="3540"/>
        </w:trPr>
        <w:tc>
          <w:tcPr>
            <w:tcW w:w="4465" w:type="dxa"/>
            <w:tcBorders>
              <w:top w:val="single" w:sz="4" w:space="0" w:color="000000"/>
              <w:left w:val="single" w:sz="4" w:space="0" w:color="000000"/>
              <w:bottom w:val="single" w:sz="4" w:space="0" w:color="000000"/>
              <w:right w:val="nil"/>
            </w:tcBorders>
            <w:hideMark/>
          </w:tcPr>
          <w:p w14:paraId="1FD236F2" w14:textId="4DFC3081" w:rsidR="001007A3" w:rsidRPr="00003577" w:rsidRDefault="00F72388" w:rsidP="00E773CA">
            <w:pPr>
              <w:snapToGrid w:val="0"/>
              <w:jc w:val="center"/>
              <w:rPr>
                <w:b/>
              </w:rPr>
            </w:pPr>
            <w:r>
              <w:rPr>
                <w:b/>
              </w:rPr>
              <w:lastRenderedPageBreak/>
              <w:t>Dodavatel</w:t>
            </w:r>
          </w:p>
          <w:p w14:paraId="5E929922" w14:textId="77777777" w:rsidR="001007A3" w:rsidRPr="00003577" w:rsidRDefault="001007A3" w:rsidP="00E773CA">
            <w:pPr>
              <w:snapToGrid w:val="0"/>
              <w:jc w:val="center"/>
              <w:rPr>
                <w:b/>
              </w:rPr>
            </w:pPr>
          </w:p>
          <w:p w14:paraId="3909A889" w14:textId="77777777" w:rsidR="001007A3" w:rsidRPr="00003577" w:rsidRDefault="001007A3" w:rsidP="00E773CA">
            <w:pPr>
              <w:snapToGrid w:val="0"/>
              <w:jc w:val="center"/>
              <w:rPr>
                <w:b/>
              </w:rPr>
            </w:pPr>
          </w:p>
          <w:p w14:paraId="42935AEC" w14:textId="77777777" w:rsidR="001007A3" w:rsidRPr="00003577" w:rsidRDefault="001007A3" w:rsidP="00E773CA">
            <w:pPr>
              <w:snapToGrid w:val="0"/>
              <w:jc w:val="center"/>
              <w:rPr>
                <w:b/>
              </w:rPr>
            </w:pPr>
          </w:p>
          <w:p w14:paraId="2A13F0B1" w14:textId="77777777" w:rsidR="001007A3" w:rsidRPr="00003577" w:rsidRDefault="001007A3" w:rsidP="00E773CA">
            <w:pPr>
              <w:snapToGrid w:val="0"/>
              <w:jc w:val="center"/>
              <w:rPr>
                <w:b/>
              </w:rPr>
            </w:pPr>
          </w:p>
          <w:p w14:paraId="5A0591C9" w14:textId="77777777" w:rsidR="001007A3" w:rsidRPr="00003577" w:rsidRDefault="001007A3" w:rsidP="00E773CA">
            <w:pPr>
              <w:snapToGrid w:val="0"/>
              <w:jc w:val="center"/>
              <w:rPr>
                <w:b/>
              </w:rPr>
            </w:pPr>
          </w:p>
          <w:p w14:paraId="22B6C3E8" w14:textId="77777777" w:rsidR="001007A3" w:rsidRDefault="001007A3" w:rsidP="00E773CA">
            <w:pPr>
              <w:snapToGrid w:val="0"/>
              <w:jc w:val="center"/>
              <w:rPr>
                <w:b/>
              </w:rPr>
            </w:pPr>
          </w:p>
          <w:p w14:paraId="588666BC" w14:textId="77777777" w:rsidR="00E879D8" w:rsidRDefault="00E879D8" w:rsidP="00E773CA">
            <w:pPr>
              <w:snapToGrid w:val="0"/>
              <w:jc w:val="center"/>
              <w:rPr>
                <w:b/>
              </w:rPr>
            </w:pPr>
          </w:p>
          <w:p w14:paraId="372010C4" w14:textId="77777777" w:rsidR="00E879D8" w:rsidRDefault="00E879D8" w:rsidP="00E773CA">
            <w:pPr>
              <w:snapToGrid w:val="0"/>
              <w:jc w:val="center"/>
              <w:rPr>
                <w:b/>
              </w:rPr>
            </w:pPr>
          </w:p>
          <w:p w14:paraId="642FFA34" w14:textId="0A1B2F6C" w:rsidR="00E879D8" w:rsidRPr="00003577" w:rsidRDefault="00E757A7" w:rsidP="00072236">
            <w:pPr>
              <w:snapToGrid w:val="0"/>
              <w:jc w:val="center"/>
              <w:rPr>
                <w:b/>
              </w:rPr>
            </w:pPr>
            <w:r w:rsidRPr="00FB1A37">
              <w:rPr>
                <w:b/>
                <w:highlight w:val="yellow"/>
              </w:rPr>
              <w:t>Zde doplnit jména a funkci osob signujících SoD</w:t>
            </w:r>
          </w:p>
        </w:tc>
        <w:tc>
          <w:tcPr>
            <w:tcW w:w="4819" w:type="dxa"/>
            <w:gridSpan w:val="3"/>
            <w:tcBorders>
              <w:top w:val="single" w:sz="4" w:space="0" w:color="000000"/>
              <w:left w:val="single" w:sz="4" w:space="0" w:color="000000"/>
              <w:bottom w:val="single" w:sz="4" w:space="0" w:color="000000"/>
              <w:right w:val="single" w:sz="4" w:space="0" w:color="000000"/>
            </w:tcBorders>
          </w:tcPr>
          <w:p w14:paraId="1F9E9647" w14:textId="77777777" w:rsidR="001007A3" w:rsidRPr="004E3AB3" w:rsidRDefault="001007A3" w:rsidP="00E773CA">
            <w:pPr>
              <w:jc w:val="center"/>
              <w:rPr>
                <w:b/>
              </w:rPr>
            </w:pPr>
            <w:r w:rsidRPr="004E3AB3">
              <w:rPr>
                <w:b/>
              </w:rPr>
              <w:t>Objednatel</w:t>
            </w:r>
          </w:p>
          <w:p w14:paraId="21F7DF29" w14:textId="77777777" w:rsidR="00E879D8" w:rsidRPr="00F72388" w:rsidRDefault="00E879D8" w:rsidP="00E773CA">
            <w:pPr>
              <w:jc w:val="center"/>
              <w:rPr>
                <w:bCs/>
              </w:rPr>
            </w:pPr>
          </w:p>
          <w:p w14:paraId="3D38F8AB" w14:textId="77777777" w:rsidR="00E879D8" w:rsidRPr="000B34A5" w:rsidRDefault="00E879D8" w:rsidP="00E773CA">
            <w:pPr>
              <w:jc w:val="center"/>
              <w:rPr>
                <w:bCs/>
              </w:rPr>
            </w:pPr>
          </w:p>
          <w:p w14:paraId="4DA88A9E" w14:textId="77777777" w:rsidR="00E879D8" w:rsidRPr="007B5196" w:rsidRDefault="00E879D8" w:rsidP="00E773CA">
            <w:pPr>
              <w:jc w:val="center"/>
              <w:rPr>
                <w:bCs/>
              </w:rPr>
            </w:pPr>
          </w:p>
          <w:p w14:paraId="55DAA8B6" w14:textId="77777777" w:rsidR="00E879D8" w:rsidRPr="00B9593F" w:rsidRDefault="00E879D8" w:rsidP="00E773CA">
            <w:pPr>
              <w:jc w:val="center"/>
              <w:rPr>
                <w:bCs/>
              </w:rPr>
            </w:pPr>
          </w:p>
          <w:p w14:paraId="40873BBD" w14:textId="77777777" w:rsidR="00E879D8" w:rsidRPr="00B9593F" w:rsidRDefault="00E879D8" w:rsidP="00E773CA">
            <w:pPr>
              <w:jc w:val="center"/>
              <w:rPr>
                <w:bCs/>
              </w:rPr>
            </w:pPr>
          </w:p>
          <w:p w14:paraId="1F0B9189" w14:textId="77777777" w:rsidR="00E879D8" w:rsidRPr="00B9593F" w:rsidRDefault="00E879D8" w:rsidP="00E773CA">
            <w:pPr>
              <w:jc w:val="center"/>
              <w:rPr>
                <w:bCs/>
              </w:rPr>
            </w:pPr>
          </w:p>
          <w:p w14:paraId="19DB0060" w14:textId="77777777" w:rsidR="00E879D8" w:rsidRPr="005249DF" w:rsidRDefault="00E879D8" w:rsidP="00E773CA">
            <w:pPr>
              <w:jc w:val="center"/>
              <w:rPr>
                <w:bCs/>
              </w:rPr>
            </w:pPr>
          </w:p>
          <w:p w14:paraId="01AA20EB" w14:textId="77777777" w:rsidR="00E879D8" w:rsidRPr="005249DF" w:rsidRDefault="00E879D8" w:rsidP="00E773CA">
            <w:pPr>
              <w:jc w:val="center"/>
              <w:rPr>
                <w:bCs/>
              </w:rPr>
            </w:pPr>
          </w:p>
          <w:p w14:paraId="12174B4C" w14:textId="57C3BC95" w:rsidR="001007A3" w:rsidRPr="00755148" w:rsidRDefault="005610FD" w:rsidP="00755148">
            <w:pPr>
              <w:spacing w:after="200" w:line="276" w:lineRule="auto"/>
              <w:jc w:val="both"/>
              <w:rPr>
                <w:rFonts w:eastAsiaTheme="minorHAnsi"/>
                <w:i/>
                <w:color w:val="FF0000"/>
                <w:highlight w:val="lightGray"/>
                <w:lang w:eastAsia="en-US"/>
              </w:rPr>
            </w:pPr>
            <w:r w:rsidRPr="00755148">
              <w:rPr>
                <w:rFonts w:eastAsiaTheme="minorHAnsi"/>
                <w:i/>
                <w:color w:val="FF0000"/>
                <w:highlight w:val="lightGray"/>
                <w:lang w:eastAsia="en-US"/>
              </w:rPr>
              <w:t xml:space="preserve">Zde </w:t>
            </w:r>
            <w:r w:rsidR="00FE5510">
              <w:rPr>
                <w:rFonts w:eastAsiaTheme="minorHAnsi"/>
                <w:i/>
                <w:color w:val="FF0000"/>
                <w:highlight w:val="lightGray"/>
                <w:lang w:eastAsia="en-US"/>
              </w:rPr>
              <w:t>budou</w:t>
            </w:r>
            <w:r w:rsidR="00FE5510" w:rsidRPr="00755148">
              <w:rPr>
                <w:rFonts w:eastAsiaTheme="minorHAnsi"/>
                <w:i/>
                <w:color w:val="FF0000"/>
                <w:highlight w:val="lightGray"/>
                <w:lang w:eastAsia="en-US"/>
              </w:rPr>
              <w:t xml:space="preserve"> </w:t>
            </w:r>
            <w:r w:rsidR="00FE5510">
              <w:rPr>
                <w:rFonts w:eastAsiaTheme="minorHAnsi"/>
                <w:i/>
                <w:color w:val="FF0000"/>
                <w:highlight w:val="lightGray"/>
                <w:lang w:eastAsia="en-US"/>
              </w:rPr>
              <w:t xml:space="preserve">Objednatelem doplněna </w:t>
            </w:r>
            <w:r w:rsidRPr="00755148">
              <w:rPr>
                <w:rFonts w:eastAsiaTheme="minorHAnsi"/>
                <w:i/>
                <w:color w:val="FF0000"/>
                <w:highlight w:val="lightGray"/>
                <w:lang w:eastAsia="en-US"/>
              </w:rPr>
              <w:t>jména a funkc</w:t>
            </w:r>
            <w:r w:rsidR="00FE5510">
              <w:rPr>
                <w:rFonts w:eastAsiaTheme="minorHAnsi"/>
                <w:i/>
                <w:color w:val="FF0000"/>
                <w:highlight w:val="lightGray"/>
                <w:lang w:eastAsia="en-US"/>
              </w:rPr>
              <w:t>e</w:t>
            </w:r>
            <w:r w:rsidRPr="00755148">
              <w:rPr>
                <w:rFonts w:eastAsiaTheme="minorHAnsi"/>
                <w:i/>
                <w:color w:val="FF0000"/>
                <w:highlight w:val="lightGray"/>
                <w:lang w:eastAsia="en-US"/>
              </w:rPr>
              <w:t xml:space="preserve"> osob</w:t>
            </w:r>
            <w:r w:rsidR="00FE5510" w:rsidRPr="00755148">
              <w:rPr>
                <w:rFonts w:eastAsiaTheme="minorHAnsi"/>
                <w:i/>
                <w:color w:val="FF0000"/>
                <w:highlight w:val="lightGray"/>
                <w:lang w:eastAsia="en-US"/>
              </w:rPr>
              <w:t xml:space="preserve"> signujících </w:t>
            </w:r>
            <w:proofErr w:type="spellStart"/>
            <w:r w:rsidR="00FE5510" w:rsidRPr="00755148">
              <w:rPr>
                <w:rFonts w:eastAsiaTheme="minorHAnsi"/>
                <w:i/>
                <w:color w:val="FF0000"/>
                <w:highlight w:val="lightGray"/>
                <w:lang w:eastAsia="en-US"/>
              </w:rPr>
              <w:t>SoD</w:t>
            </w:r>
            <w:proofErr w:type="spellEnd"/>
            <w:r w:rsidR="00FE5510">
              <w:rPr>
                <w:rFonts w:eastAsiaTheme="minorHAnsi"/>
                <w:i/>
                <w:color w:val="FF0000"/>
                <w:highlight w:val="lightGray"/>
                <w:lang w:eastAsia="en-US"/>
              </w:rPr>
              <w:t xml:space="preserve"> za Objednatele</w:t>
            </w:r>
          </w:p>
          <w:p w14:paraId="22B06C1E" w14:textId="77777777" w:rsidR="001007A3" w:rsidRPr="00F72388" w:rsidRDefault="001007A3" w:rsidP="00E773CA">
            <w:pPr>
              <w:rPr>
                <w:b/>
              </w:rPr>
            </w:pPr>
          </w:p>
          <w:p w14:paraId="653075A4" w14:textId="77777777" w:rsidR="001007A3" w:rsidRPr="000B34A5" w:rsidRDefault="001007A3" w:rsidP="00E773CA">
            <w:pPr>
              <w:rPr>
                <w:b/>
              </w:rPr>
            </w:pPr>
          </w:p>
          <w:p w14:paraId="0F1DFE01" w14:textId="77777777" w:rsidR="001007A3" w:rsidRPr="007B5196" w:rsidRDefault="001007A3" w:rsidP="00E773CA">
            <w:pPr>
              <w:rPr>
                <w:b/>
              </w:rPr>
            </w:pPr>
          </w:p>
          <w:p w14:paraId="0CA635A6" w14:textId="77777777" w:rsidR="001007A3" w:rsidRPr="00B9593F" w:rsidRDefault="001007A3" w:rsidP="00E773CA">
            <w:pPr>
              <w:rPr>
                <w:b/>
              </w:rPr>
            </w:pPr>
          </w:p>
          <w:p w14:paraId="5F64C724" w14:textId="77777777" w:rsidR="001007A3" w:rsidRPr="00B9593F" w:rsidRDefault="001007A3" w:rsidP="00E773CA">
            <w:pPr>
              <w:rPr>
                <w:b/>
              </w:rPr>
            </w:pPr>
          </w:p>
          <w:p w14:paraId="3838A5DE" w14:textId="77777777" w:rsidR="001007A3" w:rsidRPr="00B9593F" w:rsidRDefault="001007A3" w:rsidP="00E773CA">
            <w:pPr>
              <w:rPr>
                <w:b/>
              </w:rPr>
            </w:pPr>
          </w:p>
        </w:tc>
      </w:tr>
    </w:tbl>
    <w:p w14:paraId="4C18D20D" w14:textId="2EAAD3D5" w:rsidR="003D154D" w:rsidRPr="005375D1" w:rsidRDefault="003D154D" w:rsidP="00A728B9">
      <w:pPr>
        <w:pStyle w:val="Nadpis2"/>
        <w:numPr>
          <w:ilvl w:val="0"/>
          <w:numId w:val="0"/>
        </w:numPr>
      </w:pPr>
    </w:p>
    <w:sectPr w:rsidR="003D154D" w:rsidRPr="005375D1" w:rsidSect="000860E6">
      <w:headerReference w:type="default" r:id="rId10"/>
      <w:footerReference w:type="even" r:id="rId11"/>
      <w:footerReference w:type="default" r:id="rId12"/>
      <w:headerReference w:type="first" r:id="rId13"/>
      <w:pgSz w:w="11906" w:h="16838" w:code="9"/>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DD6D" w14:textId="77777777" w:rsidR="007B7F17" w:rsidRDefault="007B7F17">
      <w:r>
        <w:separator/>
      </w:r>
    </w:p>
  </w:endnote>
  <w:endnote w:type="continuationSeparator" w:id="0">
    <w:p w14:paraId="33FDC352" w14:textId="77777777" w:rsidR="007B7F17" w:rsidRDefault="007B7F17">
      <w:r>
        <w:continuationSeparator/>
      </w:r>
    </w:p>
  </w:endnote>
  <w:endnote w:type="continuationNotice" w:id="1">
    <w:p w14:paraId="5246F6DB" w14:textId="77777777" w:rsidR="007B7F17" w:rsidRDefault="007B7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4721" w14:textId="77777777" w:rsidR="00D70604" w:rsidRDefault="00D70604" w:rsidP="008238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505752F" w14:textId="77777777" w:rsidR="00D70604" w:rsidRDefault="00D70604" w:rsidP="0082384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C46C" w14:textId="77777777" w:rsidR="00D70604" w:rsidRDefault="00D70604">
    <w:pPr>
      <w:pStyle w:val="Zpat"/>
      <w:jc w:val="right"/>
    </w:pPr>
    <w:r>
      <w:fldChar w:fldCharType="begin"/>
    </w:r>
    <w:r>
      <w:instrText>PAGE   \* MERGEFORMAT</w:instrText>
    </w:r>
    <w:r>
      <w:fldChar w:fldCharType="separate"/>
    </w:r>
    <w:r>
      <w:rPr>
        <w:noProof/>
      </w:rPr>
      <w:t>21</w:t>
    </w:r>
    <w:r>
      <w:fldChar w:fldCharType="end"/>
    </w:r>
  </w:p>
  <w:p w14:paraId="250222B3" w14:textId="77777777" w:rsidR="00D70604" w:rsidRPr="00823841" w:rsidRDefault="00D70604" w:rsidP="008C76AA">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CB1E" w14:textId="77777777" w:rsidR="007B7F17" w:rsidRDefault="007B7F17">
      <w:r>
        <w:separator/>
      </w:r>
    </w:p>
  </w:footnote>
  <w:footnote w:type="continuationSeparator" w:id="0">
    <w:p w14:paraId="1F3CB53F" w14:textId="77777777" w:rsidR="007B7F17" w:rsidRDefault="007B7F17">
      <w:r>
        <w:continuationSeparator/>
      </w:r>
    </w:p>
  </w:footnote>
  <w:footnote w:type="continuationNotice" w:id="1">
    <w:p w14:paraId="2249CA1C" w14:textId="77777777" w:rsidR="007B7F17" w:rsidRDefault="007B7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A609" w14:textId="034BFCD3" w:rsidR="00D70604" w:rsidRDefault="00D70604" w:rsidP="00A37FFC">
    <w:pPr>
      <w:pStyle w:val="Zhlav"/>
      <w:tabs>
        <w:tab w:val="clear" w:pos="9072"/>
        <w:tab w:val="center" w:pos="0"/>
        <w:tab w:val="left" w:pos="195"/>
        <w:tab w:val="right" w:pos="9070"/>
        <w:tab w:val="right" w:pos="9360"/>
      </w:tabs>
      <w:jc w:val="right"/>
      <w:rPr>
        <w:color w:val="000000"/>
        <w:sz w:val="16"/>
        <w:szCs w:val="16"/>
      </w:rPr>
    </w:pPr>
    <w:r w:rsidRPr="004A1C31">
      <w:rPr>
        <w:b/>
        <w:sz w:val="16"/>
        <w:szCs w:val="16"/>
      </w:rPr>
      <w:t xml:space="preserve">                  </w:t>
    </w:r>
    <w:bookmarkStart w:id="12" w:name="_Hlk62134135"/>
    <w:r w:rsidRPr="004A1C31">
      <w:rPr>
        <w:b/>
        <w:sz w:val="16"/>
        <w:szCs w:val="16"/>
      </w:rPr>
      <w:t xml:space="preserve">„Snížení energetické náročnosti budovy – terminál MHD </w:t>
    </w:r>
    <w:r>
      <w:rPr>
        <w:b/>
        <w:sz w:val="16"/>
        <w:szCs w:val="16"/>
      </w:rPr>
      <w:t>Liberec“</w:t>
    </w:r>
    <w:bookmarkEnd w:id="12"/>
    <w:r>
      <w:rPr>
        <w:b/>
        <w:sz w:val="16"/>
        <w:szCs w:val="16"/>
      </w:rPr>
      <w:t xml:space="preserve"> – projekt </w:t>
    </w:r>
    <w:proofErr w:type="spellStart"/>
    <w:r>
      <w:rPr>
        <w:b/>
        <w:sz w:val="16"/>
        <w:szCs w:val="16"/>
      </w:rPr>
      <w:t>Design&amp;Build</w:t>
    </w:r>
    <w:proofErr w:type="spellEnd"/>
  </w:p>
  <w:p w14:paraId="7D8A8DFF" w14:textId="1569D477" w:rsidR="00D70604" w:rsidRPr="003F7669" w:rsidRDefault="00D70604" w:rsidP="003F7669">
    <w:pPr>
      <w:jc w:val="center"/>
      <w:rPr>
        <w:b/>
        <w:sz w:val="16"/>
        <w:szCs w:val="16"/>
      </w:rPr>
    </w:pPr>
    <w:r w:rsidRPr="008B7071">
      <w:rPr>
        <w:rFonts w:eastAsia="Calibri"/>
        <w:noProof/>
        <w:sz w:val="20"/>
        <w:szCs w:val="20"/>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A02B" w14:textId="45223233" w:rsidR="00D70604" w:rsidRDefault="00D70604">
    <w:pPr>
      <w:pStyle w:val="Zhlav"/>
    </w:pPr>
    <w:r>
      <w:rPr>
        <w:noProof/>
      </w:rPr>
      <w:drawing>
        <wp:inline distT="0" distB="0" distL="0" distR="0" wp14:anchorId="4BEC9CD4" wp14:editId="56CA34DD">
          <wp:extent cx="5759450" cy="80518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5759450" cy="805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22E"/>
    <w:multiLevelType w:val="hybridMultilevel"/>
    <w:tmpl w:val="CFA80C1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09465E8"/>
    <w:multiLevelType w:val="hybridMultilevel"/>
    <w:tmpl w:val="CC1AB534"/>
    <w:lvl w:ilvl="0" w:tplc="5FC2FAF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 w15:restartNumberingAfterBreak="0">
    <w:nsid w:val="034644F5"/>
    <w:multiLevelType w:val="multilevel"/>
    <w:tmpl w:val="4302250E"/>
    <w:lvl w:ilvl="0">
      <w:start w:val="1"/>
      <w:numFmt w:val="decimal"/>
      <w:lvlText w:val="%1."/>
      <w:lvlJc w:val="left"/>
      <w:pPr>
        <w:tabs>
          <w:tab w:val="num" w:pos="1134"/>
        </w:tabs>
        <w:ind w:left="360" w:hanging="360"/>
      </w:pPr>
      <w:rPr>
        <w:rFonts w:hint="default"/>
      </w:rPr>
    </w:lvl>
    <w:lvl w:ilvl="1">
      <w:start w:val="1"/>
      <w:numFmt w:val="lowerLetter"/>
      <w:lvlText w:val="%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9454B8E"/>
    <w:multiLevelType w:val="multilevel"/>
    <w:tmpl w:val="9706364A"/>
    <w:lvl w:ilvl="0">
      <w:start w:val="1"/>
      <w:numFmt w:val="decimal"/>
      <w:lvlText w:val="%1."/>
      <w:lvlJc w:val="left"/>
      <w:pPr>
        <w:tabs>
          <w:tab w:val="num" w:pos="1134"/>
        </w:tabs>
        <w:ind w:left="360" w:hanging="360"/>
      </w:pPr>
      <w:rPr>
        <w:rFonts w:hint="default"/>
      </w:rPr>
    </w:lvl>
    <w:lvl w:ilvl="1">
      <w:start w:val="1"/>
      <w:numFmt w:val="lowerLetter"/>
      <w:lvlText w:val="%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5A70CD"/>
    <w:multiLevelType w:val="multilevel"/>
    <w:tmpl w:val="E5CC4784"/>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98D1D41"/>
    <w:multiLevelType w:val="multilevel"/>
    <w:tmpl w:val="B4B61F86"/>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7"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14650"/>
    <w:multiLevelType w:val="hybridMultilevel"/>
    <w:tmpl w:val="4FDE6F66"/>
    <w:lvl w:ilvl="0" w:tplc="5D281E8C">
      <w:start w:val="1"/>
      <w:numFmt w:val="lowerLetter"/>
      <w:lvlText w:val="%1)"/>
      <w:lvlJc w:val="left"/>
      <w:pPr>
        <w:tabs>
          <w:tab w:val="num" w:pos="2041"/>
        </w:tabs>
        <w:ind w:left="204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BF11B7"/>
    <w:multiLevelType w:val="multilevel"/>
    <w:tmpl w:val="37A07F26"/>
    <w:lvl w:ilvl="0">
      <w:start w:val="1"/>
      <w:numFmt w:val="decimal"/>
      <w:lvlText w:val="%1."/>
      <w:lvlJc w:val="left"/>
      <w:pPr>
        <w:tabs>
          <w:tab w:val="left" w:pos="397"/>
        </w:tabs>
        <w:ind w:left="397" w:hanging="394"/>
      </w:pPr>
      <w:rPr>
        <w:rFonts w:cs="Times New Roman"/>
        <w:b w:val="0"/>
        <w:sz w:val="20"/>
        <w:szCs w:val="20"/>
      </w:rPr>
    </w:lvl>
    <w:lvl w:ilvl="1">
      <w:start w:val="1"/>
      <w:numFmt w:val="lowerLetter"/>
      <w:lvlText w:val="%2)"/>
      <w:lvlJc w:val="left"/>
      <w:pPr>
        <w:tabs>
          <w:tab w:val="left" w:pos="851"/>
        </w:tabs>
        <w:ind w:left="851" w:hanging="451"/>
      </w:pPr>
      <w:rPr>
        <w:rFonts w:cs="Times New Roman"/>
      </w:rPr>
    </w:lvl>
    <w:lvl w:ilvl="2">
      <w:start w:val="1"/>
      <w:numFmt w:val="decimal"/>
      <w:lvlText w:val="6.1.%2.%3"/>
      <w:lvlJc w:val="left"/>
      <w:pPr>
        <w:tabs>
          <w:tab w:val="left" w:pos="964"/>
        </w:tabs>
        <w:ind w:left="964" w:hanging="564"/>
      </w:pPr>
      <w:rPr>
        <w:rFonts w:cs="Times New Roman"/>
      </w:rPr>
    </w:lvl>
    <w:lvl w:ilvl="3">
      <w:start w:val="1"/>
      <w:numFmt w:val="decimal"/>
      <w:lvlText w:val="%1.%2.%3.%4"/>
      <w:lvlJc w:val="left"/>
      <w:pPr>
        <w:tabs>
          <w:tab w:val="left" w:pos="720"/>
        </w:tabs>
        <w:ind w:left="720" w:hanging="717"/>
      </w:pPr>
      <w:rPr>
        <w:rFonts w:cs="Times New Roman"/>
      </w:rPr>
    </w:lvl>
    <w:lvl w:ilvl="4">
      <w:start w:val="1"/>
      <w:numFmt w:val="decimal"/>
      <w:lvlText w:val="%1.%2.%3.%4.%5"/>
      <w:lvlJc w:val="left"/>
      <w:pPr>
        <w:tabs>
          <w:tab w:val="left" w:pos="1080"/>
        </w:tabs>
        <w:ind w:left="1080" w:hanging="1077"/>
      </w:pPr>
      <w:rPr>
        <w:rFonts w:cs="Times New Roman"/>
      </w:rPr>
    </w:lvl>
    <w:lvl w:ilvl="5">
      <w:start w:val="1"/>
      <w:numFmt w:val="decimal"/>
      <w:lvlText w:val="%1.%2.%3.%4.%5.%6"/>
      <w:lvlJc w:val="left"/>
      <w:pPr>
        <w:tabs>
          <w:tab w:val="left" w:pos="1080"/>
        </w:tabs>
        <w:ind w:left="1080" w:hanging="1077"/>
      </w:pPr>
      <w:rPr>
        <w:rFonts w:cs="Times New Roman"/>
      </w:rPr>
    </w:lvl>
    <w:lvl w:ilvl="6">
      <w:start w:val="1"/>
      <w:numFmt w:val="decimal"/>
      <w:lvlText w:val="%1.%2.%3.%4.%5.%6.%7"/>
      <w:lvlJc w:val="left"/>
      <w:pPr>
        <w:tabs>
          <w:tab w:val="left" w:pos="1440"/>
        </w:tabs>
        <w:ind w:left="1440" w:hanging="1437"/>
      </w:pPr>
      <w:rPr>
        <w:rFonts w:cs="Times New Roman"/>
      </w:rPr>
    </w:lvl>
    <w:lvl w:ilvl="7">
      <w:start w:val="1"/>
      <w:numFmt w:val="decimal"/>
      <w:lvlText w:val="%1.%2.%3.%4.%5.%6.%7.%8"/>
      <w:lvlJc w:val="left"/>
      <w:pPr>
        <w:tabs>
          <w:tab w:val="left" w:pos="1440"/>
        </w:tabs>
        <w:ind w:left="1440" w:hanging="1437"/>
      </w:pPr>
      <w:rPr>
        <w:rFonts w:cs="Times New Roman"/>
      </w:rPr>
    </w:lvl>
    <w:lvl w:ilvl="8">
      <w:start w:val="1"/>
      <w:numFmt w:val="decimal"/>
      <w:lvlText w:val="%1.%2.%3.%4.%5.%6.%7.%8.%9"/>
      <w:lvlJc w:val="left"/>
      <w:pPr>
        <w:tabs>
          <w:tab w:val="left" w:pos="1440"/>
        </w:tabs>
        <w:ind w:left="1440" w:hanging="1437"/>
      </w:pPr>
      <w:rPr>
        <w:rFonts w:cs="Times New Roman"/>
      </w:rPr>
    </w:lvl>
  </w:abstractNum>
  <w:abstractNum w:abstractNumId="10" w15:restartNumberingAfterBreak="0">
    <w:nsid w:val="19B4321B"/>
    <w:multiLevelType w:val="hybridMultilevel"/>
    <w:tmpl w:val="E68AE9A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63FC9"/>
    <w:multiLevelType w:val="hybridMultilevel"/>
    <w:tmpl w:val="C68C6304"/>
    <w:lvl w:ilvl="0" w:tplc="18F6D35A">
      <w:numFmt w:val="bullet"/>
      <w:lvlText w:val="-"/>
      <w:lvlJc w:val="left"/>
      <w:pPr>
        <w:ind w:left="2438" w:hanging="360"/>
      </w:pPr>
      <w:rPr>
        <w:rFonts w:ascii="Times New Roman" w:eastAsia="Times New Roman" w:hAnsi="Times New Roman" w:cs="Times New Roman" w:hint="default"/>
      </w:rPr>
    </w:lvl>
    <w:lvl w:ilvl="1" w:tplc="04050003" w:tentative="1">
      <w:start w:val="1"/>
      <w:numFmt w:val="bullet"/>
      <w:lvlText w:val="o"/>
      <w:lvlJc w:val="left"/>
      <w:pPr>
        <w:ind w:left="3158" w:hanging="360"/>
      </w:pPr>
      <w:rPr>
        <w:rFonts w:ascii="Courier New" w:hAnsi="Courier New" w:cs="Courier New" w:hint="default"/>
      </w:rPr>
    </w:lvl>
    <w:lvl w:ilvl="2" w:tplc="04050005" w:tentative="1">
      <w:start w:val="1"/>
      <w:numFmt w:val="bullet"/>
      <w:lvlText w:val=""/>
      <w:lvlJc w:val="left"/>
      <w:pPr>
        <w:ind w:left="3878" w:hanging="360"/>
      </w:pPr>
      <w:rPr>
        <w:rFonts w:ascii="Wingdings" w:hAnsi="Wingdings" w:hint="default"/>
      </w:rPr>
    </w:lvl>
    <w:lvl w:ilvl="3" w:tplc="04050001" w:tentative="1">
      <w:start w:val="1"/>
      <w:numFmt w:val="bullet"/>
      <w:lvlText w:val=""/>
      <w:lvlJc w:val="left"/>
      <w:pPr>
        <w:ind w:left="4598" w:hanging="360"/>
      </w:pPr>
      <w:rPr>
        <w:rFonts w:ascii="Symbol" w:hAnsi="Symbol" w:hint="default"/>
      </w:rPr>
    </w:lvl>
    <w:lvl w:ilvl="4" w:tplc="04050003" w:tentative="1">
      <w:start w:val="1"/>
      <w:numFmt w:val="bullet"/>
      <w:lvlText w:val="o"/>
      <w:lvlJc w:val="left"/>
      <w:pPr>
        <w:ind w:left="5318" w:hanging="360"/>
      </w:pPr>
      <w:rPr>
        <w:rFonts w:ascii="Courier New" w:hAnsi="Courier New" w:cs="Courier New" w:hint="default"/>
      </w:rPr>
    </w:lvl>
    <w:lvl w:ilvl="5" w:tplc="04050005" w:tentative="1">
      <w:start w:val="1"/>
      <w:numFmt w:val="bullet"/>
      <w:lvlText w:val=""/>
      <w:lvlJc w:val="left"/>
      <w:pPr>
        <w:ind w:left="6038" w:hanging="360"/>
      </w:pPr>
      <w:rPr>
        <w:rFonts w:ascii="Wingdings" w:hAnsi="Wingdings" w:hint="default"/>
      </w:rPr>
    </w:lvl>
    <w:lvl w:ilvl="6" w:tplc="04050001" w:tentative="1">
      <w:start w:val="1"/>
      <w:numFmt w:val="bullet"/>
      <w:lvlText w:val=""/>
      <w:lvlJc w:val="left"/>
      <w:pPr>
        <w:ind w:left="6758" w:hanging="360"/>
      </w:pPr>
      <w:rPr>
        <w:rFonts w:ascii="Symbol" w:hAnsi="Symbol" w:hint="default"/>
      </w:rPr>
    </w:lvl>
    <w:lvl w:ilvl="7" w:tplc="04050003" w:tentative="1">
      <w:start w:val="1"/>
      <w:numFmt w:val="bullet"/>
      <w:lvlText w:val="o"/>
      <w:lvlJc w:val="left"/>
      <w:pPr>
        <w:ind w:left="7478" w:hanging="360"/>
      </w:pPr>
      <w:rPr>
        <w:rFonts w:ascii="Courier New" w:hAnsi="Courier New" w:cs="Courier New" w:hint="default"/>
      </w:rPr>
    </w:lvl>
    <w:lvl w:ilvl="8" w:tplc="04050005" w:tentative="1">
      <w:start w:val="1"/>
      <w:numFmt w:val="bullet"/>
      <w:lvlText w:val=""/>
      <w:lvlJc w:val="left"/>
      <w:pPr>
        <w:ind w:left="8198" w:hanging="360"/>
      </w:pPr>
      <w:rPr>
        <w:rFonts w:ascii="Wingdings" w:hAnsi="Wingdings" w:hint="default"/>
      </w:rPr>
    </w:lvl>
  </w:abstractNum>
  <w:abstractNum w:abstractNumId="12" w15:restartNumberingAfterBreak="0">
    <w:nsid w:val="217239C7"/>
    <w:multiLevelType w:val="hybridMultilevel"/>
    <w:tmpl w:val="9D7C0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7752A1"/>
    <w:multiLevelType w:val="hybridMultilevel"/>
    <w:tmpl w:val="4FDE6F66"/>
    <w:lvl w:ilvl="0" w:tplc="5D281E8C">
      <w:start w:val="1"/>
      <w:numFmt w:val="lowerLetter"/>
      <w:lvlText w:val="%1)"/>
      <w:lvlJc w:val="left"/>
      <w:pPr>
        <w:tabs>
          <w:tab w:val="num" w:pos="2041"/>
        </w:tabs>
        <w:ind w:left="204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E21C3E"/>
    <w:multiLevelType w:val="hybridMultilevel"/>
    <w:tmpl w:val="504E218A"/>
    <w:lvl w:ilvl="0" w:tplc="CAFA5086">
      <w:start w:val="1"/>
      <w:numFmt w:val="lowerLetter"/>
      <w:lvlText w:val="%1)"/>
      <w:lvlJc w:val="left"/>
      <w:pPr>
        <w:tabs>
          <w:tab w:val="num" w:pos="1702"/>
        </w:tabs>
        <w:ind w:left="1704" w:hanging="547"/>
      </w:pPr>
      <w:rPr>
        <w:rFonts w:cs="Times New Roman" w:hint="default"/>
        <w:b w:val="0"/>
        <w:bCs w:val="0"/>
      </w:rPr>
    </w:lvl>
    <w:lvl w:ilvl="1" w:tplc="04050019">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5" w15:restartNumberingAfterBreak="0">
    <w:nsid w:val="2D490D7B"/>
    <w:multiLevelType w:val="multilevel"/>
    <w:tmpl w:val="BF4A203A"/>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5608A8"/>
    <w:multiLevelType w:val="multilevel"/>
    <w:tmpl w:val="F424A06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Letter"/>
      <w:pStyle w:val="BMH60"/>
      <w:lvlText w:val="(%6)"/>
      <w:lvlJc w:val="left"/>
      <w:pPr>
        <w:tabs>
          <w:tab w:val="num" w:pos="1620"/>
        </w:tabs>
        <w:ind w:left="16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D834439"/>
    <w:multiLevelType w:val="multilevel"/>
    <w:tmpl w:val="37A07F26"/>
    <w:lvl w:ilvl="0">
      <w:start w:val="1"/>
      <w:numFmt w:val="decimal"/>
      <w:lvlText w:val="%1."/>
      <w:lvlJc w:val="left"/>
      <w:pPr>
        <w:tabs>
          <w:tab w:val="left" w:pos="397"/>
        </w:tabs>
        <w:ind w:left="397" w:hanging="394"/>
      </w:pPr>
      <w:rPr>
        <w:rFonts w:cs="Times New Roman"/>
        <w:b w:val="0"/>
        <w:sz w:val="20"/>
        <w:szCs w:val="20"/>
      </w:rPr>
    </w:lvl>
    <w:lvl w:ilvl="1">
      <w:start w:val="1"/>
      <w:numFmt w:val="lowerLetter"/>
      <w:lvlText w:val="%2)"/>
      <w:lvlJc w:val="left"/>
      <w:pPr>
        <w:tabs>
          <w:tab w:val="left" w:pos="851"/>
        </w:tabs>
        <w:ind w:left="851" w:hanging="451"/>
      </w:pPr>
      <w:rPr>
        <w:rFonts w:cs="Times New Roman"/>
      </w:rPr>
    </w:lvl>
    <w:lvl w:ilvl="2">
      <w:start w:val="1"/>
      <w:numFmt w:val="decimal"/>
      <w:lvlText w:val="6.1.%2.%3"/>
      <w:lvlJc w:val="left"/>
      <w:pPr>
        <w:tabs>
          <w:tab w:val="left" w:pos="964"/>
        </w:tabs>
        <w:ind w:left="964" w:hanging="564"/>
      </w:pPr>
      <w:rPr>
        <w:rFonts w:cs="Times New Roman"/>
      </w:rPr>
    </w:lvl>
    <w:lvl w:ilvl="3">
      <w:start w:val="1"/>
      <w:numFmt w:val="decimal"/>
      <w:lvlText w:val="%1.%2.%3.%4"/>
      <w:lvlJc w:val="left"/>
      <w:pPr>
        <w:tabs>
          <w:tab w:val="left" w:pos="720"/>
        </w:tabs>
        <w:ind w:left="720" w:hanging="717"/>
      </w:pPr>
      <w:rPr>
        <w:rFonts w:cs="Times New Roman"/>
      </w:rPr>
    </w:lvl>
    <w:lvl w:ilvl="4">
      <w:start w:val="1"/>
      <w:numFmt w:val="decimal"/>
      <w:lvlText w:val="%1.%2.%3.%4.%5"/>
      <w:lvlJc w:val="left"/>
      <w:pPr>
        <w:tabs>
          <w:tab w:val="left" w:pos="1080"/>
        </w:tabs>
        <w:ind w:left="1080" w:hanging="1077"/>
      </w:pPr>
      <w:rPr>
        <w:rFonts w:cs="Times New Roman"/>
      </w:rPr>
    </w:lvl>
    <w:lvl w:ilvl="5">
      <w:start w:val="1"/>
      <w:numFmt w:val="decimal"/>
      <w:lvlText w:val="%1.%2.%3.%4.%5.%6"/>
      <w:lvlJc w:val="left"/>
      <w:pPr>
        <w:tabs>
          <w:tab w:val="left" w:pos="1080"/>
        </w:tabs>
        <w:ind w:left="1080" w:hanging="1077"/>
      </w:pPr>
      <w:rPr>
        <w:rFonts w:cs="Times New Roman"/>
      </w:rPr>
    </w:lvl>
    <w:lvl w:ilvl="6">
      <w:start w:val="1"/>
      <w:numFmt w:val="decimal"/>
      <w:lvlText w:val="%1.%2.%3.%4.%5.%6.%7"/>
      <w:lvlJc w:val="left"/>
      <w:pPr>
        <w:tabs>
          <w:tab w:val="left" w:pos="1440"/>
        </w:tabs>
        <w:ind w:left="1440" w:hanging="1437"/>
      </w:pPr>
      <w:rPr>
        <w:rFonts w:cs="Times New Roman"/>
      </w:rPr>
    </w:lvl>
    <w:lvl w:ilvl="7">
      <w:start w:val="1"/>
      <w:numFmt w:val="decimal"/>
      <w:lvlText w:val="%1.%2.%3.%4.%5.%6.%7.%8"/>
      <w:lvlJc w:val="left"/>
      <w:pPr>
        <w:tabs>
          <w:tab w:val="left" w:pos="1440"/>
        </w:tabs>
        <w:ind w:left="1440" w:hanging="1437"/>
      </w:pPr>
      <w:rPr>
        <w:rFonts w:cs="Times New Roman"/>
      </w:rPr>
    </w:lvl>
    <w:lvl w:ilvl="8">
      <w:start w:val="1"/>
      <w:numFmt w:val="decimal"/>
      <w:lvlText w:val="%1.%2.%3.%4.%5.%6.%7.%8.%9"/>
      <w:lvlJc w:val="left"/>
      <w:pPr>
        <w:tabs>
          <w:tab w:val="left" w:pos="1440"/>
        </w:tabs>
        <w:ind w:left="1440" w:hanging="1437"/>
      </w:pPr>
      <w:rPr>
        <w:rFonts w:cs="Times New Roman"/>
      </w:rPr>
    </w:lvl>
  </w:abstractNum>
  <w:abstractNum w:abstractNumId="18" w15:restartNumberingAfterBreak="0">
    <w:nsid w:val="2DC23A61"/>
    <w:multiLevelType w:val="hybridMultilevel"/>
    <w:tmpl w:val="13F2AF7E"/>
    <w:lvl w:ilvl="0" w:tplc="0B04DE0E">
      <w:start w:val="1"/>
      <w:numFmt w:val="bullet"/>
      <w:lvlText w:val=""/>
      <w:lvlJc w:val="left"/>
      <w:pPr>
        <w:ind w:left="720" w:hanging="360"/>
      </w:pPr>
      <w:rPr>
        <w:rFonts w:ascii="Symbol" w:hAnsi="Symbol"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331D52"/>
    <w:multiLevelType w:val="hybridMultilevel"/>
    <w:tmpl w:val="289EBF3E"/>
    <w:lvl w:ilvl="0" w:tplc="31D4F124">
      <w:start w:val="1"/>
      <w:numFmt w:val="lowerLetter"/>
      <w:lvlText w:val="%1)"/>
      <w:lvlJc w:val="left"/>
      <w:pPr>
        <w:ind w:left="3369" w:hanging="360"/>
      </w:pPr>
      <w:rPr>
        <w:rFonts w:hint="default"/>
        <w:b w:val="0"/>
      </w:rPr>
    </w:lvl>
    <w:lvl w:ilvl="1" w:tplc="04050003" w:tentative="1">
      <w:start w:val="1"/>
      <w:numFmt w:val="bullet"/>
      <w:lvlText w:val="o"/>
      <w:lvlJc w:val="left"/>
      <w:pPr>
        <w:ind w:left="4089" w:hanging="360"/>
      </w:pPr>
      <w:rPr>
        <w:rFonts w:ascii="Courier New" w:hAnsi="Courier New" w:cs="Courier New" w:hint="default"/>
      </w:rPr>
    </w:lvl>
    <w:lvl w:ilvl="2" w:tplc="04050005">
      <w:start w:val="1"/>
      <w:numFmt w:val="bullet"/>
      <w:lvlText w:val=""/>
      <w:lvlJc w:val="left"/>
      <w:pPr>
        <w:ind w:left="4809" w:hanging="360"/>
      </w:pPr>
      <w:rPr>
        <w:rFonts w:ascii="Wingdings" w:hAnsi="Wingdings" w:hint="default"/>
      </w:rPr>
    </w:lvl>
    <w:lvl w:ilvl="3" w:tplc="04050001" w:tentative="1">
      <w:start w:val="1"/>
      <w:numFmt w:val="bullet"/>
      <w:lvlText w:val=""/>
      <w:lvlJc w:val="left"/>
      <w:pPr>
        <w:ind w:left="5529" w:hanging="360"/>
      </w:pPr>
      <w:rPr>
        <w:rFonts w:ascii="Symbol" w:hAnsi="Symbol" w:hint="default"/>
      </w:rPr>
    </w:lvl>
    <w:lvl w:ilvl="4" w:tplc="04050003" w:tentative="1">
      <w:start w:val="1"/>
      <w:numFmt w:val="bullet"/>
      <w:lvlText w:val="o"/>
      <w:lvlJc w:val="left"/>
      <w:pPr>
        <w:ind w:left="6249" w:hanging="360"/>
      </w:pPr>
      <w:rPr>
        <w:rFonts w:ascii="Courier New" w:hAnsi="Courier New" w:cs="Courier New" w:hint="default"/>
      </w:rPr>
    </w:lvl>
    <w:lvl w:ilvl="5" w:tplc="04050005" w:tentative="1">
      <w:start w:val="1"/>
      <w:numFmt w:val="bullet"/>
      <w:lvlText w:val=""/>
      <w:lvlJc w:val="left"/>
      <w:pPr>
        <w:ind w:left="6969" w:hanging="360"/>
      </w:pPr>
      <w:rPr>
        <w:rFonts w:ascii="Wingdings" w:hAnsi="Wingdings" w:hint="default"/>
      </w:rPr>
    </w:lvl>
    <w:lvl w:ilvl="6" w:tplc="04050001" w:tentative="1">
      <w:start w:val="1"/>
      <w:numFmt w:val="bullet"/>
      <w:lvlText w:val=""/>
      <w:lvlJc w:val="left"/>
      <w:pPr>
        <w:ind w:left="7689" w:hanging="360"/>
      </w:pPr>
      <w:rPr>
        <w:rFonts w:ascii="Symbol" w:hAnsi="Symbol" w:hint="default"/>
      </w:rPr>
    </w:lvl>
    <w:lvl w:ilvl="7" w:tplc="04050003" w:tentative="1">
      <w:start w:val="1"/>
      <w:numFmt w:val="bullet"/>
      <w:lvlText w:val="o"/>
      <w:lvlJc w:val="left"/>
      <w:pPr>
        <w:ind w:left="8409" w:hanging="360"/>
      </w:pPr>
      <w:rPr>
        <w:rFonts w:ascii="Courier New" w:hAnsi="Courier New" w:cs="Courier New" w:hint="default"/>
      </w:rPr>
    </w:lvl>
    <w:lvl w:ilvl="8" w:tplc="04050005" w:tentative="1">
      <w:start w:val="1"/>
      <w:numFmt w:val="bullet"/>
      <w:lvlText w:val=""/>
      <w:lvlJc w:val="left"/>
      <w:pPr>
        <w:ind w:left="9129" w:hanging="360"/>
      </w:pPr>
      <w:rPr>
        <w:rFonts w:ascii="Wingdings" w:hAnsi="Wingdings" w:hint="default"/>
      </w:rPr>
    </w:lvl>
  </w:abstractNum>
  <w:abstractNum w:abstractNumId="20" w15:restartNumberingAfterBreak="0">
    <w:nsid w:val="2F244313"/>
    <w:multiLevelType w:val="multilevel"/>
    <w:tmpl w:val="C2BE91A8"/>
    <w:lvl w:ilvl="0">
      <w:start w:val="1"/>
      <w:numFmt w:val="decimal"/>
      <w:lvlText w:val="%1."/>
      <w:lvlJc w:val="left"/>
      <w:pPr>
        <w:tabs>
          <w:tab w:val="num" w:pos="1134"/>
        </w:tabs>
        <w:ind w:left="360" w:hanging="360"/>
      </w:pPr>
      <w:rPr>
        <w:rFonts w:hint="default"/>
      </w:rPr>
    </w:lvl>
    <w:lvl w:ilvl="1">
      <w:start w:val="1"/>
      <w:numFmt w:val="lowerLetter"/>
      <w:lvlText w:val="%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AE360B"/>
    <w:multiLevelType w:val="hybridMultilevel"/>
    <w:tmpl w:val="116CB8FC"/>
    <w:lvl w:ilvl="0" w:tplc="E780DD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345404"/>
    <w:multiLevelType w:val="hybridMultilevel"/>
    <w:tmpl w:val="4FDE6F66"/>
    <w:lvl w:ilvl="0" w:tplc="5D281E8C">
      <w:start w:val="1"/>
      <w:numFmt w:val="lowerLetter"/>
      <w:lvlText w:val="%1)"/>
      <w:lvlJc w:val="left"/>
      <w:pPr>
        <w:tabs>
          <w:tab w:val="num" w:pos="2041"/>
        </w:tabs>
        <w:ind w:left="204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0066EE"/>
    <w:multiLevelType w:val="hybridMultilevel"/>
    <w:tmpl w:val="138C29B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372B3C7E"/>
    <w:multiLevelType w:val="multilevel"/>
    <w:tmpl w:val="9678F572"/>
    <w:lvl w:ilvl="0">
      <w:start w:val="1"/>
      <w:numFmt w:val="decimal"/>
      <w:lvlText w:val="%1."/>
      <w:lvlJc w:val="left"/>
      <w:pPr>
        <w:tabs>
          <w:tab w:val="num" w:pos="480"/>
        </w:tabs>
        <w:ind w:left="480" w:hanging="480"/>
      </w:pPr>
      <w:rPr>
        <w:rFonts w:hint="default"/>
        <w:b/>
        <w:sz w:val="26"/>
        <w:szCs w:val="26"/>
      </w:rPr>
    </w:lvl>
    <w:lvl w:ilvl="1">
      <w:start w:val="1"/>
      <w:numFmt w:val="decimal"/>
      <w:lvlText w:val="%1.%2."/>
      <w:lvlJc w:val="left"/>
      <w:pPr>
        <w:tabs>
          <w:tab w:val="num" w:pos="750"/>
        </w:tabs>
        <w:ind w:left="750" w:hanging="480"/>
      </w:pPr>
      <w:rPr>
        <w:rFonts w:hint="default"/>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5" w15:restartNumberingAfterBreak="0">
    <w:nsid w:val="37D75F52"/>
    <w:multiLevelType w:val="hybridMultilevel"/>
    <w:tmpl w:val="69C420CE"/>
    <w:lvl w:ilvl="0" w:tplc="64B86B9A">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38740447"/>
    <w:multiLevelType w:val="multilevel"/>
    <w:tmpl w:val="3A564314"/>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B7E1A05"/>
    <w:multiLevelType w:val="hybridMultilevel"/>
    <w:tmpl w:val="09402DDA"/>
    <w:lvl w:ilvl="0" w:tplc="04050017">
      <w:start w:val="1"/>
      <w:numFmt w:val="lowerLetter"/>
      <w:lvlText w:val="%1)"/>
      <w:lvlJc w:val="left"/>
      <w:pPr>
        <w:ind w:left="-798" w:hanging="360"/>
      </w:pPr>
    </w:lvl>
    <w:lvl w:ilvl="1" w:tplc="04050019" w:tentative="1">
      <w:start w:val="1"/>
      <w:numFmt w:val="lowerLetter"/>
      <w:lvlText w:val="%2."/>
      <w:lvlJc w:val="left"/>
      <w:pPr>
        <w:ind w:left="-78" w:hanging="360"/>
      </w:pPr>
    </w:lvl>
    <w:lvl w:ilvl="2" w:tplc="0405001B" w:tentative="1">
      <w:start w:val="1"/>
      <w:numFmt w:val="lowerRoman"/>
      <w:lvlText w:val="%3."/>
      <w:lvlJc w:val="right"/>
      <w:pPr>
        <w:ind w:left="642" w:hanging="180"/>
      </w:pPr>
    </w:lvl>
    <w:lvl w:ilvl="3" w:tplc="0405000F" w:tentative="1">
      <w:start w:val="1"/>
      <w:numFmt w:val="decimal"/>
      <w:lvlText w:val="%4."/>
      <w:lvlJc w:val="left"/>
      <w:pPr>
        <w:ind w:left="1362" w:hanging="360"/>
      </w:pPr>
    </w:lvl>
    <w:lvl w:ilvl="4" w:tplc="04050019" w:tentative="1">
      <w:start w:val="1"/>
      <w:numFmt w:val="lowerLetter"/>
      <w:lvlText w:val="%5."/>
      <w:lvlJc w:val="left"/>
      <w:pPr>
        <w:ind w:left="2082" w:hanging="360"/>
      </w:pPr>
    </w:lvl>
    <w:lvl w:ilvl="5" w:tplc="0405001B" w:tentative="1">
      <w:start w:val="1"/>
      <w:numFmt w:val="lowerRoman"/>
      <w:lvlText w:val="%6."/>
      <w:lvlJc w:val="right"/>
      <w:pPr>
        <w:ind w:left="2802" w:hanging="180"/>
      </w:pPr>
    </w:lvl>
    <w:lvl w:ilvl="6" w:tplc="0405000F" w:tentative="1">
      <w:start w:val="1"/>
      <w:numFmt w:val="decimal"/>
      <w:lvlText w:val="%7."/>
      <w:lvlJc w:val="left"/>
      <w:pPr>
        <w:ind w:left="3522" w:hanging="360"/>
      </w:pPr>
    </w:lvl>
    <w:lvl w:ilvl="7" w:tplc="04050019" w:tentative="1">
      <w:start w:val="1"/>
      <w:numFmt w:val="lowerLetter"/>
      <w:lvlText w:val="%8."/>
      <w:lvlJc w:val="left"/>
      <w:pPr>
        <w:ind w:left="4242" w:hanging="360"/>
      </w:pPr>
    </w:lvl>
    <w:lvl w:ilvl="8" w:tplc="0405001B" w:tentative="1">
      <w:start w:val="1"/>
      <w:numFmt w:val="lowerRoman"/>
      <w:lvlText w:val="%9."/>
      <w:lvlJc w:val="right"/>
      <w:pPr>
        <w:ind w:left="4962" w:hanging="180"/>
      </w:pPr>
    </w:lvl>
  </w:abstractNum>
  <w:abstractNum w:abstractNumId="28" w15:restartNumberingAfterBreak="0">
    <w:nsid w:val="3EB26CF1"/>
    <w:multiLevelType w:val="hybridMultilevel"/>
    <w:tmpl w:val="D89A3114"/>
    <w:lvl w:ilvl="0" w:tplc="CDF253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44266A"/>
    <w:multiLevelType w:val="hybridMultilevel"/>
    <w:tmpl w:val="B4C0CAE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2F008F"/>
    <w:multiLevelType w:val="multilevel"/>
    <w:tmpl w:val="1E1A2480"/>
    <w:lvl w:ilvl="0">
      <w:start w:val="8"/>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52665743"/>
    <w:multiLevelType w:val="multilevel"/>
    <w:tmpl w:val="BF4A203A"/>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82306B8"/>
    <w:multiLevelType w:val="multilevel"/>
    <w:tmpl w:val="9FD0691C"/>
    <w:lvl w:ilvl="0">
      <w:start w:val="1"/>
      <w:numFmt w:val="decimal"/>
      <w:lvlText w:val="%1."/>
      <w:lvlJc w:val="left"/>
      <w:pPr>
        <w:tabs>
          <w:tab w:val="num" w:pos="1134"/>
        </w:tabs>
        <w:ind w:left="360" w:hanging="360"/>
      </w:pPr>
      <w:rPr>
        <w:rFonts w:hint="default"/>
      </w:rPr>
    </w:lvl>
    <w:lvl w:ilvl="1">
      <w:start w:val="1"/>
      <w:numFmt w:val="lowerLetter"/>
      <w:lvlText w:val="%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8877A9A"/>
    <w:multiLevelType w:val="singleLevel"/>
    <w:tmpl w:val="0405000F"/>
    <w:lvl w:ilvl="0">
      <w:start w:val="1"/>
      <w:numFmt w:val="decimal"/>
      <w:lvlText w:val="%1."/>
      <w:lvlJc w:val="left"/>
      <w:pPr>
        <w:tabs>
          <w:tab w:val="num" w:pos="360"/>
        </w:tabs>
        <w:ind w:left="360" w:hanging="360"/>
      </w:pPr>
      <w:rPr>
        <w:rFonts w:hint="default"/>
      </w:rPr>
    </w:lvl>
  </w:abstractNum>
  <w:abstractNum w:abstractNumId="36" w15:restartNumberingAfterBreak="0">
    <w:nsid w:val="58F037A1"/>
    <w:multiLevelType w:val="multilevel"/>
    <w:tmpl w:val="E8443FB2"/>
    <w:lvl w:ilvl="0">
      <w:start w:val="1"/>
      <w:numFmt w:val="decimal"/>
      <w:pStyle w:val="Nadpis1"/>
      <w:lvlText w:val="%1."/>
      <w:lvlJc w:val="left"/>
      <w:pPr>
        <w:tabs>
          <w:tab w:val="num" w:pos="1134"/>
        </w:tabs>
        <w:ind w:left="360" w:hanging="360"/>
      </w:pPr>
      <w:rPr>
        <w:rFonts w:hint="default"/>
      </w:rPr>
    </w:lvl>
    <w:lvl w:ilvl="1">
      <w:start w:val="1"/>
      <w:numFmt w:val="decimal"/>
      <w:pStyle w:val="Nadpis2"/>
      <w:lvlText w:val="%1.%2."/>
      <w:lvlJc w:val="left"/>
      <w:pPr>
        <w:tabs>
          <w:tab w:val="num" w:pos="633"/>
        </w:tabs>
        <w:ind w:left="1200" w:hanging="774"/>
      </w:pPr>
      <w:rPr>
        <w:rFonts w:hint="default"/>
        <w:b w:val="0"/>
        <w:strike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9B24010"/>
    <w:multiLevelType w:val="hybridMultilevel"/>
    <w:tmpl w:val="7180D6D4"/>
    <w:lvl w:ilvl="0" w:tplc="B9F0A370">
      <w:start w:val="176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A60ABB"/>
    <w:multiLevelType w:val="hybridMultilevel"/>
    <w:tmpl w:val="7F7C3C4A"/>
    <w:lvl w:ilvl="0" w:tplc="E59EA0D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79338D6"/>
    <w:multiLevelType w:val="hybridMultilevel"/>
    <w:tmpl w:val="42263D00"/>
    <w:lvl w:ilvl="0" w:tplc="BBBCCC54">
      <w:numFmt w:val="bullet"/>
      <w:lvlText w:val="-"/>
      <w:lvlJc w:val="left"/>
      <w:pPr>
        <w:ind w:left="2378" w:hanging="360"/>
      </w:pPr>
      <w:rPr>
        <w:rFonts w:ascii="Times New Roman" w:eastAsia="Times New Roman" w:hAnsi="Times New Roman" w:cs="Times New Roman" w:hint="default"/>
      </w:rPr>
    </w:lvl>
    <w:lvl w:ilvl="1" w:tplc="04050003" w:tentative="1">
      <w:start w:val="1"/>
      <w:numFmt w:val="bullet"/>
      <w:lvlText w:val="o"/>
      <w:lvlJc w:val="left"/>
      <w:pPr>
        <w:ind w:left="3098" w:hanging="360"/>
      </w:pPr>
      <w:rPr>
        <w:rFonts w:ascii="Courier New" w:hAnsi="Courier New" w:cs="Courier New" w:hint="default"/>
      </w:rPr>
    </w:lvl>
    <w:lvl w:ilvl="2" w:tplc="04050005" w:tentative="1">
      <w:start w:val="1"/>
      <w:numFmt w:val="bullet"/>
      <w:lvlText w:val=""/>
      <w:lvlJc w:val="left"/>
      <w:pPr>
        <w:ind w:left="3818" w:hanging="360"/>
      </w:pPr>
      <w:rPr>
        <w:rFonts w:ascii="Wingdings" w:hAnsi="Wingdings" w:hint="default"/>
      </w:rPr>
    </w:lvl>
    <w:lvl w:ilvl="3" w:tplc="04050001" w:tentative="1">
      <w:start w:val="1"/>
      <w:numFmt w:val="bullet"/>
      <w:lvlText w:val=""/>
      <w:lvlJc w:val="left"/>
      <w:pPr>
        <w:ind w:left="4538" w:hanging="360"/>
      </w:pPr>
      <w:rPr>
        <w:rFonts w:ascii="Symbol" w:hAnsi="Symbol" w:hint="default"/>
      </w:rPr>
    </w:lvl>
    <w:lvl w:ilvl="4" w:tplc="04050003" w:tentative="1">
      <w:start w:val="1"/>
      <w:numFmt w:val="bullet"/>
      <w:lvlText w:val="o"/>
      <w:lvlJc w:val="left"/>
      <w:pPr>
        <w:ind w:left="5258" w:hanging="360"/>
      </w:pPr>
      <w:rPr>
        <w:rFonts w:ascii="Courier New" w:hAnsi="Courier New" w:cs="Courier New" w:hint="default"/>
      </w:rPr>
    </w:lvl>
    <w:lvl w:ilvl="5" w:tplc="04050005" w:tentative="1">
      <w:start w:val="1"/>
      <w:numFmt w:val="bullet"/>
      <w:lvlText w:val=""/>
      <w:lvlJc w:val="left"/>
      <w:pPr>
        <w:ind w:left="5978" w:hanging="360"/>
      </w:pPr>
      <w:rPr>
        <w:rFonts w:ascii="Wingdings" w:hAnsi="Wingdings" w:hint="default"/>
      </w:rPr>
    </w:lvl>
    <w:lvl w:ilvl="6" w:tplc="04050001" w:tentative="1">
      <w:start w:val="1"/>
      <w:numFmt w:val="bullet"/>
      <w:lvlText w:val=""/>
      <w:lvlJc w:val="left"/>
      <w:pPr>
        <w:ind w:left="6698" w:hanging="360"/>
      </w:pPr>
      <w:rPr>
        <w:rFonts w:ascii="Symbol" w:hAnsi="Symbol" w:hint="default"/>
      </w:rPr>
    </w:lvl>
    <w:lvl w:ilvl="7" w:tplc="04050003" w:tentative="1">
      <w:start w:val="1"/>
      <w:numFmt w:val="bullet"/>
      <w:lvlText w:val="o"/>
      <w:lvlJc w:val="left"/>
      <w:pPr>
        <w:ind w:left="7418" w:hanging="360"/>
      </w:pPr>
      <w:rPr>
        <w:rFonts w:ascii="Courier New" w:hAnsi="Courier New" w:cs="Courier New" w:hint="default"/>
      </w:rPr>
    </w:lvl>
    <w:lvl w:ilvl="8" w:tplc="04050005" w:tentative="1">
      <w:start w:val="1"/>
      <w:numFmt w:val="bullet"/>
      <w:lvlText w:val=""/>
      <w:lvlJc w:val="left"/>
      <w:pPr>
        <w:ind w:left="8138" w:hanging="360"/>
      </w:pPr>
      <w:rPr>
        <w:rFonts w:ascii="Wingdings" w:hAnsi="Wingdings" w:hint="default"/>
      </w:rPr>
    </w:lvl>
  </w:abstractNum>
  <w:abstractNum w:abstractNumId="40" w15:restartNumberingAfterBreak="0">
    <w:nsid w:val="69472072"/>
    <w:multiLevelType w:val="multilevel"/>
    <w:tmpl w:val="BF4A203A"/>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3560424"/>
    <w:multiLevelType w:val="singleLevel"/>
    <w:tmpl w:val="C8D40E16"/>
    <w:lvl w:ilvl="0">
      <w:start w:val="1"/>
      <w:numFmt w:val="lowerLetter"/>
      <w:lvlText w:val="%1)"/>
      <w:lvlJc w:val="left"/>
      <w:pPr>
        <w:tabs>
          <w:tab w:val="num" w:pos="360"/>
        </w:tabs>
        <w:ind w:left="360" w:hanging="360"/>
      </w:pPr>
      <w:rPr>
        <w:rFonts w:hint="default"/>
      </w:rPr>
    </w:lvl>
  </w:abstractNum>
  <w:abstractNum w:abstractNumId="42" w15:restartNumberingAfterBreak="0">
    <w:nsid w:val="751B6755"/>
    <w:multiLevelType w:val="hybridMultilevel"/>
    <w:tmpl w:val="D4B0FB4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786A4B7E"/>
    <w:multiLevelType w:val="hybridMultilevel"/>
    <w:tmpl w:val="ECDA2FC2"/>
    <w:lvl w:ilvl="0" w:tplc="5764FA62">
      <w:start w:val="1"/>
      <w:numFmt w:val="decimal"/>
      <w:lvlText w:val="Příloha č. %1 - "/>
      <w:lvlJc w:val="left"/>
      <w:pPr>
        <w:ind w:left="1778"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9CB2C55"/>
    <w:multiLevelType w:val="hybridMultilevel"/>
    <w:tmpl w:val="9A3EA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A31927"/>
    <w:multiLevelType w:val="multilevel"/>
    <w:tmpl w:val="BF4A203A"/>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19"/>
  </w:num>
  <w:num w:numId="3">
    <w:abstractNumId w:val="36"/>
  </w:num>
  <w:num w:numId="4">
    <w:abstractNumId w:val="32"/>
  </w:num>
  <w:num w:numId="5">
    <w:abstractNumId w:val="13"/>
  </w:num>
  <w:num w:numId="6">
    <w:abstractNumId w:val="15"/>
  </w:num>
  <w:num w:numId="7">
    <w:abstractNumId w:val="26"/>
  </w:num>
  <w:num w:numId="8">
    <w:abstractNumId w:val="10"/>
  </w:num>
  <w:num w:numId="9">
    <w:abstractNumId w:val="30"/>
  </w:num>
  <w:num w:numId="10">
    <w:abstractNumId w:val="21"/>
  </w:num>
  <w:num w:numId="11">
    <w:abstractNumId w:val="6"/>
  </w:num>
  <w:num w:numId="12">
    <w:abstractNumId w:val="0"/>
  </w:num>
  <w:num w:numId="13">
    <w:abstractNumId w:val="23"/>
  </w:num>
  <w:num w:numId="14">
    <w:abstractNumId w:val="20"/>
  </w:num>
  <w:num w:numId="15">
    <w:abstractNumId w:val="2"/>
  </w:num>
  <w:num w:numId="16">
    <w:abstractNumId w:val="4"/>
  </w:num>
  <w:num w:numId="17">
    <w:abstractNumId w:val="37"/>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9"/>
  </w:num>
  <w:num w:numId="21">
    <w:abstractNumId w:val="11"/>
  </w:num>
  <w:num w:numId="22">
    <w:abstractNumId w:val="5"/>
  </w:num>
  <w:num w:numId="23">
    <w:abstractNumId w:val="28"/>
  </w:num>
  <w:num w:numId="24">
    <w:abstractNumId w:val="36"/>
  </w:num>
  <w:num w:numId="25">
    <w:abstractNumId w:val="42"/>
  </w:num>
  <w:num w:numId="26">
    <w:abstractNumId w:val="18"/>
  </w:num>
  <w:num w:numId="27">
    <w:abstractNumId w:val="27"/>
  </w:num>
  <w:num w:numId="28">
    <w:abstractNumId w:val="31"/>
  </w:num>
  <w:num w:numId="29">
    <w:abstractNumId w:val="36"/>
  </w:num>
  <w:num w:numId="30">
    <w:abstractNumId w:val="36"/>
  </w:num>
  <w:num w:numId="31">
    <w:abstractNumId w:val="14"/>
  </w:num>
  <w:num w:numId="32">
    <w:abstractNumId w:val="36"/>
  </w:num>
  <w:num w:numId="33">
    <w:abstractNumId w:val="36"/>
  </w:num>
  <w:num w:numId="34">
    <w:abstractNumId w:val="1"/>
  </w:num>
  <w:num w:numId="35">
    <w:abstractNumId w:val="43"/>
  </w:num>
  <w:num w:numId="36">
    <w:abstractNumId w:val="17"/>
  </w:num>
  <w:num w:numId="37">
    <w:abstractNumId w:val="36"/>
  </w:num>
  <w:num w:numId="38">
    <w:abstractNumId w:val="12"/>
  </w:num>
  <w:num w:numId="39">
    <w:abstractNumId w:val="36"/>
  </w:num>
  <w:num w:numId="40">
    <w:abstractNumId w:val="36"/>
  </w:num>
  <w:num w:numId="41">
    <w:abstractNumId w:val="36"/>
  </w:num>
  <w:num w:numId="42">
    <w:abstractNumId w:val="36"/>
  </w:num>
  <w:num w:numId="43">
    <w:abstractNumId w:val="36"/>
  </w:num>
  <w:num w:numId="44">
    <w:abstractNumId w:val="24"/>
  </w:num>
  <w:num w:numId="45">
    <w:abstractNumId w:val="36"/>
  </w:num>
  <w:num w:numId="46">
    <w:abstractNumId w:val="8"/>
  </w:num>
  <w:num w:numId="47">
    <w:abstractNumId w:val="41"/>
  </w:num>
  <w:num w:numId="48">
    <w:abstractNumId w:val="35"/>
  </w:num>
  <w:num w:numId="49">
    <w:abstractNumId w:val="36"/>
  </w:num>
  <w:num w:numId="50">
    <w:abstractNumId w:val="36"/>
  </w:num>
  <w:num w:numId="51">
    <w:abstractNumId w:val="33"/>
  </w:num>
  <w:num w:numId="52">
    <w:abstractNumId w:val="36"/>
  </w:num>
  <w:num w:numId="53">
    <w:abstractNumId w:val="45"/>
  </w:num>
  <w:num w:numId="54">
    <w:abstractNumId w:val="36"/>
  </w:num>
  <w:num w:numId="55">
    <w:abstractNumId w:val="36"/>
  </w:num>
  <w:num w:numId="56">
    <w:abstractNumId w:val="36"/>
  </w:num>
  <w:num w:numId="57">
    <w:abstractNumId w:val="36"/>
  </w:num>
  <w:num w:numId="58">
    <w:abstractNumId w:val="38"/>
  </w:num>
  <w:num w:numId="59">
    <w:abstractNumId w:val="25"/>
  </w:num>
  <w:num w:numId="60">
    <w:abstractNumId w:val="36"/>
  </w:num>
  <w:num w:numId="61">
    <w:abstractNumId w:val="9"/>
  </w:num>
  <w:num w:numId="62">
    <w:abstractNumId w:val="36"/>
  </w:num>
  <w:num w:numId="63">
    <w:abstractNumId w:val="44"/>
  </w:num>
  <w:num w:numId="64">
    <w:abstractNumId w:val="36"/>
  </w:num>
  <w:num w:numId="65">
    <w:abstractNumId w:val="36"/>
  </w:num>
  <w:num w:numId="66">
    <w:abstractNumId w:val="36"/>
  </w:num>
  <w:num w:numId="67">
    <w:abstractNumId w:val="36"/>
  </w:num>
  <w:num w:numId="68">
    <w:abstractNumId w:val="36"/>
  </w:num>
  <w:num w:numId="69">
    <w:abstractNumId w:val="22"/>
  </w:num>
  <w:num w:numId="70">
    <w:abstractNumId w:val="1"/>
  </w:num>
  <w:num w:numId="71">
    <w:abstractNumId w:val="40"/>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7"/>
  </w:num>
  <w:num w:numId="93">
    <w:abstractNumId w:val="3"/>
  </w:num>
  <w:num w:numId="94">
    <w:abstractNumId w:val="29"/>
  </w:num>
  <w:num w:numId="95">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E3"/>
    <w:rsid w:val="00001D5F"/>
    <w:rsid w:val="00005279"/>
    <w:rsid w:val="0000696C"/>
    <w:rsid w:val="00007A20"/>
    <w:rsid w:val="00007AE7"/>
    <w:rsid w:val="0001183E"/>
    <w:rsid w:val="00011D9B"/>
    <w:rsid w:val="00011FCF"/>
    <w:rsid w:val="00012372"/>
    <w:rsid w:val="00015949"/>
    <w:rsid w:val="0001608F"/>
    <w:rsid w:val="000163A6"/>
    <w:rsid w:val="00017CB5"/>
    <w:rsid w:val="00022C74"/>
    <w:rsid w:val="00022D1C"/>
    <w:rsid w:val="000232A2"/>
    <w:rsid w:val="00023E37"/>
    <w:rsid w:val="000255A8"/>
    <w:rsid w:val="00025D0A"/>
    <w:rsid w:val="00025FAE"/>
    <w:rsid w:val="00026207"/>
    <w:rsid w:val="00026A15"/>
    <w:rsid w:val="00026BA5"/>
    <w:rsid w:val="00026C8A"/>
    <w:rsid w:val="00027282"/>
    <w:rsid w:val="00031564"/>
    <w:rsid w:val="00031989"/>
    <w:rsid w:val="0003216A"/>
    <w:rsid w:val="00032CC1"/>
    <w:rsid w:val="00036522"/>
    <w:rsid w:val="00036680"/>
    <w:rsid w:val="00036DD8"/>
    <w:rsid w:val="0003736F"/>
    <w:rsid w:val="00037473"/>
    <w:rsid w:val="00040CF2"/>
    <w:rsid w:val="00041CAA"/>
    <w:rsid w:val="000431D7"/>
    <w:rsid w:val="000436F4"/>
    <w:rsid w:val="00046075"/>
    <w:rsid w:val="00047F99"/>
    <w:rsid w:val="000503A4"/>
    <w:rsid w:val="00052338"/>
    <w:rsid w:val="000524D8"/>
    <w:rsid w:val="000530F1"/>
    <w:rsid w:val="00054CD0"/>
    <w:rsid w:val="000566EC"/>
    <w:rsid w:val="00057EE0"/>
    <w:rsid w:val="00060363"/>
    <w:rsid w:val="00060C80"/>
    <w:rsid w:val="00060EE5"/>
    <w:rsid w:val="00061F43"/>
    <w:rsid w:val="00063A82"/>
    <w:rsid w:val="00063E4A"/>
    <w:rsid w:val="00064FE8"/>
    <w:rsid w:val="00065DDF"/>
    <w:rsid w:val="00066313"/>
    <w:rsid w:val="00066708"/>
    <w:rsid w:val="00067297"/>
    <w:rsid w:val="00070233"/>
    <w:rsid w:val="00072236"/>
    <w:rsid w:val="00072E44"/>
    <w:rsid w:val="000739AE"/>
    <w:rsid w:val="00074D78"/>
    <w:rsid w:val="000757AD"/>
    <w:rsid w:val="00076A5E"/>
    <w:rsid w:val="00080050"/>
    <w:rsid w:val="0008058A"/>
    <w:rsid w:val="00081464"/>
    <w:rsid w:val="00082253"/>
    <w:rsid w:val="00084FA3"/>
    <w:rsid w:val="00085757"/>
    <w:rsid w:val="00085A3C"/>
    <w:rsid w:val="000860E6"/>
    <w:rsid w:val="000862DC"/>
    <w:rsid w:val="00086FA1"/>
    <w:rsid w:val="00090F0E"/>
    <w:rsid w:val="00091B46"/>
    <w:rsid w:val="0009300E"/>
    <w:rsid w:val="00093C3B"/>
    <w:rsid w:val="00093E74"/>
    <w:rsid w:val="00093EB9"/>
    <w:rsid w:val="00094E4B"/>
    <w:rsid w:val="000959A7"/>
    <w:rsid w:val="00096F75"/>
    <w:rsid w:val="000A013E"/>
    <w:rsid w:val="000A1A1B"/>
    <w:rsid w:val="000A1D5F"/>
    <w:rsid w:val="000A24D4"/>
    <w:rsid w:val="000A2ECA"/>
    <w:rsid w:val="000A4A0B"/>
    <w:rsid w:val="000A5DF6"/>
    <w:rsid w:val="000A5FB7"/>
    <w:rsid w:val="000A6596"/>
    <w:rsid w:val="000A6613"/>
    <w:rsid w:val="000B0618"/>
    <w:rsid w:val="000B0BF5"/>
    <w:rsid w:val="000B1674"/>
    <w:rsid w:val="000B1992"/>
    <w:rsid w:val="000B2D43"/>
    <w:rsid w:val="000B3350"/>
    <w:rsid w:val="000B346B"/>
    <w:rsid w:val="000B34A5"/>
    <w:rsid w:val="000B38BC"/>
    <w:rsid w:val="000B5DB9"/>
    <w:rsid w:val="000C18C4"/>
    <w:rsid w:val="000C4E79"/>
    <w:rsid w:val="000C562C"/>
    <w:rsid w:val="000C619D"/>
    <w:rsid w:val="000C67C3"/>
    <w:rsid w:val="000C74AC"/>
    <w:rsid w:val="000C7575"/>
    <w:rsid w:val="000D056B"/>
    <w:rsid w:val="000D0B8A"/>
    <w:rsid w:val="000D23E0"/>
    <w:rsid w:val="000D2F05"/>
    <w:rsid w:val="000D3159"/>
    <w:rsid w:val="000D3654"/>
    <w:rsid w:val="000D37A3"/>
    <w:rsid w:val="000D3FB2"/>
    <w:rsid w:val="000D4D77"/>
    <w:rsid w:val="000D4DE0"/>
    <w:rsid w:val="000D56DD"/>
    <w:rsid w:val="000D5DC9"/>
    <w:rsid w:val="000D65B5"/>
    <w:rsid w:val="000D683E"/>
    <w:rsid w:val="000D6F81"/>
    <w:rsid w:val="000E0BB9"/>
    <w:rsid w:val="000E349B"/>
    <w:rsid w:val="000E3A91"/>
    <w:rsid w:val="000E4BA7"/>
    <w:rsid w:val="000E52D5"/>
    <w:rsid w:val="000E53B2"/>
    <w:rsid w:val="000E5E13"/>
    <w:rsid w:val="000E62D6"/>
    <w:rsid w:val="000E6AA4"/>
    <w:rsid w:val="000E7B1D"/>
    <w:rsid w:val="000F024C"/>
    <w:rsid w:val="000F03E3"/>
    <w:rsid w:val="000F1114"/>
    <w:rsid w:val="000F205A"/>
    <w:rsid w:val="000F2FDF"/>
    <w:rsid w:val="000F30DB"/>
    <w:rsid w:val="000F63D6"/>
    <w:rsid w:val="000F6453"/>
    <w:rsid w:val="000F6B08"/>
    <w:rsid w:val="000F6FDF"/>
    <w:rsid w:val="000F7F5B"/>
    <w:rsid w:val="001007A3"/>
    <w:rsid w:val="001009E2"/>
    <w:rsid w:val="00101255"/>
    <w:rsid w:val="00101B6E"/>
    <w:rsid w:val="00101F41"/>
    <w:rsid w:val="00101FA4"/>
    <w:rsid w:val="00102A40"/>
    <w:rsid w:val="00102D98"/>
    <w:rsid w:val="0010338D"/>
    <w:rsid w:val="001035E0"/>
    <w:rsid w:val="00103753"/>
    <w:rsid w:val="00103E5B"/>
    <w:rsid w:val="00106C77"/>
    <w:rsid w:val="001073A1"/>
    <w:rsid w:val="00107AF2"/>
    <w:rsid w:val="001105B5"/>
    <w:rsid w:val="00111CCD"/>
    <w:rsid w:val="00111DAA"/>
    <w:rsid w:val="00114B3E"/>
    <w:rsid w:val="00115349"/>
    <w:rsid w:val="00115406"/>
    <w:rsid w:val="0011669F"/>
    <w:rsid w:val="00116E73"/>
    <w:rsid w:val="00117705"/>
    <w:rsid w:val="00120435"/>
    <w:rsid w:val="001207AF"/>
    <w:rsid w:val="00120CC5"/>
    <w:rsid w:val="00122148"/>
    <w:rsid w:val="00122991"/>
    <w:rsid w:val="001239B8"/>
    <w:rsid w:val="00126393"/>
    <w:rsid w:val="0012767C"/>
    <w:rsid w:val="001307F9"/>
    <w:rsid w:val="001308F3"/>
    <w:rsid w:val="001313C3"/>
    <w:rsid w:val="00132788"/>
    <w:rsid w:val="00137531"/>
    <w:rsid w:val="0014116C"/>
    <w:rsid w:val="001411BE"/>
    <w:rsid w:val="00141B32"/>
    <w:rsid w:val="0014288A"/>
    <w:rsid w:val="00143811"/>
    <w:rsid w:val="00145800"/>
    <w:rsid w:val="00150ECB"/>
    <w:rsid w:val="00151B8C"/>
    <w:rsid w:val="00151D92"/>
    <w:rsid w:val="0015227E"/>
    <w:rsid w:val="001522A3"/>
    <w:rsid w:val="0015240C"/>
    <w:rsid w:val="0015240F"/>
    <w:rsid w:val="001524D0"/>
    <w:rsid w:val="00152A9B"/>
    <w:rsid w:val="0015366C"/>
    <w:rsid w:val="00153853"/>
    <w:rsid w:val="00154158"/>
    <w:rsid w:val="00155689"/>
    <w:rsid w:val="00155A05"/>
    <w:rsid w:val="00156BD0"/>
    <w:rsid w:val="00160174"/>
    <w:rsid w:val="00160957"/>
    <w:rsid w:val="001624AC"/>
    <w:rsid w:val="0016439C"/>
    <w:rsid w:val="00166CA9"/>
    <w:rsid w:val="00167577"/>
    <w:rsid w:val="00167B28"/>
    <w:rsid w:val="00170397"/>
    <w:rsid w:val="00171EDC"/>
    <w:rsid w:val="00172226"/>
    <w:rsid w:val="00172AE0"/>
    <w:rsid w:val="001737DB"/>
    <w:rsid w:val="001741FD"/>
    <w:rsid w:val="0017630E"/>
    <w:rsid w:val="00176E34"/>
    <w:rsid w:val="00177436"/>
    <w:rsid w:val="00177540"/>
    <w:rsid w:val="00180A0D"/>
    <w:rsid w:val="00180A4D"/>
    <w:rsid w:val="001812E0"/>
    <w:rsid w:val="00183F00"/>
    <w:rsid w:val="001871A4"/>
    <w:rsid w:val="0018728D"/>
    <w:rsid w:val="0018743F"/>
    <w:rsid w:val="00190A8E"/>
    <w:rsid w:val="00192ADD"/>
    <w:rsid w:val="00195049"/>
    <w:rsid w:val="001977CB"/>
    <w:rsid w:val="00197BFB"/>
    <w:rsid w:val="001A247D"/>
    <w:rsid w:val="001A30BB"/>
    <w:rsid w:val="001A4CDF"/>
    <w:rsid w:val="001A5014"/>
    <w:rsid w:val="001A6766"/>
    <w:rsid w:val="001A67FF"/>
    <w:rsid w:val="001A70FD"/>
    <w:rsid w:val="001A72A2"/>
    <w:rsid w:val="001A7690"/>
    <w:rsid w:val="001B0FDE"/>
    <w:rsid w:val="001B6194"/>
    <w:rsid w:val="001B788D"/>
    <w:rsid w:val="001C0B43"/>
    <w:rsid w:val="001C1A1B"/>
    <w:rsid w:val="001C3073"/>
    <w:rsid w:val="001C4284"/>
    <w:rsid w:val="001C6486"/>
    <w:rsid w:val="001C7F62"/>
    <w:rsid w:val="001D0B9E"/>
    <w:rsid w:val="001D1BDB"/>
    <w:rsid w:val="001D4F2A"/>
    <w:rsid w:val="001D559B"/>
    <w:rsid w:val="001D7D02"/>
    <w:rsid w:val="001E0874"/>
    <w:rsid w:val="001E0969"/>
    <w:rsid w:val="001E0C2D"/>
    <w:rsid w:val="001E1CC7"/>
    <w:rsid w:val="001E42BA"/>
    <w:rsid w:val="001E5123"/>
    <w:rsid w:val="001E5D9A"/>
    <w:rsid w:val="001E607C"/>
    <w:rsid w:val="001E6D19"/>
    <w:rsid w:val="001F0D10"/>
    <w:rsid w:val="001F2B0F"/>
    <w:rsid w:val="001F2D44"/>
    <w:rsid w:val="001F3D17"/>
    <w:rsid w:val="001F5065"/>
    <w:rsid w:val="001F60DE"/>
    <w:rsid w:val="001F6447"/>
    <w:rsid w:val="001F71DB"/>
    <w:rsid w:val="001F773F"/>
    <w:rsid w:val="001F7C89"/>
    <w:rsid w:val="0020093D"/>
    <w:rsid w:val="00202C3B"/>
    <w:rsid w:val="002031AE"/>
    <w:rsid w:val="00203430"/>
    <w:rsid w:val="00204B75"/>
    <w:rsid w:val="00207945"/>
    <w:rsid w:val="00207D81"/>
    <w:rsid w:val="002101CF"/>
    <w:rsid w:val="002103E6"/>
    <w:rsid w:val="00211EC8"/>
    <w:rsid w:val="00212AF8"/>
    <w:rsid w:val="00213A62"/>
    <w:rsid w:val="00213C7D"/>
    <w:rsid w:val="002141DF"/>
    <w:rsid w:val="002144DC"/>
    <w:rsid w:val="00214701"/>
    <w:rsid w:val="00216BFD"/>
    <w:rsid w:val="00217D55"/>
    <w:rsid w:val="002216F9"/>
    <w:rsid w:val="002226B8"/>
    <w:rsid w:val="002267EE"/>
    <w:rsid w:val="00227798"/>
    <w:rsid w:val="0023046E"/>
    <w:rsid w:val="00230AD5"/>
    <w:rsid w:val="00234D01"/>
    <w:rsid w:val="00236178"/>
    <w:rsid w:val="00240EB2"/>
    <w:rsid w:val="00241BFF"/>
    <w:rsid w:val="00242BFC"/>
    <w:rsid w:val="00243DC1"/>
    <w:rsid w:val="00244616"/>
    <w:rsid w:val="00245523"/>
    <w:rsid w:val="002456FF"/>
    <w:rsid w:val="00247522"/>
    <w:rsid w:val="00247D40"/>
    <w:rsid w:val="00250233"/>
    <w:rsid w:val="002502AD"/>
    <w:rsid w:val="002512CA"/>
    <w:rsid w:val="00254238"/>
    <w:rsid w:val="00254982"/>
    <w:rsid w:val="00256E2D"/>
    <w:rsid w:val="002570C0"/>
    <w:rsid w:val="002571A5"/>
    <w:rsid w:val="00260D2C"/>
    <w:rsid w:val="0026377F"/>
    <w:rsid w:val="00263935"/>
    <w:rsid w:val="002656E8"/>
    <w:rsid w:val="00266F9B"/>
    <w:rsid w:val="00270443"/>
    <w:rsid w:val="002734BE"/>
    <w:rsid w:val="002763EB"/>
    <w:rsid w:val="0027676C"/>
    <w:rsid w:val="00276BA2"/>
    <w:rsid w:val="00276C6F"/>
    <w:rsid w:val="00281D2B"/>
    <w:rsid w:val="002835C1"/>
    <w:rsid w:val="00283FEC"/>
    <w:rsid w:val="002848AC"/>
    <w:rsid w:val="00284D89"/>
    <w:rsid w:val="00286FDE"/>
    <w:rsid w:val="0028760D"/>
    <w:rsid w:val="00287DFB"/>
    <w:rsid w:val="00287F4A"/>
    <w:rsid w:val="00294EC8"/>
    <w:rsid w:val="00295947"/>
    <w:rsid w:val="00295BFC"/>
    <w:rsid w:val="00296DF2"/>
    <w:rsid w:val="00296EA7"/>
    <w:rsid w:val="00297B11"/>
    <w:rsid w:val="00297E90"/>
    <w:rsid w:val="002A042D"/>
    <w:rsid w:val="002A0932"/>
    <w:rsid w:val="002A27E8"/>
    <w:rsid w:val="002A3FA4"/>
    <w:rsid w:val="002A47EC"/>
    <w:rsid w:val="002A492D"/>
    <w:rsid w:val="002A5C85"/>
    <w:rsid w:val="002B06D2"/>
    <w:rsid w:val="002B0D4E"/>
    <w:rsid w:val="002B2186"/>
    <w:rsid w:val="002B48E3"/>
    <w:rsid w:val="002B5B5A"/>
    <w:rsid w:val="002B6CEE"/>
    <w:rsid w:val="002B7850"/>
    <w:rsid w:val="002B7AD7"/>
    <w:rsid w:val="002B7F10"/>
    <w:rsid w:val="002C11F4"/>
    <w:rsid w:val="002C1AD5"/>
    <w:rsid w:val="002C253E"/>
    <w:rsid w:val="002C2FD4"/>
    <w:rsid w:val="002C3F9D"/>
    <w:rsid w:val="002C5721"/>
    <w:rsid w:val="002C599C"/>
    <w:rsid w:val="002C6AF1"/>
    <w:rsid w:val="002D17AC"/>
    <w:rsid w:val="002D2432"/>
    <w:rsid w:val="002D3BF5"/>
    <w:rsid w:val="002D4ADB"/>
    <w:rsid w:val="002D52D5"/>
    <w:rsid w:val="002D56BB"/>
    <w:rsid w:val="002D5BEE"/>
    <w:rsid w:val="002E00A1"/>
    <w:rsid w:val="002E03E7"/>
    <w:rsid w:val="002E2DDF"/>
    <w:rsid w:val="002E34DF"/>
    <w:rsid w:val="002E4868"/>
    <w:rsid w:val="002E4A34"/>
    <w:rsid w:val="002E513F"/>
    <w:rsid w:val="002E7035"/>
    <w:rsid w:val="002E71C8"/>
    <w:rsid w:val="002E766D"/>
    <w:rsid w:val="002E78D4"/>
    <w:rsid w:val="002F0124"/>
    <w:rsid w:val="002F0C1B"/>
    <w:rsid w:val="002F1736"/>
    <w:rsid w:val="002F1F4E"/>
    <w:rsid w:val="002F40A9"/>
    <w:rsid w:val="002F5C4B"/>
    <w:rsid w:val="002F5F32"/>
    <w:rsid w:val="002F7390"/>
    <w:rsid w:val="002F76D8"/>
    <w:rsid w:val="003005B6"/>
    <w:rsid w:val="003012A1"/>
    <w:rsid w:val="00302388"/>
    <w:rsid w:val="00304B08"/>
    <w:rsid w:val="003055EA"/>
    <w:rsid w:val="00305B81"/>
    <w:rsid w:val="003063A6"/>
    <w:rsid w:val="0030641B"/>
    <w:rsid w:val="00306563"/>
    <w:rsid w:val="00307766"/>
    <w:rsid w:val="00307D19"/>
    <w:rsid w:val="00311EB8"/>
    <w:rsid w:val="00312845"/>
    <w:rsid w:val="00312BF4"/>
    <w:rsid w:val="0031344C"/>
    <w:rsid w:val="00313A8D"/>
    <w:rsid w:val="003141E5"/>
    <w:rsid w:val="00314B0F"/>
    <w:rsid w:val="00315981"/>
    <w:rsid w:val="00315F8C"/>
    <w:rsid w:val="0031696D"/>
    <w:rsid w:val="00316E3A"/>
    <w:rsid w:val="003202EB"/>
    <w:rsid w:val="003214FB"/>
    <w:rsid w:val="00321AD8"/>
    <w:rsid w:val="00323230"/>
    <w:rsid w:val="003237ED"/>
    <w:rsid w:val="00323902"/>
    <w:rsid w:val="00324A21"/>
    <w:rsid w:val="00324FDA"/>
    <w:rsid w:val="003251C0"/>
    <w:rsid w:val="00325A88"/>
    <w:rsid w:val="00325BD0"/>
    <w:rsid w:val="0032659D"/>
    <w:rsid w:val="00327A5D"/>
    <w:rsid w:val="00330138"/>
    <w:rsid w:val="00330167"/>
    <w:rsid w:val="0033028A"/>
    <w:rsid w:val="00330300"/>
    <w:rsid w:val="00330920"/>
    <w:rsid w:val="00330F1E"/>
    <w:rsid w:val="0033199D"/>
    <w:rsid w:val="00331F0D"/>
    <w:rsid w:val="00332A8B"/>
    <w:rsid w:val="00332C79"/>
    <w:rsid w:val="00336F2C"/>
    <w:rsid w:val="003379DF"/>
    <w:rsid w:val="00337EC8"/>
    <w:rsid w:val="003402C3"/>
    <w:rsid w:val="00340774"/>
    <w:rsid w:val="00340E38"/>
    <w:rsid w:val="003415F7"/>
    <w:rsid w:val="0034416E"/>
    <w:rsid w:val="0034478E"/>
    <w:rsid w:val="00344E4D"/>
    <w:rsid w:val="0034555D"/>
    <w:rsid w:val="003457FB"/>
    <w:rsid w:val="003461A4"/>
    <w:rsid w:val="00347425"/>
    <w:rsid w:val="00347527"/>
    <w:rsid w:val="00350400"/>
    <w:rsid w:val="003505B2"/>
    <w:rsid w:val="003507D6"/>
    <w:rsid w:val="00350D16"/>
    <w:rsid w:val="00351C8F"/>
    <w:rsid w:val="00352087"/>
    <w:rsid w:val="00352A42"/>
    <w:rsid w:val="003533E4"/>
    <w:rsid w:val="0035739A"/>
    <w:rsid w:val="003600FE"/>
    <w:rsid w:val="003609DF"/>
    <w:rsid w:val="0036129E"/>
    <w:rsid w:val="003627F3"/>
    <w:rsid w:val="0036351A"/>
    <w:rsid w:val="00363792"/>
    <w:rsid w:val="00364EFE"/>
    <w:rsid w:val="003661E7"/>
    <w:rsid w:val="003662B6"/>
    <w:rsid w:val="00367230"/>
    <w:rsid w:val="00367E72"/>
    <w:rsid w:val="00373481"/>
    <w:rsid w:val="003759B5"/>
    <w:rsid w:val="00375FD4"/>
    <w:rsid w:val="0037676A"/>
    <w:rsid w:val="00376B52"/>
    <w:rsid w:val="00377466"/>
    <w:rsid w:val="00377701"/>
    <w:rsid w:val="00381423"/>
    <w:rsid w:val="00381489"/>
    <w:rsid w:val="00383F17"/>
    <w:rsid w:val="0038481B"/>
    <w:rsid w:val="003857D0"/>
    <w:rsid w:val="00387135"/>
    <w:rsid w:val="003874DB"/>
    <w:rsid w:val="00390CE2"/>
    <w:rsid w:val="00391EEB"/>
    <w:rsid w:val="00392491"/>
    <w:rsid w:val="003925B6"/>
    <w:rsid w:val="0039271D"/>
    <w:rsid w:val="00393D85"/>
    <w:rsid w:val="0039439D"/>
    <w:rsid w:val="00395422"/>
    <w:rsid w:val="003958F7"/>
    <w:rsid w:val="00396033"/>
    <w:rsid w:val="003966F1"/>
    <w:rsid w:val="00396D9F"/>
    <w:rsid w:val="003A0A5C"/>
    <w:rsid w:val="003A108D"/>
    <w:rsid w:val="003A172C"/>
    <w:rsid w:val="003A2789"/>
    <w:rsid w:val="003A4D08"/>
    <w:rsid w:val="003A59B1"/>
    <w:rsid w:val="003A6B4E"/>
    <w:rsid w:val="003A73F6"/>
    <w:rsid w:val="003A7D3C"/>
    <w:rsid w:val="003B1765"/>
    <w:rsid w:val="003B18C2"/>
    <w:rsid w:val="003B3258"/>
    <w:rsid w:val="003B5996"/>
    <w:rsid w:val="003B5E77"/>
    <w:rsid w:val="003B7A11"/>
    <w:rsid w:val="003C03AA"/>
    <w:rsid w:val="003C08FC"/>
    <w:rsid w:val="003C1C16"/>
    <w:rsid w:val="003C2340"/>
    <w:rsid w:val="003C32AF"/>
    <w:rsid w:val="003C3AE2"/>
    <w:rsid w:val="003C4681"/>
    <w:rsid w:val="003C6158"/>
    <w:rsid w:val="003C6169"/>
    <w:rsid w:val="003C6189"/>
    <w:rsid w:val="003C658F"/>
    <w:rsid w:val="003C66C6"/>
    <w:rsid w:val="003C6C5B"/>
    <w:rsid w:val="003C6DD4"/>
    <w:rsid w:val="003D0878"/>
    <w:rsid w:val="003D1327"/>
    <w:rsid w:val="003D154D"/>
    <w:rsid w:val="003D1B28"/>
    <w:rsid w:val="003D33DD"/>
    <w:rsid w:val="003D660F"/>
    <w:rsid w:val="003D6C4E"/>
    <w:rsid w:val="003E16EA"/>
    <w:rsid w:val="003E177B"/>
    <w:rsid w:val="003E1DB0"/>
    <w:rsid w:val="003E3EDB"/>
    <w:rsid w:val="003E4502"/>
    <w:rsid w:val="003E62B8"/>
    <w:rsid w:val="003E63DB"/>
    <w:rsid w:val="003E6B5E"/>
    <w:rsid w:val="003E7C25"/>
    <w:rsid w:val="003F13AA"/>
    <w:rsid w:val="003F1418"/>
    <w:rsid w:val="003F3CA1"/>
    <w:rsid w:val="003F4119"/>
    <w:rsid w:val="003F6AE1"/>
    <w:rsid w:val="003F7669"/>
    <w:rsid w:val="0040119F"/>
    <w:rsid w:val="00402B98"/>
    <w:rsid w:val="00404447"/>
    <w:rsid w:val="00404D13"/>
    <w:rsid w:val="00404EFF"/>
    <w:rsid w:val="0041020D"/>
    <w:rsid w:val="00410896"/>
    <w:rsid w:val="004115FF"/>
    <w:rsid w:val="004123C6"/>
    <w:rsid w:val="004144A6"/>
    <w:rsid w:val="004160EF"/>
    <w:rsid w:val="00417046"/>
    <w:rsid w:val="00417280"/>
    <w:rsid w:val="00420052"/>
    <w:rsid w:val="0042043F"/>
    <w:rsid w:val="00420BFB"/>
    <w:rsid w:val="00421166"/>
    <w:rsid w:val="004216C3"/>
    <w:rsid w:val="0042175F"/>
    <w:rsid w:val="00421E07"/>
    <w:rsid w:val="00421E8E"/>
    <w:rsid w:val="00422A5F"/>
    <w:rsid w:val="00422D17"/>
    <w:rsid w:val="00423227"/>
    <w:rsid w:val="004235B3"/>
    <w:rsid w:val="004245B1"/>
    <w:rsid w:val="00426FD9"/>
    <w:rsid w:val="00427A76"/>
    <w:rsid w:val="00430E73"/>
    <w:rsid w:val="004317AE"/>
    <w:rsid w:val="00431B65"/>
    <w:rsid w:val="004336D0"/>
    <w:rsid w:val="004350CF"/>
    <w:rsid w:val="0043669C"/>
    <w:rsid w:val="00436E8F"/>
    <w:rsid w:val="0043708D"/>
    <w:rsid w:val="00440165"/>
    <w:rsid w:val="00440268"/>
    <w:rsid w:val="004402E0"/>
    <w:rsid w:val="0044497A"/>
    <w:rsid w:val="00444D72"/>
    <w:rsid w:val="0044504E"/>
    <w:rsid w:val="004452D1"/>
    <w:rsid w:val="004452DA"/>
    <w:rsid w:val="004461F5"/>
    <w:rsid w:val="00447568"/>
    <w:rsid w:val="004476FC"/>
    <w:rsid w:val="00450CF3"/>
    <w:rsid w:val="004510AF"/>
    <w:rsid w:val="00451538"/>
    <w:rsid w:val="004534DF"/>
    <w:rsid w:val="00454A4C"/>
    <w:rsid w:val="00455557"/>
    <w:rsid w:val="00455AF5"/>
    <w:rsid w:val="00456FB0"/>
    <w:rsid w:val="00456FCA"/>
    <w:rsid w:val="004605B4"/>
    <w:rsid w:val="00461BEA"/>
    <w:rsid w:val="00462D2A"/>
    <w:rsid w:val="00462F4A"/>
    <w:rsid w:val="00462FFE"/>
    <w:rsid w:val="004640B9"/>
    <w:rsid w:val="00464B40"/>
    <w:rsid w:val="004660A1"/>
    <w:rsid w:val="0047060A"/>
    <w:rsid w:val="004725F5"/>
    <w:rsid w:val="004726F7"/>
    <w:rsid w:val="00472AFC"/>
    <w:rsid w:val="00473BAB"/>
    <w:rsid w:val="00475563"/>
    <w:rsid w:val="00477CAA"/>
    <w:rsid w:val="00477DD5"/>
    <w:rsid w:val="004822ED"/>
    <w:rsid w:val="00486D2A"/>
    <w:rsid w:val="0048755F"/>
    <w:rsid w:val="00487DDE"/>
    <w:rsid w:val="004900C7"/>
    <w:rsid w:val="0049078C"/>
    <w:rsid w:val="0049239C"/>
    <w:rsid w:val="004943F3"/>
    <w:rsid w:val="00496E8C"/>
    <w:rsid w:val="0049764C"/>
    <w:rsid w:val="004A00ED"/>
    <w:rsid w:val="004A1BBC"/>
    <w:rsid w:val="004A1C31"/>
    <w:rsid w:val="004A3CBB"/>
    <w:rsid w:val="004A44A7"/>
    <w:rsid w:val="004A477A"/>
    <w:rsid w:val="004A484A"/>
    <w:rsid w:val="004A5A4F"/>
    <w:rsid w:val="004A6DCE"/>
    <w:rsid w:val="004A78CD"/>
    <w:rsid w:val="004A7C98"/>
    <w:rsid w:val="004B1A25"/>
    <w:rsid w:val="004B2864"/>
    <w:rsid w:val="004B378D"/>
    <w:rsid w:val="004B39F7"/>
    <w:rsid w:val="004B3F6D"/>
    <w:rsid w:val="004B4E90"/>
    <w:rsid w:val="004B6237"/>
    <w:rsid w:val="004B6575"/>
    <w:rsid w:val="004B6767"/>
    <w:rsid w:val="004B7204"/>
    <w:rsid w:val="004C07A1"/>
    <w:rsid w:val="004C07A2"/>
    <w:rsid w:val="004C3134"/>
    <w:rsid w:val="004C4659"/>
    <w:rsid w:val="004C635B"/>
    <w:rsid w:val="004C68B7"/>
    <w:rsid w:val="004C7373"/>
    <w:rsid w:val="004D0325"/>
    <w:rsid w:val="004D0E9C"/>
    <w:rsid w:val="004D2193"/>
    <w:rsid w:val="004D2CDA"/>
    <w:rsid w:val="004D2D76"/>
    <w:rsid w:val="004D336A"/>
    <w:rsid w:val="004D341A"/>
    <w:rsid w:val="004D4063"/>
    <w:rsid w:val="004D4148"/>
    <w:rsid w:val="004D44F5"/>
    <w:rsid w:val="004D7852"/>
    <w:rsid w:val="004E135A"/>
    <w:rsid w:val="004E1962"/>
    <w:rsid w:val="004E27BC"/>
    <w:rsid w:val="004E28DF"/>
    <w:rsid w:val="004E34C0"/>
    <w:rsid w:val="004E3AB3"/>
    <w:rsid w:val="004E3D88"/>
    <w:rsid w:val="004E4004"/>
    <w:rsid w:val="004E4CDB"/>
    <w:rsid w:val="004E7CE9"/>
    <w:rsid w:val="004F296F"/>
    <w:rsid w:val="004F48E9"/>
    <w:rsid w:val="004F615F"/>
    <w:rsid w:val="004F6750"/>
    <w:rsid w:val="00500D8D"/>
    <w:rsid w:val="00501EB5"/>
    <w:rsid w:val="00502DC7"/>
    <w:rsid w:val="00503A34"/>
    <w:rsid w:val="00503BCD"/>
    <w:rsid w:val="005058AF"/>
    <w:rsid w:val="00505CFD"/>
    <w:rsid w:val="00505DE3"/>
    <w:rsid w:val="00506451"/>
    <w:rsid w:val="00506D16"/>
    <w:rsid w:val="00506F55"/>
    <w:rsid w:val="00510361"/>
    <w:rsid w:val="0051121D"/>
    <w:rsid w:val="00511334"/>
    <w:rsid w:val="00512FC2"/>
    <w:rsid w:val="00512FC3"/>
    <w:rsid w:val="0051368D"/>
    <w:rsid w:val="00514388"/>
    <w:rsid w:val="00517870"/>
    <w:rsid w:val="00520E81"/>
    <w:rsid w:val="00521140"/>
    <w:rsid w:val="00523526"/>
    <w:rsid w:val="00523AAE"/>
    <w:rsid w:val="00523CA8"/>
    <w:rsid w:val="005249DF"/>
    <w:rsid w:val="005258A4"/>
    <w:rsid w:val="00527B43"/>
    <w:rsid w:val="00530738"/>
    <w:rsid w:val="005319E8"/>
    <w:rsid w:val="00531FA6"/>
    <w:rsid w:val="0053235C"/>
    <w:rsid w:val="00532D87"/>
    <w:rsid w:val="00534299"/>
    <w:rsid w:val="00535AF4"/>
    <w:rsid w:val="00536AEA"/>
    <w:rsid w:val="00536F6E"/>
    <w:rsid w:val="005375D1"/>
    <w:rsid w:val="00537BA8"/>
    <w:rsid w:val="00540553"/>
    <w:rsid w:val="00540557"/>
    <w:rsid w:val="005405D4"/>
    <w:rsid w:val="005410E3"/>
    <w:rsid w:val="00541111"/>
    <w:rsid w:val="00542A2A"/>
    <w:rsid w:val="00542B42"/>
    <w:rsid w:val="00543AD5"/>
    <w:rsid w:val="00545010"/>
    <w:rsid w:val="005453C3"/>
    <w:rsid w:val="00545E20"/>
    <w:rsid w:val="005505DA"/>
    <w:rsid w:val="00550B49"/>
    <w:rsid w:val="00551233"/>
    <w:rsid w:val="005514AB"/>
    <w:rsid w:val="00551F8E"/>
    <w:rsid w:val="00552647"/>
    <w:rsid w:val="005546D8"/>
    <w:rsid w:val="00555D00"/>
    <w:rsid w:val="005568A9"/>
    <w:rsid w:val="005576FB"/>
    <w:rsid w:val="005610FD"/>
    <w:rsid w:val="00563413"/>
    <w:rsid w:val="00565BA4"/>
    <w:rsid w:val="0056693C"/>
    <w:rsid w:val="00567FE4"/>
    <w:rsid w:val="00570AA7"/>
    <w:rsid w:val="00571303"/>
    <w:rsid w:val="00571C85"/>
    <w:rsid w:val="0057224B"/>
    <w:rsid w:val="00572AC2"/>
    <w:rsid w:val="00572D47"/>
    <w:rsid w:val="00574182"/>
    <w:rsid w:val="00574CC6"/>
    <w:rsid w:val="00574CE5"/>
    <w:rsid w:val="0057695C"/>
    <w:rsid w:val="00576CA2"/>
    <w:rsid w:val="005815F5"/>
    <w:rsid w:val="00581E41"/>
    <w:rsid w:val="00583267"/>
    <w:rsid w:val="00584302"/>
    <w:rsid w:val="00584AC9"/>
    <w:rsid w:val="00584BDB"/>
    <w:rsid w:val="00584D8E"/>
    <w:rsid w:val="00585E8D"/>
    <w:rsid w:val="005903C0"/>
    <w:rsid w:val="00591007"/>
    <w:rsid w:val="00591CAB"/>
    <w:rsid w:val="0059423D"/>
    <w:rsid w:val="005948BA"/>
    <w:rsid w:val="005953CA"/>
    <w:rsid w:val="00596104"/>
    <w:rsid w:val="00597214"/>
    <w:rsid w:val="00597F23"/>
    <w:rsid w:val="00597F52"/>
    <w:rsid w:val="005A062D"/>
    <w:rsid w:val="005A0BCF"/>
    <w:rsid w:val="005A1C2A"/>
    <w:rsid w:val="005A48F5"/>
    <w:rsid w:val="005A5352"/>
    <w:rsid w:val="005A53DE"/>
    <w:rsid w:val="005A698E"/>
    <w:rsid w:val="005A69EC"/>
    <w:rsid w:val="005A7B62"/>
    <w:rsid w:val="005B0966"/>
    <w:rsid w:val="005B42EA"/>
    <w:rsid w:val="005B5582"/>
    <w:rsid w:val="005B7A75"/>
    <w:rsid w:val="005B7AAC"/>
    <w:rsid w:val="005C1127"/>
    <w:rsid w:val="005C1984"/>
    <w:rsid w:val="005C356B"/>
    <w:rsid w:val="005C382B"/>
    <w:rsid w:val="005C3D59"/>
    <w:rsid w:val="005C56C6"/>
    <w:rsid w:val="005C62E5"/>
    <w:rsid w:val="005C69B4"/>
    <w:rsid w:val="005C6BAB"/>
    <w:rsid w:val="005C6FB1"/>
    <w:rsid w:val="005D15CE"/>
    <w:rsid w:val="005D176D"/>
    <w:rsid w:val="005D1863"/>
    <w:rsid w:val="005D3A1A"/>
    <w:rsid w:val="005D5107"/>
    <w:rsid w:val="005D6BAC"/>
    <w:rsid w:val="005D6F06"/>
    <w:rsid w:val="005D6F0D"/>
    <w:rsid w:val="005D705A"/>
    <w:rsid w:val="005D7E2C"/>
    <w:rsid w:val="005D7F8B"/>
    <w:rsid w:val="005E0CDE"/>
    <w:rsid w:val="005E218E"/>
    <w:rsid w:val="005E4CD5"/>
    <w:rsid w:val="005E5B11"/>
    <w:rsid w:val="005E6A4E"/>
    <w:rsid w:val="005F1994"/>
    <w:rsid w:val="005F264F"/>
    <w:rsid w:val="005F2CF4"/>
    <w:rsid w:val="005F2D67"/>
    <w:rsid w:val="005F391C"/>
    <w:rsid w:val="005F3D83"/>
    <w:rsid w:val="005F7368"/>
    <w:rsid w:val="00600E50"/>
    <w:rsid w:val="0060129A"/>
    <w:rsid w:val="00602171"/>
    <w:rsid w:val="0060517D"/>
    <w:rsid w:val="00605609"/>
    <w:rsid w:val="0060563E"/>
    <w:rsid w:val="006062FB"/>
    <w:rsid w:val="0060743E"/>
    <w:rsid w:val="00607C74"/>
    <w:rsid w:val="00607D47"/>
    <w:rsid w:val="0061155F"/>
    <w:rsid w:val="00611D5E"/>
    <w:rsid w:val="006134A7"/>
    <w:rsid w:val="00613562"/>
    <w:rsid w:val="006136FA"/>
    <w:rsid w:val="00613F67"/>
    <w:rsid w:val="00616CD9"/>
    <w:rsid w:val="00622443"/>
    <w:rsid w:val="006243FA"/>
    <w:rsid w:val="00624A2B"/>
    <w:rsid w:val="00624F79"/>
    <w:rsid w:val="00626122"/>
    <w:rsid w:val="00626874"/>
    <w:rsid w:val="0063041B"/>
    <w:rsid w:val="00630FE7"/>
    <w:rsid w:val="00631F22"/>
    <w:rsid w:val="00632E70"/>
    <w:rsid w:val="00635BC6"/>
    <w:rsid w:val="00635D31"/>
    <w:rsid w:val="00635DF8"/>
    <w:rsid w:val="00635F82"/>
    <w:rsid w:val="00636A99"/>
    <w:rsid w:val="00640163"/>
    <w:rsid w:val="00640303"/>
    <w:rsid w:val="00640F4B"/>
    <w:rsid w:val="00641A75"/>
    <w:rsid w:val="00641F03"/>
    <w:rsid w:val="00641F6F"/>
    <w:rsid w:val="00642BFB"/>
    <w:rsid w:val="00642E5B"/>
    <w:rsid w:val="006440DA"/>
    <w:rsid w:val="006446D2"/>
    <w:rsid w:val="00644DF7"/>
    <w:rsid w:val="00645DAA"/>
    <w:rsid w:val="00647392"/>
    <w:rsid w:val="0064796F"/>
    <w:rsid w:val="00647E1E"/>
    <w:rsid w:val="00651BE1"/>
    <w:rsid w:val="0065204B"/>
    <w:rsid w:val="00654221"/>
    <w:rsid w:val="00654B6E"/>
    <w:rsid w:val="00654C35"/>
    <w:rsid w:val="00655819"/>
    <w:rsid w:val="006565A5"/>
    <w:rsid w:val="00660CFF"/>
    <w:rsid w:val="0066131F"/>
    <w:rsid w:val="0066367E"/>
    <w:rsid w:val="006661F1"/>
    <w:rsid w:val="00671613"/>
    <w:rsid w:val="0067224B"/>
    <w:rsid w:val="00672BFE"/>
    <w:rsid w:val="006763E0"/>
    <w:rsid w:val="00681121"/>
    <w:rsid w:val="00681ADE"/>
    <w:rsid w:val="006821C2"/>
    <w:rsid w:val="0068310D"/>
    <w:rsid w:val="0068323B"/>
    <w:rsid w:val="006846FD"/>
    <w:rsid w:val="00684E4D"/>
    <w:rsid w:val="00685393"/>
    <w:rsid w:val="006856CA"/>
    <w:rsid w:val="00686394"/>
    <w:rsid w:val="00686AEC"/>
    <w:rsid w:val="00687531"/>
    <w:rsid w:val="00690319"/>
    <w:rsid w:val="0069099E"/>
    <w:rsid w:val="006919AC"/>
    <w:rsid w:val="006924D4"/>
    <w:rsid w:val="00692E41"/>
    <w:rsid w:val="006940E4"/>
    <w:rsid w:val="006959B7"/>
    <w:rsid w:val="00697153"/>
    <w:rsid w:val="0069737F"/>
    <w:rsid w:val="006A0285"/>
    <w:rsid w:val="006A0F85"/>
    <w:rsid w:val="006A23B9"/>
    <w:rsid w:val="006A2427"/>
    <w:rsid w:val="006A3781"/>
    <w:rsid w:val="006A5735"/>
    <w:rsid w:val="006A6D0C"/>
    <w:rsid w:val="006B0460"/>
    <w:rsid w:val="006B284C"/>
    <w:rsid w:val="006B28D7"/>
    <w:rsid w:val="006B33BC"/>
    <w:rsid w:val="006B354C"/>
    <w:rsid w:val="006B3AE0"/>
    <w:rsid w:val="006B3EE1"/>
    <w:rsid w:val="006B4C35"/>
    <w:rsid w:val="006B51A7"/>
    <w:rsid w:val="006B6126"/>
    <w:rsid w:val="006B6AB1"/>
    <w:rsid w:val="006B6BD1"/>
    <w:rsid w:val="006B6CB2"/>
    <w:rsid w:val="006C0746"/>
    <w:rsid w:val="006C1A18"/>
    <w:rsid w:val="006C2138"/>
    <w:rsid w:val="006C437F"/>
    <w:rsid w:val="006C4A8E"/>
    <w:rsid w:val="006C5A7B"/>
    <w:rsid w:val="006C5D75"/>
    <w:rsid w:val="006C73BD"/>
    <w:rsid w:val="006D11BB"/>
    <w:rsid w:val="006D3FCE"/>
    <w:rsid w:val="006D41A0"/>
    <w:rsid w:val="006D4233"/>
    <w:rsid w:val="006D4992"/>
    <w:rsid w:val="006D688F"/>
    <w:rsid w:val="006D775F"/>
    <w:rsid w:val="006E3F38"/>
    <w:rsid w:val="006E49E2"/>
    <w:rsid w:val="006E4E6A"/>
    <w:rsid w:val="006E5781"/>
    <w:rsid w:val="006E7F45"/>
    <w:rsid w:val="006F0637"/>
    <w:rsid w:val="006F0FDB"/>
    <w:rsid w:val="006F15D6"/>
    <w:rsid w:val="006F5A65"/>
    <w:rsid w:val="006F63BF"/>
    <w:rsid w:val="006F6425"/>
    <w:rsid w:val="006F6610"/>
    <w:rsid w:val="00700315"/>
    <w:rsid w:val="007005E5"/>
    <w:rsid w:val="00700765"/>
    <w:rsid w:val="00700C00"/>
    <w:rsid w:val="007014E2"/>
    <w:rsid w:val="00701F2F"/>
    <w:rsid w:val="007044F5"/>
    <w:rsid w:val="00704692"/>
    <w:rsid w:val="0070690B"/>
    <w:rsid w:val="0071117A"/>
    <w:rsid w:val="0071123A"/>
    <w:rsid w:val="00711366"/>
    <w:rsid w:val="007125FC"/>
    <w:rsid w:val="00712A48"/>
    <w:rsid w:val="00713930"/>
    <w:rsid w:val="00713B2E"/>
    <w:rsid w:val="00713BA5"/>
    <w:rsid w:val="00716D9E"/>
    <w:rsid w:val="00716ECA"/>
    <w:rsid w:val="00717DE0"/>
    <w:rsid w:val="00720856"/>
    <w:rsid w:val="007225B3"/>
    <w:rsid w:val="00723562"/>
    <w:rsid w:val="007246B4"/>
    <w:rsid w:val="007251C4"/>
    <w:rsid w:val="00730370"/>
    <w:rsid w:val="0073066C"/>
    <w:rsid w:val="007309A7"/>
    <w:rsid w:val="00730E6D"/>
    <w:rsid w:val="00730EF0"/>
    <w:rsid w:val="00732D1D"/>
    <w:rsid w:val="007339BF"/>
    <w:rsid w:val="00734EF3"/>
    <w:rsid w:val="007350E0"/>
    <w:rsid w:val="007356E6"/>
    <w:rsid w:val="00735731"/>
    <w:rsid w:val="00736DD7"/>
    <w:rsid w:val="00737B1B"/>
    <w:rsid w:val="00740199"/>
    <w:rsid w:val="007409A0"/>
    <w:rsid w:val="00741E77"/>
    <w:rsid w:val="00742ABB"/>
    <w:rsid w:val="007437E1"/>
    <w:rsid w:val="00743CE3"/>
    <w:rsid w:val="00744531"/>
    <w:rsid w:val="007453FC"/>
    <w:rsid w:val="00746436"/>
    <w:rsid w:val="00747DFF"/>
    <w:rsid w:val="0075084F"/>
    <w:rsid w:val="00752F2B"/>
    <w:rsid w:val="00754523"/>
    <w:rsid w:val="00755148"/>
    <w:rsid w:val="00756371"/>
    <w:rsid w:val="00756632"/>
    <w:rsid w:val="00757969"/>
    <w:rsid w:val="00757AA9"/>
    <w:rsid w:val="0076113A"/>
    <w:rsid w:val="00762621"/>
    <w:rsid w:val="0076278F"/>
    <w:rsid w:val="00762822"/>
    <w:rsid w:val="00764715"/>
    <w:rsid w:val="00771B9D"/>
    <w:rsid w:val="00771FA4"/>
    <w:rsid w:val="0077302D"/>
    <w:rsid w:val="00773C63"/>
    <w:rsid w:val="007755FD"/>
    <w:rsid w:val="00775915"/>
    <w:rsid w:val="00775F22"/>
    <w:rsid w:val="007761BB"/>
    <w:rsid w:val="007761E0"/>
    <w:rsid w:val="00776659"/>
    <w:rsid w:val="00776CAE"/>
    <w:rsid w:val="00777229"/>
    <w:rsid w:val="0078027E"/>
    <w:rsid w:val="00780D4D"/>
    <w:rsid w:val="00780F24"/>
    <w:rsid w:val="007812F6"/>
    <w:rsid w:val="007817A0"/>
    <w:rsid w:val="00782694"/>
    <w:rsid w:val="0078384D"/>
    <w:rsid w:val="007839A8"/>
    <w:rsid w:val="00784B5E"/>
    <w:rsid w:val="00784C7C"/>
    <w:rsid w:val="007857F6"/>
    <w:rsid w:val="007859D1"/>
    <w:rsid w:val="00785EE1"/>
    <w:rsid w:val="00786665"/>
    <w:rsid w:val="007872AE"/>
    <w:rsid w:val="0078787E"/>
    <w:rsid w:val="00790B27"/>
    <w:rsid w:val="00790F0E"/>
    <w:rsid w:val="00791EE8"/>
    <w:rsid w:val="00794697"/>
    <w:rsid w:val="00795EE4"/>
    <w:rsid w:val="00797C88"/>
    <w:rsid w:val="007A0DF8"/>
    <w:rsid w:val="007A19C0"/>
    <w:rsid w:val="007A1F01"/>
    <w:rsid w:val="007A39BE"/>
    <w:rsid w:val="007A3AE4"/>
    <w:rsid w:val="007A437E"/>
    <w:rsid w:val="007A4D3E"/>
    <w:rsid w:val="007A6233"/>
    <w:rsid w:val="007A6D7A"/>
    <w:rsid w:val="007A719C"/>
    <w:rsid w:val="007A7DC7"/>
    <w:rsid w:val="007B1AF2"/>
    <w:rsid w:val="007B1EB2"/>
    <w:rsid w:val="007B2A7C"/>
    <w:rsid w:val="007B32DE"/>
    <w:rsid w:val="007B37D5"/>
    <w:rsid w:val="007B38C8"/>
    <w:rsid w:val="007B3A31"/>
    <w:rsid w:val="007B5196"/>
    <w:rsid w:val="007B55BE"/>
    <w:rsid w:val="007B59C5"/>
    <w:rsid w:val="007B5FE8"/>
    <w:rsid w:val="007B7F17"/>
    <w:rsid w:val="007C0AF1"/>
    <w:rsid w:val="007C2449"/>
    <w:rsid w:val="007C2780"/>
    <w:rsid w:val="007C458F"/>
    <w:rsid w:val="007C5561"/>
    <w:rsid w:val="007C72E2"/>
    <w:rsid w:val="007C795A"/>
    <w:rsid w:val="007D1228"/>
    <w:rsid w:val="007D297A"/>
    <w:rsid w:val="007D3553"/>
    <w:rsid w:val="007D38E4"/>
    <w:rsid w:val="007D41D9"/>
    <w:rsid w:val="007D554E"/>
    <w:rsid w:val="007D6C68"/>
    <w:rsid w:val="007D7063"/>
    <w:rsid w:val="007D7420"/>
    <w:rsid w:val="007D771A"/>
    <w:rsid w:val="007D77A9"/>
    <w:rsid w:val="007D7E40"/>
    <w:rsid w:val="007E03C3"/>
    <w:rsid w:val="007E0756"/>
    <w:rsid w:val="007E11F8"/>
    <w:rsid w:val="007E2274"/>
    <w:rsid w:val="007E34A2"/>
    <w:rsid w:val="007E3F05"/>
    <w:rsid w:val="007E552D"/>
    <w:rsid w:val="007E558C"/>
    <w:rsid w:val="007E5DB1"/>
    <w:rsid w:val="007E604D"/>
    <w:rsid w:val="007E6258"/>
    <w:rsid w:val="007E6A98"/>
    <w:rsid w:val="007E747E"/>
    <w:rsid w:val="007E7B88"/>
    <w:rsid w:val="007F01FA"/>
    <w:rsid w:val="007F0D46"/>
    <w:rsid w:val="007F2290"/>
    <w:rsid w:val="007F238B"/>
    <w:rsid w:val="007F3E1D"/>
    <w:rsid w:val="007F4D08"/>
    <w:rsid w:val="007F53CF"/>
    <w:rsid w:val="007F627B"/>
    <w:rsid w:val="007F6F25"/>
    <w:rsid w:val="00800339"/>
    <w:rsid w:val="008005CF"/>
    <w:rsid w:val="00802458"/>
    <w:rsid w:val="0080286E"/>
    <w:rsid w:val="00803B99"/>
    <w:rsid w:val="008063B2"/>
    <w:rsid w:val="008063F3"/>
    <w:rsid w:val="008072CD"/>
    <w:rsid w:val="00810103"/>
    <w:rsid w:val="008101B9"/>
    <w:rsid w:val="00812C34"/>
    <w:rsid w:val="00812E3D"/>
    <w:rsid w:val="00814302"/>
    <w:rsid w:val="00815889"/>
    <w:rsid w:val="00816190"/>
    <w:rsid w:val="0081699C"/>
    <w:rsid w:val="008173BA"/>
    <w:rsid w:val="0082033C"/>
    <w:rsid w:val="00822DEE"/>
    <w:rsid w:val="00823841"/>
    <w:rsid w:val="00824016"/>
    <w:rsid w:val="00824F0B"/>
    <w:rsid w:val="00827E2C"/>
    <w:rsid w:val="00830911"/>
    <w:rsid w:val="008314C5"/>
    <w:rsid w:val="00832096"/>
    <w:rsid w:val="00832530"/>
    <w:rsid w:val="00832C59"/>
    <w:rsid w:val="00832D1C"/>
    <w:rsid w:val="008335E0"/>
    <w:rsid w:val="00833DFD"/>
    <w:rsid w:val="00834F2F"/>
    <w:rsid w:val="0083619B"/>
    <w:rsid w:val="00836987"/>
    <w:rsid w:val="008376B8"/>
    <w:rsid w:val="00837A01"/>
    <w:rsid w:val="00837E19"/>
    <w:rsid w:val="008418ED"/>
    <w:rsid w:val="00841AA1"/>
    <w:rsid w:val="00841D5F"/>
    <w:rsid w:val="00842DEF"/>
    <w:rsid w:val="00843370"/>
    <w:rsid w:val="0084389F"/>
    <w:rsid w:val="00843A57"/>
    <w:rsid w:val="00844290"/>
    <w:rsid w:val="008452EE"/>
    <w:rsid w:val="00850E2A"/>
    <w:rsid w:val="0085588E"/>
    <w:rsid w:val="00860392"/>
    <w:rsid w:val="008627F3"/>
    <w:rsid w:val="0086295D"/>
    <w:rsid w:val="00863B3F"/>
    <w:rsid w:val="0086476B"/>
    <w:rsid w:val="00866CBA"/>
    <w:rsid w:val="008670DC"/>
    <w:rsid w:val="00867344"/>
    <w:rsid w:val="008710AA"/>
    <w:rsid w:val="00871356"/>
    <w:rsid w:val="00871599"/>
    <w:rsid w:val="00872259"/>
    <w:rsid w:val="008728F7"/>
    <w:rsid w:val="00874E4A"/>
    <w:rsid w:val="008769B0"/>
    <w:rsid w:val="00880337"/>
    <w:rsid w:val="0088054D"/>
    <w:rsid w:val="0088063F"/>
    <w:rsid w:val="0088219B"/>
    <w:rsid w:val="00882434"/>
    <w:rsid w:val="0088311C"/>
    <w:rsid w:val="008832B9"/>
    <w:rsid w:val="0088340F"/>
    <w:rsid w:val="00885ACE"/>
    <w:rsid w:val="00886322"/>
    <w:rsid w:val="008864B8"/>
    <w:rsid w:val="00886678"/>
    <w:rsid w:val="0088673C"/>
    <w:rsid w:val="00890FE1"/>
    <w:rsid w:val="008917C0"/>
    <w:rsid w:val="00891823"/>
    <w:rsid w:val="00891A02"/>
    <w:rsid w:val="00891CEC"/>
    <w:rsid w:val="00892772"/>
    <w:rsid w:val="00893338"/>
    <w:rsid w:val="00894A47"/>
    <w:rsid w:val="00895B3B"/>
    <w:rsid w:val="00897604"/>
    <w:rsid w:val="008A16E4"/>
    <w:rsid w:val="008A2DDE"/>
    <w:rsid w:val="008A305A"/>
    <w:rsid w:val="008A402F"/>
    <w:rsid w:val="008A45E3"/>
    <w:rsid w:val="008A577D"/>
    <w:rsid w:val="008A64D7"/>
    <w:rsid w:val="008A6E07"/>
    <w:rsid w:val="008A779F"/>
    <w:rsid w:val="008B0234"/>
    <w:rsid w:val="008B044A"/>
    <w:rsid w:val="008B0E45"/>
    <w:rsid w:val="008B1E9B"/>
    <w:rsid w:val="008B2276"/>
    <w:rsid w:val="008B2428"/>
    <w:rsid w:val="008B3D3A"/>
    <w:rsid w:val="008B4451"/>
    <w:rsid w:val="008B5613"/>
    <w:rsid w:val="008B5C5F"/>
    <w:rsid w:val="008B7071"/>
    <w:rsid w:val="008C0978"/>
    <w:rsid w:val="008C1944"/>
    <w:rsid w:val="008C47A5"/>
    <w:rsid w:val="008C524E"/>
    <w:rsid w:val="008C5542"/>
    <w:rsid w:val="008C56B6"/>
    <w:rsid w:val="008C76AA"/>
    <w:rsid w:val="008C7D24"/>
    <w:rsid w:val="008D1026"/>
    <w:rsid w:val="008D14F1"/>
    <w:rsid w:val="008D186D"/>
    <w:rsid w:val="008D1D78"/>
    <w:rsid w:val="008D32FB"/>
    <w:rsid w:val="008D371F"/>
    <w:rsid w:val="008D3A94"/>
    <w:rsid w:val="008D4966"/>
    <w:rsid w:val="008D56A4"/>
    <w:rsid w:val="008D5773"/>
    <w:rsid w:val="008D5A85"/>
    <w:rsid w:val="008D62D3"/>
    <w:rsid w:val="008D739F"/>
    <w:rsid w:val="008E347E"/>
    <w:rsid w:val="008E4905"/>
    <w:rsid w:val="008E57CF"/>
    <w:rsid w:val="008E6FF2"/>
    <w:rsid w:val="008E77A2"/>
    <w:rsid w:val="008F0CF0"/>
    <w:rsid w:val="008F31DC"/>
    <w:rsid w:val="008F4228"/>
    <w:rsid w:val="008F5C7B"/>
    <w:rsid w:val="008F5DA5"/>
    <w:rsid w:val="008F7357"/>
    <w:rsid w:val="009000FB"/>
    <w:rsid w:val="00901135"/>
    <w:rsid w:val="009023D0"/>
    <w:rsid w:val="0090500F"/>
    <w:rsid w:val="0090502B"/>
    <w:rsid w:val="009068FD"/>
    <w:rsid w:val="00910DDD"/>
    <w:rsid w:val="00911597"/>
    <w:rsid w:val="009124B6"/>
    <w:rsid w:val="00914922"/>
    <w:rsid w:val="00920340"/>
    <w:rsid w:val="009209A7"/>
    <w:rsid w:val="009217B7"/>
    <w:rsid w:val="009221B5"/>
    <w:rsid w:val="0092361F"/>
    <w:rsid w:val="00927007"/>
    <w:rsid w:val="0092747E"/>
    <w:rsid w:val="009275A7"/>
    <w:rsid w:val="0093261A"/>
    <w:rsid w:val="00932E3B"/>
    <w:rsid w:val="0093345B"/>
    <w:rsid w:val="00933823"/>
    <w:rsid w:val="009344B4"/>
    <w:rsid w:val="0093481B"/>
    <w:rsid w:val="009357E4"/>
    <w:rsid w:val="009379BB"/>
    <w:rsid w:val="009402D2"/>
    <w:rsid w:val="00940D24"/>
    <w:rsid w:val="009420D3"/>
    <w:rsid w:val="00945E65"/>
    <w:rsid w:val="009462C2"/>
    <w:rsid w:val="00946AA9"/>
    <w:rsid w:val="00947E07"/>
    <w:rsid w:val="00950CFF"/>
    <w:rsid w:val="00956612"/>
    <w:rsid w:val="00957187"/>
    <w:rsid w:val="009607E3"/>
    <w:rsid w:val="009618FF"/>
    <w:rsid w:val="009619B9"/>
    <w:rsid w:val="00962347"/>
    <w:rsid w:val="00963482"/>
    <w:rsid w:val="0096447A"/>
    <w:rsid w:val="00965D1D"/>
    <w:rsid w:val="0096682B"/>
    <w:rsid w:val="00966C96"/>
    <w:rsid w:val="00966DFB"/>
    <w:rsid w:val="00967F79"/>
    <w:rsid w:val="009721DC"/>
    <w:rsid w:val="00973D7B"/>
    <w:rsid w:val="00974084"/>
    <w:rsid w:val="009740ED"/>
    <w:rsid w:val="00974298"/>
    <w:rsid w:val="00976C3C"/>
    <w:rsid w:val="009779FF"/>
    <w:rsid w:val="00977B54"/>
    <w:rsid w:val="00980908"/>
    <w:rsid w:val="00980BD1"/>
    <w:rsid w:val="00980FF7"/>
    <w:rsid w:val="009825CC"/>
    <w:rsid w:val="0098281C"/>
    <w:rsid w:val="00984E8C"/>
    <w:rsid w:val="00984F8C"/>
    <w:rsid w:val="00986239"/>
    <w:rsid w:val="00986445"/>
    <w:rsid w:val="00986995"/>
    <w:rsid w:val="009908D3"/>
    <w:rsid w:val="009909DE"/>
    <w:rsid w:val="00990DBC"/>
    <w:rsid w:val="0099116A"/>
    <w:rsid w:val="009911C6"/>
    <w:rsid w:val="009912CC"/>
    <w:rsid w:val="00991377"/>
    <w:rsid w:val="00991DCB"/>
    <w:rsid w:val="00991DEE"/>
    <w:rsid w:val="0099246F"/>
    <w:rsid w:val="00992C9C"/>
    <w:rsid w:val="009937C1"/>
    <w:rsid w:val="0099550C"/>
    <w:rsid w:val="00996745"/>
    <w:rsid w:val="009A14BD"/>
    <w:rsid w:val="009A1A3A"/>
    <w:rsid w:val="009A285C"/>
    <w:rsid w:val="009A2A30"/>
    <w:rsid w:val="009A3646"/>
    <w:rsid w:val="009A4E70"/>
    <w:rsid w:val="009A504B"/>
    <w:rsid w:val="009A77CC"/>
    <w:rsid w:val="009A782D"/>
    <w:rsid w:val="009B0EE4"/>
    <w:rsid w:val="009B17AD"/>
    <w:rsid w:val="009B2197"/>
    <w:rsid w:val="009B2B83"/>
    <w:rsid w:val="009B4348"/>
    <w:rsid w:val="009B4610"/>
    <w:rsid w:val="009B70E4"/>
    <w:rsid w:val="009B7C5C"/>
    <w:rsid w:val="009C05ED"/>
    <w:rsid w:val="009C1D09"/>
    <w:rsid w:val="009C1DAF"/>
    <w:rsid w:val="009C29E0"/>
    <w:rsid w:val="009C41AA"/>
    <w:rsid w:val="009C42EA"/>
    <w:rsid w:val="009C54EF"/>
    <w:rsid w:val="009C6266"/>
    <w:rsid w:val="009C660F"/>
    <w:rsid w:val="009C6A0A"/>
    <w:rsid w:val="009D101E"/>
    <w:rsid w:val="009D1509"/>
    <w:rsid w:val="009D21D7"/>
    <w:rsid w:val="009D2267"/>
    <w:rsid w:val="009D308F"/>
    <w:rsid w:val="009D35BC"/>
    <w:rsid w:val="009D52CB"/>
    <w:rsid w:val="009D668C"/>
    <w:rsid w:val="009D6CD7"/>
    <w:rsid w:val="009D7AFA"/>
    <w:rsid w:val="009E084F"/>
    <w:rsid w:val="009E1422"/>
    <w:rsid w:val="009E1BE7"/>
    <w:rsid w:val="009E3A0C"/>
    <w:rsid w:val="009E4D69"/>
    <w:rsid w:val="009E79BE"/>
    <w:rsid w:val="009F05CC"/>
    <w:rsid w:val="009F25B2"/>
    <w:rsid w:val="009F425B"/>
    <w:rsid w:val="009F503E"/>
    <w:rsid w:val="009F67E1"/>
    <w:rsid w:val="009F7AF4"/>
    <w:rsid w:val="00A001FA"/>
    <w:rsid w:val="00A0051A"/>
    <w:rsid w:val="00A008A3"/>
    <w:rsid w:val="00A00B5D"/>
    <w:rsid w:val="00A00C3B"/>
    <w:rsid w:val="00A01801"/>
    <w:rsid w:val="00A0278D"/>
    <w:rsid w:val="00A04807"/>
    <w:rsid w:val="00A05E0B"/>
    <w:rsid w:val="00A05FCC"/>
    <w:rsid w:val="00A06F83"/>
    <w:rsid w:val="00A077D8"/>
    <w:rsid w:val="00A10628"/>
    <w:rsid w:val="00A10EDB"/>
    <w:rsid w:val="00A12768"/>
    <w:rsid w:val="00A127A4"/>
    <w:rsid w:val="00A13AC1"/>
    <w:rsid w:val="00A154C7"/>
    <w:rsid w:val="00A1652D"/>
    <w:rsid w:val="00A168B4"/>
    <w:rsid w:val="00A17DB9"/>
    <w:rsid w:val="00A210AE"/>
    <w:rsid w:val="00A215F1"/>
    <w:rsid w:val="00A21819"/>
    <w:rsid w:val="00A231B2"/>
    <w:rsid w:val="00A2426E"/>
    <w:rsid w:val="00A244F6"/>
    <w:rsid w:val="00A24F9E"/>
    <w:rsid w:val="00A2686C"/>
    <w:rsid w:val="00A27587"/>
    <w:rsid w:val="00A27C27"/>
    <w:rsid w:val="00A27D16"/>
    <w:rsid w:val="00A27D21"/>
    <w:rsid w:val="00A30D3B"/>
    <w:rsid w:val="00A326D0"/>
    <w:rsid w:val="00A32BC3"/>
    <w:rsid w:val="00A36382"/>
    <w:rsid w:val="00A37286"/>
    <w:rsid w:val="00A37DC1"/>
    <w:rsid w:val="00A37FFC"/>
    <w:rsid w:val="00A41AE7"/>
    <w:rsid w:val="00A42586"/>
    <w:rsid w:val="00A430A5"/>
    <w:rsid w:val="00A43F1E"/>
    <w:rsid w:val="00A45B6A"/>
    <w:rsid w:val="00A46098"/>
    <w:rsid w:val="00A477E0"/>
    <w:rsid w:val="00A515E0"/>
    <w:rsid w:val="00A517A5"/>
    <w:rsid w:val="00A5184C"/>
    <w:rsid w:val="00A51CFC"/>
    <w:rsid w:val="00A54D68"/>
    <w:rsid w:val="00A54F6B"/>
    <w:rsid w:val="00A55623"/>
    <w:rsid w:val="00A57C44"/>
    <w:rsid w:val="00A57D33"/>
    <w:rsid w:val="00A627D7"/>
    <w:rsid w:val="00A64A3A"/>
    <w:rsid w:val="00A65CEE"/>
    <w:rsid w:val="00A6616D"/>
    <w:rsid w:val="00A6619B"/>
    <w:rsid w:val="00A714BD"/>
    <w:rsid w:val="00A717C5"/>
    <w:rsid w:val="00A728B9"/>
    <w:rsid w:val="00A72A89"/>
    <w:rsid w:val="00A74197"/>
    <w:rsid w:val="00A745D9"/>
    <w:rsid w:val="00A747F5"/>
    <w:rsid w:val="00A755DE"/>
    <w:rsid w:val="00A76B75"/>
    <w:rsid w:val="00A7701A"/>
    <w:rsid w:val="00A80524"/>
    <w:rsid w:val="00A80F34"/>
    <w:rsid w:val="00A81B3F"/>
    <w:rsid w:val="00A81E1D"/>
    <w:rsid w:val="00A86346"/>
    <w:rsid w:val="00A86DEA"/>
    <w:rsid w:val="00A877C3"/>
    <w:rsid w:val="00A90214"/>
    <w:rsid w:val="00A9097D"/>
    <w:rsid w:val="00A90D5E"/>
    <w:rsid w:val="00A92498"/>
    <w:rsid w:val="00A92AB9"/>
    <w:rsid w:val="00A92F33"/>
    <w:rsid w:val="00A94F23"/>
    <w:rsid w:val="00A9661A"/>
    <w:rsid w:val="00AA03D6"/>
    <w:rsid w:val="00AA1160"/>
    <w:rsid w:val="00AA1607"/>
    <w:rsid w:val="00AA2E31"/>
    <w:rsid w:val="00AA3343"/>
    <w:rsid w:val="00AA4572"/>
    <w:rsid w:val="00AA45E3"/>
    <w:rsid w:val="00AA67CA"/>
    <w:rsid w:val="00AA7639"/>
    <w:rsid w:val="00AB1CC7"/>
    <w:rsid w:val="00AB2E3E"/>
    <w:rsid w:val="00AB3336"/>
    <w:rsid w:val="00AB392B"/>
    <w:rsid w:val="00AB3A49"/>
    <w:rsid w:val="00AB5603"/>
    <w:rsid w:val="00AB5BC9"/>
    <w:rsid w:val="00AB624D"/>
    <w:rsid w:val="00AB6EAE"/>
    <w:rsid w:val="00AC0237"/>
    <w:rsid w:val="00AC2387"/>
    <w:rsid w:val="00AC28D7"/>
    <w:rsid w:val="00AC3396"/>
    <w:rsid w:val="00AC3536"/>
    <w:rsid w:val="00AC35A0"/>
    <w:rsid w:val="00AC3989"/>
    <w:rsid w:val="00AC64C2"/>
    <w:rsid w:val="00AC7DA2"/>
    <w:rsid w:val="00AD1849"/>
    <w:rsid w:val="00AD3BBE"/>
    <w:rsid w:val="00AD4BC8"/>
    <w:rsid w:val="00AD4EDA"/>
    <w:rsid w:val="00AD5A45"/>
    <w:rsid w:val="00AE02CA"/>
    <w:rsid w:val="00AE0A7E"/>
    <w:rsid w:val="00AE1BE7"/>
    <w:rsid w:val="00AE1DB6"/>
    <w:rsid w:val="00AE2BB2"/>
    <w:rsid w:val="00AE2DFD"/>
    <w:rsid w:val="00AE35C3"/>
    <w:rsid w:val="00AE3733"/>
    <w:rsid w:val="00AE3A1F"/>
    <w:rsid w:val="00AE42FF"/>
    <w:rsid w:val="00AE4831"/>
    <w:rsid w:val="00AE4A63"/>
    <w:rsid w:val="00AE4E35"/>
    <w:rsid w:val="00AE57DC"/>
    <w:rsid w:val="00AE5A23"/>
    <w:rsid w:val="00AE5BC6"/>
    <w:rsid w:val="00AE6005"/>
    <w:rsid w:val="00AE632C"/>
    <w:rsid w:val="00AE6CC2"/>
    <w:rsid w:val="00AF2DC6"/>
    <w:rsid w:val="00AF4547"/>
    <w:rsid w:val="00AF6F6A"/>
    <w:rsid w:val="00B00158"/>
    <w:rsid w:val="00B00864"/>
    <w:rsid w:val="00B00A38"/>
    <w:rsid w:val="00B00D6C"/>
    <w:rsid w:val="00B00FE2"/>
    <w:rsid w:val="00B02729"/>
    <w:rsid w:val="00B02974"/>
    <w:rsid w:val="00B03733"/>
    <w:rsid w:val="00B05FAB"/>
    <w:rsid w:val="00B06587"/>
    <w:rsid w:val="00B06E62"/>
    <w:rsid w:val="00B10B02"/>
    <w:rsid w:val="00B10B0F"/>
    <w:rsid w:val="00B11188"/>
    <w:rsid w:val="00B12CDF"/>
    <w:rsid w:val="00B13F17"/>
    <w:rsid w:val="00B14363"/>
    <w:rsid w:val="00B15CDA"/>
    <w:rsid w:val="00B15E4A"/>
    <w:rsid w:val="00B215AC"/>
    <w:rsid w:val="00B21778"/>
    <w:rsid w:val="00B22578"/>
    <w:rsid w:val="00B228A7"/>
    <w:rsid w:val="00B22A7D"/>
    <w:rsid w:val="00B263DA"/>
    <w:rsid w:val="00B269DE"/>
    <w:rsid w:val="00B26AC0"/>
    <w:rsid w:val="00B32B0C"/>
    <w:rsid w:val="00B351B0"/>
    <w:rsid w:val="00B35C27"/>
    <w:rsid w:val="00B36C6B"/>
    <w:rsid w:val="00B410EE"/>
    <w:rsid w:val="00B41973"/>
    <w:rsid w:val="00B41F57"/>
    <w:rsid w:val="00B44BA6"/>
    <w:rsid w:val="00B4558C"/>
    <w:rsid w:val="00B46420"/>
    <w:rsid w:val="00B477D8"/>
    <w:rsid w:val="00B500D8"/>
    <w:rsid w:val="00B53E02"/>
    <w:rsid w:val="00B549D3"/>
    <w:rsid w:val="00B549F9"/>
    <w:rsid w:val="00B54DDD"/>
    <w:rsid w:val="00B5575E"/>
    <w:rsid w:val="00B570B0"/>
    <w:rsid w:val="00B57737"/>
    <w:rsid w:val="00B601FF"/>
    <w:rsid w:val="00B6046F"/>
    <w:rsid w:val="00B6095A"/>
    <w:rsid w:val="00B60FFD"/>
    <w:rsid w:val="00B63D36"/>
    <w:rsid w:val="00B649A3"/>
    <w:rsid w:val="00B65790"/>
    <w:rsid w:val="00B669D7"/>
    <w:rsid w:val="00B67072"/>
    <w:rsid w:val="00B720A1"/>
    <w:rsid w:val="00B72EAE"/>
    <w:rsid w:val="00B7331C"/>
    <w:rsid w:val="00B733C3"/>
    <w:rsid w:val="00B73979"/>
    <w:rsid w:val="00B74585"/>
    <w:rsid w:val="00B74893"/>
    <w:rsid w:val="00B75683"/>
    <w:rsid w:val="00B76F3E"/>
    <w:rsid w:val="00B81748"/>
    <w:rsid w:val="00B82540"/>
    <w:rsid w:val="00B84299"/>
    <w:rsid w:val="00B85E7E"/>
    <w:rsid w:val="00B86165"/>
    <w:rsid w:val="00B86681"/>
    <w:rsid w:val="00B86803"/>
    <w:rsid w:val="00B871F6"/>
    <w:rsid w:val="00B9071E"/>
    <w:rsid w:val="00B90972"/>
    <w:rsid w:val="00B90D7C"/>
    <w:rsid w:val="00B91025"/>
    <w:rsid w:val="00B939C7"/>
    <w:rsid w:val="00B93B4D"/>
    <w:rsid w:val="00B94FDA"/>
    <w:rsid w:val="00B9505B"/>
    <w:rsid w:val="00B9593F"/>
    <w:rsid w:val="00BA15B3"/>
    <w:rsid w:val="00BA1D91"/>
    <w:rsid w:val="00BA210E"/>
    <w:rsid w:val="00BA2614"/>
    <w:rsid w:val="00BA29CE"/>
    <w:rsid w:val="00BA2D7A"/>
    <w:rsid w:val="00BA4D88"/>
    <w:rsid w:val="00BA519D"/>
    <w:rsid w:val="00BA554B"/>
    <w:rsid w:val="00BA5D38"/>
    <w:rsid w:val="00BA622E"/>
    <w:rsid w:val="00BA708E"/>
    <w:rsid w:val="00BB006F"/>
    <w:rsid w:val="00BB1624"/>
    <w:rsid w:val="00BB4A59"/>
    <w:rsid w:val="00BB502D"/>
    <w:rsid w:val="00BB5384"/>
    <w:rsid w:val="00BB59AF"/>
    <w:rsid w:val="00BB6385"/>
    <w:rsid w:val="00BB63B0"/>
    <w:rsid w:val="00BB6649"/>
    <w:rsid w:val="00BC0CA6"/>
    <w:rsid w:val="00BC1888"/>
    <w:rsid w:val="00BC1C79"/>
    <w:rsid w:val="00BC203F"/>
    <w:rsid w:val="00BC2399"/>
    <w:rsid w:val="00BC24E6"/>
    <w:rsid w:val="00BC2675"/>
    <w:rsid w:val="00BC459A"/>
    <w:rsid w:val="00BC5BAB"/>
    <w:rsid w:val="00BC7417"/>
    <w:rsid w:val="00BD053C"/>
    <w:rsid w:val="00BD08B6"/>
    <w:rsid w:val="00BD08B9"/>
    <w:rsid w:val="00BD10C4"/>
    <w:rsid w:val="00BD1C5C"/>
    <w:rsid w:val="00BD1F8B"/>
    <w:rsid w:val="00BD2272"/>
    <w:rsid w:val="00BD33BC"/>
    <w:rsid w:val="00BD4429"/>
    <w:rsid w:val="00BD5CE1"/>
    <w:rsid w:val="00BD685D"/>
    <w:rsid w:val="00BD6E18"/>
    <w:rsid w:val="00BD730E"/>
    <w:rsid w:val="00BD7FE5"/>
    <w:rsid w:val="00BE1014"/>
    <w:rsid w:val="00BE2A61"/>
    <w:rsid w:val="00BE77C7"/>
    <w:rsid w:val="00BE7E04"/>
    <w:rsid w:val="00BF1311"/>
    <w:rsid w:val="00BF1361"/>
    <w:rsid w:val="00BF19B9"/>
    <w:rsid w:val="00BF22F5"/>
    <w:rsid w:val="00BF4805"/>
    <w:rsid w:val="00BF4CDB"/>
    <w:rsid w:val="00BF52CA"/>
    <w:rsid w:val="00BF6164"/>
    <w:rsid w:val="00BF69B9"/>
    <w:rsid w:val="00C0157E"/>
    <w:rsid w:val="00C01998"/>
    <w:rsid w:val="00C02204"/>
    <w:rsid w:val="00C026D6"/>
    <w:rsid w:val="00C03C6C"/>
    <w:rsid w:val="00C04000"/>
    <w:rsid w:val="00C046B1"/>
    <w:rsid w:val="00C064BB"/>
    <w:rsid w:val="00C11482"/>
    <w:rsid w:val="00C12221"/>
    <w:rsid w:val="00C12FA6"/>
    <w:rsid w:val="00C132EE"/>
    <w:rsid w:val="00C1367D"/>
    <w:rsid w:val="00C14774"/>
    <w:rsid w:val="00C15A40"/>
    <w:rsid w:val="00C15FF8"/>
    <w:rsid w:val="00C229B3"/>
    <w:rsid w:val="00C2334C"/>
    <w:rsid w:val="00C24FC4"/>
    <w:rsid w:val="00C2511D"/>
    <w:rsid w:val="00C267FB"/>
    <w:rsid w:val="00C26B19"/>
    <w:rsid w:val="00C27F8B"/>
    <w:rsid w:val="00C300F3"/>
    <w:rsid w:val="00C321F4"/>
    <w:rsid w:val="00C330F9"/>
    <w:rsid w:val="00C3670F"/>
    <w:rsid w:val="00C36B59"/>
    <w:rsid w:val="00C43628"/>
    <w:rsid w:val="00C4382F"/>
    <w:rsid w:val="00C440E5"/>
    <w:rsid w:val="00C45F20"/>
    <w:rsid w:val="00C5068B"/>
    <w:rsid w:val="00C51566"/>
    <w:rsid w:val="00C531D8"/>
    <w:rsid w:val="00C53F68"/>
    <w:rsid w:val="00C565B2"/>
    <w:rsid w:val="00C56E7F"/>
    <w:rsid w:val="00C60653"/>
    <w:rsid w:val="00C60DCB"/>
    <w:rsid w:val="00C60EE5"/>
    <w:rsid w:val="00C61C8F"/>
    <w:rsid w:val="00C63006"/>
    <w:rsid w:val="00C636DD"/>
    <w:rsid w:val="00C64DE9"/>
    <w:rsid w:val="00C66EE9"/>
    <w:rsid w:val="00C7035B"/>
    <w:rsid w:val="00C731C0"/>
    <w:rsid w:val="00C75ED9"/>
    <w:rsid w:val="00C7721D"/>
    <w:rsid w:val="00C776D4"/>
    <w:rsid w:val="00C77B1B"/>
    <w:rsid w:val="00C83CC6"/>
    <w:rsid w:val="00C840D0"/>
    <w:rsid w:val="00C840EA"/>
    <w:rsid w:val="00C86937"/>
    <w:rsid w:val="00C90FAA"/>
    <w:rsid w:val="00C92A4A"/>
    <w:rsid w:val="00C93517"/>
    <w:rsid w:val="00C93C97"/>
    <w:rsid w:val="00C94FAC"/>
    <w:rsid w:val="00C963DF"/>
    <w:rsid w:val="00C968CE"/>
    <w:rsid w:val="00CA170E"/>
    <w:rsid w:val="00CA35DD"/>
    <w:rsid w:val="00CA3D19"/>
    <w:rsid w:val="00CA43F2"/>
    <w:rsid w:val="00CA56C9"/>
    <w:rsid w:val="00CA5FCD"/>
    <w:rsid w:val="00CA609F"/>
    <w:rsid w:val="00CA7FAE"/>
    <w:rsid w:val="00CB028C"/>
    <w:rsid w:val="00CB1B91"/>
    <w:rsid w:val="00CB32FC"/>
    <w:rsid w:val="00CB3F49"/>
    <w:rsid w:val="00CB4769"/>
    <w:rsid w:val="00CB5825"/>
    <w:rsid w:val="00CB6369"/>
    <w:rsid w:val="00CB78E7"/>
    <w:rsid w:val="00CB7DE5"/>
    <w:rsid w:val="00CC0A14"/>
    <w:rsid w:val="00CC10CA"/>
    <w:rsid w:val="00CC18AC"/>
    <w:rsid w:val="00CC2899"/>
    <w:rsid w:val="00CC310B"/>
    <w:rsid w:val="00CC3F44"/>
    <w:rsid w:val="00CC4F5C"/>
    <w:rsid w:val="00CC54FE"/>
    <w:rsid w:val="00CC707E"/>
    <w:rsid w:val="00CD0E46"/>
    <w:rsid w:val="00CD3ADD"/>
    <w:rsid w:val="00CD416F"/>
    <w:rsid w:val="00CD41D0"/>
    <w:rsid w:val="00CD510B"/>
    <w:rsid w:val="00CD59FD"/>
    <w:rsid w:val="00CD7146"/>
    <w:rsid w:val="00CE0388"/>
    <w:rsid w:val="00CE0CD3"/>
    <w:rsid w:val="00CE1098"/>
    <w:rsid w:val="00CE19A4"/>
    <w:rsid w:val="00CE1D2B"/>
    <w:rsid w:val="00CE20D4"/>
    <w:rsid w:val="00CE3EAC"/>
    <w:rsid w:val="00CE46C6"/>
    <w:rsid w:val="00CE66E1"/>
    <w:rsid w:val="00CE67D7"/>
    <w:rsid w:val="00CE7EAB"/>
    <w:rsid w:val="00CF163F"/>
    <w:rsid w:val="00CF1715"/>
    <w:rsid w:val="00CF2AF0"/>
    <w:rsid w:val="00CF3E74"/>
    <w:rsid w:val="00CF4D8C"/>
    <w:rsid w:val="00CF72C7"/>
    <w:rsid w:val="00CF7EA9"/>
    <w:rsid w:val="00D00881"/>
    <w:rsid w:val="00D01FF7"/>
    <w:rsid w:val="00D02F5F"/>
    <w:rsid w:val="00D03942"/>
    <w:rsid w:val="00D04BB1"/>
    <w:rsid w:val="00D071A4"/>
    <w:rsid w:val="00D1079B"/>
    <w:rsid w:val="00D10DB3"/>
    <w:rsid w:val="00D11385"/>
    <w:rsid w:val="00D11EDC"/>
    <w:rsid w:val="00D13181"/>
    <w:rsid w:val="00D14505"/>
    <w:rsid w:val="00D15264"/>
    <w:rsid w:val="00D159A0"/>
    <w:rsid w:val="00D16239"/>
    <w:rsid w:val="00D16F7F"/>
    <w:rsid w:val="00D179D8"/>
    <w:rsid w:val="00D21787"/>
    <w:rsid w:val="00D22D60"/>
    <w:rsid w:val="00D22EDE"/>
    <w:rsid w:val="00D25845"/>
    <w:rsid w:val="00D25F6B"/>
    <w:rsid w:val="00D2689D"/>
    <w:rsid w:val="00D26B7C"/>
    <w:rsid w:val="00D26DEB"/>
    <w:rsid w:val="00D27432"/>
    <w:rsid w:val="00D27789"/>
    <w:rsid w:val="00D27D4A"/>
    <w:rsid w:val="00D27DEE"/>
    <w:rsid w:val="00D27FC6"/>
    <w:rsid w:val="00D31467"/>
    <w:rsid w:val="00D3376F"/>
    <w:rsid w:val="00D33CD3"/>
    <w:rsid w:val="00D352A2"/>
    <w:rsid w:val="00D35B69"/>
    <w:rsid w:val="00D4145A"/>
    <w:rsid w:val="00D42C60"/>
    <w:rsid w:val="00D43399"/>
    <w:rsid w:val="00D4343A"/>
    <w:rsid w:val="00D44D9F"/>
    <w:rsid w:val="00D459D2"/>
    <w:rsid w:val="00D45DCD"/>
    <w:rsid w:val="00D463DB"/>
    <w:rsid w:val="00D47F59"/>
    <w:rsid w:val="00D503D6"/>
    <w:rsid w:val="00D5234B"/>
    <w:rsid w:val="00D531A8"/>
    <w:rsid w:val="00D5323E"/>
    <w:rsid w:val="00D5417B"/>
    <w:rsid w:val="00D544F3"/>
    <w:rsid w:val="00D54C1A"/>
    <w:rsid w:val="00D578D3"/>
    <w:rsid w:val="00D57C92"/>
    <w:rsid w:val="00D60001"/>
    <w:rsid w:val="00D601D6"/>
    <w:rsid w:val="00D60256"/>
    <w:rsid w:val="00D62800"/>
    <w:rsid w:val="00D629A8"/>
    <w:rsid w:val="00D64821"/>
    <w:rsid w:val="00D64DB7"/>
    <w:rsid w:val="00D64FC6"/>
    <w:rsid w:val="00D66A8C"/>
    <w:rsid w:val="00D70604"/>
    <w:rsid w:val="00D73103"/>
    <w:rsid w:val="00D746ED"/>
    <w:rsid w:val="00D74C27"/>
    <w:rsid w:val="00D758CC"/>
    <w:rsid w:val="00D75DE8"/>
    <w:rsid w:val="00D75E78"/>
    <w:rsid w:val="00D76F6F"/>
    <w:rsid w:val="00D775BB"/>
    <w:rsid w:val="00D77AA4"/>
    <w:rsid w:val="00D77D00"/>
    <w:rsid w:val="00D80C55"/>
    <w:rsid w:val="00D82524"/>
    <w:rsid w:val="00D82BE5"/>
    <w:rsid w:val="00D87B1A"/>
    <w:rsid w:val="00D90B7A"/>
    <w:rsid w:val="00D90D3C"/>
    <w:rsid w:val="00D914DA"/>
    <w:rsid w:val="00D915C4"/>
    <w:rsid w:val="00D91C33"/>
    <w:rsid w:val="00D91DEC"/>
    <w:rsid w:val="00D91F4E"/>
    <w:rsid w:val="00D92C62"/>
    <w:rsid w:val="00D930C5"/>
    <w:rsid w:val="00D93928"/>
    <w:rsid w:val="00D95EEA"/>
    <w:rsid w:val="00D973D6"/>
    <w:rsid w:val="00DA16C5"/>
    <w:rsid w:val="00DA1E87"/>
    <w:rsid w:val="00DA1EEC"/>
    <w:rsid w:val="00DA266A"/>
    <w:rsid w:val="00DA2A14"/>
    <w:rsid w:val="00DA344E"/>
    <w:rsid w:val="00DA5A60"/>
    <w:rsid w:val="00DA5B4F"/>
    <w:rsid w:val="00DA67DD"/>
    <w:rsid w:val="00DA6B8C"/>
    <w:rsid w:val="00DA6E7F"/>
    <w:rsid w:val="00DA7EC3"/>
    <w:rsid w:val="00DB053B"/>
    <w:rsid w:val="00DB14CF"/>
    <w:rsid w:val="00DB14FE"/>
    <w:rsid w:val="00DB2735"/>
    <w:rsid w:val="00DB361C"/>
    <w:rsid w:val="00DB7724"/>
    <w:rsid w:val="00DC0A75"/>
    <w:rsid w:val="00DC17EE"/>
    <w:rsid w:val="00DC183B"/>
    <w:rsid w:val="00DC29C8"/>
    <w:rsid w:val="00DC36CB"/>
    <w:rsid w:val="00DC4036"/>
    <w:rsid w:val="00DC43F1"/>
    <w:rsid w:val="00DC5401"/>
    <w:rsid w:val="00DC7135"/>
    <w:rsid w:val="00DD03F9"/>
    <w:rsid w:val="00DD39E4"/>
    <w:rsid w:val="00DD55AA"/>
    <w:rsid w:val="00DD573A"/>
    <w:rsid w:val="00DD6687"/>
    <w:rsid w:val="00DD6CFB"/>
    <w:rsid w:val="00DD7D22"/>
    <w:rsid w:val="00DE245F"/>
    <w:rsid w:val="00DE3226"/>
    <w:rsid w:val="00DE3D11"/>
    <w:rsid w:val="00DE4CE6"/>
    <w:rsid w:val="00DE55EC"/>
    <w:rsid w:val="00DE564E"/>
    <w:rsid w:val="00DE63E0"/>
    <w:rsid w:val="00DF03CE"/>
    <w:rsid w:val="00DF1976"/>
    <w:rsid w:val="00DF491E"/>
    <w:rsid w:val="00DF5420"/>
    <w:rsid w:val="00DF5703"/>
    <w:rsid w:val="00DF6118"/>
    <w:rsid w:val="00DF77AA"/>
    <w:rsid w:val="00E02075"/>
    <w:rsid w:val="00E02166"/>
    <w:rsid w:val="00E03001"/>
    <w:rsid w:val="00E031C9"/>
    <w:rsid w:val="00E0389A"/>
    <w:rsid w:val="00E03E35"/>
    <w:rsid w:val="00E050D2"/>
    <w:rsid w:val="00E064D5"/>
    <w:rsid w:val="00E06864"/>
    <w:rsid w:val="00E1042A"/>
    <w:rsid w:val="00E11B2D"/>
    <w:rsid w:val="00E13C26"/>
    <w:rsid w:val="00E13C8E"/>
    <w:rsid w:val="00E15546"/>
    <w:rsid w:val="00E156AB"/>
    <w:rsid w:val="00E160EE"/>
    <w:rsid w:val="00E204FF"/>
    <w:rsid w:val="00E20ED0"/>
    <w:rsid w:val="00E22875"/>
    <w:rsid w:val="00E22CBF"/>
    <w:rsid w:val="00E23476"/>
    <w:rsid w:val="00E27A77"/>
    <w:rsid w:val="00E27AD6"/>
    <w:rsid w:val="00E27C95"/>
    <w:rsid w:val="00E30F14"/>
    <w:rsid w:val="00E31738"/>
    <w:rsid w:val="00E32B36"/>
    <w:rsid w:val="00E33FB3"/>
    <w:rsid w:val="00E34582"/>
    <w:rsid w:val="00E362EC"/>
    <w:rsid w:val="00E36646"/>
    <w:rsid w:val="00E37EF1"/>
    <w:rsid w:val="00E4390A"/>
    <w:rsid w:val="00E43DA8"/>
    <w:rsid w:val="00E45CE9"/>
    <w:rsid w:val="00E46638"/>
    <w:rsid w:val="00E47D05"/>
    <w:rsid w:val="00E47F01"/>
    <w:rsid w:val="00E5059E"/>
    <w:rsid w:val="00E50FE6"/>
    <w:rsid w:val="00E51446"/>
    <w:rsid w:val="00E52602"/>
    <w:rsid w:val="00E53270"/>
    <w:rsid w:val="00E53D5E"/>
    <w:rsid w:val="00E55842"/>
    <w:rsid w:val="00E56215"/>
    <w:rsid w:val="00E56BD1"/>
    <w:rsid w:val="00E5700A"/>
    <w:rsid w:val="00E5763F"/>
    <w:rsid w:val="00E57B8E"/>
    <w:rsid w:val="00E60186"/>
    <w:rsid w:val="00E6268C"/>
    <w:rsid w:val="00E62F78"/>
    <w:rsid w:val="00E635AC"/>
    <w:rsid w:val="00E63881"/>
    <w:rsid w:val="00E63A8B"/>
    <w:rsid w:val="00E64BDD"/>
    <w:rsid w:val="00E64E89"/>
    <w:rsid w:val="00E64F3A"/>
    <w:rsid w:val="00E66BBB"/>
    <w:rsid w:val="00E67895"/>
    <w:rsid w:val="00E67D53"/>
    <w:rsid w:val="00E70268"/>
    <w:rsid w:val="00E72F2A"/>
    <w:rsid w:val="00E73E28"/>
    <w:rsid w:val="00E73F08"/>
    <w:rsid w:val="00E74C09"/>
    <w:rsid w:val="00E74CC7"/>
    <w:rsid w:val="00E74D5F"/>
    <w:rsid w:val="00E757A7"/>
    <w:rsid w:val="00E75DDC"/>
    <w:rsid w:val="00E76062"/>
    <w:rsid w:val="00E773CA"/>
    <w:rsid w:val="00E77831"/>
    <w:rsid w:val="00E805E9"/>
    <w:rsid w:val="00E82998"/>
    <w:rsid w:val="00E836BA"/>
    <w:rsid w:val="00E85BCD"/>
    <w:rsid w:val="00E86871"/>
    <w:rsid w:val="00E879D8"/>
    <w:rsid w:val="00E928D8"/>
    <w:rsid w:val="00E92CF6"/>
    <w:rsid w:val="00E931AD"/>
    <w:rsid w:val="00E94F12"/>
    <w:rsid w:val="00E954B2"/>
    <w:rsid w:val="00E95994"/>
    <w:rsid w:val="00E95E96"/>
    <w:rsid w:val="00E963C8"/>
    <w:rsid w:val="00E97EB7"/>
    <w:rsid w:val="00EA17D1"/>
    <w:rsid w:val="00EA17E9"/>
    <w:rsid w:val="00EA2486"/>
    <w:rsid w:val="00EA27E0"/>
    <w:rsid w:val="00EA32B7"/>
    <w:rsid w:val="00EA3758"/>
    <w:rsid w:val="00EA3870"/>
    <w:rsid w:val="00EA5911"/>
    <w:rsid w:val="00EA59D8"/>
    <w:rsid w:val="00EA5FC1"/>
    <w:rsid w:val="00EA6422"/>
    <w:rsid w:val="00EA6811"/>
    <w:rsid w:val="00EA6BAA"/>
    <w:rsid w:val="00EA72FA"/>
    <w:rsid w:val="00EA7B9A"/>
    <w:rsid w:val="00EB024C"/>
    <w:rsid w:val="00EB11B3"/>
    <w:rsid w:val="00EB2492"/>
    <w:rsid w:val="00EB354F"/>
    <w:rsid w:val="00EB46C7"/>
    <w:rsid w:val="00EB4F82"/>
    <w:rsid w:val="00EB5D75"/>
    <w:rsid w:val="00EB78E6"/>
    <w:rsid w:val="00EC0098"/>
    <w:rsid w:val="00EC0F70"/>
    <w:rsid w:val="00EC2864"/>
    <w:rsid w:val="00EC3C94"/>
    <w:rsid w:val="00EC4F8C"/>
    <w:rsid w:val="00EC69A4"/>
    <w:rsid w:val="00EC6ED5"/>
    <w:rsid w:val="00EC7782"/>
    <w:rsid w:val="00ED0271"/>
    <w:rsid w:val="00ED0A40"/>
    <w:rsid w:val="00ED0A58"/>
    <w:rsid w:val="00ED29F3"/>
    <w:rsid w:val="00ED373D"/>
    <w:rsid w:val="00ED5AF9"/>
    <w:rsid w:val="00ED5E7D"/>
    <w:rsid w:val="00ED792E"/>
    <w:rsid w:val="00EE02B3"/>
    <w:rsid w:val="00EE0702"/>
    <w:rsid w:val="00EE07DB"/>
    <w:rsid w:val="00EE0E6C"/>
    <w:rsid w:val="00EE16A6"/>
    <w:rsid w:val="00EE20C5"/>
    <w:rsid w:val="00EE311B"/>
    <w:rsid w:val="00EE3492"/>
    <w:rsid w:val="00EE3D68"/>
    <w:rsid w:val="00EE4F84"/>
    <w:rsid w:val="00EE5243"/>
    <w:rsid w:val="00EE55D8"/>
    <w:rsid w:val="00EE6C04"/>
    <w:rsid w:val="00EE6F93"/>
    <w:rsid w:val="00EE7ED4"/>
    <w:rsid w:val="00EE7F62"/>
    <w:rsid w:val="00EF0681"/>
    <w:rsid w:val="00EF158F"/>
    <w:rsid w:val="00EF1F8E"/>
    <w:rsid w:val="00EF377D"/>
    <w:rsid w:val="00EF4636"/>
    <w:rsid w:val="00EF4B08"/>
    <w:rsid w:val="00EF5895"/>
    <w:rsid w:val="00EF65B7"/>
    <w:rsid w:val="00F01566"/>
    <w:rsid w:val="00F0164B"/>
    <w:rsid w:val="00F01CE4"/>
    <w:rsid w:val="00F030E2"/>
    <w:rsid w:val="00F0373F"/>
    <w:rsid w:val="00F04A19"/>
    <w:rsid w:val="00F0587F"/>
    <w:rsid w:val="00F05BA0"/>
    <w:rsid w:val="00F06F9E"/>
    <w:rsid w:val="00F10582"/>
    <w:rsid w:val="00F11519"/>
    <w:rsid w:val="00F119CC"/>
    <w:rsid w:val="00F124C8"/>
    <w:rsid w:val="00F1470F"/>
    <w:rsid w:val="00F1521D"/>
    <w:rsid w:val="00F20375"/>
    <w:rsid w:val="00F2474F"/>
    <w:rsid w:val="00F24E9C"/>
    <w:rsid w:val="00F24ED9"/>
    <w:rsid w:val="00F261FE"/>
    <w:rsid w:val="00F272C4"/>
    <w:rsid w:val="00F276F7"/>
    <w:rsid w:val="00F31688"/>
    <w:rsid w:val="00F338FC"/>
    <w:rsid w:val="00F34777"/>
    <w:rsid w:val="00F3697B"/>
    <w:rsid w:val="00F374CF"/>
    <w:rsid w:val="00F378AF"/>
    <w:rsid w:val="00F37BDE"/>
    <w:rsid w:val="00F37C99"/>
    <w:rsid w:val="00F40687"/>
    <w:rsid w:val="00F4235F"/>
    <w:rsid w:val="00F44A8C"/>
    <w:rsid w:val="00F46897"/>
    <w:rsid w:val="00F47F11"/>
    <w:rsid w:val="00F50E36"/>
    <w:rsid w:val="00F51318"/>
    <w:rsid w:val="00F515FC"/>
    <w:rsid w:val="00F516E6"/>
    <w:rsid w:val="00F519BC"/>
    <w:rsid w:val="00F526E0"/>
    <w:rsid w:val="00F52E41"/>
    <w:rsid w:val="00F53D5E"/>
    <w:rsid w:val="00F56248"/>
    <w:rsid w:val="00F578F9"/>
    <w:rsid w:val="00F57FD7"/>
    <w:rsid w:val="00F600B2"/>
    <w:rsid w:val="00F60163"/>
    <w:rsid w:val="00F60F37"/>
    <w:rsid w:val="00F620B8"/>
    <w:rsid w:val="00F620D8"/>
    <w:rsid w:val="00F62C8D"/>
    <w:rsid w:val="00F64C6A"/>
    <w:rsid w:val="00F64F6D"/>
    <w:rsid w:val="00F65476"/>
    <w:rsid w:val="00F675FA"/>
    <w:rsid w:val="00F678D8"/>
    <w:rsid w:val="00F67F64"/>
    <w:rsid w:val="00F709F8"/>
    <w:rsid w:val="00F70C5D"/>
    <w:rsid w:val="00F71134"/>
    <w:rsid w:val="00F71E99"/>
    <w:rsid w:val="00F71FCF"/>
    <w:rsid w:val="00F72388"/>
    <w:rsid w:val="00F72600"/>
    <w:rsid w:val="00F729A8"/>
    <w:rsid w:val="00F73F2E"/>
    <w:rsid w:val="00F77ED9"/>
    <w:rsid w:val="00F80607"/>
    <w:rsid w:val="00F8097A"/>
    <w:rsid w:val="00F80D86"/>
    <w:rsid w:val="00F82466"/>
    <w:rsid w:val="00F82515"/>
    <w:rsid w:val="00F83007"/>
    <w:rsid w:val="00F83801"/>
    <w:rsid w:val="00F84C2B"/>
    <w:rsid w:val="00F85691"/>
    <w:rsid w:val="00F86F0D"/>
    <w:rsid w:val="00F86F84"/>
    <w:rsid w:val="00F87BF5"/>
    <w:rsid w:val="00F90107"/>
    <w:rsid w:val="00F90AA5"/>
    <w:rsid w:val="00F915A2"/>
    <w:rsid w:val="00F91C8C"/>
    <w:rsid w:val="00F92F7A"/>
    <w:rsid w:val="00F93FA3"/>
    <w:rsid w:val="00F94045"/>
    <w:rsid w:val="00F94330"/>
    <w:rsid w:val="00F94611"/>
    <w:rsid w:val="00F946D5"/>
    <w:rsid w:val="00F953D2"/>
    <w:rsid w:val="00F9570E"/>
    <w:rsid w:val="00F95BF4"/>
    <w:rsid w:val="00F960DB"/>
    <w:rsid w:val="00F962F1"/>
    <w:rsid w:val="00F96702"/>
    <w:rsid w:val="00F96EBD"/>
    <w:rsid w:val="00F96F21"/>
    <w:rsid w:val="00F97691"/>
    <w:rsid w:val="00FA0FA3"/>
    <w:rsid w:val="00FA14AE"/>
    <w:rsid w:val="00FA1502"/>
    <w:rsid w:val="00FA2BC4"/>
    <w:rsid w:val="00FA32FD"/>
    <w:rsid w:val="00FA3428"/>
    <w:rsid w:val="00FA4A82"/>
    <w:rsid w:val="00FA4C4E"/>
    <w:rsid w:val="00FA5B12"/>
    <w:rsid w:val="00FB0A74"/>
    <w:rsid w:val="00FB0C5A"/>
    <w:rsid w:val="00FB0F48"/>
    <w:rsid w:val="00FB1A37"/>
    <w:rsid w:val="00FB3019"/>
    <w:rsid w:val="00FB326B"/>
    <w:rsid w:val="00FB34BB"/>
    <w:rsid w:val="00FB350A"/>
    <w:rsid w:val="00FB360D"/>
    <w:rsid w:val="00FB3FEE"/>
    <w:rsid w:val="00FB4A62"/>
    <w:rsid w:val="00FB4FCE"/>
    <w:rsid w:val="00FB5E08"/>
    <w:rsid w:val="00FB6240"/>
    <w:rsid w:val="00FB6490"/>
    <w:rsid w:val="00FB6566"/>
    <w:rsid w:val="00FB756F"/>
    <w:rsid w:val="00FB7A0C"/>
    <w:rsid w:val="00FC00EE"/>
    <w:rsid w:val="00FC17A6"/>
    <w:rsid w:val="00FC2955"/>
    <w:rsid w:val="00FC2DC6"/>
    <w:rsid w:val="00FC2E91"/>
    <w:rsid w:val="00FC376A"/>
    <w:rsid w:val="00FC419F"/>
    <w:rsid w:val="00FC4325"/>
    <w:rsid w:val="00FC4E42"/>
    <w:rsid w:val="00FC5913"/>
    <w:rsid w:val="00FC69D9"/>
    <w:rsid w:val="00FC6B79"/>
    <w:rsid w:val="00FC7EEC"/>
    <w:rsid w:val="00FD14B9"/>
    <w:rsid w:val="00FD46BB"/>
    <w:rsid w:val="00FD5018"/>
    <w:rsid w:val="00FD5B8D"/>
    <w:rsid w:val="00FD60FB"/>
    <w:rsid w:val="00FD7C1A"/>
    <w:rsid w:val="00FE0912"/>
    <w:rsid w:val="00FE0CA3"/>
    <w:rsid w:val="00FE14B4"/>
    <w:rsid w:val="00FE3B12"/>
    <w:rsid w:val="00FE5510"/>
    <w:rsid w:val="00FE5727"/>
    <w:rsid w:val="00FE6EE6"/>
    <w:rsid w:val="00FE706F"/>
    <w:rsid w:val="00FE72A5"/>
    <w:rsid w:val="00FE733D"/>
    <w:rsid w:val="00FE7B17"/>
    <w:rsid w:val="00FF0491"/>
    <w:rsid w:val="00FF060E"/>
    <w:rsid w:val="00FF1238"/>
    <w:rsid w:val="00FF1650"/>
    <w:rsid w:val="00FF1CE3"/>
    <w:rsid w:val="00FF1DB7"/>
    <w:rsid w:val="00FF296B"/>
    <w:rsid w:val="00FF3637"/>
    <w:rsid w:val="00FF615F"/>
    <w:rsid w:val="00FF66B2"/>
    <w:rsid w:val="00FF66CE"/>
    <w:rsid w:val="00FF683E"/>
    <w:rsid w:val="00FF7951"/>
    <w:rsid w:val="00FF7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3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h1,H1"/>
    <w:basedOn w:val="Normln"/>
    <w:next w:val="Nadpis2"/>
    <w:link w:val="Nadpis1Char"/>
    <w:qFormat/>
    <w:rsid w:val="0065204B"/>
    <w:pPr>
      <w:widowControl w:val="0"/>
      <w:numPr>
        <w:numId w:val="3"/>
      </w:numPr>
      <w:suppressAutoHyphens/>
      <w:overflowPunct w:val="0"/>
      <w:autoSpaceDE w:val="0"/>
      <w:autoSpaceDN w:val="0"/>
      <w:adjustRightInd w:val="0"/>
      <w:spacing w:before="480" w:after="120" w:line="280" w:lineRule="atLeast"/>
      <w:jc w:val="both"/>
      <w:textAlignment w:val="baseline"/>
      <w:outlineLvl w:val="0"/>
    </w:pPr>
    <w:rPr>
      <w:b/>
      <w:caps/>
      <w:kern w:val="28"/>
      <w:sz w:val="28"/>
      <w:szCs w:val="20"/>
      <w:lang w:eastAsia="en-US"/>
    </w:rPr>
  </w:style>
  <w:style w:type="paragraph" w:styleId="Nadpis2">
    <w:name w:val="heading 2"/>
    <w:basedOn w:val="Nadpis1"/>
    <w:link w:val="Nadpis2Char"/>
    <w:qFormat/>
    <w:rsid w:val="00314B0F"/>
    <w:pPr>
      <w:numPr>
        <w:ilvl w:val="1"/>
      </w:numPr>
      <w:spacing w:before="0"/>
      <w:outlineLvl w:val="1"/>
    </w:pPr>
    <w:rPr>
      <w:b w:val="0"/>
      <w:bCs/>
      <w:cap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A45E3"/>
    <w:pPr>
      <w:tabs>
        <w:tab w:val="center" w:pos="4536"/>
        <w:tab w:val="right" w:pos="9072"/>
      </w:tabs>
    </w:pPr>
  </w:style>
  <w:style w:type="paragraph" w:styleId="Zpat">
    <w:name w:val="footer"/>
    <w:basedOn w:val="Normln"/>
    <w:link w:val="ZpatChar"/>
    <w:uiPriority w:val="99"/>
    <w:rsid w:val="008A45E3"/>
    <w:pPr>
      <w:tabs>
        <w:tab w:val="center" w:pos="4536"/>
        <w:tab w:val="right" w:pos="9072"/>
      </w:tabs>
    </w:pPr>
  </w:style>
  <w:style w:type="table" w:styleId="Mkatabulky">
    <w:name w:val="Table Grid"/>
    <w:basedOn w:val="Normlntabulka"/>
    <w:uiPriority w:val="59"/>
    <w:rsid w:val="0042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B78E7"/>
    <w:pPr>
      <w:overflowPunct w:val="0"/>
      <w:autoSpaceDE w:val="0"/>
      <w:autoSpaceDN w:val="0"/>
      <w:adjustRightInd w:val="0"/>
      <w:spacing w:line="280" w:lineRule="atLeast"/>
      <w:jc w:val="center"/>
      <w:textAlignment w:val="baseline"/>
    </w:pPr>
    <w:rPr>
      <w:b/>
      <w:sz w:val="36"/>
      <w:szCs w:val="20"/>
      <w:lang w:eastAsia="en-US"/>
    </w:rPr>
  </w:style>
  <w:style w:type="paragraph" w:customStyle="1" w:styleId="Smluvnstrana">
    <w:name w:val="Smluvní strana"/>
    <w:basedOn w:val="Normln"/>
    <w:rsid w:val="00CB78E7"/>
    <w:pPr>
      <w:overflowPunct w:val="0"/>
      <w:autoSpaceDE w:val="0"/>
      <w:autoSpaceDN w:val="0"/>
      <w:adjustRightInd w:val="0"/>
      <w:spacing w:line="280" w:lineRule="atLeast"/>
      <w:jc w:val="both"/>
      <w:textAlignment w:val="baseline"/>
    </w:pPr>
    <w:rPr>
      <w:b/>
      <w:sz w:val="28"/>
      <w:szCs w:val="20"/>
      <w:lang w:eastAsia="en-US"/>
    </w:rPr>
  </w:style>
  <w:style w:type="paragraph" w:customStyle="1" w:styleId="Identifikacestran">
    <w:name w:val="Identifikace stran"/>
    <w:basedOn w:val="Normln"/>
    <w:rsid w:val="00CB78E7"/>
    <w:pPr>
      <w:overflowPunct w:val="0"/>
      <w:autoSpaceDE w:val="0"/>
      <w:autoSpaceDN w:val="0"/>
      <w:adjustRightInd w:val="0"/>
      <w:spacing w:line="280" w:lineRule="atLeast"/>
      <w:jc w:val="both"/>
      <w:textAlignment w:val="baseline"/>
    </w:pPr>
    <w:rPr>
      <w:szCs w:val="20"/>
      <w:lang w:eastAsia="en-US"/>
    </w:rPr>
  </w:style>
  <w:style w:type="paragraph" w:customStyle="1" w:styleId="Prohlen">
    <w:name w:val="Prohlášení"/>
    <w:basedOn w:val="Normln"/>
    <w:rsid w:val="00CB78E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sid w:val="00AC35A0"/>
    <w:rPr>
      <w:rFonts w:ascii="Tahoma" w:hAnsi="Tahoma" w:cs="Tahoma"/>
      <w:sz w:val="16"/>
      <w:szCs w:val="16"/>
    </w:rPr>
  </w:style>
  <w:style w:type="paragraph" w:styleId="Nzev">
    <w:name w:val="Title"/>
    <w:basedOn w:val="Normln"/>
    <w:qFormat/>
    <w:rsid w:val="008C7D24"/>
    <w:pPr>
      <w:spacing w:before="240" w:after="60"/>
      <w:jc w:val="center"/>
      <w:outlineLvl w:val="0"/>
    </w:pPr>
    <w:rPr>
      <w:rFonts w:ascii="Arial" w:hAnsi="Arial" w:cs="Arial"/>
      <w:b/>
      <w:bCs/>
      <w:kern w:val="28"/>
      <w:sz w:val="32"/>
      <w:szCs w:val="32"/>
    </w:rPr>
  </w:style>
  <w:style w:type="character" w:styleId="Odkaznakoment">
    <w:name w:val="annotation reference"/>
    <w:semiHidden/>
    <w:rsid w:val="00B570B0"/>
    <w:rPr>
      <w:sz w:val="16"/>
      <w:szCs w:val="16"/>
    </w:rPr>
  </w:style>
  <w:style w:type="paragraph" w:styleId="Textkomente">
    <w:name w:val="annotation text"/>
    <w:basedOn w:val="Normln"/>
    <w:link w:val="TextkomenteChar"/>
    <w:semiHidden/>
    <w:rsid w:val="00B570B0"/>
    <w:rPr>
      <w:sz w:val="20"/>
      <w:szCs w:val="20"/>
    </w:rPr>
  </w:style>
  <w:style w:type="paragraph" w:styleId="Pedmtkomente">
    <w:name w:val="annotation subject"/>
    <w:basedOn w:val="Textkomente"/>
    <w:next w:val="Textkomente"/>
    <w:semiHidden/>
    <w:rsid w:val="00B570B0"/>
    <w:rPr>
      <w:b/>
      <w:bCs/>
    </w:rPr>
  </w:style>
  <w:style w:type="character" w:customStyle="1" w:styleId="ZhlavChar">
    <w:name w:val="Záhlaví Char"/>
    <w:link w:val="Zhlav"/>
    <w:locked/>
    <w:rsid w:val="00137531"/>
    <w:rPr>
      <w:sz w:val="24"/>
      <w:szCs w:val="24"/>
      <w:lang w:val="cs-CZ" w:eastAsia="cs-CZ" w:bidi="ar-SA"/>
    </w:rPr>
  </w:style>
  <w:style w:type="paragraph" w:customStyle="1" w:styleId="ZkladntextIMP">
    <w:name w:val="Základní text_IMP"/>
    <w:basedOn w:val="Normln"/>
    <w:rsid w:val="00137531"/>
    <w:pPr>
      <w:suppressAutoHyphens/>
      <w:spacing w:line="276" w:lineRule="auto"/>
    </w:pPr>
    <w:rPr>
      <w:rFonts w:ascii="Arial" w:hAnsi="Arial" w:cs="Arial"/>
      <w:lang w:eastAsia="ar-SA"/>
    </w:rPr>
  </w:style>
  <w:style w:type="paragraph" w:customStyle="1" w:styleId="NormlnIMP">
    <w:name w:val="Normální_IMP"/>
    <w:basedOn w:val="Normln"/>
    <w:rsid w:val="00137531"/>
    <w:pPr>
      <w:suppressAutoHyphens/>
      <w:spacing w:line="228" w:lineRule="auto"/>
    </w:pPr>
    <w:rPr>
      <w:rFonts w:ascii="Arial" w:hAnsi="Arial" w:cs="Arial"/>
      <w:sz w:val="20"/>
      <w:szCs w:val="20"/>
      <w:lang w:eastAsia="ar-SA"/>
    </w:rPr>
  </w:style>
  <w:style w:type="paragraph" w:styleId="Rozloendokumentu">
    <w:name w:val="Document Map"/>
    <w:basedOn w:val="Normln"/>
    <w:semiHidden/>
    <w:rsid w:val="00E76062"/>
    <w:pPr>
      <w:shd w:val="clear" w:color="auto" w:fill="000080"/>
    </w:pPr>
    <w:rPr>
      <w:rFonts w:ascii="Tahoma" w:hAnsi="Tahoma" w:cs="Tahoma"/>
      <w:sz w:val="20"/>
      <w:szCs w:val="20"/>
    </w:rPr>
  </w:style>
  <w:style w:type="character" w:customStyle="1" w:styleId="CharChar6">
    <w:name w:val="Char Char6"/>
    <w:semiHidden/>
    <w:locked/>
    <w:rsid w:val="00347527"/>
    <w:rPr>
      <w:rFonts w:ascii="Arial" w:hAnsi="Arial" w:cs="Arial"/>
      <w:sz w:val="24"/>
      <w:szCs w:val="24"/>
    </w:rPr>
  </w:style>
  <w:style w:type="paragraph" w:customStyle="1" w:styleId="Import4">
    <w:name w:val="Import 4"/>
    <w:basedOn w:val="Normln"/>
    <w:rsid w:val="00741E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864"/>
    </w:pPr>
    <w:rPr>
      <w:rFonts w:ascii="Courier New" w:hAnsi="Courier New"/>
      <w:szCs w:val="20"/>
    </w:rPr>
  </w:style>
  <w:style w:type="paragraph" w:customStyle="1" w:styleId="Import0">
    <w:name w:val="Import 0"/>
    <w:basedOn w:val="Normln"/>
    <w:rsid w:val="00436E8F"/>
    <w:pPr>
      <w:suppressAutoHyphens/>
      <w:spacing w:line="276" w:lineRule="auto"/>
    </w:pPr>
    <w:rPr>
      <w:rFonts w:ascii="Courier New" w:hAnsi="Courier New"/>
      <w:szCs w:val="20"/>
    </w:rPr>
  </w:style>
  <w:style w:type="character" w:styleId="slostrnky">
    <w:name w:val="page number"/>
    <w:basedOn w:val="Standardnpsmoodstavce"/>
    <w:rsid w:val="007C795A"/>
  </w:style>
  <w:style w:type="paragraph" w:styleId="Odstavecseseznamem">
    <w:name w:val="List Paragraph"/>
    <w:aliases w:val="List Paragraph (Czech Tourism),Table of contents numbered,Nad,A-Odrážky1,Bullet Number,Odstavec_muj,Odstavec cíl se seznamem,Odstavec se seznamem5"/>
    <w:basedOn w:val="Normln"/>
    <w:link w:val="OdstavecseseznamemChar"/>
    <w:uiPriority w:val="34"/>
    <w:qFormat/>
    <w:rsid w:val="008D32FB"/>
    <w:pPr>
      <w:ind w:left="708"/>
    </w:pPr>
    <w:rPr>
      <w:sz w:val="20"/>
      <w:szCs w:val="20"/>
    </w:rPr>
  </w:style>
  <w:style w:type="paragraph" w:customStyle="1" w:styleId="odstavecseseznamemcxsplast">
    <w:name w:val="odstavecseseznamemcxsplast"/>
    <w:basedOn w:val="Normln"/>
    <w:rsid w:val="00D01FF7"/>
    <w:pPr>
      <w:spacing w:before="100" w:beforeAutospacing="1" w:after="100" w:afterAutospacing="1"/>
    </w:pPr>
  </w:style>
  <w:style w:type="paragraph" w:styleId="Zkladntext3">
    <w:name w:val="Body Text 3"/>
    <w:basedOn w:val="Normln"/>
    <w:rsid w:val="00207945"/>
    <w:pPr>
      <w:spacing w:after="120"/>
    </w:pPr>
    <w:rPr>
      <w:sz w:val="16"/>
      <w:szCs w:val="16"/>
    </w:rPr>
  </w:style>
  <w:style w:type="character" w:customStyle="1" w:styleId="Nadpis2Char">
    <w:name w:val="Nadpis 2 Char"/>
    <w:link w:val="Nadpis2"/>
    <w:rsid w:val="00314B0F"/>
    <w:rPr>
      <w:bCs/>
      <w:kern w:val="28"/>
      <w:sz w:val="24"/>
      <w:szCs w:val="24"/>
      <w:lang w:eastAsia="en-US"/>
    </w:rPr>
  </w:style>
  <w:style w:type="paragraph" w:customStyle="1" w:styleId="BMi1">
    <w:name w:val="BM_i1"/>
    <w:basedOn w:val="Normln"/>
    <w:rsid w:val="00F51318"/>
    <w:pPr>
      <w:spacing w:after="260"/>
    </w:pPr>
    <w:rPr>
      <w:sz w:val="22"/>
      <w:szCs w:val="22"/>
      <w:lang w:val="en-US" w:eastAsia="en-US"/>
    </w:rPr>
  </w:style>
  <w:style w:type="paragraph" w:customStyle="1" w:styleId="BMH50">
    <w:name w:val="BM_H50"/>
    <w:basedOn w:val="Normln"/>
    <w:rsid w:val="00F51318"/>
    <w:pPr>
      <w:numPr>
        <w:ilvl w:val="4"/>
        <w:numId w:val="1"/>
      </w:numPr>
      <w:spacing w:after="260"/>
    </w:pPr>
    <w:rPr>
      <w:sz w:val="22"/>
      <w:szCs w:val="22"/>
      <w:lang w:val="en-US" w:eastAsia="en-US"/>
    </w:rPr>
  </w:style>
  <w:style w:type="paragraph" w:customStyle="1" w:styleId="BMH60">
    <w:name w:val="BM_H60"/>
    <w:basedOn w:val="Normln"/>
    <w:rsid w:val="00F51318"/>
    <w:pPr>
      <w:numPr>
        <w:ilvl w:val="5"/>
        <w:numId w:val="1"/>
      </w:numPr>
      <w:tabs>
        <w:tab w:val="clear" w:pos="1620"/>
        <w:tab w:val="num" w:pos="720"/>
      </w:tabs>
      <w:spacing w:after="260"/>
      <w:ind w:left="720"/>
    </w:pPr>
    <w:rPr>
      <w:sz w:val="22"/>
      <w:szCs w:val="22"/>
      <w:lang w:val="en-US" w:eastAsia="en-US"/>
    </w:rPr>
  </w:style>
  <w:style w:type="paragraph" w:customStyle="1" w:styleId="BMH1">
    <w:name w:val="BM_H1"/>
    <w:basedOn w:val="Normln"/>
    <w:next w:val="Normln"/>
    <w:rsid w:val="00F51318"/>
    <w:pPr>
      <w:keepNext/>
      <w:numPr>
        <w:numId w:val="1"/>
      </w:numPr>
      <w:spacing w:after="260"/>
      <w:outlineLvl w:val="0"/>
    </w:pPr>
    <w:rPr>
      <w:rFonts w:cs="Arial"/>
      <w:b/>
      <w:bCs/>
      <w:caps/>
      <w:kern w:val="32"/>
      <w:sz w:val="22"/>
      <w:szCs w:val="22"/>
      <w:lang w:val="en-US" w:eastAsia="en-US"/>
    </w:rPr>
  </w:style>
  <w:style w:type="paragraph" w:customStyle="1" w:styleId="BMH2">
    <w:name w:val="BM_H2"/>
    <w:basedOn w:val="Normln"/>
    <w:next w:val="Normln"/>
    <w:rsid w:val="00F51318"/>
    <w:pPr>
      <w:keepNext/>
      <w:numPr>
        <w:ilvl w:val="1"/>
        <w:numId w:val="1"/>
      </w:numPr>
      <w:spacing w:after="260"/>
      <w:outlineLvl w:val="1"/>
    </w:pPr>
    <w:rPr>
      <w:b/>
      <w:sz w:val="22"/>
      <w:szCs w:val="22"/>
      <w:lang w:val="en-US" w:eastAsia="en-US"/>
    </w:rPr>
  </w:style>
  <w:style w:type="paragraph" w:customStyle="1" w:styleId="BMH3">
    <w:name w:val="BM_H3"/>
    <w:basedOn w:val="Normln"/>
    <w:next w:val="Normln"/>
    <w:rsid w:val="00F51318"/>
    <w:pPr>
      <w:keepNext/>
      <w:numPr>
        <w:ilvl w:val="2"/>
        <w:numId w:val="1"/>
      </w:numPr>
      <w:spacing w:after="260"/>
      <w:outlineLvl w:val="2"/>
    </w:pPr>
    <w:rPr>
      <w:b/>
      <w:sz w:val="22"/>
      <w:szCs w:val="22"/>
      <w:lang w:val="en-US" w:eastAsia="en-US"/>
    </w:rPr>
  </w:style>
  <w:style w:type="paragraph" w:customStyle="1" w:styleId="BMH4">
    <w:name w:val="BM_H4"/>
    <w:basedOn w:val="Normln"/>
    <w:next w:val="Normln"/>
    <w:rsid w:val="00F51318"/>
    <w:pPr>
      <w:keepNext/>
      <w:numPr>
        <w:ilvl w:val="3"/>
        <w:numId w:val="1"/>
      </w:numPr>
      <w:spacing w:after="260"/>
      <w:outlineLvl w:val="3"/>
    </w:pPr>
    <w:rPr>
      <w:b/>
      <w:sz w:val="22"/>
      <w:szCs w:val="22"/>
      <w:lang w:val="en-US" w:eastAsia="en-US"/>
    </w:rPr>
  </w:style>
  <w:style w:type="paragraph" w:customStyle="1" w:styleId="BML2">
    <w:name w:val="BM_L2"/>
    <w:basedOn w:val="BMH2"/>
    <w:rsid w:val="00F51318"/>
    <w:pPr>
      <w:keepNext w:val="0"/>
      <w:outlineLvl w:val="9"/>
    </w:pPr>
    <w:rPr>
      <w:b w:val="0"/>
    </w:rPr>
  </w:style>
  <w:style w:type="character" w:styleId="Hypertextovodkaz">
    <w:name w:val="Hyperlink"/>
    <w:rsid w:val="00563413"/>
    <w:rPr>
      <w:color w:val="0000FF"/>
      <w:u w:val="single"/>
    </w:rPr>
  </w:style>
  <w:style w:type="character" w:styleId="Sledovanodkaz">
    <w:name w:val="FollowedHyperlink"/>
    <w:rsid w:val="00227798"/>
    <w:rPr>
      <w:color w:val="800080"/>
      <w:u w:val="single"/>
    </w:rPr>
  </w:style>
  <w:style w:type="paragraph" w:styleId="Revize">
    <w:name w:val="Revision"/>
    <w:hidden/>
    <w:uiPriority w:val="99"/>
    <w:semiHidden/>
    <w:rsid w:val="00093EB9"/>
    <w:rPr>
      <w:sz w:val="24"/>
      <w:szCs w:val="24"/>
    </w:rPr>
  </w:style>
  <w:style w:type="character" w:customStyle="1" w:styleId="ZpatChar">
    <w:name w:val="Zápatí Char"/>
    <w:link w:val="Zpat"/>
    <w:uiPriority w:val="99"/>
    <w:rsid w:val="006565A5"/>
    <w:rPr>
      <w:sz w:val="24"/>
      <w:szCs w:val="24"/>
    </w:rPr>
  </w:style>
  <w:style w:type="character" w:customStyle="1" w:styleId="Nadpis1Char">
    <w:name w:val="Nadpis 1 Char"/>
    <w:aliases w:val="h1 Char,H1 Char"/>
    <w:link w:val="Nadpis1"/>
    <w:rsid w:val="0065204B"/>
    <w:rPr>
      <w:b/>
      <w:caps/>
      <w:kern w:val="28"/>
      <w:sz w:val="28"/>
      <w:lang w:eastAsia="en-US"/>
    </w:rPr>
  </w:style>
  <w:style w:type="character" w:customStyle="1" w:styleId="TextkomenteChar">
    <w:name w:val="Text komentáře Char"/>
    <w:link w:val="Textkomente"/>
    <w:semiHidden/>
    <w:rsid w:val="00AD4EDA"/>
  </w:style>
  <w:style w:type="character" w:customStyle="1" w:styleId="preformatted">
    <w:name w:val="preformatted"/>
    <w:rsid w:val="00BC2675"/>
  </w:style>
  <w:style w:type="character" w:customStyle="1" w:styleId="nowrap">
    <w:name w:val="nowrap"/>
    <w:rsid w:val="00BC2675"/>
  </w:style>
  <w:style w:type="paragraph" w:customStyle="1" w:styleId="VZnadpis1">
    <w:name w:val="VZ_nadpis 1"/>
    <w:basedOn w:val="Normln"/>
    <w:rsid w:val="0040119F"/>
    <w:pPr>
      <w:numPr>
        <w:numId w:val="7"/>
      </w:numPr>
      <w:tabs>
        <w:tab w:val="left" w:pos="4140"/>
      </w:tabs>
      <w:spacing w:line="320" w:lineRule="atLeast"/>
      <w:jc w:val="both"/>
    </w:pPr>
    <w:rPr>
      <w:b/>
      <w:sz w:val="32"/>
      <w:szCs w:val="32"/>
    </w:rPr>
  </w:style>
  <w:style w:type="paragraph" w:customStyle="1" w:styleId="VZpodnadpis">
    <w:name w:val="VZ_podnadpis"/>
    <w:basedOn w:val="Normln"/>
    <w:rsid w:val="0040119F"/>
    <w:pPr>
      <w:numPr>
        <w:ilvl w:val="1"/>
        <w:numId w:val="7"/>
      </w:numPr>
      <w:autoSpaceDE w:val="0"/>
      <w:autoSpaceDN w:val="0"/>
      <w:adjustRightInd w:val="0"/>
      <w:spacing w:line="320" w:lineRule="atLeast"/>
    </w:pPr>
  </w:style>
  <w:style w:type="paragraph" w:customStyle="1" w:styleId="Nadpislnku">
    <w:name w:val="Nadpis článku"/>
    <w:basedOn w:val="Odstavecseseznamem"/>
    <w:qFormat/>
    <w:rsid w:val="00DE63E0"/>
    <w:pPr>
      <w:keepNext/>
      <w:numPr>
        <w:numId w:val="11"/>
      </w:numPr>
      <w:spacing w:after="40" w:line="276" w:lineRule="auto"/>
      <w:ind w:left="567" w:hanging="567"/>
      <w:jc w:val="both"/>
    </w:pPr>
    <w:rPr>
      <w:rFonts w:ascii="Tahoma" w:hAnsi="Tahoma"/>
      <w:b/>
      <w:sz w:val="19"/>
      <w:szCs w:val="22"/>
    </w:rPr>
  </w:style>
  <w:style w:type="paragraph" w:customStyle="1" w:styleId="Odstavec">
    <w:name w:val="Odstavec"/>
    <w:basedOn w:val="Odstavecseseznamem"/>
    <w:autoRedefine/>
    <w:qFormat/>
    <w:rsid w:val="00DE63E0"/>
    <w:pPr>
      <w:numPr>
        <w:ilvl w:val="1"/>
        <w:numId w:val="11"/>
      </w:numPr>
      <w:spacing w:after="160" w:line="276" w:lineRule="auto"/>
      <w:ind w:left="567" w:hanging="567"/>
      <w:jc w:val="both"/>
    </w:pPr>
    <w:rPr>
      <w:rFonts w:ascii="Tahoma" w:hAnsi="Tahoma" w:cs="Tahoma"/>
      <w:sz w:val="19"/>
      <w:szCs w:val="19"/>
    </w:rPr>
  </w:style>
  <w:style w:type="character" w:customStyle="1" w:styleId="Nevyeenzmnka1">
    <w:name w:val="Nevyřešená zmínka1"/>
    <w:uiPriority w:val="99"/>
    <w:semiHidden/>
    <w:unhideWhenUsed/>
    <w:rsid w:val="00BD7FE5"/>
    <w:rPr>
      <w:color w:val="605E5C"/>
      <w:shd w:val="clear" w:color="auto" w:fill="E1DFDD"/>
    </w:rPr>
  </w:style>
  <w:style w:type="paragraph" w:styleId="Podnadpis">
    <w:name w:val="Subtitle"/>
    <w:basedOn w:val="Normln"/>
    <w:link w:val="PodnadpisChar"/>
    <w:uiPriority w:val="99"/>
    <w:qFormat/>
    <w:rsid w:val="00B67072"/>
    <w:pPr>
      <w:spacing w:before="240" w:after="120"/>
    </w:pPr>
    <w:rPr>
      <w:rFonts w:ascii="Cambria" w:hAnsi="Cambria"/>
      <w:lang w:eastAsia="en-US"/>
    </w:rPr>
  </w:style>
  <w:style w:type="character" w:customStyle="1" w:styleId="PodnadpisChar">
    <w:name w:val="Podnadpis Char"/>
    <w:basedOn w:val="Standardnpsmoodstavce"/>
    <w:link w:val="Podnadpis"/>
    <w:uiPriority w:val="99"/>
    <w:rsid w:val="00B67072"/>
    <w:rPr>
      <w:rFonts w:ascii="Cambria" w:hAnsi="Cambria"/>
      <w:sz w:val="24"/>
      <w:szCs w:val="24"/>
      <w:lang w:eastAsia="en-US"/>
    </w:rPr>
  </w:style>
  <w:style w:type="character" w:customStyle="1" w:styleId="OdstavecseseznamemChar">
    <w:name w:val="Odstavec se seznamem Char"/>
    <w:aliases w:val="List Paragraph (Czech Tourism) Char,Table of contents numbered Char,Nad Char,A-Odrážky1 Char,Bullet Number Char,Odstavec_muj Char,Odstavec cíl se seznamem Char,Odstavec se seznamem5 Char"/>
    <w:link w:val="Odstavecseseznamem"/>
    <w:uiPriority w:val="34"/>
    <w:rsid w:val="001411BE"/>
  </w:style>
  <w:style w:type="paragraph" w:styleId="Zkladntext">
    <w:name w:val="Body Text"/>
    <w:basedOn w:val="Normln"/>
    <w:link w:val="ZkladntextChar"/>
    <w:semiHidden/>
    <w:unhideWhenUsed/>
    <w:rsid w:val="00BF6164"/>
    <w:pPr>
      <w:spacing w:after="120"/>
    </w:pPr>
  </w:style>
  <w:style w:type="character" w:customStyle="1" w:styleId="ZkladntextChar">
    <w:name w:val="Základní text Char"/>
    <w:basedOn w:val="Standardnpsmoodstavce"/>
    <w:link w:val="Zkladntext"/>
    <w:semiHidden/>
    <w:rsid w:val="00BF6164"/>
    <w:rPr>
      <w:sz w:val="24"/>
      <w:szCs w:val="24"/>
    </w:rPr>
  </w:style>
  <w:style w:type="paragraph" w:customStyle="1" w:styleId="Odstavecseseznamem1">
    <w:name w:val="Odstavec se seznamem1"/>
    <w:basedOn w:val="Normln"/>
    <w:rsid w:val="007F01FA"/>
    <w:pPr>
      <w:ind w:left="720"/>
    </w:pPr>
    <w:rPr>
      <w:rFonts w:ascii="Arial" w:eastAsia="Calibri" w:hAnsi="Arial"/>
      <w:sz w:val="22"/>
    </w:rPr>
  </w:style>
  <w:style w:type="character" w:styleId="Nevyeenzmnka">
    <w:name w:val="Unresolved Mention"/>
    <w:basedOn w:val="Standardnpsmoodstavce"/>
    <w:uiPriority w:val="99"/>
    <w:semiHidden/>
    <w:unhideWhenUsed/>
    <w:rsid w:val="006C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7905">
      <w:bodyDiv w:val="1"/>
      <w:marLeft w:val="0"/>
      <w:marRight w:val="0"/>
      <w:marTop w:val="0"/>
      <w:marBottom w:val="0"/>
      <w:divBdr>
        <w:top w:val="none" w:sz="0" w:space="0" w:color="auto"/>
        <w:left w:val="none" w:sz="0" w:space="0" w:color="auto"/>
        <w:bottom w:val="none" w:sz="0" w:space="0" w:color="auto"/>
        <w:right w:val="none" w:sz="0" w:space="0" w:color="auto"/>
      </w:divBdr>
    </w:div>
    <w:div w:id="127402041">
      <w:bodyDiv w:val="1"/>
      <w:marLeft w:val="0"/>
      <w:marRight w:val="0"/>
      <w:marTop w:val="0"/>
      <w:marBottom w:val="0"/>
      <w:divBdr>
        <w:top w:val="none" w:sz="0" w:space="0" w:color="auto"/>
        <w:left w:val="none" w:sz="0" w:space="0" w:color="auto"/>
        <w:bottom w:val="none" w:sz="0" w:space="0" w:color="auto"/>
        <w:right w:val="none" w:sz="0" w:space="0" w:color="auto"/>
      </w:divBdr>
    </w:div>
    <w:div w:id="418984400">
      <w:bodyDiv w:val="1"/>
      <w:marLeft w:val="0"/>
      <w:marRight w:val="0"/>
      <w:marTop w:val="0"/>
      <w:marBottom w:val="0"/>
      <w:divBdr>
        <w:top w:val="none" w:sz="0" w:space="0" w:color="auto"/>
        <w:left w:val="none" w:sz="0" w:space="0" w:color="auto"/>
        <w:bottom w:val="none" w:sz="0" w:space="0" w:color="auto"/>
        <w:right w:val="none" w:sz="0" w:space="0" w:color="auto"/>
      </w:divBdr>
    </w:div>
    <w:div w:id="700672541">
      <w:bodyDiv w:val="1"/>
      <w:marLeft w:val="0"/>
      <w:marRight w:val="0"/>
      <w:marTop w:val="0"/>
      <w:marBottom w:val="0"/>
      <w:divBdr>
        <w:top w:val="none" w:sz="0" w:space="0" w:color="auto"/>
        <w:left w:val="none" w:sz="0" w:space="0" w:color="auto"/>
        <w:bottom w:val="none" w:sz="0" w:space="0" w:color="auto"/>
        <w:right w:val="none" w:sz="0" w:space="0" w:color="auto"/>
      </w:divBdr>
    </w:div>
    <w:div w:id="902570178">
      <w:bodyDiv w:val="1"/>
      <w:marLeft w:val="0"/>
      <w:marRight w:val="0"/>
      <w:marTop w:val="0"/>
      <w:marBottom w:val="0"/>
      <w:divBdr>
        <w:top w:val="none" w:sz="0" w:space="0" w:color="auto"/>
        <w:left w:val="none" w:sz="0" w:space="0" w:color="auto"/>
        <w:bottom w:val="none" w:sz="0" w:space="0" w:color="auto"/>
        <w:right w:val="none" w:sz="0" w:space="0" w:color="auto"/>
      </w:divBdr>
    </w:div>
    <w:div w:id="1071081872">
      <w:bodyDiv w:val="1"/>
      <w:marLeft w:val="0"/>
      <w:marRight w:val="0"/>
      <w:marTop w:val="0"/>
      <w:marBottom w:val="0"/>
      <w:divBdr>
        <w:top w:val="none" w:sz="0" w:space="0" w:color="auto"/>
        <w:left w:val="none" w:sz="0" w:space="0" w:color="auto"/>
        <w:bottom w:val="none" w:sz="0" w:space="0" w:color="auto"/>
        <w:right w:val="none" w:sz="0" w:space="0" w:color="auto"/>
      </w:divBdr>
      <w:divsChild>
        <w:div w:id="157236403">
          <w:marLeft w:val="0"/>
          <w:marRight w:val="0"/>
          <w:marTop w:val="0"/>
          <w:marBottom w:val="0"/>
          <w:divBdr>
            <w:top w:val="none" w:sz="0" w:space="0" w:color="auto"/>
            <w:left w:val="none" w:sz="0" w:space="0" w:color="auto"/>
            <w:bottom w:val="none" w:sz="0" w:space="0" w:color="auto"/>
            <w:right w:val="none" w:sz="0" w:space="0" w:color="auto"/>
          </w:divBdr>
          <w:divsChild>
            <w:div w:id="620115625">
              <w:marLeft w:val="0"/>
              <w:marRight w:val="0"/>
              <w:marTop w:val="0"/>
              <w:marBottom w:val="0"/>
              <w:divBdr>
                <w:top w:val="none" w:sz="0" w:space="0" w:color="auto"/>
                <w:left w:val="none" w:sz="0" w:space="0" w:color="auto"/>
                <w:bottom w:val="none" w:sz="0" w:space="0" w:color="auto"/>
                <w:right w:val="none" w:sz="0" w:space="0" w:color="auto"/>
              </w:divBdr>
              <w:divsChild>
                <w:div w:id="114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5912">
      <w:bodyDiv w:val="1"/>
      <w:marLeft w:val="0"/>
      <w:marRight w:val="0"/>
      <w:marTop w:val="0"/>
      <w:marBottom w:val="0"/>
      <w:divBdr>
        <w:top w:val="none" w:sz="0" w:space="0" w:color="auto"/>
        <w:left w:val="none" w:sz="0" w:space="0" w:color="auto"/>
        <w:bottom w:val="none" w:sz="0" w:space="0" w:color="auto"/>
        <w:right w:val="none" w:sz="0" w:space="0" w:color="auto"/>
      </w:divBdr>
    </w:div>
    <w:div w:id="1426417944">
      <w:bodyDiv w:val="1"/>
      <w:marLeft w:val="0"/>
      <w:marRight w:val="0"/>
      <w:marTop w:val="0"/>
      <w:marBottom w:val="0"/>
      <w:divBdr>
        <w:top w:val="none" w:sz="0" w:space="0" w:color="auto"/>
        <w:left w:val="none" w:sz="0" w:space="0" w:color="auto"/>
        <w:bottom w:val="none" w:sz="0" w:space="0" w:color="auto"/>
        <w:right w:val="none" w:sz="0" w:space="0" w:color="auto"/>
      </w:divBdr>
    </w:div>
    <w:div w:id="1448768702">
      <w:bodyDiv w:val="1"/>
      <w:marLeft w:val="0"/>
      <w:marRight w:val="0"/>
      <w:marTop w:val="0"/>
      <w:marBottom w:val="0"/>
      <w:divBdr>
        <w:top w:val="none" w:sz="0" w:space="0" w:color="auto"/>
        <w:left w:val="none" w:sz="0" w:space="0" w:color="auto"/>
        <w:bottom w:val="none" w:sz="0" w:space="0" w:color="auto"/>
        <w:right w:val="none" w:sz="0" w:space="0" w:color="auto"/>
      </w:divBdr>
    </w:div>
    <w:div w:id="1566144256">
      <w:bodyDiv w:val="1"/>
      <w:marLeft w:val="0"/>
      <w:marRight w:val="0"/>
      <w:marTop w:val="0"/>
      <w:marBottom w:val="0"/>
      <w:divBdr>
        <w:top w:val="none" w:sz="0" w:space="0" w:color="auto"/>
        <w:left w:val="none" w:sz="0" w:space="0" w:color="auto"/>
        <w:bottom w:val="none" w:sz="0" w:space="0" w:color="auto"/>
        <w:right w:val="none" w:sz="0" w:space="0" w:color="auto"/>
      </w:divBdr>
    </w:div>
    <w:div w:id="16016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mlj.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FA90-BAE4-48C0-90CC-570FEB8F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9849</Words>
  <Characters>58113</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67827</CharactersWithSpaces>
  <SharedDoc>false</SharedDoc>
  <HLinks>
    <vt:vector size="6" baseType="variant">
      <vt:variant>
        <vt:i4>3670048</vt:i4>
      </vt:variant>
      <vt:variant>
        <vt:i4>0</vt:i4>
      </vt:variant>
      <vt:variant>
        <vt:i4>0</vt:i4>
      </vt:variant>
      <vt:variant>
        <vt:i4>5</vt:i4>
      </vt:variant>
      <vt:variant>
        <vt:lpwstr>https://www.zsmv.cz/povinne-zverejnovane-informace/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2025-05-22T15:35:00Z</dcterms:created>
  <dcterms:modified xsi:type="dcterms:W3CDTF">2025-05-22T15:35:00Z</dcterms:modified>
</cp:coreProperties>
</file>