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B0B57" w14:textId="77777777" w:rsidR="00893573" w:rsidRDefault="00893573" w:rsidP="00E17AE1">
      <w:pPr>
        <w:widowControl w:val="0"/>
        <w:jc w:val="center"/>
        <w:rPr>
          <w:b/>
          <w:sz w:val="28"/>
          <w:szCs w:val="28"/>
        </w:rPr>
      </w:pPr>
    </w:p>
    <w:p w14:paraId="282178BB" w14:textId="64DC1E7F" w:rsidR="00342500" w:rsidRPr="0007694D" w:rsidRDefault="002B06E7" w:rsidP="00E17AE1">
      <w:pPr>
        <w:widowControl w:val="0"/>
        <w:jc w:val="center"/>
        <w:rPr>
          <w:b/>
          <w:sz w:val="28"/>
          <w:szCs w:val="28"/>
        </w:rPr>
      </w:pPr>
      <w:r>
        <w:rPr>
          <w:b/>
          <w:sz w:val="28"/>
          <w:szCs w:val="28"/>
        </w:rPr>
        <w:t xml:space="preserve">Závazný návrh </w:t>
      </w:r>
      <w:r w:rsidR="00342500" w:rsidRPr="0007694D">
        <w:rPr>
          <w:b/>
          <w:sz w:val="28"/>
          <w:szCs w:val="28"/>
        </w:rPr>
        <w:t>SMLOUV</w:t>
      </w:r>
      <w:r>
        <w:rPr>
          <w:b/>
          <w:sz w:val="28"/>
          <w:szCs w:val="28"/>
        </w:rPr>
        <w:t>Y</w:t>
      </w:r>
      <w:r w:rsidR="00342500" w:rsidRPr="0007694D">
        <w:rPr>
          <w:b/>
          <w:sz w:val="28"/>
          <w:szCs w:val="28"/>
        </w:rPr>
        <w:t xml:space="preserve"> O DÍLO</w:t>
      </w:r>
    </w:p>
    <w:p w14:paraId="282178BC" w14:textId="7A582539" w:rsidR="00C00799" w:rsidRPr="007E3C51" w:rsidRDefault="00C00799" w:rsidP="00E17AE1">
      <w:pPr>
        <w:pStyle w:val="Nzev"/>
        <w:widowControl w:val="0"/>
        <w:spacing w:before="0"/>
        <w:rPr>
          <w:rFonts w:cs="Calibri"/>
          <w:sz w:val="22"/>
          <w:szCs w:val="22"/>
        </w:rPr>
      </w:pPr>
      <w:r w:rsidRPr="007E3C51">
        <w:rPr>
          <w:rFonts w:cs="Calibri"/>
          <w:sz w:val="22"/>
          <w:szCs w:val="22"/>
        </w:rPr>
        <w:t>na provedení stavby „</w:t>
      </w:r>
      <w:r w:rsidR="0026780F" w:rsidRPr="0026780F">
        <w:rPr>
          <w:rFonts w:cs="Calibri"/>
          <w:sz w:val="22"/>
          <w:szCs w:val="22"/>
        </w:rPr>
        <w:t xml:space="preserve">Dobíjecí infrastruktura </w:t>
      </w:r>
      <w:r w:rsidR="00E0541A">
        <w:rPr>
          <w:rFonts w:cs="Calibri"/>
          <w:sz w:val="22"/>
          <w:szCs w:val="22"/>
        </w:rPr>
        <w:t>DPMLJ</w:t>
      </w:r>
      <w:r w:rsidRPr="007E3C51">
        <w:rPr>
          <w:rFonts w:cs="Calibri"/>
          <w:sz w:val="22"/>
          <w:szCs w:val="22"/>
        </w:rPr>
        <w:t>“</w:t>
      </w:r>
    </w:p>
    <w:p w14:paraId="282178BD" w14:textId="77777777" w:rsidR="00B703B0" w:rsidRPr="007E3C51" w:rsidRDefault="00B703B0" w:rsidP="00E17AE1">
      <w:pPr>
        <w:pStyle w:val="Zpat"/>
        <w:widowControl w:val="0"/>
        <w:tabs>
          <w:tab w:val="clear" w:pos="4153"/>
          <w:tab w:val="clear" w:pos="8306"/>
        </w:tabs>
        <w:spacing w:before="0" w:after="0"/>
        <w:jc w:val="center"/>
        <w:rPr>
          <w:rFonts w:cs="Calibri"/>
        </w:rPr>
      </w:pPr>
      <w:r w:rsidRPr="007E3C51">
        <w:rPr>
          <w:rFonts w:cs="Calibri"/>
        </w:rPr>
        <w:t xml:space="preserve">uzavřená podle ustanovení § </w:t>
      </w:r>
      <w:r w:rsidR="00A11D9C" w:rsidRPr="007E3C51">
        <w:rPr>
          <w:rFonts w:cs="Calibri"/>
        </w:rPr>
        <w:t>2586 a násl. zákona č. 89/2012</w:t>
      </w:r>
      <w:r w:rsidRPr="007E3C51">
        <w:rPr>
          <w:rFonts w:cs="Calibri"/>
        </w:rPr>
        <w:t xml:space="preserve"> Sb., </w:t>
      </w:r>
      <w:r w:rsidR="00A11D9C" w:rsidRPr="007E3C51">
        <w:rPr>
          <w:rFonts w:cs="Calibri"/>
        </w:rPr>
        <w:t>občanský zákoník</w:t>
      </w:r>
      <w:r w:rsidRPr="007E3C51">
        <w:rPr>
          <w:rFonts w:cs="Calibri"/>
        </w:rPr>
        <w:t>, ve znění pozdějších předpisů</w:t>
      </w:r>
      <w:r w:rsidR="00A11D9C" w:rsidRPr="007E3C51">
        <w:rPr>
          <w:rFonts w:cs="Calibri"/>
        </w:rPr>
        <w:t xml:space="preserve"> (</w:t>
      </w:r>
      <w:r w:rsidR="00643CE7">
        <w:rPr>
          <w:rFonts w:cs="Calibri"/>
        </w:rPr>
        <w:t xml:space="preserve">dále jen </w:t>
      </w:r>
      <w:r w:rsidR="00A11D9C" w:rsidRPr="007E3C51">
        <w:rPr>
          <w:rFonts w:cs="Calibri"/>
        </w:rPr>
        <w:t>„</w:t>
      </w:r>
      <w:r w:rsidR="00A11D9C" w:rsidRPr="007E3C51">
        <w:rPr>
          <w:rFonts w:cs="Calibri"/>
          <w:b/>
        </w:rPr>
        <w:t>Občanský zákoník</w:t>
      </w:r>
      <w:r w:rsidR="00A11D9C" w:rsidRPr="007E3C51">
        <w:rPr>
          <w:rFonts w:cs="Calibri"/>
        </w:rPr>
        <w:t>“)</w:t>
      </w:r>
    </w:p>
    <w:p w14:paraId="282178BE" w14:textId="77777777" w:rsidR="00DC400B" w:rsidRPr="007E3C51" w:rsidRDefault="00DC400B" w:rsidP="00E17AE1">
      <w:pPr>
        <w:pStyle w:val="Zpat"/>
        <w:widowControl w:val="0"/>
        <w:tabs>
          <w:tab w:val="clear" w:pos="4153"/>
          <w:tab w:val="clear" w:pos="8306"/>
        </w:tabs>
        <w:spacing w:before="0" w:after="0"/>
        <w:jc w:val="center"/>
        <w:rPr>
          <w:rFonts w:cs="Calibri"/>
        </w:rPr>
      </w:pPr>
    </w:p>
    <w:p w14:paraId="282178BF" w14:textId="77777777" w:rsidR="00342500" w:rsidRPr="007E3C51" w:rsidRDefault="00030A5A" w:rsidP="00E17AE1">
      <w:pPr>
        <w:pStyle w:val="Zpat"/>
        <w:widowControl w:val="0"/>
        <w:tabs>
          <w:tab w:val="clear" w:pos="4153"/>
          <w:tab w:val="clear" w:pos="8306"/>
        </w:tabs>
        <w:spacing w:before="0" w:after="0"/>
        <w:jc w:val="center"/>
        <w:rPr>
          <w:rFonts w:cs="Calibri"/>
        </w:rPr>
      </w:pPr>
      <w:r w:rsidRPr="007E3C51">
        <w:rPr>
          <w:rFonts w:cs="Calibri"/>
        </w:rPr>
        <w:t>(</w:t>
      </w:r>
      <w:r w:rsidR="00643CE7">
        <w:rPr>
          <w:rFonts w:cs="Calibri"/>
        </w:rPr>
        <w:t xml:space="preserve">dále jen </w:t>
      </w:r>
      <w:r w:rsidRPr="007E3C51">
        <w:rPr>
          <w:rFonts w:cs="Calibri"/>
        </w:rPr>
        <w:t>„</w:t>
      </w:r>
      <w:r w:rsidRPr="007E3C51">
        <w:rPr>
          <w:rFonts w:cs="Calibri"/>
          <w:b/>
        </w:rPr>
        <w:t>Smlouva</w:t>
      </w:r>
      <w:r w:rsidRPr="007E3C51">
        <w:rPr>
          <w:rFonts w:cs="Calibri"/>
        </w:rPr>
        <w:t>“)</w:t>
      </w:r>
    </w:p>
    <w:p w14:paraId="282178C0" w14:textId="77777777" w:rsidR="00643CE7" w:rsidRDefault="00643CE7" w:rsidP="00E17AE1">
      <w:pPr>
        <w:widowControl w:val="0"/>
        <w:spacing w:before="0" w:after="0" w:line="300" w:lineRule="auto"/>
        <w:rPr>
          <w:rFonts w:cs="Calibri"/>
          <w:b/>
        </w:rPr>
      </w:pPr>
    </w:p>
    <w:p w14:paraId="3AAAED65" w14:textId="77777777" w:rsidR="00E0541A" w:rsidRPr="00E0541A" w:rsidRDefault="00E0541A" w:rsidP="00E0541A">
      <w:pPr>
        <w:widowControl w:val="0"/>
        <w:spacing w:before="0" w:after="0" w:line="300" w:lineRule="auto"/>
        <w:rPr>
          <w:rFonts w:cs="Calibri"/>
          <w:b/>
        </w:rPr>
      </w:pPr>
      <w:r w:rsidRPr="00E0541A">
        <w:rPr>
          <w:rFonts w:cs="Calibri"/>
          <w:b/>
        </w:rPr>
        <w:t>Dopravní podnik měst Liberce a Jablonce nad Nisou, a. s.</w:t>
      </w:r>
    </w:p>
    <w:p w14:paraId="282178C2" w14:textId="3ED361F6" w:rsidR="00F436FF" w:rsidRPr="007E3C51" w:rsidRDefault="00F436FF" w:rsidP="00E17AE1">
      <w:pPr>
        <w:widowControl w:val="0"/>
        <w:spacing w:before="0" w:after="0" w:line="300" w:lineRule="auto"/>
        <w:rPr>
          <w:rFonts w:cs="Calibri"/>
        </w:rPr>
      </w:pPr>
      <w:r w:rsidRPr="007E3C51">
        <w:rPr>
          <w:rFonts w:cs="Calibri"/>
        </w:rPr>
        <w:t xml:space="preserve">IČO: </w:t>
      </w:r>
      <w:r w:rsidRPr="007E3C51">
        <w:rPr>
          <w:rFonts w:cs="Calibri"/>
        </w:rPr>
        <w:tab/>
      </w:r>
      <w:r w:rsidRPr="007E3C51">
        <w:rPr>
          <w:rFonts w:cs="Calibri"/>
        </w:rPr>
        <w:tab/>
      </w:r>
      <w:r w:rsidRPr="007E3C51">
        <w:rPr>
          <w:rFonts w:cs="Calibri"/>
        </w:rPr>
        <w:tab/>
      </w:r>
      <w:r w:rsidR="00E0541A" w:rsidRPr="00E0541A">
        <w:rPr>
          <w:rFonts w:cs="Calibri"/>
        </w:rPr>
        <w:t>47311975</w:t>
      </w:r>
    </w:p>
    <w:p w14:paraId="282178C3" w14:textId="2CB57C38" w:rsidR="00F436FF" w:rsidRPr="007E3C51" w:rsidRDefault="00F436FF" w:rsidP="00E17AE1">
      <w:pPr>
        <w:widowControl w:val="0"/>
        <w:spacing w:before="0" w:after="0" w:line="300" w:lineRule="auto"/>
        <w:rPr>
          <w:rFonts w:cs="Calibri"/>
        </w:rPr>
      </w:pPr>
      <w:r w:rsidRPr="007E3C51">
        <w:rPr>
          <w:rFonts w:cs="Calibri"/>
        </w:rPr>
        <w:t>S</w:t>
      </w:r>
      <w:r w:rsidR="00643CE7">
        <w:rPr>
          <w:rFonts w:cs="Calibri"/>
        </w:rPr>
        <w:t>e s</w:t>
      </w:r>
      <w:r w:rsidRPr="007E3C51">
        <w:rPr>
          <w:rFonts w:cs="Calibri"/>
        </w:rPr>
        <w:t>ídlem:</w:t>
      </w:r>
      <w:r w:rsidRPr="007E3C51">
        <w:rPr>
          <w:rFonts w:cs="Calibri"/>
        </w:rPr>
        <w:tab/>
      </w:r>
      <w:r w:rsidRPr="007E3C51">
        <w:rPr>
          <w:rFonts w:cs="Calibri"/>
        </w:rPr>
        <w:tab/>
      </w:r>
      <w:r w:rsidR="00E0541A" w:rsidRPr="00E0541A">
        <w:rPr>
          <w:rFonts w:cs="Calibri"/>
        </w:rPr>
        <w:t>Mrštíkova 850/3, 460 07, Liberec III – Jeřáb</w:t>
      </w:r>
    </w:p>
    <w:p w14:paraId="1D9D8FFA" w14:textId="71B4A7B5" w:rsidR="00E0541A" w:rsidRPr="00E0541A" w:rsidRDefault="00643CE7" w:rsidP="00E0541A">
      <w:pPr>
        <w:widowControl w:val="0"/>
        <w:spacing w:before="0" w:after="0" w:line="300" w:lineRule="auto"/>
        <w:rPr>
          <w:rFonts w:cs="Calibri"/>
        </w:rPr>
      </w:pPr>
      <w:r>
        <w:rPr>
          <w:rFonts w:cs="Calibri"/>
        </w:rPr>
        <w:t>Zastoupen</w:t>
      </w:r>
      <w:r w:rsidR="00377051">
        <w:rPr>
          <w:rFonts w:cs="Calibri"/>
        </w:rPr>
        <w:t>a</w:t>
      </w:r>
      <w:r w:rsidR="00F436FF" w:rsidRPr="007E3C51">
        <w:rPr>
          <w:rFonts w:cs="Calibri"/>
        </w:rPr>
        <w:t>:</w:t>
      </w:r>
      <w:r w:rsidR="00F436FF" w:rsidRPr="007E3C51">
        <w:rPr>
          <w:rFonts w:cs="Calibri"/>
        </w:rPr>
        <w:tab/>
      </w:r>
      <w:r w:rsidR="00F436FF" w:rsidRPr="007E3C51">
        <w:rPr>
          <w:rFonts w:cs="Calibri"/>
        </w:rPr>
        <w:tab/>
      </w:r>
      <w:r w:rsidR="00E0541A" w:rsidRPr="00E0541A">
        <w:rPr>
          <w:rFonts w:cs="Calibri"/>
        </w:rPr>
        <w:t>Ing. Michal</w:t>
      </w:r>
      <w:r w:rsidR="00E0541A">
        <w:rPr>
          <w:rFonts w:cs="Calibri"/>
        </w:rPr>
        <w:t>em</w:t>
      </w:r>
      <w:r w:rsidR="00E0541A" w:rsidRPr="00E0541A">
        <w:rPr>
          <w:rFonts w:cs="Calibri"/>
        </w:rPr>
        <w:t xml:space="preserve"> </w:t>
      </w:r>
      <w:proofErr w:type="spellStart"/>
      <w:r w:rsidR="00E0541A" w:rsidRPr="00E0541A">
        <w:rPr>
          <w:rFonts w:cs="Calibri"/>
        </w:rPr>
        <w:t>Zděn</w:t>
      </w:r>
      <w:r w:rsidR="00E0541A">
        <w:rPr>
          <w:rFonts w:cs="Calibri"/>
        </w:rPr>
        <w:t>kem</w:t>
      </w:r>
      <w:proofErr w:type="spellEnd"/>
      <w:r w:rsidR="00E0541A" w:rsidRPr="00E0541A">
        <w:rPr>
          <w:rFonts w:cs="Calibri"/>
        </w:rPr>
        <w:t>, M.A., předsed</w:t>
      </w:r>
      <w:r w:rsidR="00E0541A">
        <w:rPr>
          <w:rFonts w:cs="Calibri"/>
        </w:rPr>
        <w:t>ou</w:t>
      </w:r>
      <w:r w:rsidR="00E0541A" w:rsidRPr="00E0541A">
        <w:rPr>
          <w:rFonts w:cs="Calibri"/>
        </w:rPr>
        <w:t xml:space="preserve"> představenstva</w:t>
      </w:r>
      <w:r w:rsidR="00F54B95">
        <w:rPr>
          <w:rFonts w:cs="Calibri"/>
        </w:rPr>
        <w:t xml:space="preserve"> a </w:t>
      </w:r>
      <w:r w:rsidR="007C59EF">
        <w:rPr>
          <w:rFonts w:cs="Calibri"/>
        </w:rPr>
        <w:t>Ing. Václavem Sosnou, místopředsedou představenstva</w:t>
      </w:r>
    </w:p>
    <w:p w14:paraId="282178C6" w14:textId="62D282C4" w:rsidR="001D75B2" w:rsidRPr="007E3C51" w:rsidRDefault="00F436FF" w:rsidP="00E17AE1">
      <w:pPr>
        <w:pStyle w:val="Text11"/>
        <w:keepNext w:val="0"/>
        <w:widowControl w:val="0"/>
        <w:spacing w:before="0" w:after="0" w:line="300" w:lineRule="auto"/>
        <w:ind w:left="0"/>
        <w:rPr>
          <w:rFonts w:cs="Calibri"/>
        </w:rPr>
      </w:pPr>
      <w:r w:rsidRPr="007E3C51">
        <w:rPr>
          <w:rFonts w:cs="Calibri"/>
        </w:rPr>
        <w:t>Bankovní spojení:</w:t>
      </w:r>
      <w:r w:rsidRPr="007E3C51">
        <w:rPr>
          <w:rFonts w:cs="Calibri"/>
        </w:rPr>
        <w:tab/>
      </w:r>
    </w:p>
    <w:p w14:paraId="282178C7" w14:textId="77777777" w:rsidR="00B703B0" w:rsidRPr="007E3C51" w:rsidRDefault="00B703B0" w:rsidP="00E17AE1">
      <w:pPr>
        <w:pStyle w:val="Text11"/>
        <w:keepNext w:val="0"/>
        <w:widowControl w:val="0"/>
        <w:ind w:left="0"/>
        <w:rPr>
          <w:rFonts w:cs="Calibri"/>
        </w:rPr>
      </w:pPr>
      <w:r w:rsidRPr="007E3C51">
        <w:rPr>
          <w:rFonts w:cs="Calibri"/>
        </w:rPr>
        <w:t>(</w:t>
      </w:r>
      <w:r w:rsidR="00643CE7">
        <w:rPr>
          <w:rFonts w:cs="Calibri"/>
        </w:rPr>
        <w:t xml:space="preserve">dále jen </w:t>
      </w:r>
      <w:r w:rsidRPr="007E3C51">
        <w:rPr>
          <w:rFonts w:cs="Calibri"/>
        </w:rPr>
        <w:t>„</w:t>
      </w:r>
      <w:r w:rsidRPr="007E3C51">
        <w:rPr>
          <w:rFonts w:cs="Calibri"/>
          <w:b/>
        </w:rPr>
        <w:t>Objednatel</w:t>
      </w:r>
      <w:r w:rsidRPr="007E3C51">
        <w:rPr>
          <w:rFonts w:cs="Calibri"/>
        </w:rPr>
        <w:t>“)</w:t>
      </w:r>
    </w:p>
    <w:p w14:paraId="282178C8" w14:textId="77777777" w:rsidR="00B703B0" w:rsidRPr="007E3C51" w:rsidRDefault="00B703B0" w:rsidP="00E17AE1">
      <w:pPr>
        <w:pStyle w:val="Smluvstranya"/>
        <w:keepNext w:val="0"/>
        <w:widowControl w:val="0"/>
        <w:spacing w:before="120" w:after="120"/>
        <w:ind w:left="0"/>
        <w:rPr>
          <w:rFonts w:cs="Calibri"/>
        </w:rPr>
      </w:pPr>
      <w:r w:rsidRPr="007E3C51">
        <w:rPr>
          <w:rFonts w:cs="Calibri"/>
        </w:rPr>
        <w:t>a</w:t>
      </w:r>
    </w:p>
    <w:p w14:paraId="282178C9" w14:textId="77777777" w:rsidR="00F436FF" w:rsidRPr="007E3C51" w:rsidRDefault="00F436FF" w:rsidP="00E17AE1">
      <w:pPr>
        <w:widowControl w:val="0"/>
        <w:rPr>
          <w:rFonts w:cs="Calibri"/>
        </w:rPr>
      </w:pPr>
      <w:r w:rsidRPr="007E3C51">
        <w:rPr>
          <w:rFonts w:cs="Calibri"/>
          <w:highlight w:val="yellow"/>
        </w:rPr>
        <w:t>[</w:t>
      </w:r>
      <w:r w:rsidRPr="001D567F">
        <w:rPr>
          <w:rFonts w:cs="Calibri"/>
          <w:b/>
          <w:i/>
          <w:highlight w:val="yellow"/>
        </w:rPr>
        <w:t xml:space="preserve">název </w:t>
      </w:r>
      <w:r w:rsidR="001D567F" w:rsidRPr="001D567F">
        <w:rPr>
          <w:rFonts w:cs="Calibri"/>
          <w:b/>
          <w:i/>
          <w:highlight w:val="yellow"/>
        </w:rPr>
        <w:t xml:space="preserve">– </w:t>
      </w:r>
      <w:r w:rsidRPr="001D567F">
        <w:rPr>
          <w:rFonts w:cs="Calibri"/>
          <w:b/>
          <w:i/>
          <w:highlight w:val="yellow"/>
        </w:rPr>
        <w:t>doplní</w:t>
      </w:r>
      <w:r w:rsidR="001D567F" w:rsidRPr="001D567F">
        <w:rPr>
          <w:rFonts w:cs="Calibri"/>
          <w:b/>
          <w:i/>
          <w:highlight w:val="yellow"/>
        </w:rPr>
        <w:t xml:space="preserve"> dodavatel</w:t>
      </w:r>
      <w:r w:rsidRPr="007E3C51">
        <w:rPr>
          <w:rFonts w:cs="Calibri"/>
          <w:highlight w:val="yellow"/>
        </w:rPr>
        <w:t>]</w:t>
      </w:r>
    </w:p>
    <w:p w14:paraId="282178CA" w14:textId="77777777" w:rsidR="00F436FF" w:rsidRPr="007E3C51" w:rsidRDefault="00F436FF" w:rsidP="00E17AE1">
      <w:pPr>
        <w:widowControl w:val="0"/>
        <w:autoSpaceDE/>
        <w:autoSpaceDN/>
        <w:spacing w:before="0" w:after="0" w:line="276" w:lineRule="auto"/>
        <w:rPr>
          <w:rFonts w:eastAsia="Calibri" w:cs="Calibri"/>
        </w:rPr>
      </w:pPr>
      <w:r w:rsidRPr="007E3C51">
        <w:rPr>
          <w:rFonts w:eastAsia="Calibri" w:cs="Calibri"/>
        </w:rPr>
        <w:t xml:space="preserve">IČO: </w:t>
      </w:r>
      <w:r w:rsidRPr="007E3C51">
        <w:rPr>
          <w:rFonts w:eastAsia="Calibri" w:cs="Calibri"/>
        </w:rPr>
        <w:tab/>
      </w:r>
      <w:r w:rsidRPr="007E3C51">
        <w:rPr>
          <w:rFonts w:eastAsia="Calibri" w:cs="Calibri"/>
        </w:rPr>
        <w:tab/>
      </w:r>
      <w:r w:rsidRPr="007E3C51">
        <w:rPr>
          <w:rFonts w:eastAsia="Calibri" w:cs="Calibri"/>
        </w:rPr>
        <w:tab/>
      </w:r>
      <w:r w:rsidRPr="007E3C51">
        <w:rPr>
          <w:rFonts w:eastAsia="Calibri" w:cs="Calibri"/>
          <w:highlight w:val="yellow"/>
        </w:rPr>
        <w:t>[</w:t>
      </w:r>
      <w:r w:rsidRPr="001D567F">
        <w:rPr>
          <w:rFonts w:eastAsia="Calibri" w:cs="Calibri"/>
          <w:i/>
          <w:highlight w:val="yellow"/>
        </w:rPr>
        <w:t>doplní</w:t>
      </w:r>
      <w:r w:rsidR="001D567F" w:rsidRPr="001D567F">
        <w:rPr>
          <w:rFonts w:eastAsia="Calibri" w:cs="Calibri"/>
          <w:i/>
          <w:highlight w:val="yellow"/>
        </w:rPr>
        <w:t xml:space="preserve"> dodavatel</w:t>
      </w:r>
      <w:r w:rsidRPr="007E3C51">
        <w:rPr>
          <w:rFonts w:eastAsia="Calibri" w:cs="Calibri"/>
          <w:highlight w:val="yellow"/>
        </w:rPr>
        <w:t>]</w:t>
      </w:r>
      <w:r w:rsidRPr="007E3C51">
        <w:rPr>
          <w:rFonts w:eastAsia="Calibri" w:cs="Calibri"/>
        </w:rPr>
        <w:t xml:space="preserve"> </w:t>
      </w:r>
    </w:p>
    <w:p w14:paraId="282178CB" w14:textId="77777777" w:rsidR="00F436FF" w:rsidRPr="007E3C51" w:rsidRDefault="00F436FF" w:rsidP="00E17AE1">
      <w:pPr>
        <w:widowControl w:val="0"/>
        <w:autoSpaceDE/>
        <w:autoSpaceDN/>
        <w:spacing w:before="0" w:after="0" w:line="276" w:lineRule="auto"/>
        <w:rPr>
          <w:rFonts w:eastAsia="Calibri" w:cs="Calibri"/>
        </w:rPr>
      </w:pPr>
      <w:r w:rsidRPr="007E3C51">
        <w:rPr>
          <w:rFonts w:eastAsia="Calibri" w:cs="Calibri"/>
        </w:rPr>
        <w:t>S</w:t>
      </w:r>
      <w:r w:rsidR="00643CE7">
        <w:rPr>
          <w:rFonts w:eastAsia="Calibri" w:cs="Calibri"/>
        </w:rPr>
        <w:t>e s</w:t>
      </w:r>
      <w:r w:rsidRPr="007E3C51">
        <w:rPr>
          <w:rFonts w:eastAsia="Calibri" w:cs="Calibri"/>
        </w:rPr>
        <w:t>ídlem:</w:t>
      </w:r>
      <w:r w:rsidRPr="007E3C51">
        <w:rPr>
          <w:rFonts w:eastAsia="Calibri" w:cs="Calibri"/>
        </w:rPr>
        <w:tab/>
      </w:r>
      <w:r w:rsidRPr="007E3C51">
        <w:rPr>
          <w:rFonts w:eastAsia="Calibri" w:cs="Calibri"/>
        </w:rPr>
        <w:tab/>
      </w:r>
      <w:r w:rsidRPr="007E3C51">
        <w:rPr>
          <w:rFonts w:eastAsia="Calibri" w:cs="Calibri"/>
          <w:highlight w:val="yellow"/>
        </w:rPr>
        <w:t>[</w:t>
      </w:r>
      <w:r w:rsidR="001D567F" w:rsidRPr="001D567F">
        <w:rPr>
          <w:rFonts w:eastAsia="Calibri" w:cs="Calibri"/>
          <w:i/>
          <w:highlight w:val="yellow"/>
        </w:rPr>
        <w:t>doplní dodavatel</w:t>
      </w:r>
      <w:r w:rsidRPr="007E3C51">
        <w:rPr>
          <w:rFonts w:eastAsia="Calibri" w:cs="Calibri"/>
          <w:highlight w:val="yellow"/>
        </w:rPr>
        <w:t>]</w:t>
      </w:r>
    </w:p>
    <w:p w14:paraId="282178CC" w14:textId="77777777" w:rsidR="00F436FF" w:rsidRPr="007E3C51" w:rsidRDefault="00643CE7" w:rsidP="00E17AE1">
      <w:pPr>
        <w:widowControl w:val="0"/>
        <w:autoSpaceDE/>
        <w:autoSpaceDN/>
        <w:spacing w:before="0" w:after="0" w:line="276" w:lineRule="auto"/>
        <w:rPr>
          <w:rFonts w:eastAsia="Calibri" w:cs="Calibri"/>
        </w:rPr>
      </w:pPr>
      <w:r>
        <w:rPr>
          <w:rFonts w:eastAsia="Calibri" w:cs="Calibri"/>
        </w:rPr>
        <w:t>Zápis v OR</w:t>
      </w:r>
      <w:r w:rsidR="00F436FF" w:rsidRPr="007E3C51">
        <w:rPr>
          <w:rFonts w:eastAsia="Calibri" w:cs="Calibri"/>
        </w:rPr>
        <w:t>:</w:t>
      </w:r>
      <w:r w:rsidR="00F436FF" w:rsidRPr="007E3C51">
        <w:rPr>
          <w:rFonts w:eastAsia="Calibri" w:cs="Calibri"/>
        </w:rPr>
        <w:tab/>
      </w:r>
      <w:r w:rsidR="00F436FF" w:rsidRPr="007E3C51">
        <w:rPr>
          <w:rFonts w:eastAsia="Calibri" w:cs="Calibri"/>
        </w:rPr>
        <w:tab/>
      </w:r>
      <w:r w:rsidR="00F436FF" w:rsidRPr="007E3C51">
        <w:rPr>
          <w:rFonts w:eastAsia="Calibri" w:cs="Calibri"/>
          <w:highlight w:val="yellow"/>
        </w:rPr>
        <w:t>[</w:t>
      </w:r>
      <w:r w:rsidR="001D567F" w:rsidRPr="001D567F">
        <w:rPr>
          <w:rFonts w:eastAsia="Calibri" w:cs="Calibri"/>
          <w:i/>
          <w:highlight w:val="yellow"/>
        </w:rPr>
        <w:t>doplní dodavatel</w:t>
      </w:r>
      <w:r w:rsidR="00F436FF" w:rsidRPr="007E3C51">
        <w:rPr>
          <w:rFonts w:eastAsia="Calibri" w:cs="Calibri"/>
          <w:highlight w:val="yellow"/>
        </w:rPr>
        <w:t>]</w:t>
      </w:r>
      <w:r w:rsidR="00F436FF" w:rsidRPr="007E3C51">
        <w:rPr>
          <w:rFonts w:eastAsia="Calibri" w:cs="Calibri"/>
        </w:rPr>
        <w:t xml:space="preserve"> </w:t>
      </w:r>
    </w:p>
    <w:p w14:paraId="282178CD" w14:textId="77777777" w:rsidR="00F436FF" w:rsidRPr="007E3C51" w:rsidRDefault="00F436FF" w:rsidP="00E17AE1">
      <w:pPr>
        <w:widowControl w:val="0"/>
        <w:autoSpaceDE/>
        <w:autoSpaceDN/>
        <w:spacing w:before="0" w:after="0" w:line="276" w:lineRule="auto"/>
        <w:rPr>
          <w:rFonts w:eastAsia="Calibri" w:cs="Calibri"/>
        </w:rPr>
      </w:pPr>
      <w:r w:rsidRPr="007E3C51">
        <w:rPr>
          <w:rFonts w:eastAsia="Calibri" w:cs="Calibri"/>
        </w:rPr>
        <w:t>Zastoupe</w:t>
      </w:r>
      <w:r w:rsidR="00643CE7">
        <w:rPr>
          <w:rFonts w:eastAsia="Calibri" w:cs="Calibri"/>
        </w:rPr>
        <w:t>n</w:t>
      </w:r>
      <w:r w:rsidRPr="007E3C51">
        <w:rPr>
          <w:rFonts w:eastAsia="Calibri" w:cs="Calibri"/>
        </w:rPr>
        <w:t>:</w:t>
      </w:r>
      <w:r w:rsidRPr="007E3C51">
        <w:rPr>
          <w:rFonts w:eastAsia="Calibri" w:cs="Calibri"/>
        </w:rPr>
        <w:tab/>
      </w:r>
      <w:r w:rsidRPr="007E3C51">
        <w:rPr>
          <w:rFonts w:eastAsia="Calibri" w:cs="Calibri"/>
        </w:rPr>
        <w:tab/>
      </w:r>
      <w:r w:rsidRPr="007E3C51">
        <w:rPr>
          <w:rFonts w:eastAsia="Calibri" w:cs="Calibri"/>
          <w:highlight w:val="yellow"/>
        </w:rPr>
        <w:t>[</w:t>
      </w:r>
      <w:r w:rsidR="001D567F" w:rsidRPr="001D567F">
        <w:rPr>
          <w:rFonts w:eastAsia="Calibri" w:cs="Calibri"/>
          <w:i/>
          <w:highlight w:val="yellow"/>
        </w:rPr>
        <w:t>doplní dodavatel</w:t>
      </w:r>
      <w:r w:rsidRPr="007E3C51">
        <w:rPr>
          <w:rFonts w:eastAsia="Calibri" w:cs="Calibri"/>
          <w:highlight w:val="yellow"/>
        </w:rPr>
        <w:t>]</w:t>
      </w:r>
    </w:p>
    <w:p w14:paraId="282178CE" w14:textId="77777777" w:rsidR="00A11D9C" w:rsidRPr="007E3C51" w:rsidRDefault="00F436FF" w:rsidP="00E17AE1">
      <w:pPr>
        <w:pStyle w:val="Text11"/>
        <w:keepNext w:val="0"/>
        <w:widowControl w:val="0"/>
        <w:spacing w:before="0" w:after="0"/>
        <w:ind w:left="0"/>
        <w:rPr>
          <w:rFonts w:cs="Calibri"/>
        </w:rPr>
      </w:pPr>
      <w:r w:rsidRPr="007E3C51">
        <w:rPr>
          <w:rFonts w:eastAsia="Calibri" w:cs="Calibri"/>
          <w:szCs w:val="22"/>
        </w:rPr>
        <w:t>Bankovní spojení:</w:t>
      </w:r>
      <w:r w:rsidRPr="007E3C51">
        <w:rPr>
          <w:rFonts w:eastAsia="Calibri" w:cs="Calibri"/>
          <w:szCs w:val="22"/>
        </w:rPr>
        <w:tab/>
      </w:r>
      <w:r w:rsidRPr="007E3C51">
        <w:rPr>
          <w:rFonts w:eastAsia="Calibri" w:cs="Calibri"/>
          <w:szCs w:val="22"/>
          <w:highlight w:val="yellow"/>
        </w:rPr>
        <w:t>[</w:t>
      </w:r>
      <w:r w:rsidR="001D567F" w:rsidRPr="001D567F">
        <w:rPr>
          <w:rFonts w:eastAsia="Calibri" w:cs="Calibri"/>
          <w:i/>
          <w:highlight w:val="yellow"/>
        </w:rPr>
        <w:t>doplní dodavatel</w:t>
      </w:r>
      <w:r w:rsidRPr="007E3C51">
        <w:rPr>
          <w:rFonts w:eastAsia="Calibri" w:cs="Calibri"/>
          <w:szCs w:val="22"/>
          <w:highlight w:val="yellow"/>
        </w:rPr>
        <w:t>]</w:t>
      </w:r>
    </w:p>
    <w:p w14:paraId="282178CF" w14:textId="77777777" w:rsidR="00B703B0" w:rsidRPr="007E3C51" w:rsidRDefault="00B703B0" w:rsidP="00E17AE1">
      <w:pPr>
        <w:pStyle w:val="Text11"/>
        <w:keepNext w:val="0"/>
        <w:widowControl w:val="0"/>
        <w:ind w:left="0"/>
        <w:rPr>
          <w:rFonts w:cs="Calibri"/>
        </w:rPr>
      </w:pPr>
      <w:r w:rsidRPr="007E3C51">
        <w:rPr>
          <w:rFonts w:cs="Calibri"/>
        </w:rPr>
        <w:t>(</w:t>
      </w:r>
      <w:r w:rsidR="00643CE7">
        <w:rPr>
          <w:rFonts w:cs="Calibri"/>
        </w:rPr>
        <w:t xml:space="preserve">dále jen </w:t>
      </w:r>
      <w:r w:rsidRPr="007E3C51">
        <w:rPr>
          <w:rFonts w:cs="Calibri"/>
        </w:rPr>
        <w:t>„</w:t>
      </w:r>
      <w:r w:rsidRPr="007E3C51">
        <w:rPr>
          <w:rFonts w:cs="Calibri"/>
          <w:b/>
        </w:rPr>
        <w:t>Zhotovitel</w:t>
      </w:r>
      <w:r w:rsidRPr="007E3C51">
        <w:rPr>
          <w:rFonts w:cs="Calibri"/>
        </w:rPr>
        <w:t>“)</w:t>
      </w:r>
    </w:p>
    <w:p w14:paraId="282178D0" w14:textId="77777777" w:rsidR="00B703B0" w:rsidRPr="007E3C51" w:rsidRDefault="00B703B0" w:rsidP="00E17AE1">
      <w:pPr>
        <w:pStyle w:val="Text11"/>
        <w:keepNext w:val="0"/>
        <w:widowControl w:val="0"/>
        <w:ind w:left="0"/>
        <w:rPr>
          <w:rFonts w:cs="Calibri"/>
        </w:rPr>
      </w:pPr>
      <w:r w:rsidRPr="007E3C51">
        <w:rPr>
          <w:rFonts w:cs="Calibri"/>
        </w:rPr>
        <w:t>(</w:t>
      </w:r>
      <w:r w:rsidR="00A11D9C" w:rsidRPr="007E3C51">
        <w:rPr>
          <w:rFonts w:cs="Calibri"/>
        </w:rPr>
        <w:t>Objednatel a Zhotovitel dále též společně</w:t>
      </w:r>
      <w:r w:rsidRPr="007E3C51">
        <w:rPr>
          <w:rFonts w:cs="Calibri"/>
        </w:rPr>
        <w:t xml:space="preserve"> </w:t>
      </w:r>
      <w:r w:rsidR="00643CE7">
        <w:rPr>
          <w:rFonts w:cs="Calibri"/>
        </w:rPr>
        <w:t xml:space="preserve">jako </w:t>
      </w:r>
      <w:r w:rsidRPr="007E3C51">
        <w:rPr>
          <w:rFonts w:cs="Calibri"/>
        </w:rPr>
        <w:t>„</w:t>
      </w:r>
      <w:r w:rsidR="00C00799" w:rsidRPr="007E3C51">
        <w:rPr>
          <w:rFonts w:cs="Calibri"/>
          <w:b/>
        </w:rPr>
        <w:t>Smluvní s</w:t>
      </w:r>
      <w:r w:rsidRPr="007E3C51">
        <w:rPr>
          <w:rFonts w:cs="Calibri"/>
          <w:b/>
        </w:rPr>
        <w:t>trany</w:t>
      </w:r>
      <w:r w:rsidR="00A11D9C" w:rsidRPr="007E3C51">
        <w:rPr>
          <w:rFonts w:cs="Calibri"/>
        </w:rPr>
        <w:t xml:space="preserve">“ či každý </w:t>
      </w:r>
      <w:r w:rsidRPr="007E3C51">
        <w:rPr>
          <w:rFonts w:cs="Calibri"/>
        </w:rPr>
        <w:t>samostatně</w:t>
      </w:r>
      <w:r w:rsidR="00643CE7">
        <w:rPr>
          <w:rFonts w:cs="Calibri"/>
        </w:rPr>
        <w:t xml:space="preserve"> jako</w:t>
      </w:r>
      <w:r w:rsidR="00A11D9C" w:rsidRPr="007E3C51">
        <w:rPr>
          <w:rFonts w:cs="Calibri"/>
        </w:rPr>
        <w:t xml:space="preserve"> </w:t>
      </w:r>
      <w:r w:rsidRPr="007E3C51">
        <w:rPr>
          <w:rFonts w:cs="Calibri"/>
        </w:rPr>
        <w:t>„</w:t>
      </w:r>
      <w:r w:rsidR="00C00799" w:rsidRPr="007E3C51">
        <w:rPr>
          <w:rFonts w:cs="Calibri"/>
          <w:b/>
        </w:rPr>
        <w:t>Smluvní s</w:t>
      </w:r>
      <w:r w:rsidRPr="007E3C51">
        <w:rPr>
          <w:rFonts w:cs="Calibri"/>
          <w:b/>
        </w:rPr>
        <w:t>trana</w:t>
      </w:r>
      <w:r w:rsidRPr="007E3C51">
        <w:rPr>
          <w:rFonts w:cs="Calibri"/>
        </w:rPr>
        <w:t>“)</w:t>
      </w:r>
    </w:p>
    <w:p w14:paraId="282178D1" w14:textId="77777777" w:rsidR="00FC7E52" w:rsidRPr="007E3C51" w:rsidRDefault="00FC7E52" w:rsidP="00E17AE1">
      <w:pPr>
        <w:pStyle w:val="Text11"/>
        <w:keepNext w:val="0"/>
        <w:widowControl w:val="0"/>
        <w:ind w:left="0"/>
        <w:rPr>
          <w:rFonts w:cs="Calibri"/>
        </w:rPr>
      </w:pPr>
    </w:p>
    <w:p w14:paraId="282178D2" w14:textId="77777777" w:rsidR="00FC7E52" w:rsidRPr="007E3C51" w:rsidRDefault="00FC7E52" w:rsidP="000035FC">
      <w:pPr>
        <w:pStyle w:val="Odstavecseseznamem"/>
        <w:widowControl w:val="0"/>
        <w:numPr>
          <w:ilvl w:val="0"/>
          <w:numId w:val="3"/>
        </w:numPr>
        <w:spacing w:after="120"/>
        <w:contextualSpacing w:val="0"/>
        <w:jc w:val="center"/>
        <w:rPr>
          <w:rFonts w:cs="Calibri"/>
          <w:b/>
          <w:caps/>
          <w:sz w:val="22"/>
          <w:szCs w:val="22"/>
        </w:rPr>
      </w:pPr>
      <w:bookmarkStart w:id="0" w:name="_Toc345434287"/>
      <w:r w:rsidRPr="007E3C51">
        <w:rPr>
          <w:rFonts w:cs="Calibri"/>
          <w:b/>
          <w:caps/>
          <w:sz w:val="22"/>
          <w:szCs w:val="22"/>
        </w:rPr>
        <w:t>Úvodní ustanovení</w:t>
      </w:r>
    </w:p>
    <w:p w14:paraId="282178D3" w14:textId="38DF8B41" w:rsidR="00197445" w:rsidRPr="007E3C51" w:rsidRDefault="00FC7E52" w:rsidP="0026780F">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Smluvní strany </w:t>
      </w:r>
      <w:r w:rsidR="00C00799" w:rsidRPr="007E3C51">
        <w:rPr>
          <w:rFonts w:ascii="Calibri" w:hAnsi="Calibri" w:cs="Calibri"/>
          <w:b w:val="0"/>
          <w:bCs w:val="0"/>
          <w:smallCaps w:val="0"/>
          <w:szCs w:val="20"/>
          <w:lang w:val="cs-CZ"/>
        </w:rPr>
        <w:t xml:space="preserve">uzavírají tuto Smlouvu na základě zadávacího řízení na veřejnou zakázku s názvem </w:t>
      </w:r>
      <w:r w:rsidR="00C00799" w:rsidRPr="006C3AA8">
        <w:rPr>
          <w:rFonts w:ascii="Calibri" w:hAnsi="Calibri" w:cs="Calibri"/>
          <w:b w:val="0"/>
          <w:bCs w:val="0"/>
          <w:smallCaps w:val="0"/>
          <w:szCs w:val="20"/>
          <w:lang w:val="cs-CZ"/>
        </w:rPr>
        <w:t>„</w:t>
      </w:r>
      <w:r w:rsidR="0026780F" w:rsidRPr="0026780F">
        <w:rPr>
          <w:rFonts w:ascii="Calibri" w:hAnsi="Calibri" w:cs="Calibri"/>
          <w:bCs w:val="0"/>
          <w:smallCaps w:val="0"/>
          <w:szCs w:val="20"/>
          <w:lang w:val="cs-CZ"/>
        </w:rPr>
        <w:t xml:space="preserve">Dobíjecí infrastruktura </w:t>
      </w:r>
      <w:r w:rsidR="00E0541A">
        <w:rPr>
          <w:rFonts w:ascii="Calibri" w:hAnsi="Calibri" w:cs="Calibri"/>
          <w:bCs w:val="0"/>
          <w:smallCaps w:val="0"/>
          <w:szCs w:val="20"/>
          <w:lang w:val="cs-CZ"/>
        </w:rPr>
        <w:t>DPMLJ</w:t>
      </w:r>
      <w:r w:rsidR="00C00799" w:rsidRPr="006C3AA8">
        <w:rPr>
          <w:rFonts w:ascii="Calibri" w:hAnsi="Calibri" w:cs="Calibri"/>
          <w:b w:val="0"/>
          <w:bCs w:val="0"/>
          <w:smallCaps w:val="0"/>
          <w:szCs w:val="20"/>
          <w:lang w:val="cs-CZ"/>
        </w:rPr>
        <w:t>“</w:t>
      </w:r>
      <w:r w:rsidR="00C00799" w:rsidRPr="007E3C51">
        <w:rPr>
          <w:rFonts w:ascii="Calibri" w:hAnsi="Calibri" w:cs="Calibri"/>
          <w:b w:val="0"/>
          <w:bCs w:val="0"/>
          <w:smallCaps w:val="0"/>
          <w:szCs w:val="20"/>
          <w:lang w:val="cs-CZ"/>
        </w:rPr>
        <w:t xml:space="preserve"> </w:t>
      </w:r>
      <w:r w:rsidR="007B2AA0">
        <w:rPr>
          <w:rFonts w:ascii="Calibri" w:hAnsi="Calibri" w:cs="Calibri"/>
          <w:b w:val="0"/>
          <w:bCs w:val="0"/>
          <w:smallCaps w:val="0"/>
          <w:szCs w:val="20"/>
          <w:lang w:val="cs-CZ"/>
        </w:rPr>
        <w:t>(dále jen „</w:t>
      </w:r>
      <w:r w:rsidR="007B2AA0" w:rsidRPr="006C3AA8">
        <w:rPr>
          <w:rFonts w:ascii="Calibri" w:hAnsi="Calibri" w:cs="Calibri"/>
          <w:bCs w:val="0"/>
          <w:smallCaps w:val="0"/>
          <w:szCs w:val="20"/>
          <w:lang w:val="cs-CZ"/>
        </w:rPr>
        <w:t>Veřejná zakázka</w:t>
      </w:r>
      <w:r w:rsidR="007B2AA0">
        <w:rPr>
          <w:rFonts w:ascii="Calibri" w:hAnsi="Calibri" w:cs="Calibri"/>
          <w:b w:val="0"/>
          <w:bCs w:val="0"/>
          <w:smallCaps w:val="0"/>
          <w:szCs w:val="20"/>
          <w:lang w:val="cs-CZ"/>
        </w:rPr>
        <w:t xml:space="preserve">“) </w:t>
      </w:r>
      <w:r w:rsidR="00C00799" w:rsidRPr="007E3C51">
        <w:rPr>
          <w:rFonts w:ascii="Calibri" w:hAnsi="Calibri" w:cs="Calibri"/>
          <w:b w:val="0"/>
          <w:bCs w:val="0"/>
          <w:smallCaps w:val="0"/>
          <w:szCs w:val="20"/>
          <w:lang w:val="cs-CZ"/>
        </w:rPr>
        <w:t xml:space="preserve">realizovaného </w:t>
      </w:r>
      <w:r w:rsidR="00643CE7">
        <w:rPr>
          <w:rFonts w:ascii="Calibri" w:hAnsi="Calibri" w:cs="Calibri"/>
          <w:b w:val="0"/>
          <w:bCs w:val="0"/>
          <w:smallCaps w:val="0"/>
          <w:szCs w:val="20"/>
          <w:lang w:val="cs-CZ"/>
        </w:rPr>
        <w:t xml:space="preserve">podle </w:t>
      </w:r>
      <w:r w:rsidR="00C00799" w:rsidRPr="007E3C51">
        <w:rPr>
          <w:rFonts w:ascii="Calibri" w:hAnsi="Calibri" w:cs="Calibri"/>
          <w:b w:val="0"/>
          <w:bCs w:val="0"/>
          <w:smallCaps w:val="0"/>
          <w:szCs w:val="20"/>
          <w:lang w:val="cs-CZ"/>
        </w:rPr>
        <w:t>zákona č.</w:t>
      </w:r>
      <w:r w:rsidR="00AA20FB">
        <w:rPr>
          <w:rFonts w:ascii="Calibri" w:hAnsi="Calibri" w:cs="Calibri"/>
          <w:b w:val="0"/>
          <w:bCs w:val="0"/>
          <w:smallCaps w:val="0"/>
          <w:szCs w:val="20"/>
          <w:lang w:val="cs-CZ"/>
        </w:rPr>
        <w:t> </w:t>
      </w:r>
      <w:r w:rsidR="00C00799" w:rsidRPr="007E3C51">
        <w:rPr>
          <w:rFonts w:ascii="Calibri" w:hAnsi="Calibri" w:cs="Calibri"/>
          <w:b w:val="0"/>
          <w:bCs w:val="0"/>
          <w:smallCaps w:val="0"/>
          <w:szCs w:val="20"/>
          <w:lang w:val="cs-CZ"/>
        </w:rPr>
        <w:t>134/2016 Sb., o zadávání veřejných zakázek, ve znění pozdějších předpisů</w:t>
      </w:r>
      <w:r w:rsidR="00D0595F" w:rsidRPr="007E3C51">
        <w:rPr>
          <w:rFonts w:ascii="Calibri" w:hAnsi="Calibri" w:cs="Calibri"/>
          <w:b w:val="0"/>
          <w:bCs w:val="0"/>
          <w:smallCaps w:val="0"/>
          <w:szCs w:val="20"/>
          <w:lang w:val="cs-CZ"/>
        </w:rPr>
        <w:t xml:space="preserve"> (</w:t>
      </w:r>
      <w:r w:rsidR="00643CE7">
        <w:rPr>
          <w:rFonts w:ascii="Calibri" w:hAnsi="Calibri" w:cs="Calibri"/>
          <w:b w:val="0"/>
          <w:bCs w:val="0"/>
          <w:smallCaps w:val="0"/>
          <w:szCs w:val="20"/>
          <w:lang w:val="cs-CZ"/>
        </w:rPr>
        <w:t xml:space="preserve">dále jen </w:t>
      </w:r>
      <w:r w:rsidR="00D0595F" w:rsidRPr="007E3C51">
        <w:rPr>
          <w:rFonts w:ascii="Calibri" w:hAnsi="Calibri" w:cs="Calibri"/>
          <w:b w:val="0"/>
          <w:bCs w:val="0"/>
          <w:smallCaps w:val="0"/>
          <w:szCs w:val="20"/>
          <w:lang w:val="cs-CZ"/>
        </w:rPr>
        <w:t>„</w:t>
      </w:r>
      <w:r w:rsidR="00D0595F" w:rsidRPr="007E3C51">
        <w:rPr>
          <w:rFonts w:ascii="Calibri" w:hAnsi="Calibri" w:cs="Calibri"/>
          <w:bCs w:val="0"/>
          <w:smallCaps w:val="0"/>
          <w:szCs w:val="20"/>
          <w:lang w:val="cs-CZ"/>
        </w:rPr>
        <w:t>ZZVZ</w:t>
      </w:r>
      <w:r w:rsidR="00D0595F" w:rsidRPr="007E3C51">
        <w:rPr>
          <w:rFonts w:ascii="Calibri" w:hAnsi="Calibri" w:cs="Calibri"/>
          <w:b w:val="0"/>
          <w:bCs w:val="0"/>
          <w:smallCaps w:val="0"/>
          <w:szCs w:val="20"/>
          <w:lang w:val="cs-CZ"/>
        </w:rPr>
        <w:t>“)</w:t>
      </w:r>
      <w:r w:rsidR="00DA2BF5" w:rsidRPr="007E3C51">
        <w:rPr>
          <w:rFonts w:ascii="Calibri" w:hAnsi="Calibri" w:cs="Calibri"/>
          <w:b w:val="0"/>
          <w:bCs w:val="0"/>
          <w:smallCaps w:val="0"/>
          <w:szCs w:val="20"/>
          <w:lang w:val="cs-CZ"/>
        </w:rPr>
        <w:t>.</w:t>
      </w:r>
      <w:r w:rsidR="007B2AA0">
        <w:rPr>
          <w:rFonts w:ascii="Calibri" w:hAnsi="Calibri" w:cs="Calibri"/>
          <w:b w:val="0"/>
          <w:bCs w:val="0"/>
          <w:smallCaps w:val="0"/>
          <w:szCs w:val="20"/>
          <w:lang w:val="cs-CZ"/>
        </w:rPr>
        <w:t xml:space="preserve"> Veřejná zakázka bude realizována metodou design &amp; build.</w:t>
      </w:r>
    </w:p>
    <w:p w14:paraId="282178D4" w14:textId="69B101DF" w:rsidR="00287F76" w:rsidRDefault="00197445"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Předmětem této Smlouvy je </w:t>
      </w:r>
      <w:r w:rsidR="007B2AA0" w:rsidRPr="001A1C02">
        <w:rPr>
          <w:rFonts w:ascii="Calibri" w:hAnsi="Calibri" w:cs="Calibri"/>
          <w:b w:val="0"/>
          <w:bCs w:val="0"/>
          <w:smallCaps w:val="0"/>
          <w:szCs w:val="20"/>
          <w:lang w:val="cs-CZ"/>
        </w:rPr>
        <w:t>vypr</w:t>
      </w:r>
      <w:r w:rsidR="007B2AA0">
        <w:rPr>
          <w:rFonts w:ascii="Calibri" w:hAnsi="Calibri" w:cs="Calibri"/>
          <w:b w:val="0"/>
          <w:bCs w:val="0"/>
          <w:smallCaps w:val="0"/>
          <w:szCs w:val="20"/>
          <w:lang w:val="cs-CZ"/>
        </w:rPr>
        <w:t xml:space="preserve">acování projektové dokumentace a </w:t>
      </w:r>
      <w:r w:rsidR="001A1C02">
        <w:rPr>
          <w:rFonts w:ascii="Calibri" w:hAnsi="Calibri" w:cs="Calibri"/>
          <w:b w:val="0"/>
          <w:bCs w:val="0"/>
          <w:smallCaps w:val="0"/>
          <w:szCs w:val="20"/>
          <w:lang w:val="cs-CZ"/>
        </w:rPr>
        <w:t xml:space="preserve">poskytnutí </w:t>
      </w:r>
      <w:r w:rsidR="00AA20FB">
        <w:rPr>
          <w:rFonts w:ascii="Calibri" w:hAnsi="Calibri" w:cs="Calibri"/>
          <w:b w:val="0"/>
          <w:bCs w:val="0"/>
          <w:smallCaps w:val="0"/>
          <w:szCs w:val="20"/>
          <w:lang w:val="cs-CZ"/>
        </w:rPr>
        <w:t>dodávek, souvisejících stavebních prací, služeb</w:t>
      </w:r>
      <w:r w:rsidR="00AA20FB" w:rsidRPr="00F54B95">
        <w:rPr>
          <w:lang w:val="cs-CZ"/>
        </w:rPr>
        <w:t xml:space="preserve"> </w:t>
      </w:r>
      <w:r w:rsidR="00AA20FB" w:rsidRPr="00AA20FB">
        <w:rPr>
          <w:rFonts w:ascii="Calibri" w:hAnsi="Calibri" w:cs="Calibri"/>
          <w:b w:val="0"/>
          <w:bCs w:val="0"/>
          <w:smallCaps w:val="0"/>
          <w:szCs w:val="20"/>
          <w:lang w:val="cs-CZ"/>
        </w:rPr>
        <w:t>a dalších plněn</w:t>
      </w:r>
      <w:r w:rsidR="00AA20FB">
        <w:rPr>
          <w:rFonts w:ascii="Calibri" w:hAnsi="Calibri" w:cs="Calibri"/>
          <w:b w:val="0"/>
          <w:bCs w:val="0"/>
          <w:smallCaps w:val="0"/>
          <w:szCs w:val="20"/>
          <w:lang w:val="cs-CZ"/>
        </w:rPr>
        <w:t>í</w:t>
      </w:r>
      <w:r w:rsidR="001A1C02" w:rsidRPr="001A1C02">
        <w:rPr>
          <w:rFonts w:ascii="Calibri" w:hAnsi="Calibri" w:cs="Calibri"/>
          <w:b w:val="0"/>
          <w:bCs w:val="0"/>
          <w:smallCaps w:val="0"/>
          <w:szCs w:val="20"/>
          <w:lang w:val="cs-CZ"/>
        </w:rPr>
        <w:t>, a to způsobem a za podmínek stanovených v</w:t>
      </w:r>
      <w:r w:rsidR="00287F76">
        <w:rPr>
          <w:rFonts w:ascii="Calibri" w:hAnsi="Calibri" w:cs="Calibri"/>
          <w:b w:val="0"/>
          <w:bCs w:val="0"/>
          <w:smallCaps w:val="0"/>
          <w:szCs w:val="20"/>
          <w:lang w:val="cs-CZ"/>
        </w:rPr>
        <w:t> této Smlouvě a</w:t>
      </w:r>
      <w:r w:rsidR="00014526">
        <w:rPr>
          <w:rFonts w:ascii="Calibri" w:hAnsi="Calibri" w:cs="Calibri"/>
          <w:b w:val="0"/>
          <w:bCs w:val="0"/>
          <w:smallCaps w:val="0"/>
          <w:szCs w:val="20"/>
          <w:lang w:val="cs-CZ"/>
        </w:rPr>
        <w:t> </w:t>
      </w:r>
      <w:r w:rsidR="00287F76">
        <w:rPr>
          <w:rFonts w:ascii="Calibri" w:hAnsi="Calibri" w:cs="Calibri"/>
          <w:b w:val="0"/>
          <w:bCs w:val="0"/>
          <w:smallCaps w:val="0"/>
          <w:szCs w:val="20"/>
          <w:lang w:val="cs-CZ"/>
        </w:rPr>
        <w:t>d</w:t>
      </w:r>
      <w:r w:rsidR="007B2AA0">
        <w:rPr>
          <w:rFonts w:ascii="Calibri" w:hAnsi="Calibri" w:cs="Calibri"/>
          <w:b w:val="0"/>
          <w:bCs w:val="0"/>
          <w:smallCaps w:val="0"/>
          <w:szCs w:val="20"/>
          <w:lang w:val="cs-CZ"/>
        </w:rPr>
        <w:t xml:space="preserve">alších zadávacích </w:t>
      </w:r>
      <w:r w:rsidR="00303013">
        <w:rPr>
          <w:rFonts w:ascii="Calibri" w:hAnsi="Calibri" w:cs="Calibri"/>
          <w:b w:val="0"/>
          <w:bCs w:val="0"/>
          <w:smallCaps w:val="0"/>
          <w:szCs w:val="20"/>
          <w:lang w:val="cs-CZ"/>
        </w:rPr>
        <w:t>podmínk</w:t>
      </w:r>
      <w:r w:rsidR="00B075DC">
        <w:rPr>
          <w:rFonts w:ascii="Calibri" w:hAnsi="Calibri" w:cs="Calibri"/>
          <w:b w:val="0"/>
          <w:bCs w:val="0"/>
          <w:smallCaps w:val="0"/>
          <w:szCs w:val="20"/>
          <w:lang w:val="cs-CZ"/>
        </w:rPr>
        <w:t>ách</w:t>
      </w:r>
      <w:r w:rsidR="00303013">
        <w:rPr>
          <w:rFonts w:ascii="Calibri" w:hAnsi="Calibri" w:cs="Calibri"/>
          <w:b w:val="0"/>
          <w:bCs w:val="0"/>
          <w:smallCaps w:val="0"/>
          <w:szCs w:val="20"/>
          <w:lang w:val="cs-CZ"/>
        </w:rPr>
        <w:t xml:space="preserve"> </w:t>
      </w:r>
      <w:r w:rsidR="007B2AA0">
        <w:rPr>
          <w:rFonts w:ascii="Calibri" w:hAnsi="Calibri" w:cs="Calibri"/>
          <w:b w:val="0"/>
          <w:bCs w:val="0"/>
          <w:smallCaps w:val="0"/>
          <w:szCs w:val="20"/>
          <w:lang w:val="cs-CZ"/>
        </w:rPr>
        <w:t>V</w:t>
      </w:r>
      <w:r w:rsidR="00287F76">
        <w:rPr>
          <w:rFonts w:ascii="Calibri" w:hAnsi="Calibri" w:cs="Calibri"/>
          <w:b w:val="0"/>
          <w:bCs w:val="0"/>
          <w:smallCaps w:val="0"/>
          <w:szCs w:val="20"/>
          <w:lang w:val="cs-CZ"/>
        </w:rPr>
        <w:t xml:space="preserve">eřejné </w:t>
      </w:r>
      <w:r w:rsidR="00303013">
        <w:rPr>
          <w:rFonts w:ascii="Calibri" w:hAnsi="Calibri" w:cs="Calibri"/>
          <w:b w:val="0"/>
          <w:bCs w:val="0"/>
          <w:smallCaps w:val="0"/>
          <w:szCs w:val="20"/>
          <w:lang w:val="cs-CZ"/>
        </w:rPr>
        <w:t xml:space="preserve">zakázky </w:t>
      </w:r>
      <w:r w:rsidR="00287F76" w:rsidRPr="007E3C51">
        <w:rPr>
          <w:rFonts w:ascii="Calibri" w:hAnsi="Calibri" w:cs="Calibri"/>
          <w:b w:val="0"/>
          <w:bCs w:val="0"/>
          <w:smallCaps w:val="0"/>
          <w:szCs w:val="20"/>
          <w:lang w:val="cs-CZ"/>
        </w:rPr>
        <w:t>(</w:t>
      </w:r>
      <w:r w:rsidR="006C3AA8">
        <w:rPr>
          <w:rFonts w:ascii="Calibri" w:hAnsi="Calibri" w:cs="Calibri"/>
          <w:b w:val="0"/>
          <w:bCs w:val="0"/>
          <w:smallCaps w:val="0"/>
          <w:szCs w:val="20"/>
          <w:lang w:val="cs-CZ"/>
        </w:rPr>
        <w:t xml:space="preserve">dále jen </w:t>
      </w:r>
      <w:r w:rsidR="00287F76" w:rsidRPr="007E3C51">
        <w:rPr>
          <w:rFonts w:ascii="Calibri" w:hAnsi="Calibri" w:cs="Calibri"/>
          <w:b w:val="0"/>
          <w:bCs w:val="0"/>
          <w:smallCaps w:val="0"/>
          <w:szCs w:val="20"/>
          <w:lang w:val="cs-CZ"/>
        </w:rPr>
        <w:t>„</w:t>
      </w:r>
      <w:r w:rsidR="00287F76" w:rsidRPr="007E3C51">
        <w:rPr>
          <w:rFonts w:ascii="Calibri" w:hAnsi="Calibri" w:cs="Calibri"/>
          <w:bCs w:val="0"/>
          <w:smallCaps w:val="0"/>
          <w:szCs w:val="20"/>
          <w:lang w:val="cs-CZ"/>
        </w:rPr>
        <w:t>Dílo</w:t>
      </w:r>
      <w:r w:rsidR="00287F76" w:rsidRPr="007E3C51">
        <w:rPr>
          <w:rFonts w:ascii="Calibri" w:hAnsi="Calibri" w:cs="Calibri"/>
          <w:b w:val="0"/>
          <w:bCs w:val="0"/>
          <w:smallCaps w:val="0"/>
          <w:szCs w:val="20"/>
          <w:lang w:val="cs-CZ"/>
        </w:rPr>
        <w:t>“)</w:t>
      </w:r>
      <w:r w:rsidR="001A1C02" w:rsidRPr="001A1C02">
        <w:rPr>
          <w:rFonts w:ascii="Calibri" w:hAnsi="Calibri" w:cs="Calibri"/>
          <w:b w:val="0"/>
          <w:bCs w:val="0"/>
          <w:smallCaps w:val="0"/>
          <w:szCs w:val="20"/>
          <w:lang w:val="cs-CZ"/>
        </w:rPr>
        <w:t>.</w:t>
      </w:r>
    </w:p>
    <w:p w14:paraId="282178D5" w14:textId="0C41EA6E" w:rsidR="00951BBF" w:rsidRDefault="00287F76"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287F76">
        <w:rPr>
          <w:rFonts w:ascii="Calibri" w:hAnsi="Calibri" w:cs="Calibri"/>
          <w:b w:val="0"/>
          <w:bCs w:val="0"/>
          <w:smallCaps w:val="0"/>
          <w:szCs w:val="20"/>
          <w:lang w:val="cs-CZ"/>
        </w:rPr>
        <w:t xml:space="preserve">Zhotovitel </w:t>
      </w:r>
      <w:r w:rsidR="003B66C2">
        <w:rPr>
          <w:rFonts w:ascii="Calibri" w:hAnsi="Calibri" w:cs="Calibri"/>
          <w:b w:val="0"/>
          <w:bCs w:val="0"/>
          <w:smallCaps w:val="0"/>
          <w:szCs w:val="20"/>
          <w:lang w:val="cs-CZ"/>
        </w:rPr>
        <w:t>se zavazuje</w:t>
      </w:r>
      <w:r w:rsidR="003B66C2" w:rsidRPr="00287F76">
        <w:rPr>
          <w:rFonts w:ascii="Calibri" w:hAnsi="Calibri" w:cs="Calibri"/>
          <w:b w:val="0"/>
          <w:bCs w:val="0"/>
          <w:smallCaps w:val="0"/>
          <w:szCs w:val="20"/>
          <w:lang w:val="cs-CZ"/>
        </w:rPr>
        <w:t xml:space="preserve"> </w:t>
      </w:r>
      <w:r w:rsidRPr="00287F76">
        <w:rPr>
          <w:rFonts w:ascii="Calibri" w:hAnsi="Calibri" w:cs="Calibri"/>
          <w:b w:val="0"/>
          <w:bCs w:val="0"/>
          <w:smallCaps w:val="0"/>
          <w:szCs w:val="20"/>
          <w:lang w:val="cs-CZ"/>
        </w:rPr>
        <w:t xml:space="preserve">při plnění této Smlouvy v co nejširší možné míře </w:t>
      </w:r>
      <w:r w:rsidR="00356CB0">
        <w:rPr>
          <w:rFonts w:ascii="Calibri" w:hAnsi="Calibri" w:cs="Calibri"/>
          <w:b w:val="0"/>
          <w:bCs w:val="0"/>
          <w:smallCaps w:val="0"/>
          <w:szCs w:val="20"/>
          <w:lang w:val="cs-CZ"/>
        </w:rPr>
        <w:t xml:space="preserve">chránit a </w:t>
      </w:r>
      <w:r w:rsidR="00356CB0" w:rsidRPr="00287F76">
        <w:rPr>
          <w:rFonts w:ascii="Calibri" w:hAnsi="Calibri" w:cs="Calibri"/>
          <w:b w:val="0"/>
          <w:bCs w:val="0"/>
          <w:smallCaps w:val="0"/>
          <w:szCs w:val="20"/>
          <w:lang w:val="cs-CZ"/>
        </w:rPr>
        <w:t>napl</w:t>
      </w:r>
      <w:r w:rsidR="00356CB0">
        <w:rPr>
          <w:rFonts w:ascii="Calibri" w:hAnsi="Calibri" w:cs="Calibri"/>
          <w:b w:val="0"/>
          <w:bCs w:val="0"/>
          <w:smallCaps w:val="0"/>
          <w:szCs w:val="20"/>
          <w:lang w:val="cs-CZ"/>
        </w:rPr>
        <w:t>ňovat</w:t>
      </w:r>
      <w:r w:rsidR="00356CB0" w:rsidRPr="00287F76">
        <w:rPr>
          <w:rFonts w:ascii="Calibri" w:hAnsi="Calibri" w:cs="Calibri"/>
          <w:b w:val="0"/>
          <w:bCs w:val="0"/>
          <w:smallCaps w:val="0"/>
          <w:szCs w:val="20"/>
          <w:lang w:val="cs-CZ"/>
        </w:rPr>
        <w:t xml:space="preserve"> </w:t>
      </w:r>
      <w:r w:rsidRPr="00287F76">
        <w:rPr>
          <w:rFonts w:ascii="Calibri" w:hAnsi="Calibri" w:cs="Calibri"/>
          <w:b w:val="0"/>
          <w:bCs w:val="0"/>
          <w:smallCaps w:val="0"/>
          <w:szCs w:val="20"/>
          <w:lang w:val="cs-CZ"/>
        </w:rPr>
        <w:t xml:space="preserve">všechny </w:t>
      </w:r>
      <w:r w:rsidR="00356CB0">
        <w:rPr>
          <w:rFonts w:ascii="Calibri" w:hAnsi="Calibri" w:cs="Calibri"/>
          <w:b w:val="0"/>
          <w:bCs w:val="0"/>
          <w:smallCaps w:val="0"/>
          <w:szCs w:val="20"/>
          <w:lang w:val="cs-CZ"/>
        </w:rPr>
        <w:t xml:space="preserve">oprávněné </w:t>
      </w:r>
      <w:r w:rsidRPr="00287F76">
        <w:rPr>
          <w:rFonts w:ascii="Calibri" w:hAnsi="Calibri" w:cs="Calibri"/>
          <w:b w:val="0"/>
          <w:bCs w:val="0"/>
          <w:smallCaps w:val="0"/>
          <w:szCs w:val="20"/>
          <w:lang w:val="cs-CZ"/>
        </w:rPr>
        <w:t xml:space="preserve">cíle a zájmy Objednatele, se kterými se v rámci zadávacího řízení na Veřejnou zakázku seznámil, nebo které měl s přihlédnutím ke všem okolnostem očekávat. </w:t>
      </w:r>
      <w:r w:rsidR="001A1C02" w:rsidRPr="00287F76">
        <w:rPr>
          <w:rFonts w:ascii="Calibri" w:hAnsi="Calibri" w:cs="Calibri"/>
          <w:b w:val="0"/>
          <w:bCs w:val="0"/>
          <w:smallCaps w:val="0"/>
          <w:szCs w:val="20"/>
          <w:lang w:val="cs-CZ"/>
        </w:rPr>
        <w:t>Výsledkem</w:t>
      </w:r>
      <w:r w:rsidR="00CE4D45">
        <w:rPr>
          <w:rFonts w:ascii="Calibri" w:hAnsi="Calibri" w:cs="Calibri"/>
          <w:b w:val="0"/>
          <w:bCs w:val="0"/>
          <w:smallCaps w:val="0"/>
          <w:szCs w:val="20"/>
          <w:lang w:val="cs-CZ"/>
        </w:rPr>
        <w:t xml:space="preserve"> činnosti</w:t>
      </w:r>
      <w:r w:rsidR="001A1C02" w:rsidRPr="00287F76">
        <w:rPr>
          <w:rFonts w:ascii="Calibri" w:hAnsi="Calibri" w:cs="Calibri"/>
          <w:b w:val="0"/>
          <w:bCs w:val="0"/>
          <w:smallCaps w:val="0"/>
          <w:szCs w:val="20"/>
          <w:lang w:val="cs-CZ"/>
        </w:rPr>
        <w:t xml:space="preserve"> </w:t>
      </w:r>
      <w:r w:rsidR="00FE4673">
        <w:rPr>
          <w:rFonts w:ascii="Calibri" w:hAnsi="Calibri" w:cs="Calibri"/>
          <w:b w:val="0"/>
          <w:bCs w:val="0"/>
          <w:smallCaps w:val="0"/>
          <w:szCs w:val="20"/>
          <w:lang w:val="cs-CZ"/>
        </w:rPr>
        <w:t xml:space="preserve">Zhotovitele </w:t>
      </w:r>
      <w:r w:rsidR="001A1C02" w:rsidRPr="00287F76">
        <w:rPr>
          <w:rFonts w:ascii="Calibri" w:hAnsi="Calibri" w:cs="Calibri"/>
          <w:b w:val="0"/>
          <w:bCs w:val="0"/>
          <w:smallCaps w:val="0"/>
          <w:szCs w:val="20"/>
          <w:lang w:val="cs-CZ"/>
        </w:rPr>
        <w:t xml:space="preserve">bude </w:t>
      </w:r>
      <w:r w:rsidR="00AE179D">
        <w:rPr>
          <w:rFonts w:ascii="Calibri" w:hAnsi="Calibri" w:cs="Calibri"/>
          <w:b w:val="0"/>
          <w:bCs w:val="0"/>
          <w:smallCaps w:val="0"/>
          <w:szCs w:val="20"/>
          <w:lang w:val="cs-CZ"/>
        </w:rPr>
        <w:t>dodání</w:t>
      </w:r>
      <w:r w:rsidR="00CE4D45">
        <w:rPr>
          <w:rFonts w:ascii="Calibri" w:hAnsi="Calibri" w:cs="Calibri"/>
          <w:b w:val="0"/>
          <w:bCs w:val="0"/>
          <w:smallCaps w:val="0"/>
          <w:szCs w:val="20"/>
          <w:lang w:val="cs-CZ"/>
        </w:rPr>
        <w:t xml:space="preserve"> </w:t>
      </w:r>
      <w:r w:rsidR="00AE179D">
        <w:rPr>
          <w:rFonts w:ascii="Calibri" w:hAnsi="Calibri" w:cs="Calibri"/>
          <w:b w:val="0"/>
          <w:bCs w:val="0"/>
          <w:smallCaps w:val="0"/>
          <w:szCs w:val="20"/>
          <w:lang w:val="cs-CZ"/>
        </w:rPr>
        <w:t xml:space="preserve">funkční a řádně uživatelné </w:t>
      </w:r>
      <w:r w:rsidR="0045440E">
        <w:rPr>
          <w:rFonts w:ascii="Calibri" w:hAnsi="Calibri" w:cs="Calibri"/>
          <w:b w:val="0"/>
          <w:bCs w:val="0"/>
          <w:smallCaps w:val="0"/>
          <w:szCs w:val="20"/>
          <w:lang w:val="cs-CZ"/>
        </w:rPr>
        <w:t>nabíjecí infrastruktur</w:t>
      </w:r>
      <w:r w:rsidR="00AE179D">
        <w:rPr>
          <w:rFonts w:ascii="Calibri" w:hAnsi="Calibri" w:cs="Calibri"/>
          <w:b w:val="0"/>
          <w:bCs w:val="0"/>
          <w:smallCaps w:val="0"/>
          <w:szCs w:val="20"/>
          <w:lang w:val="cs-CZ"/>
        </w:rPr>
        <w:t>y</w:t>
      </w:r>
      <w:r w:rsidR="0045440E">
        <w:rPr>
          <w:rFonts w:ascii="Calibri" w:hAnsi="Calibri" w:cs="Calibri"/>
          <w:b w:val="0"/>
          <w:bCs w:val="0"/>
          <w:smallCaps w:val="0"/>
          <w:szCs w:val="20"/>
          <w:lang w:val="cs-CZ"/>
        </w:rPr>
        <w:t xml:space="preserve"> pro elektrobusy</w:t>
      </w:r>
      <w:r w:rsidR="007A4664">
        <w:rPr>
          <w:rFonts w:ascii="Calibri" w:hAnsi="Calibri" w:cs="Calibri"/>
          <w:b w:val="0"/>
          <w:bCs w:val="0"/>
          <w:smallCaps w:val="0"/>
          <w:szCs w:val="20"/>
          <w:lang w:val="cs-CZ"/>
        </w:rPr>
        <w:t xml:space="preserve"> a souvisejících služeb Objednateli dle sjednaných podmínek</w:t>
      </w:r>
      <w:r w:rsidR="001A1C02" w:rsidRPr="00287F76">
        <w:rPr>
          <w:rFonts w:ascii="Calibri" w:hAnsi="Calibri" w:cs="Calibri"/>
          <w:b w:val="0"/>
          <w:bCs w:val="0"/>
          <w:smallCaps w:val="0"/>
          <w:szCs w:val="20"/>
          <w:lang w:val="cs-CZ"/>
        </w:rPr>
        <w:t>.</w:t>
      </w:r>
      <w:bookmarkEnd w:id="0"/>
    </w:p>
    <w:p w14:paraId="282178D6" w14:textId="77777777" w:rsidR="00C04E2C" w:rsidRPr="00951BBF" w:rsidRDefault="00C04E2C"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t xml:space="preserve">Zhotovitel tímto prohlašuje, že se před podpisem této Smlouvy důkladně seznámil s veškerými Objednatelem předloženými podklady a dokumenty týkajícími se uvedeného </w:t>
      </w:r>
      <w:r w:rsidR="001963C6" w:rsidRPr="00951BBF">
        <w:rPr>
          <w:rFonts w:ascii="Calibri" w:hAnsi="Calibri" w:cs="Calibri"/>
          <w:b w:val="0"/>
          <w:bCs w:val="0"/>
          <w:smallCaps w:val="0"/>
          <w:szCs w:val="20"/>
          <w:lang w:val="cs-CZ"/>
        </w:rPr>
        <w:t>D</w:t>
      </w:r>
      <w:r w:rsidRPr="00951BBF">
        <w:rPr>
          <w:rFonts w:ascii="Calibri" w:hAnsi="Calibri" w:cs="Calibri"/>
          <w:b w:val="0"/>
          <w:bCs w:val="0"/>
          <w:smallCaps w:val="0"/>
          <w:szCs w:val="20"/>
          <w:lang w:val="cs-CZ"/>
        </w:rPr>
        <w:t xml:space="preserve">íla, zejména </w:t>
      </w:r>
      <w:r w:rsidR="00377051">
        <w:rPr>
          <w:rFonts w:ascii="Calibri" w:hAnsi="Calibri" w:cs="Calibri"/>
          <w:b w:val="0"/>
          <w:bCs w:val="0"/>
          <w:smallCaps w:val="0"/>
          <w:szCs w:val="20"/>
          <w:lang w:val="cs-CZ"/>
        </w:rPr>
        <w:t xml:space="preserve">pak </w:t>
      </w:r>
      <w:r w:rsidR="00377051">
        <w:rPr>
          <w:rFonts w:ascii="Calibri" w:hAnsi="Calibri" w:cs="Calibri"/>
          <w:b w:val="0"/>
          <w:bCs w:val="0"/>
          <w:smallCaps w:val="0"/>
          <w:szCs w:val="20"/>
          <w:lang w:val="cs-CZ"/>
        </w:rPr>
        <w:lastRenderedPageBreak/>
        <w:t xml:space="preserve">s požadavky na výkon nebo funkci uvedenými </w:t>
      </w:r>
      <w:r w:rsidR="00A9310D">
        <w:rPr>
          <w:rFonts w:ascii="Calibri" w:hAnsi="Calibri" w:cs="Calibri"/>
          <w:b w:val="0"/>
          <w:bCs w:val="0"/>
          <w:smallCaps w:val="0"/>
          <w:szCs w:val="20"/>
          <w:lang w:val="cs-CZ"/>
        </w:rPr>
        <w:t>v příloze č. 1 této Smlouvy, které byly součástí zadávacích podmínek Veřejné zakázky</w:t>
      </w:r>
      <w:r w:rsidR="000F1559" w:rsidRPr="00951BBF">
        <w:rPr>
          <w:rFonts w:ascii="Calibri" w:hAnsi="Calibri" w:cs="Calibri"/>
          <w:b w:val="0"/>
          <w:bCs w:val="0"/>
          <w:smallCaps w:val="0"/>
          <w:szCs w:val="20"/>
          <w:lang w:val="cs-CZ"/>
        </w:rPr>
        <w:t xml:space="preserve">. </w:t>
      </w:r>
      <w:r w:rsidRPr="00951BBF">
        <w:rPr>
          <w:rFonts w:ascii="Calibri" w:hAnsi="Calibri" w:cs="Calibri"/>
          <w:b w:val="0"/>
          <w:bCs w:val="0"/>
          <w:smallCaps w:val="0"/>
          <w:szCs w:val="20"/>
          <w:lang w:val="cs-CZ"/>
        </w:rPr>
        <w:t>Zhotovitel prohlašuje, že činnosti podle této Smlouvy</w:t>
      </w:r>
      <w:r w:rsidR="008F5D17" w:rsidRPr="00951BBF">
        <w:rPr>
          <w:rFonts w:ascii="Calibri" w:hAnsi="Calibri" w:cs="Calibri"/>
          <w:b w:val="0"/>
          <w:bCs w:val="0"/>
          <w:smallCaps w:val="0"/>
          <w:szCs w:val="20"/>
          <w:lang w:val="cs-CZ"/>
        </w:rPr>
        <w:t xml:space="preserve"> provede </w:t>
      </w:r>
      <w:r w:rsidR="005874D5">
        <w:rPr>
          <w:rFonts w:ascii="Calibri" w:hAnsi="Calibri" w:cs="Calibri"/>
          <w:b w:val="0"/>
          <w:bCs w:val="0"/>
          <w:smallCaps w:val="0"/>
          <w:szCs w:val="20"/>
          <w:lang w:val="cs-CZ"/>
        </w:rPr>
        <w:t xml:space="preserve">v souladu s vydanými příslušnými povoleními, </w:t>
      </w:r>
      <w:r w:rsidR="008F5D17" w:rsidRPr="00951BBF">
        <w:rPr>
          <w:rFonts w:ascii="Calibri" w:hAnsi="Calibri" w:cs="Calibri"/>
          <w:b w:val="0"/>
          <w:bCs w:val="0"/>
          <w:smallCaps w:val="0"/>
          <w:szCs w:val="20"/>
          <w:lang w:val="cs-CZ"/>
        </w:rPr>
        <w:t>za dohodnutou cenu dle </w:t>
      </w:r>
      <w:r w:rsidRPr="00951BBF">
        <w:rPr>
          <w:rFonts w:ascii="Calibri" w:hAnsi="Calibri" w:cs="Calibri"/>
          <w:b w:val="0"/>
          <w:bCs w:val="0"/>
          <w:smallCaps w:val="0"/>
          <w:szCs w:val="20"/>
          <w:lang w:val="cs-CZ"/>
        </w:rPr>
        <w:t xml:space="preserve">cenové nabídky zpracované na předmět </w:t>
      </w:r>
      <w:r w:rsidR="001963C6" w:rsidRPr="00951BBF">
        <w:rPr>
          <w:rFonts w:ascii="Calibri" w:hAnsi="Calibri" w:cs="Calibri"/>
          <w:b w:val="0"/>
          <w:bCs w:val="0"/>
          <w:smallCaps w:val="0"/>
          <w:szCs w:val="20"/>
          <w:lang w:val="cs-CZ"/>
        </w:rPr>
        <w:t>D</w:t>
      </w:r>
      <w:r w:rsidRPr="00951BBF">
        <w:rPr>
          <w:rFonts w:ascii="Calibri" w:hAnsi="Calibri" w:cs="Calibri"/>
          <w:b w:val="0"/>
          <w:bCs w:val="0"/>
          <w:smallCaps w:val="0"/>
          <w:szCs w:val="20"/>
          <w:lang w:val="cs-CZ"/>
        </w:rPr>
        <w:t>íla a v dohodnuté lhůtě.</w:t>
      </w:r>
    </w:p>
    <w:p w14:paraId="282178D7" w14:textId="3221628F" w:rsidR="00377051" w:rsidRDefault="005D2CFC"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377051">
        <w:rPr>
          <w:rFonts w:ascii="Calibri" w:hAnsi="Calibri" w:cs="Calibri"/>
          <w:b w:val="0"/>
          <w:bCs w:val="0"/>
          <w:smallCaps w:val="0"/>
          <w:szCs w:val="20"/>
          <w:lang w:val="cs-CZ"/>
        </w:rPr>
        <w:t>Zhotovitel dále prohlašuje, že se důkladně seznámil s</w:t>
      </w:r>
      <w:r w:rsidR="00766CE2">
        <w:rPr>
          <w:rFonts w:ascii="Calibri" w:hAnsi="Calibri" w:cs="Calibri"/>
          <w:b w:val="0"/>
          <w:bCs w:val="0"/>
          <w:smallCaps w:val="0"/>
          <w:szCs w:val="20"/>
          <w:lang w:val="cs-CZ"/>
        </w:rPr>
        <w:t> místem plnění Díla</w:t>
      </w:r>
      <w:r w:rsidR="00377051">
        <w:rPr>
          <w:rFonts w:ascii="Calibri" w:hAnsi="Calibri" w:cs="Calibri"/>
          <w:b w:val="0"/>
          <w:bCs w:val="0"/>
          <w:smallCaps w:val="0"/>
          <w:szCs w:val="20"/>
          <w:lang w:val="cs-CZ"/>
        </w:rPr>
        <w:t xml:space="preserve">. </w:t>
      </w:r>
    </w:p>
    <w:p w14:paraId="282178D8" w14:textId="45CED427" w:rsidR="005D2CFC" w:rsidRPr="00377051" w:rsidRDefault="006C3AA8" w:rsidP="00E17AE1">
      <w:pPr>
        <w:pStyle w:val="Nadpis2"/>
        <w:keepNext w:val="0"/>
        <w:widowControl w:val="0"/>
        <w:numPr>
          <w:ilvl w:val="1"/>
          <w:numId w:val="4"/>
        </w:numPr>
        <w:autoSpaceDE/>
        <w:autoSpaceDN/>
        <w:spacing w:before="0"/>
        <w:ind w:left="709" w:hanging="709"/>
        <w:rPr>
          <w:rFonts w:ascii="Calibri" w:hAnsi="Calibri" w:cs="Calibri"/>
          <w:b w:val="0"/>
          <w:bCs w:val="0"/>
          <w:smallCaps w:val="0"/>
          <w:szCs w:val="20"/>
          <w:lang w:val="cs-CZ"/>
        </w:rPr>
      </w:pPr>
      <w:r w:rsidRPr="00377051">
        <w:rPr>
          <w:rFonts w:ascii="Calibri" w:hAnsi="Calibri" w:cs="Calibri"/>
          <w:b w:val="0"/>
          <w:bCs w:val="0"/>
          <w:smallCaps w:val="0"/>
          <w:szCs w:val="20"/>
          <w:lang w:val="cs-CZ"/>
        </w:rPr>
        <w:t>Strany sjednávají,</w:t>
      </w:r>
      <w:r w:rsidR="00860568" w:rsidRPr="00377051">
        <w:rPr>
          <w:rFonts w:ascii="Calibri" w:hAnsi="Calibri" w:cs="Calibri"/>
          <w:b w:val="0"/>
          <w:bCs w:val="0"/>
          <w:smallCaps w:val="0"/>
          <w:szCs w:val="20"/>
          <w:lang w:val="cs-CZ"/>
        </w:rPr>
        <w:t> </w:t>
      </w:r>
      <w:r w:rsidR="005D2CFC" w:rsidRPr="00377051">
        <w:rPr>
          <w:rFonts w:ascii="Calibri" w:hAnsi="Calibri" w:cs="Calibri"/>
          <w:b w:val="0"/>
          <w:bCs w:val="0"/>
          <w:smallCaps w:val="0"/>
          <w:szCs w:val="20"/>
          <w:lang w:val="cs-CZ"/>
        </w:rPr>
        <w:t xml:space="preserve">že faktické provedení </w:t>
      </w:r>
      <w:r w:rsidRPr="00377051">
        <w:rPr>
          <w:rFonts w:ascii="Calibri" w:hAnsi="Calibri" w:cs="Calibri"/>
          <w:b w:val="0"/>
          <w:bCs w:val="0"/>
          <w:smallCaps w:val="0"/>
          <w:szCs w:val="20"/>
          <w:lang w:val="cs-CZ"/>
        </w:rPr>
        <w:t>s</w:t>
      </w:r>
      <w:r w:rsidR="005D2CFC" w:rsidRPr="00377051">
        <w:rPr>
          <w:rFonts w:ascii="Calibri" w:hAnsi="Calibri" w:cs="Calibri"/>
          <w:b w:val="0"/>
          <w:bCs w:val="0"/>
          <w:smallCaps w:val="0"/>
          <w:szCs w:val="20"/>
          <w:lang w:val="cs-CZ"/>
        </w:rPr>
        <w:t>tavby bude v souladu s</w:t>
      </w:r>
      <w:r w:rsidR="00847436" w:rsidRPr="00377051">
        <w:rPr>
          <w:rFonts w:ascii="Calibri" w:hAnsi="Calibri" w:cs="Calibri"/>
          <w:b w:val="0"/>
          <w:bCs w:val="0"/>
          <w:smallCaps w:val="0"/>
          <w:szCs w:val="20"/>
          <w:lang w:val="cs-CZ"/>
        </w:rPr>
        <w:t> </w:t>
      </w:r>
      <w:r w:rsidR="005D2CFC" w:rsidRPr="00377051">
        <w:rPr>
          <w:rFonts w:ascii="Calibri" w:hAnsi="Calibri" w:cs="Calibri"/>
          <w:b w:val="0"/>
          <w:bCs w:val="0"/>
          <w:smallCaps w:val="0"/>
          <w:szCs w:val="20"/>
          <w:lang w:val="cs-CZ"/>
        </w:rPr>
        <w:t xml:space="preserve">požadavky dotčených orgánů státní správy a/nebo správců sítí nezbytných k vydání kolaudačního </w:t>
      </w:r>
      <w:r w:rsidR="00E56AA5">
        <w:rPr>
          <w:rFonts w:ascii="Calibri" w:hAnsi="Calibri" w:cs="Calibri"/>
          <w:b w:val="0"/>
          <w:bCs w:val="0"/>
          <w:smallCaps w:val="0"/>
          <w:szCs w:val="20"/>
          <w:lang w:val="cs-CZ"/>
        </w:rPr>
        <w:t>rozhodnutí</w:t>
      </w:r>
      <w:r w:rsidR="00E56AA5" w:rsidRPr="00377051">
        <w:rPr>
          <w:rFonts w:ascii="Calibri" w:hAnsi="Calibri" w:cs="Calibri"/>
          <w:b w:val="0"/>
          <w:bCs w:val="0"/>
          <w:smallCaps w:val="0"/>
          <w:szCs w:val="20"/>
          <w:lang w:val="cs-CZ"/>
        </w:rPr>
        <w:t xml:space="preserve"> </w:t>
      </w:r>
      <w:r w:rsidR="005D2CFC" w:rsidRPr="00377051">
        <w:rPr>
          <w:rFonts w:ascii="Calibri" w:hAnsi="Calibri" w:cs="Calibri"/>
          <w:b w:val="0"/>
          <w:bCs w:val="0"/>
          <w:smallCaps w:val="0"/>
          <w:szCs w:val="20"/>
          <w:lang w:val="cs-CZ"/>
        </w:rPr>
        <w:t xml:space="preserve">týkajícího se </w:t>
      </w:r>
      <w:r w:rsidR="00847436" w:rsidRPr="00377051">
        <w:rPr>
          <w:rFonts w:ascii="Calibri" w:hAnsi="Calibri" w:cs="Calibri"/>
          <w:b w:val="0"/>
          <w:bCs w:val="0"/>
          <w:smallCaps w:val="0"/>
          <w:szCs w:val="20"/>
          <w:lang w:val="cs-CZ"/>
        </w:rPr>
        <w:t>S</w:t>
      </w:r>
      <w:r w:rsidR="005D2CFC" w:rsidRPr="00377051">
        <w:rPr>
          <w:rFonts w:ascii="Calibri" w:hAnsi="Calibri" w:cs="Calibri"/>
          <w:b w:val="0"/>
          <w:bCs w:val="0"/>
          <w:smallCaps w:val="0"/>
          <w:szCs w:val="20"/>
          <w:lang w:val="cs-CZ"/>
        </w:rPr>
        <w:t>tavby</w:t>
      </w:r>
      <w:r w:rsidR="00E56AA5">
        <w:rPr>
          <w:rFonts w:ascii="Calibri" w:hAnsi="Calibri" w:cs="Calibri"/>
          <w:b w:val="0"/>
          <w:bCs w:val="0"/>
          <w:smallCaps w:val="0"/>
          <w:szCs w:val="20"/>
          <w:lang w:val="cs-CZ"/>
        </w:rPr>
        <w:t xml:space="preserve"> za účelem dle této Smlouvy</w:t>
      </w:r>
      <w:r w:rsidR="005D2CFC" w:rsidRPr="00377051">
        <w:rPr>
          <w:rFonts w:ascii="Calibri" w:hAnsi="Calibri" w:cs="Calibri"/>
          <w:b w:val="0"/>
          <w:bCs w:val="0"/>
          <w:smallCaps w:val="0"/>
          <w:szCs w:val="20"/>
          <w:lang w:val="cs-CZ"/>
        </w:rPr>
        <w:t>.</w:t>
      </w:r>
    </w:p>
    <w:p w14:paraId="282178D9" w14:textId="77777777" w:rsidR="00C04E2C" w:rsidRPr="005D2CFC" w:rsidRDefault="00C04E2C" w:rsidP="00E17AE1">
      <w:pPr>
        <w:pStyle w:val="Nadpis2"/>
        <w:keepNext w:val="0"/>
        <w:widowControl w:val="0"/>
        <w:autoSpaceDE/>
        <w:autoSpaceDN/>
        <w:spacing w:before="0"/>
        <w:ind w:left="709"/>
        <w:rPr>
          <w:rFonts w:ascii="Calibri" w:hAnsi="Calibri" w:cs="Calibri"/>
          <w:b w:val="0"/>
          <w:bCs w:val="0"/>
          <w:smallCaps w:val="0"/>
          <w:szCs w:val="20"/>
          <w:lang w:val="cs-CZ"/>
        </w:rPr>
      </w:pPr>
    </w:p>
    <w:p w14:paraId="282178DA" w14:textId="77777777" w:rsidR="00C04E2C" w:rsidRPr="007E3C51" w:rsidRDefault="00C04E2C" w:rsidP="000035FC">
      <w:pPr>
        <w:pStyle w:val="Odstavecseseznamem"/>
        <w:widowControl w:val="0"/>
        <w:numPr>
          <w:ilvl w:val="0"/>
          <w:numId w:val="3"/>
        </w:numPr>
        <w:spacing w:after="120"/>
        <w:contextualSpacing w:val="0"/>
        <w:jc w:val="center"/>
        <w:rPr>
          <w:rFonts w:cs="Calibri"/>
          <w:b/>
          <w:caps/>
          <w:sz w:val="22"/>
          <w:szCs w:val="22"/>
        </w:rPr>
      </w:pPr>
      <w:r w:rsidRPr="007E3C51">
        <w:rPr>
          <w:rFonts w:cs="Calibri"/>
          <w:b/>
          <w:caps/>
          <w:sz w:val="22"/>
          <w:szCs w:val="22"/>
        </w:rPr>
        <w:t xml:space="preserve">Předmět Smlouvy – </w:t>
      </w:r>
      <w:r w:rsidR="00526B1E" w:rsidRPr="007E3C51">
        <w:rPr>
          <w:rFonts w:cs="Calibri"/>
          <w:b/>
          <w:caps/>
          <w:sz w:val="22"/>
          <w:szCs w:val="22"/>
        </w:rPr>
        <w:t>dílO</w:t>
      </w:r>
    </w:p>
    <w:p w14:paraId="282178DB" w14:textId="2AADAB98" w:rsidR="0010243E" w:rsidRPr="00704712" w:rsidRDefault="0010243E"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10243E">
        <w:rPr>
          <w:rFonts w:ascii="Calibri" w:hAnsi="Calibri" w:cs="Calibri"/>
          <w:b w:val="0"/>
          <w:bCs w:val="0"/>
          <w:smallCaps w:val="0"/>
          <w:szCs w:val="20"/>
          <w:lang w:val="cs-CZ"/>
        </w:rPr>
        <w:t xml:space="preserve">Předmětem této Smlouvy je závazek Zhotovitele </w:t>
      </w:r>
      <w:r w:rsidRPr="00287F76">
        <w:rPr>
          <w:rFonts w:ascii="Calibri" w:hAnsi="Calibri" w:cs="Calibri"/>
          <w:b w:val="0"/>
          <w:bCs w:val="0"/>
          <w:smallCaps w:val="0"/>
          <w:szCs w:val="20"/>
          <w:lang w:val="cs-CZ"/>
        </w:rPr>
        <w:t>prov</w:t>
      </w:r>
      <w:r>
        <w:rPr>
          <w:rFonts w:ascii="Calibri" w:hAnsi="Calibri" w:cs="Calibri"/>
          <w:b w:val="0"/>
          <w:bCs w:val="0"/>
          <w:smallCaps w:val="0"/>
          <w:szCs w:val="20"/>
          <w:lang w:val="cs-CZ"/>
        </w:rPr>
        <w:t>ést</w:t>
      </w:r>
      <w:r w:rsidRPr="00287F76">
        <w:rPr>
          <w:rFonts w:ascii="Calibri" w:hAnsi="Calibri" w:cs="Calibri"/>
          <w:b w:val="0"/>
          <w:bCs w:val="0"/>
          <w:smallCaps w:val="0"/>
          <w:szCs w:val="20"/>
          <w:lang w:val="cs-CZ"/>
        </w:rPr>
        <w:t xml:space="preserve"> na svůj náklad a na své nebezpečí </w:t>
      </w:r>
      <w:r>
        <w:rPr>
          <w:rFonts w:ascii="Calibri" w:hAnsi="Calibri" w:cs="Calibri"/>
          <w:b w:val="0"/>
          <w:bCs w:val="0"/>
          <w:smallCaps w:val="0"/>
          <w:szCs w:val="20"/>
          <w:lang w:val="cs-CZ"/>
        </w:rPr>
        <w:t xml:space="preserve">pro Objednatele </w:t>
      </w:r>
      <w:r w:rsidR="00D25E85">
        <w:rPr>
          <w:rFonts w:ascii="Calibri" w:hAnsi="Calibri" w:cs="Calibri"/>
          <w:b w:val="0"/>
          <w:bCs w:val="0"/>
          <w:smallCaps w:val="0"/>
          <w:szCs w:val="20"/>
          <w:lang w:val="cs-CZ"/>
        </w:rPr>
        <w:t xml:space="preserve">kompletní dodávku </w:t>
      </w:r>
      <w:r w:rsidRPr="00287F76">
        <w:rPr>
          <w:rFonts w:ascii="Calibri" w:hAnsi="Calibri" w:cs="Calibri"/>
          <w:b w:val="0"/>
          <w:bCs w:val="0"/>
          <w:smallCaps w:val="0"/>
          <w:szCs w:val="20"/>
          <w:lang w:val="cs-CZ"/>
        </w:rPr>
        <w:t>Díl</w:t>
      </w:r>
      <w:r w:rsidR="00D25E85">
        <w:rPr>
          <w:rFonts w:ascii="Calibri" w:hAnsi="Calibri" w:cs="Calibri"/>
          <w:b w:val="0"/>
          <w:bCs w:val="0"/>
          <w:smallCaps w:val="0"/>
          <w:szCs w:val="20"/>
          <w:lang w:val="cs-CZ"/>
        </w:rPr>
        <w:t>a</w:t>
      </w:r>
      <w:r w:rsidRPr="00287F76">
        <w:rPr>
          <w:rFonts w:ascii="Calibri" w:hAnsi="Calibri" w:cs="Calibri"/>
          <w:b w:val="0"/>
          <w:bCs w:val="0"/>
          <w:smallCaps w:val="0"/>
          <w:szCs w:val="20"/>
          <w:lang w:val="cs-CZ"/>
        </w:rPr>
        <w:t xml:space="preserve"> v rozsahu, způsobem a jakosti </w:t>
      </w:r>
      <w:r>
        <w:rPr>
          <w:rFonts w:ascii="Calibri" w:hAnsi="Calibri" w:cs="Calibri"/>
          <w:b w:val="0"/>
          <w:bCs w:val="0"/>
          <w:smallCaps w:val="0"/>
          <w:szCs w:val="20"/>
          <w:lang w:val="cs-CZ"/>
        </w:rPr>
        <w:t xml:space="preserve">tak, jak </w:t>
      </w:r>
      <w:r w:rsidR="00E55AFA">
        <w:rPr>
          <w:rFonts w:ascii="Calibri" w:hAnsi="Calibri" w:cs="Calibri"/>
          <w:b w:val="0"/>
          <w:bCs w:val="0"/>
          <w:smallCaps w:val="0"/>
          <w:szCs w:val="20"/>
          <w:lang w:val="cs-CZ"/>
        </w:rPr>
        <w:t xml:space="preserve">je Dílo </w:t>
      </w:r>
      <w:r>
        <w:rPr>
          <w:rFonts w:ascii="Calibri" w:hAnsi="Calibri" w:cs="Calibri"/>
          <w:b w:val="0"/>
          <w:bCs w:val="0"/>
          <w:smallCaps w:val="0"/>
          <w:szCs w:val="20"/>
          <w:lang w:val="cs-CZ"/>
        </w:rPr>
        <w:t>specifikován</w:t>
      </w:r>
      <w:r w:rsidR="00E55AFA">
        <w:rPr>
          <w:rFonts w:ascii="Calibri" w:hAnsi="Calibri" w:cs="Calibri"/>
          <w:b w:val="0"/>
          <w:bCs w:val="0"/>
          <w:smallCaps w:val="0"/>
          <w:szCs w:val="20"/>
          <w:lang w:val="cs-CZ"/>
        </w:rPr>
        <w:t>o</w:t>
      </w:r>
      <w:r>
        <w:rPr>
          <w:rFonts w:ascii="Calibri" w:hAnsi="Calibri" w:cs="Calibri"/>
          <w:b w:val="0"/>
          <w:bCs w:val="0"/>
          <w:smallCaps w:val="0"/>
          <w:szCs w:val="20"/>
          <w:lang w:val="cs-CZ"/>
        </w:rPr>
        <w:t xml:space="preserve"> v </w:t>
      </w:r>
      <w:r w:rsidR="006C3AA8">
        <w:rPr>
          <w:rFonts w:ascii="Calibri" w:hAnsi="Calibri" w:cs="Calibri"/>
          <w:b w:val="0"/>
          <w:bCs w:val="0"/>
          <w:smallCaps w:val="0"/>
          <w:szCs w:val="20"/>
          <w:lang w:val="cs-CZ"/>
        </w:rPr>
        <w:t>této Smlouvě</w:t>
      </w:r>
      <w:r w:rsidRPr="00287F76">
        <w:rPr>
          <w:rFonts w:ascii="Calibri" w:hAnsi="Calibri" w:cs="Calibri"/>
          <w:b w:val="0"/>
          <w:bCs w:val="0"/>
          <w:smallCaps w:val="0"/>
          <w:szCs w:val="20"/>
          <w:lang w:val="cs-CZ"/>
        </w:rPr>
        <w:t>.</w:t>
      </w:r>
      <w:r w:rsidR="006C3AA8">
        <w:rPr>
          <w:rFonts w:ascii="Calibri" w:hAnsi="Calibri" w:cs="Calibri"/>
          <w:b w:val="0"/>
          <w:bCs w:val="0"/>
          <w:smallCaps w:val="0"/>
          <w:szCs w:val="20"/>
          <w:lang w:val="cs-CZ"/>
        </w:rPr>
        <w:t xml:space="preserve"> </w:t>
      </w:r>
      <w:r w:rsidRPr="00704712">
        <w:rPr>
          <w:rFonts w:ascii="Calibri" w:hAnsi="Calibri" w:cs="Calibri"/>
          <w:b w:val="0"/>
          <w:bCs w:val="0"/>
          <w:smallCaps w:val="0"/>
          <w:szCs w:val="20"/>
          <w:lang w:val="cs-CZ"/>
        </w:rPr>
        <w:t>Objednatel se zavazuje zaplatit Zhotoviteli cenu Díla v souladu s </w:t>
      </w:r>
      <w:r w:rsidRPr="00053490">
        <w:rPr>
          <w:rFonts w:ascii="Calibri" w:hAnsi="Calibri" w:cs="Calibri"/>
          <w:b w:val="0"/>
          <w:bCs w:val="0"/>
          <w:smallCaps w:val="0"/>
          <w:szCs w:val="20"/>
          <w:lang w:val="cs-CZ"/>
        </w:rPr>
        <w:t>článkem </w:t>
      </w:r>
      <w:r w:rsidR="00053490" w:rsidRPr="00053490">
        <w:rPr>
          <w:rFonts w:ascii="Calibri" w:hAnsi="Calibri" w:cs="Calibri"/>
          <w:b w:val="0"/>
          <w:bCs w:val="0"/>
          <w:smallCaps w:val="0"/>
          <w:szCs w:val="20"/>
          <w:lang w:val="cs-CZ"/>
        </w:rPr>
        <w:t>IX.</w:t>
      </w:r>
      <w:r w:rsidRPr="00053490">
        <w:rPr>
          <w:rFonts w:ascii="Calibri" w:hAnsi="Calibri" w:cs="Calibri"/>
          <w:b w:val="0"/>
          <w:bCs w:val="0"/>
          <w:smallCaps w:val="0"/>
          <w:szCs w:val="20"/>
          <w:lang w:val="cs-CZ"/>
        </w:rPr>
        <w:t xml:space="preserve"> této</w:t>
      </w:r>
      <w:r w:rsidRPr="00704712">
        <w:rPr>
          <w:rFonts w:ascii="Calibri" w:hAnsi="Calibri" w:cs="Calibri"/>
          <w:b w:val="0"/>
          <w:bCs w:val="0"/>
          <w:smallCaps w:val="0"/>
          <w:szCs w:val="20"/>
          <w:lang w:val="cs-CZ"/>
        </w:rPr>
        <w:t xml:space="preserve"> Smlouvy za předpokladu, že Zhotovitel provede Dílo v souladu s touto Smlouvou, a</w:t>
      </w:r>
      <w:r w:rsidR="00E55AFA">
        <w:rPr>
          <w:rFonts w:ascii="Calibri" w:hAnsi="Calibri" w:cs="Calibri"/>
          <w:b w:val="0"/>
          <w:bCs w:val="0"/>
          <w:smallCaps w:val="0"/>
          <w:szCs w:val="20"/>
          <w:lang w:val="cs-CZ"/>
        </w:rPr>
        <w:t> </w:t>
      </w:r>
      <w:r w:rsidR="00CF3DB4">
        <w:rPr>
          <w:rFonts w:ascii="Calibri" w:hAnsi="Calibri" w:cs="Calibri"/>
          <w:b w:val="0"/>
          <w:bCs w:val="0"/>
          <w:smallCaps w:val="0"/>
          <w:szCs w:val="20"/>
          <w:lang w:val="cs-CZ"/>
        </w:rPr>
        <w:t xml:space="preserve">dokončené </w:t>
      </w:r>
      <w:r w:rsidRPr="00704712">
        <w:rPr>
          <w:rFonts w:ascii="Calibri" w:hAnsi="Calibri" w:cs="Calibri"/>
          <w:b w:val="0"/>
          <w:bCs w:val="0"/>
          <w:smallCaps w:val="0"/>
          <w:szCs w:val="20"/>
          <w:lang w:val="cs-CZ"/>
        </w:rPr>
        <w:t>Dílo převzít.</w:t>
      </w:r>
    </w:p>
    <w:p w14:paraId="282178DC" w14:textId="77777777" w:rsidR="00D25E85" w:rsidRDefault="00D0595F"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Předmětem Díla </w:t>
      </w:r>
      <w:r w:rsidR="00B134FC" w:rsidRPr="007E3C51">
        <w:rPr>
          <w:rFonts w:ascii="Calibri" w:hAnsi="Calibri" w:cs="Calibri"/>
          <w:b w:val="0"/>
          <w:bCs w:val="0"/>
          <w:smallCaps w:val="0"/>
          <w:szCs w:val="20"/>
          <w:lang w:val="cs-CZ"/>
        </w:rPr>
        <w:t>je</w:t>
      </w:r>
      <w:r w:rsidR="00D25E85">
        <w:rPr>
          <w:rFonts w:ascii="Calibri" w:hAnsi="Calibri" w:cs="Calibri"/>
          <w:b w:val="0"/>
          <w:bCs w:val="0"/>
          <w:smallCaps w:val="0"/>
          <w:szCs w:val="20"/>
          <w:lang w:val="cs-CZ"/>
        </w:rPr>
        <w:t>:</w:t>
      </w:r>
    </w:p>
    <w:p w14:paraId="282178DD" w14:textId="639CAE5F" w:rsidR="00A62457" w:rsidRPr="00B20953" w:rsidRDefault="00D25E85" w:rsidP="00B20953">
      <w:pPr>
        <w:pStyle w:val="Nadpis3"/>
        <w:spacing w:before="120"/>
        <w:ind w:left="1418" w:hanging="567"/>
        <w:rPr>
          <w:b w:val="0"/>
          <w:bCs w:val="0"/>
        </w:rPr>
      </w:pPr>
      <w:r w:rsidRPr="00B20953">
        <w:rPr>
          <w:b w:val="0"/>
          <w:bCs w:val="0"/>
        </w:rPr>
        <w:t xml:space="preserve">vytvoření </w:t>
      </w:r>
      <w:r w:rsidR="00856019" w:rsidRPr="00B20953">
        <w:rPr>
          <w:b w:val="0"/>
          <w:bCs w:val="0"/>
        </w:rPr>
        <w:t xml:space="preserve">projektové </w:t>
      </w:r>
      <w:r w:rsidRPr="00B20953">
        <w:rPr>
          <w:b w:val="0"/>
          <w:bCs w:val="0"/>
        </w:rPr>
        <w:t xml:space="preserve">dokumentace </w:t>
      </w:r>
      <w:r w:rsidR="00377051" w:rsidRPr="00B20953">
        <w:rPr>
          <w:b w:val="0"/>
          <w:bCs w:val="0"/>
        </w:rPr>
        <w:t xml:space="preserve">pro povolení </w:t>
      </w:r>
      <w:r w:rsidR="00245454" w:rsidRPr="00B20953">
        <w:rPr>
          <w:b w:val="0"/>
          <w:bCs w:val="0"/>
        </w:rPr>
        <w:t xml:space="preserve">záměru </w:t>
      </w:r>
      <w:r w:rsidRPr="00B20953">
        <w:rPr>
          <w:b w:val="0"/>
          <w:bCs w:val="0"/>
        </w:rPr>
        <w:t xml:space="preserve">definované v této </w:t>
      </w:r>
      <w:r w:rsidRPr="00B20953">
        <w:rPr>
          <w:b w:val="0"/>
          <w:bCs w:val="0"/>
          <w:smallCaps/>
        </w:rPr>
        <w:t>S</w:t>
      </w:r>
      <w:r w:rsidRPr="00B20953">
        <w:rPr>
          <w:b w:val="0"/>
          <w:bCs w:val="0"/>
        </w:rPr>
        <w:t>mlouvě (</w:t>
      </w:r>
      <w:r w:rsidR="006C3AA8" w:rsidRPr="00B20953">
        <w:rPr>
          <w:b w:val="0"/>
          <w:bCs w:val="0"/>
        </w:rPr>
        <w:t xml:space="preserve">dále jen </w:t>
      </w:r>
      <w:r w:rsidRPr="00B20953">
        <w:rPr>
          <w:b w:val="0"/>
          <w:bCs w:val="0"/>
        </w:rPr>
        <w:t>„</w:t>
      </w:r>
      <w:r w:rsidRPr="00B20953">
        <w:rPr>
          <w:smallCaps/>
        </w:rPr>
        <w:t>D</w:t>
      </w:r>
      <w:r w:rsidRPr="00B20953">
        <w:t>okumentace</w:t>
      </w:r>
      <w:r w:rsidRPr="00B20953">
        <w:rPr>
          <w:b w:val="0"/>
          <w:bCs w:val="0"/>
        </w:rPr>
        <w:t>“);</w:t>
      </w:r>
    </w:p>
    <w:p w14:paraId="282178DE" w14:textId="70FEB519" w:rsidR="00A62457" w:rsidRPr="00A62457" w:rsidRDefault="006C3AA8" w:rsidP="00B20953">
      <w:pPr>
        <w:pStyle w:val="Nadpis3"/>
        <w:keepNext w:val="0"/>
        <w:widowControl w:val="0"/>
        <w:tabs>
          <w:tab w:val="num" w:pos="835"/>
          <w:tab w:val="num" w:pos="1418"/>
        </w:tabs>
        <w:spacing w:before="120"/>
        <w:ind w:left="1417" w:hanging="566"/>
        <w:rPr>
          <w:b w:val="0"/>
        </w:rPr>
      </w:pPr>
      <w:r>
        <w:rPr>
          <w:rFonts w:cs="Calibri"/>
          <w:b w:val="0"/>
          <w:bCs w:val="0"/>
          <w:szCs w:val="20"/>
        </w:rPr>
        <w:t xml:space="preserve">projednání Dokumentace s Objednatelem, </w:t>
      </w:r>
      <w:r w:rsidR="00D25E85" w:rsidRPr="00A62457">
        <w:rPr>
          <w:rFonts w:cs="Calibri"/>
          <w:b w:val="0"/>
          <w:bCs w:val="0"/>
          <w:szCs w:val="20"/>
        </w:rPr>
        <w:t xml:space="preserve">dotčenými orgány státní správy a ostatními </w:t>
      </w:r>
      <w:r>
        <w:rPr>
          <w:rFonts w:cs="Calibri"/>
          <w:b w:val="0"/>
          <w:bCs w:val="0"/>
          <w:szCs w:val="20"/>
        </w:rPr>
        <w:t xml:space="preserve">případnými </w:t>
      </w:r>
      <w:r w:rsidR="00D25E85" w:rsidRPr="00A62457">
        <w:rPr>
          <w:rFonts w:cs="Calibri"/>
          <w:b w:val="0"/>
          <w:bCs w:val="0"/>
          <w:szCs w:val="20"/>
        </w:rPr>
        <w:t xml:space="preserve">účastníky řízení a zajištění </w:t>
      </w:r>
      <w:r w:rsidR="00306BE4" w:rsidRPr="00A62457">
        <w:rPr>
          <w:rFonts w:cs="Calibri"/>
          <w:b w:val="0"/>
          <w:bCs w:val="0"/>
          <w:szCs w:val="20"/>
        </w:rPr>
        <w:t xml:space="preserve">veškeré inženýrské činnosti potřebné pro </w:t>
      </w:r>
      <w:r w:rsidR="00783589">
        <w:rPr>
          <w:rFonts w:cs="Calibri"/>
          <w:b w:val="0"/>
          <w:bCs w:val="0"/>
          <w:szCs w:val="20"/>
        </w:rPr>
        <w:t xml:space="preserve">získání příslušného povolení záměru, </w:t>
      </w:r>
      <w:r w:rsidR="00306BE4" w:rsidRPr="00A62457">
        <w:rPr>
          <w:rFonts w:cs="Calibri"/>
          <w:b w:val="0"/>
          <w:bCs w:val="0"/>
          <w:szCs w:val="20"/>
        </w:rPr>
        <w:t xml:space="preserve">realizaci </w:t>
      </w:r>
      <w:r>
        <w:rPr>
          <w:rFonts w:cs="Calibri"/>
          <w:b w:val="0"/>
          <w:bCs w:val="0"/>
          <w:szCs w:val="20"/>
        </w:rPr>
        <w:t>s</w:t>
      </w:r>
      <w:r w:rsidR="00306BE4" w:rsidRPr="00A62457">
        <w:rPr>
          <w:rFonts w:cs="Calibri"/>
          <w:b w:val="0"/>
          <w:bCs w:val="0"/>
          <w:szCs w:val="20"/>
        </w:rPr>
        <w:t>tavby a její uvedení do provozu</w:t>
      </w:r>
      <w:r w:rsidR="00783589">
        <w:rPr>
          <w:rFonts w:cs="Calibri"/>
          <w:b w:val="0"/>
          <w:bCs w:val="0"/>
          <w:szCs w:val="20"/>
        </w:rPr>
        <w:t xml:space="preserve"> včetně zajištění získání příslušného kolaudačního rozhodnutí</w:t>
      </w:r>
      <w:r w:rsidR="00053490" w:rsidRPr="00A62457">
        <w:rPr>
          <w:rFonts w:cs="Calibri"/>
          <w:b w:val="0"/>
          <w:bCs w:val="0"/>
          <w:szCs w:val="20"/>
        </w:rPr>
        <w:t xml:space="preserve"> </w:t>
      </w:r>
      <w:r w:rsidR="00D25E85" w:rsidRPr="00A62457">
        <w:rPr>
          <w:rFonts w:cs="Calibri"/>
          <w:b w:val="0"/>
          <w:bCs w:val="0"/>
          <w:szCs w:val="20"/>
        </w:rPr>
        <w:t>(</w:t>
      </w:r>
      <w:r>
        <w:rPr>
          <w:rFonts w:cs="Calibri"/>
          <w:b w:val="0"/>
          <w:bCs w:val="0"/>
          <w:szCs w:val="20"/>
        </w:rPr>
        <w:t xml:space="preserve">dále jen </w:t>
      </w:r>
      <w:r w:rsidR="00D25E85" w:rsidRPr="00A62457">
        <w:rPr>
          <w:rFonts w:cs="Calibri"/>
          <w:b w:val="0"/>
          <w:bCs w:val="0"/>
          <w:szCs w:val="20"/>
        </w:rPr>
        <w:t>„</w:t>
      </w:r>
      <w:r w:rsidR="00D25E85" w:rsidRPr="00A62457">
        <w:rPr>
          <w:rFonts w:cs="Calibri"/>
          <w:bCs w:val="0"/>
          <w:szCs w:val="20"/>
        </w:rPr>
        <w:t>Inženýrská činnost</w:t>
      </w:r>
      <w:r w:rsidR="00D25E85" w:rsidRPr="00A62457">
        <w:rPr>
          <w:rFonts w:cs="Calibri"/>
          <w:b w:val="0"/>
          <w:bCs w:val="0"/>
          <w:szCs w:val="20"/>
        </w:rPr>
        <w:t>“);</w:t>
      </w:r>
    </w:p>
    <w:p w14:paraId="282178DF" w14:textId="0CDA6FA5" w:rsidR="00D25E85" w:rsidRDefault="006B5495" w:rsidP="00B20953">
      <w:pPr>
        <w:pStyle w:val="Nadpis3"/>
        <w:keepNext w:val="0"/>
        <w:widowControl w:val="0"/>
        <w:tabs>
          <w:tab w:val="num" w:pos="835"/>
          <w:tab w:val="num" w:pos="1418"/>
        </w:tabs>
        <w:spacing w:before="120"/>
        <w:ind w:left="1417" w:hanging="566"/>
        <w:rPr>
          <w:rFonts w:cs="Calibri"/>
          <w:b w:val="0"/>
          <w:bCs w:val="0"/>
          <w:szCs w:val="20"/>
        </w:rPr>
      </w:pPr>
      <w:r>
        <w:rPr>
          <w:rFonts w:cs="Calibri"/>
          <w:b w:val="0"/>
          <w:bCs w:val="0"/>
          <w:szCs w:val="20"/>
        </w:rPr>
        <w:t xml:space="preserve">dodávky zařízení dobíjecí infrastruktury a </w:t>
      </w:r>
      <w:r w:rsidR="00D25E85" w:rsidRPr="00A62457">
        <w:rPr>
          <w:rFonts w:cs="Calibri"/>
          <w:b w:val="0"/>
          <w:bCs w:val="0"/>
          <w:szCs w:val="20"/>
        </w:rPr>
        <w:t>realizac</w:t>
      </w:r>
      <w:r w:rsidR="00860568" w:rsidRPr="00A62457">
        <w:rPr>
          <w:rFonts w:cs="Calibri"/>
          <w:b w:val="0"/>
          <w:bCs w:val="0"/>
          <w:szCs w:val="20"/>
        </w:rPr>
        <w:t>e</w:t>
      </w:r>
      <w:r w:rsidR="00D25E85" w:rsidRPr="00A62457">
        <w:rPr>
          <w:rFonts w:cs="Calibri"/>
          <w:b w:val="0"/>
          <w:bCs w:val="0"/>
          <w:szCs w:val="20"/>
        </w:rPr>
        <w:t xml:space="preserve"> stavebních </w:t>
      </w:r>
      <w:r w:rsidR="006C3AA8">
        <w:rPr>
          <w:rFonts w:cs="Calibri"/>
          <w:b w:val="0"/>
          <w:bCs w:val="0"/>
          <w:szCs w:val="20"/>
        </w:rPr>
        <w:t>prací</w:t>
      </w:r>
      <w:r w:rsidR="00D25E85" w:rsidRPr="00A62457">
        <w:rPr>
          <w:rFonts w:cs="Calibri"/>
          <w:b w:val="0"/>
          <w:bCs w:val="0"/>
          <w:szCs w:val="20"/>
        </w:rPr>
        <w:t xml:space="preserve"> v</w:t>
      </w:r>
      <w:r w:rsidR="00860568" w:rsidRPr="00A62457">
        <w:rPr>
          <w:rFonts w:cs="Calibri"/>
          <w:b w:val="0"/>
          <w:bCs w:val="0"/>
          <w:szCs w:val="20"/>
        </w:rPr>
        <w:t> </w:t>
      </w:r>
      <w:r w:rsidR="00D25E85" w:rsidRPr="00A62457">
        <w:rPr>
          <w:rFonts w:cs="Calibri"/>
          <w:b w:val="0"/>
          <w:bCs w:val="0"/>
          <w:szCs w:val="20"/>
        </w:rPr>
        <w:t xml:space="preserve">souladu s touto Smlouvou a </w:t>
      </w:r>
      <w:r w:rsidR="00E55AFA">
        <w:rPr>
          <w:rFonts w:cs="Calibri"/>
          <w:b w:val="0"/>
          <w:bCs w:val="0"/>
          <w:szCs w:val="20"/>
        </w:rPr>
        <w:t>D</w:t>
      </w:r>
      <w:r w:rsidR="00D25E85" w:rsidRPr="00A62457">
        <w:rPr>
          <w:rFonts w:cs="Calibri"/>
          <w:b w:val="0"/>
          <w:bCs w:val="0"/>
          <w:szCs w:val="20"/>
        </w:rPr>
        <w:t>okumentací (</w:t>
      </w:r>
      <w:r w:rsidR="006C3AA8">
        <w:rPr>
          <w:rFonts w:cs="Calibri"/>
          <w:b w:val="0"/>
          <w:bCs w:val="0"/>
          <w:szCs w:val="20"/>
        </w:rPr>
        <w:t xml:space="preserve">dále jen </w:t>
      </w:r>
      <w:r w:rsidR="00D25E85" w:rsidRPr="00A62457">
        <w:rPr>
          <w:rFonts w:cs="Calibri"/>
          <w:b w:val="0"/>
          <w:bCs w:val="0"/>
          <w:szCs w:val="20"/>
        </w:rPr>
        <w:t>„</w:t>
      </w:r>
      <w:r w:rsidR="00D25E85" w:rsidRPr="00A62457">
        <w:rPr>
          <w:rFonts w:cs="Calibri"/>
          <w:bCs w:val="0"/>
          <w:szCs w:val="20"/>
        </w:rPr>
        <w:t>Stavba</w:t>
      </w:r>
      <w:r w:rsidR="00D25E85" w:rsidRPr="00A62457">
        <w:rPr>
          <w:rFonts w:cs="Calibri"/>
          <w:b w:val="0"/>
          <w:bCs w:val="0"/>
          <w:szCs w:val="20"/>
        </w:rPr>
        <w:t>“), přičemž pro vyloučení pochybností se </w:t>
      </w:r>
      <w:r w:rsidR="00860568" w:rsidRPr="00A62457">
        <w:rPr>
          <w:rFonts w:cs="Calibri"/>
          <w:b w:val="0"/>
          <w:bCs w:val="0"/>
          <w:szCs w:val="20"/>
        </w:rPr>
        <w:t>S</w:t>
      </w:r>
      <w:r w:rsidR="00D25E85" w:rsidRPr="00A62457">
        <w:rPr>
          <w:rFonts w:cs="Calibri"/>
          <w:b w:val="0"/>
          <w:bCs w:val="0"/>
          <w:szCs w:val="20"/>
        </w:rPr>
        <w:t xml:space="preserve">tavbou rozumí i veškeré technologické součásti </w:t>
      </w:r>
      <w:r w:rsidR="00860568" w:rsidRPr="00A62457">
        <w:rPr>
          <w:rFonts w:cs="Calibri"/>
          <w:b w:val="0"/>
          <w:bCs w:val="0"/>
          <w:szCs w:val="20"/>
        </w:rPr>
        <w:t>S</w:t>
      </w:r>
      <w:r w:rsidR="00D25E85" w:rsidRPr="00A62457">
        <w:rPr>
          <w:rFonts w:cs="Calibri"/>
          <w:b w:val="0"/>
          <w:bCs w:val="0"/>
          <w:szCs w:val="20"/>
        </w:rPr>
        <w:t xml:space="preserve">tavby nezbytné pro její provoz v souladu s účelem Stavby, nejsou-li tyto součásti Stavby dle </w:t>
      </w:r>
      <w:r w:rsidR="009E37E7">
        <w:rPr>
          <w:rFonts w:cs="Calibri"/>
          <w:b w:val="0"/>
          <w:bCs w:val="0"/>
          <w:szCs w:val="20"/>
        </w:rPr>
        <w:t>z</w:t>
      </w:r>
      <w:r w:rsidR="00D25E85" w:rsidRPr="00A62457">
        <w:rPr>
          <w:rFonts w:cs="Calibri"/>
          <w:b w:val="0"/>
          <w:bCs w:val="0"/>
          <w:szCs w:val="20"/>
        </w:rPr>
        <w:t>adání Objednatele vyňaty z předmětu plnění této Smlouvy</w:t>
      </w:r>
      <w:r w:rsidR="007E7A82">
        <w:rPr>
          <w:rFonts w:cs="Calibri"/>
          <w:b w:val="0"/>
          <w:bCs w:val="0"/>
          <w:szCs w:val="20"/>
        </w:rPr>
        <w:t>;</w:t>
      </w:r>
    </w:p>
    <w:p w14:paraId="1747DB29" w14:textId="515C86C5" w:rsidR="00F35E7F" w:rsidRPr="00F35E7F" w:rsidRDefault="006B5495" w:rsidP="00F35E7F">
      <w:pPr>
        <w:pStyle w:val="Nadpis3"/>
        <w:keepNext w:val="0"/>
        <w:widowControl w:val="0"/>
        <w:tabs>
          <w:tab w:val="num" w:pos="835"/>
          <w:tab w:val="num" w:pos="1418"/>
        </w:tabs>
        <w:spacing w:before="120"/>
        <w:ind w:left="1417" w:hanging="566"/>
        <w:rPr>
          <w:rFonts w:cs="Calibri"/>
          <w:b w:val="0"/>
          <w:bCs w:val="0"/>
          <w:szCs w:val="20"/>
        </w:rPr>
      </w:pPr>
      <w:r>
        <w:rPr>
          <w:rFonts w:cs="Calibri"/>
          <w:b w:val="0"/>
          <w:bCs w:val="0"/>
          <w:szCs w:val="20"/>
        </w:rPr>
        <w:t xml:space="preserve">poskytnutí souvisejících služeb, včetně </w:t>
      </w:r>
      <w:r w:rsidR="00956866">
        <w:rPr>
          <w:rFonts w:cs="Calibri"/>
          <w:b w:val="0"/>
          <w:bCs w:val="0"/>
          <w:szCs w:val="20"/>
        </w:rPr>
        <w:t xml:space="preserve">propojení zařízení </w:t>
      </w:r>
      <w:r w:rsidR="007619A5">
        <w:rPr>
          <w:rFonts w:cs="Calibri"/>
          <w:b w:val="0"/>
          <w:bCs w:val="0"/>
          <w:szCs w:val="20"/>
        </w:rPr>
        <w:t xml:space="preserve">dobíjecí infrastruktury </w:t>
      </w:r>
      <w:r w:rsidR="00956866">
        <w:rPr>
          <w:rFonts w:cs="Calibri"/>
          <w:b w:val="0"/>
          <w:bCs w:val="0"/>
          <w:szCs w:val="20"/>
        </w:rPr>
        <w:t>s</w:t>
      </w:r>
      <w:r w:rsidR="007619A5">
        <w:rPr>
          <w:rFonts w:cs="Calibri"/>
          <w:b w:val="0"/>
          <w:bCs w:val="0"/>
          <w:szCs w:val="20"/>
        </w:rPr>
        <w:t> informačními</w:t>
      </w:r>
      <w:r w:rsidR="00956866">
        <w:rPr>
          <w:rFonts w:cs="Calibri"/>
          <w:b w:val="0"/>
          <w:bCs w:val="0"/>
          <w:szCs w:val="20"/>
        </w:rPr>
        <w:t xml:space="preserve"> systémy </w:t>
      </w:r>
      <w:r w:rsidR="007619A5">
        <w:rPr>
          <w:rFonts w:cs="Calibri"/>
          <w:b w:val="0"/>
          <w:bCs w:val="0"/>
          <w:szCs w:val="20"/>
        </w:rPr>
        <w:t xml:space="preserve">Objednatele </w:t>
      </w:r>
      <w:r w:rsidR="003C0844">
        <w:rPr>
          <w:rFonts w:cs="Calibri"/>
          <w:b w:val="0"/>
          <w:bCs w:val="0"/>
          <w:szCs w:val="20"/>
        </w:rPr>
        <w:t>a</w:t>
      </w:r>
      <w:r w:rsidR="007619A5">
        <w:rPr>
          <w:rFonts w:cs="Calibri"/>
          <w:b w:val="0"/>
          <w:bCs w:val="0"/>
          <w:szCs w:val="20"/>
        </w:rPr>
        <w:t xml:space="preserve"> zajištění </w:t>
      </w:r>
      <w:r w:rsidR="00956866">
        <w:rPr>
          <w:rFonts w:cs="Calibri"/>
          <w:b w:val="0"/>
          <w:bCs w:val="0"/>
          <w:szCs w:val="20"/>
        </w:rPr>
        <w:t>servisu zařízení.</w:t>
      </w:r>
    </w:p>
    <w:p w14:paraId="282178E0" w14:textId="77777777" w:rsidR="00D25E85" w:rsidRDefault="00D25E85"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D25E85">
        <w:rPr>
          <w:rFonts w:ascii="Calibri" w:hAnsi="Calibri" w:cs="Calibri"/>
          <w:b w:val="0"/>
          <w:bCs w:val="0"/>
          <w:smallCaps w:val="0"/>
          <w:szCs w:val="20"/>
          <w:lang w:val="cs-CZ"/>
        </w:rPr>
        <w:tab/>
        <w:t>D</w:t>
      </w:r>
      <w:r w:rsidR="007D44FB">
        <w:rPr>
          <w:rFonts w:ascii="Calibri" w:hAnsi="Calibri" w:cs="Calibri"/>
          <w:b w:val="0"/>
          <w:bCs w:val="0"/>
          <w:smallCaps w:val="0"/>
          <w:szCs w:val="20"/>
          <w:lang w:val="cs-CZ"/>
        </w:rPr>
        <w:t>okončené D</w:t>
      </w:r>
      <w:r w:rsidRPr="00D25E85">
        <w:rPr>
          <w:rFonts w:ascii="Calibri" w:hAnsi="Calibri" w:cs="Calibri"/>
          <w:b w:val="0"/>
          <w:bCs w:val="0"/>
          <w:smallCaps w:val="0"/>
          <w:szCs w:val="20"/>
          <w:lang w:val="cs-CZ"/>
        </w:rPr>
        <w:t xml:space="preserve">ílo </w:t>
      </w:r>
      <w:r w:rsidR="007D44FB">
        <w:rPr>
          <w:rFonts w:ascii="Calibri" w:hAnsi="Calibri" w:cs="Calibri"/>
          <w:b w:val="0"/>
          <w:bCs w:val="0"/>
          <w:smallCaps w:val="0"/>
          <w:szCs w:val="20"/>
          <w:lang w:val="cs-CZ"/>
        </w:rPr>
        <w:t xml:space="preserve">musí být </w:t>
      </w:r>
      <w:r w:rsidRPr="00D25E85">
        <w:rPr>
          <w:rFonts w:ascii="Calibri" w:hAnsi="Calibri" w:cs="Calibri"/>
          <w:b w:val="0"/>
          <w:bCs w:val="0"/>
          <w:smallCaps w:val="0"/>
          <w:szCs w:val="20"/>
          <w:lang w:val="cs-CZ"/>
        </w:rPr>
        <w:t>provedeno:</w:t>
      </w:r>
    </w:p>
    <w:p w14:paraId="282178E1" w14:textId="77777777" w:rsidR="00D25E85" w:rsidRPr="00B20953" w:rsidRDefault="00D25E85" w:rsidP="00092251">
      <w:pPr>
        <w:pStyle w:val="Nadpis3"/>
        <w:keepNext w:val="0"/>
        <w:widowControl w:val="0"/>
        <w:numPr>
          <w:ilvl w:val="0"/>
          <w:numId w:val="41"/>
        </w:numPr>
        <w:spacing w:before="120"/>
        <w:ind w:left="1418" w:hanging="567"/>
        <w:rPr>
          <w:b w:val="0"/>
        </w:rPr>
      </w:pPr>
      <w:r w:rsidRPr="00B20953">
        <w:rPr>
          <w:b w:val="0"/>
        </w:rPr>
        <w:t>za podmínek uvedených v této Smlouvě</w:t>
      </w:r>
      <w:r w:rsidR="00D44023" w:rsidRPr="00B20953">
        <w:rPr>
          <w:b w:val="0"/>
        </w:rPr>
        <w:t>;</w:t>
      </w:r>
    </w:p>
    <w:p w14:paraId="282178E2" w14:textId="06D7D543" w:rsidR="00932437" w:rsidRPr="00D44023" w:rsidRDefault="00932437" w:rsidP="00092251">
      <w:pPr>
        <w:pStyle w:val="Nadpis3"/>
        <w:keepNext w:val="0"/>
        <w:widowControl w:val="0"/>
        <w:numPr>
          <w:ilvl w:val="0"/>
          <w:numId w:val="41"/>
        </w:numPr>
        <w:tabs>
          <w:tab w:val="num" w:pos="835"/>
        </w:tabs>
        <w:spacing w:before="120"/>
        <w:ind w:left="1418" w:hanging="567"/>
        <w:rPr>
          <w:b w:val="0"/>
        </w:rPr>
      </w:pPr>
      <w:r w:rsidRPr="00D44023">
        <w:rPr>
          <w:b w:val="0"/>
        </w:rPr>
        <w:t xml:space="preserve">dle požadavků dotčených orgánů státní </w:t>
      </w:r>
      <w:r w:rsidR="00FE175D" w:rsidRPr="00D44023">
        <w:rPr>
          <w:b w:val="0"/>
        </w:rPr>
        <w:t>správy</w:t>
      </w:r>
      <w:r w:rsidR="00FE175D">
        <w:rPr>
          <w:b w:val="0"/>
        </w:rPr>
        <w:t xml:space="preserve"> </w:t>
      </w:r>
      <w:r w:rsidR="003835B1">
        <w:rPr>
          <w:b w:val="0"/>
        </w:rPr>
        <w:t xml:space="preserve">a samosprávy </w:t>
      </w:r>
      <w:r w:rsidR="00AB607D">
        <w:rPr>
          <w:b w:val="0"/>
        </w:rPr>
        <w:t xml:space="preserve">(včetně správců technických sítí a správce komunikací) </w:t>
      </w:r>
      <w:r w:rsidRPr="00D44023">
        <w:rPr>
          <w:b w:val="0"/>
        </w:rPr>
        <w:t xml:space="preserve">definujících podmínky, za nichž lze udělit kolaudační </w:t>
      </w:r>
      <w:r w:rsidR="00AA1E90">
        <w:rPr>
          <w:b w:val="0"/>
        </w:rPr>
        <w:t>rozhodnutí</w:t>
      </w:r>
      <w:r w:rsidR="00AA1E90" w:rsidRPr="00D44023">
        <w:rPr>
          <w:b w:val="0"/>
        </w:rPr>
        <w:t xml:space="preserve"> </w:t>
      </w:r>
      <w:r w:rsidRPr="00D44023">
        <w:rPr>
          <w:b w:val="0"/>
        </w:rPr>
        <w:t xml:space="preserve">k trvalému a řádnému užívání celého Díla podle zákona č. </w:t>
      </w:r>
      <w:r w:rsidR="00AA1E90">
        <w:rPr>
          <w:b w:val="0"/>
        </w:rPr>
        <w:t>2</w:t>
      </w:r>
      <w:r w:rsidRPr="00D44023">
        <w:rPr>
          <w:b w:val="0"/>
        </w:rPr>
        <w:t>83/20</w:t>
      </w:r>
      <w:r w:rsidR="00AA1E90">
        <w:rPr>
          <w:b w:val="0"/>
        </w:rPr>
        <w:t>21</w:t>
      </w:r>
      <w:r w:rsidRPr="00D44023">
        <w:rPr>
          <w:b w:val="0"/>
        </w:rPr>
        <w:t xml:space="preserve"> Sb., stavební zákon, ve znění pozdějších předpisů </w:t>
      </w:r>
      <w:r>
        <w:rPr>
          <w:b w:val="0"/>
        </w:rPr>
        <w:t>(</w:t>
      </w:r>
      <w:r w:rsidR="00B82460">
        <w:rPr>
          <w:b w:val="0"/>
        </w:rPr>
        <w:t xml:space="preserve">dále jen </w:t>
      </w:r>
      <w:r>
        <w:rPr>
          <w:b w:val="0"/>
        </w:rPr>
        <w:t>„</w:t>
      </w:r>
      <w:r w:rsidRPr="00B20953">
        <w:rPr>
          <w:bCs w:val="0"/>
        </w:rPr>
        <w:t>stavební zákon</w:t>
      </w:r>
      <w:r>
        <w:rPr>
          <w:b w:val="0"/>
        </w:rPr>
        <w:t>“)</w:t>
      </w:r>
      <w:r w:rsidRPr="00D44023">
        <w:rPr>
          <w:b w:val="0"/>
        </w:rPr>
        <w:t>;</w:t>
      </w:r>
    </w:p>
    <w:p w14:paraId="282178E3" w14:textId="44960457" w:rsidR="00AB607D" w:rsidRDefault="00AB607D" w:rsidP="00092251">
      <w:pPr>
        <w:pStyle w:val="Nadpis3"/>
        <w:keepNext w:val="0"/>
        <w:widowControl w:val="0"/>
        <w:numPr>
          <w:ilvl w:val="0"/>
          <w:numId w:val="41"/>
        </w:numPr>
        <w:tabs>
          <w:tab w:val="num" w:pos="835"/>
        </w:tabs>
        <w:spacing w:before="120"/>
        <w:ind w:left="1418" w:hanging="567"/>
        <w:rPr>
          <w:b w:val="0"/>
        </w:rPr>
      </w:pPr>
      <w:r>
        <w:rPr>
          <w:b w:val="0"/>
        </w:rPr>
        <w:t>v souladu se závaznými p</w:t>
      </w:r>
      <w:r w:rsidRPr="00860568">
        <w:rPr>
          <w:b w:val="0"/>
        </w:rPr>
        <w:t>odmínk</w:t>
      </w:r>
      <w:r>
        <w:rPr>
          <w:b w:val="0"/>
        </w:rPr>
        <w:t>ami</w:t>
      </w:r>
      <w:r w:rsidRPr="00860568">
        <w:rPr>
          <w:b w:val="0"/>
        </w:rPr>
        <w:t xml:space="preserve"> uvedený</w:t>
      </w:r>
      <w:r>
        <w:rPr>
          <w:b w:val="0"/>
        </w:rPr>
        <w:t>mi</w:t>
      </w:r>
      <w:r w:rsidRPr="00860568">
        <w:rPr>
          <w:b w:val="0"/>
        </w:rPr>
        <w:t xml:space="preserve"> v</w:t>
      </w:r>
      <w:r>
        <w:rPr>
          <w:b w:val="0"/>
        </w:rPr>
        <w:t xml:space="preserve"> příslušných </w:t>
      </w:r>
      <w:r w:rsidR="00C67637">
        <w:rPr>
          <w:b w:val="0"/>
        </w:rPr>
        <w:t xml:space="preserve">veřejnoprávních </w:t>
      </w:r>
      <w:r w:rsidRPr="00860568">
        <w:rPr>
          <w:b w:val="0"/>
        </w:rPr>
        <w:t>povolení</w:t>
      </w:r>
      <w:r>
        <w:rPr>
          <w:b w:val="0"/>
        </w:rPr>
        <w:t>ch</w:t>
      </w:r>
      <w:r w:rsidRPr="00860568">
        <w:rPr>
          <w:b w:val="0"/>
        </w:rPr>
        <w:t xml:space="preserve"> a v souladu s jakýmikoliv dalšími rozhodnutími a vyjádřeními orgánů </w:t>
      </w:r>
      <w:r w:rsidR="00C67637">
        <w:rPr>
          <w:b w:val="0"/>
        </w:rPr>
        <w:t>veřejné</w:t>
      </w:r>
      <w:r w:rsidR="00C67637" w:rsidRPr="00860568">
        <w:rPr>
          <w:b w:val="0"/>
        </w:rPr>
        <w:t xml:space="preserve"> </w:t>
      </w:r>
      <w:r w:rsidRPr="00860568">
        <w:rPr>
          <w:b w:val="0"/>
        </w:rPr>
        <w:t>správy</w:t>
      </w:r>
      <w:r>
        <w:rPr>
          <w:b w:val="0"/>
        </w:rPr>
        <w:t>;</w:t>
      </w:r>
      <w:r w:rsidRPr="00AB607D">
        <w:rPr>
          <w:b w:val="0"/>
        </w:rPr>
        <w:t xml:space="preserve"> </w:t>
      </w:r>
    </w:p>
    <w:p w14:paraId="282178E4" w14:textId="77777777" w:rsidR="00AB607D" w:rsidRDefault="00AB607D" w:rsidP="00092251">
      <w:pPr>
        <w:pStyle w:val="Nadpis3"/>
        <w:keepNext w:val="0"/>
        <w:widowControl w:val="0"/>
        <w:numPr>
          <w:ilvl w:val="0"/>
          <w:numId w:val="41"/>
        </w:numPr>
        <w:tabs>
          <w:tab w:val="num" w:pos="835"/>
        </w:tabs>
        <w:spacing w:before="120"/>
        <w:ind w:left="1418" w:hanging="567"/>
        <w:rPr>
          <w:b w:val="0"/>
        </w:rPr>
      </w:pPr>
      <w:r w:rsidRPr="007D44FB">
        <w:rPr>
          <w:b w:val="0"/>
        </w:rPr>
        <w:t xml:space="preserve">dle </w:t>
      </w:r>
      <w:r w:rsidR="00E55AFA">
        <w:rPr>
          <w:b w:val="0"/>
        </w:rPr>
        <w:t xml:space="preserve">dalších </w:t>
      </w:r>
      <w:r>
        <w:rPr>
          <w:b w:val="0"/>
        </w:rPr>
        <w:t xml:space="preserve">platných a </w:t>
      </w:r>
      <w:r w:rsidRPr="007D44FB">
        <w:rPr>
          <w:b w:val="0"/>
        </w:rPr>
        <w:t>účinných předpisů</w:t>
      </w:r>
      <w:r>
        <w:rPr>
          <w:b w:val="0"/>
        </w:rPr>
        <w:t xml:space="preserve"> České republiky</w:t>
      </w:r>
      <w:r w:rsidRPr="007D44FB">
        <w:rPr>
          <w:b w:val="0"/>
        </w:rPr>
        <w:t>, obecně platných norem (ČSN, ISO, EN) a předpisů vztahujících se k realizaci Díla (včetně technických specifikací, technologických postup</w:t>
      </w:r>
      <w:r>
        <w:rPr>
          <w:b w:val="0"/>
        </w:rPr>
        <w:t>ů</w:t>
      </w:r>
      <w:r w:rsidRPr="007D44FB">
        <w:rPr>
          <w:b w:val="0"/>
        </w:rPr>
        <w:t xml:space="preserve"> a</w:t>
      </w:r>
      <w:r>
        <w:rPr>
          <w:b w:val="0"/>
        </w:rPr>
        <w:t> </w:t>
      </w:r>
      <w:r w:rsidRPr="007D44FB">
        <w:rPr>
          <w:b w:val="0"/>
        </w:rPr>
        <w:t>doporučení předepsaných výrobci použitých materiálů</w:t>
      </w:r>
      <w:r>
        <w:rPr>
          <w:b w:val="0"/>
        </w:rPr>
        <w:t>);</w:t>
      </w:r>
    </w:p>
    <w:p w14:paraId="282178E5" w14:textId="77777777" w:rsidR="00D25E85" w:rsidRDefault="00D25E85" w:rsidP="00092251">
      <w:pPr>
        <w:pStyle w:val="Nadpis3"/>
        <w:keepNext w:val="0"/>
        <w:widowControl w:val="0"/>
        <w:numPr>
          <w:ilvl w:val="0"/>
          <w:numId w:val="41"/>
        </w:numPr>
        <w:tabs>
          <w:tab w:val="num" w:pos="835"/>
        </w:tabs>
        <w:spacing w:before="120"/>
        <w:ind w:left="1418" w:hanging="567"/>
        <w:rPr>
          <w:b w:val="0"/>
        </w:rPr>
      </w:pPr>
      <w:r w:rsidRPr="00D25E85">
        <w:rPr>
          <w:b w:val="0"/>
        </w:rPr>
        <w:t xml:space="preserve">v souladu se </w:t>
      </w:r>
      <w:r w:rsidR="009E37E7">
        <w:rPr>
          <w:b w:val="0"/>
        </w:rPr>
        <w:t>z</w:t>
      </w:r>
      <w:r w:rsidRPr="00D25E85">
        <w:rPr>
          <w:b w:val="0"/>
        </w:rPr>
        <w:t>adáním Objednatele</w:t>
      </w:r>
      <w:r w:rsidR="00D44023">
        <w:rPr>
          <w:b w:val="0"/>
        </w:rPr>
        <w:t>;</w:t>
      </w:r>
    </w:p>
    <w:p w14:paraId="282178E6" w14:textId="5DB27077" w:rsidR="00D25E85" w:rsidRPr="00D25E85" w:rsidRDefault="00D25E85" w:rsidP="00092251">
      <w:pPr>
        <w:pStyle w:val="Nadpis3"/>
        <w:keepNext w:val="0"/>
        <w:widowControl w:val="0"/>
        <w:numPr>
          <w:ilvl w:val="0"/>
          <w:numId w:val="41"/>
        </w:numPr>
        <w:tabs>
          <w:tab w:val="num" w:pos="835"/>
        </w:tabs>
        <w:spacing w:before="120"/>
        <w:ind w:left="1418" w:hanging="567"/>
        <w:rPr>
          <w:b w:val="0"/>
        </w:rPr>
      </w:pPr>
      <w:r w:rsidRPr="00D25E85">
        <w:rPr>
          <w:b w:val="0"/>
        </w:rPr>
        <w:t>dle zadávací</w:t>
      </w:r>
      <w:r w:rsidR="002F64E8">
        <w:rPr>
          <w:b w:val="0"/>
        </w:rPr>
        <w:t>ch podmínek</w:t>
      </w:r>
      <w:r w:rsidR="00B20953">
        <w:rPr>
          <w:b w:val="0"/>
        </w:rPr>
        <w:t xml:space="preserve"> Veřejné zakázky</w:t>
      </w:r>
      <w:r w:rsidRPr="00D25E85">
        <w:rPr>
          <w:b w:val="0"/>
        </w:rPr>
        <w:t xml:space="preserve">, </w:t>
      </w:r>
      <w:r w:rsidR="002F64E8">
        <w:rPr>
          <w:b w:val="0"/>
        </w:rPr>
        <w:t>na jejichž základě byla</w:t>
      </w:r>
      <w:r w:rsidRPr="00D25E85">
        <w:rPr>
          <w:b w:val="0"/>
        </w:rPr>
        <w:t xml:space="preserve"> zpracována nabídka Zhotovitele</w:t>
      </w:r>
      <w:r w:rsidR="00D44023">
        <w:rPr>
          <w:b w:val="0"/>
        </w:rPr>
        <w:t>;</w:t>
      </w:r>
      <w:r w:rsidR="00B20953">
        <w:rPr>
          <w:b w:val="0"/>
        </w:rPr>
        <w:t xml:space="preserve"> a</w:t>
      </w:r>
    </w:p>
    <w:p w14:paraId="282178E7" w14:textId="77777777" w:rsidR="00D25E85" w:rsidRPr="00D25E85" w:rsidRDefault="00D25E85" w:rsidP="00092251">
      <w:pPr>
        <w:pStyle w:val="Nadpis3"/>
        <w:keepNext w:val="0"/>
        <w:widowControl w:val="0"/>
        <w:numPr>
          <w:ilvl w:val="0"/>
          <w:numId w:val="41"/>
        </w:numPr>
        <w:tabs>
          <w:tab w:val="num" w:pos="835"/>
        </w:tabs>
        <w:spacing w:before="120"/>
        <w:ind w:left="1418" w:hanging="567"/>
        <w:rPr>
          <w:b w:val="0"/>
        </w:rPr>
      </w:pPr>
      <w:r w:rsidRPr="00D25E85">
        <w:rPr>
          <w:b w:val="0"/>
        </w:rPr>
        <w:lastRenderedPageBreak/>
        <w:t xml:space="preserve">dle nabídky Zhotovitele na </w:t>
      </w:r>
      <w:r w:rsidR="00D44023">
        <w:rPr>
          <w:b w:val="0"/>
        </w:rPr>
        <w:t>V</w:t>
      </w:r>
      <w:r w:rsidRPr="00D25E85">
        <w:rPr>
          <w:b w:val="0"/>
        </w:rPr>
        <w:t>eřejnou zakázku</w:t>
      </w:r>
      <w:r w:rsidR="00AB607D">
        <w:rPr>
          <w:b w:val="0"/>
        </w:rPr>
        <w:t>.</w:t>
      </w:r>
    </w:p>
    <w:p w14:paraId="282178E8" w14:textId="61C68427" w:rsidR="00D25E85" w:rsidRPr="00D44023" w:rsidRDefault="00D25E85"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D44023">
        <w:rPr>
          <w:rFonts w:ascii="Calibri" w:hAnsi="Calibri" w:cs="Calibri"/>
          <w:b w:val="0"/>
          <w:bCs w:val="0"/>
          <w:smallCaps w:val="0"/>
          <w:szCs w:val="20"/>
          <w:lang w:val="cs-CZ"/>
        </w:rPr>
        <w:tab/>
      </w:r>
      <w:r w:rsidR="004D5E28">
        <w:rPr>
          <w:rFonts w:ascii="Calibri" w:hAnsi="Calibri" w:cs="Calibri"/>
          <w:b w:val="0"/>
          <w:bCs w:val="0"/>
          <w:smallCaps w:val="0"/>
          <w:szCs w:val="20"/>
          <w:lang w:val="cs-CZ"/>
        </w:rPr>
        <w:t xml:space="preserve">Jednotlivé </w:t>
      </w:r>
      <w:r w:rsidR="00B138FB">
        <w:rPr>
          <w:rFonts w:ascii="Calibri" w:hAnsi="Calibri" w:cs="Calibri"/>
          <w:b w:val="0"/>
          <w:bCs w:val="0"/>
          <w:smallCaps w:val="0"/>
          <w:szCs w:val="20"/>
          <w:lang w:val="cs-CZ"/>
        </w:rPr>
        <w:t>součásti Stavby</w:t>
      </w:r>
      <w:r w:rsidR="004D5E28" w:rsidRPr="00D44023">
        <w:rPr>
          <w:rFonts w:ascii="Calibri" w:hAnsi="Calibri" w:cs="Calibri"/>
          <w:b w:val="0"/>
          <w:bCs w:val="0"/>
          <w:smallCaps w:val="0"/>
          <w:szCs w:val="20"/>
          <w:lang w:val="cs-CZ"/>
        </w:rPr>
        <w:t xml:space="preserve"> </w:t>
      </w:r>
      <w:r w:rsidRPr="00D44023">
        <w:rPr>
          <w:rFonts w:ascii="Calibri" w:hAnsi="Calibri" w:cs="Calibri"/>
          <w:b w:val="0"/>
          <w:bCs w:val="0"/>
          <w:smallCaps w:val="0"/>
          <w:szCs w:val="20"/>
          <w:lang w:val="cs-CZ"/>
        </w:rPr>
        <w:t xml:space="preserve">k předávacímu řízení </w:t>
      </w:r>
      <w:r w:rsidR="00B138FB" w:rsidRPr="00D44023">
        <w:rPr>
          <w:rFonts w:ascii="Calibri" w:hAnsi="Calibri" w:cs="Calibri"/>
          <w:b w:val="0"/>
          <w:bCs w:val="0"/>
          <w:smallCaps w:val="0"/>
          <w:szCs w:val="20"/>
          <w:lang w:val="cs-CZ"/>
        </w:rPr>
        <w:t xml:space="preserve">budou dokladovány </w:t>
      </w:r>
      <w:r w:rsidRPr="00D44023">
        <w:rPr>
          <w:rFonts w:ascii="Calibri" w:hAnsi="Calibri" w:cs="Calibri"/>
          <w:b w:val="0"/>
          <w:bCs w:val="0"/>
          <w:smallCaps w:val="0"/>
          <w:szCs w:val="20"/>
          <w:lang w:val="cs-CZ"/>
        </w:rPr>
        <w:t xml:space="preserve">potřebnými platnými doklady </w:t>
      </w:r>
      <w:r w:rsidR="00B138FB">
        <w:rPr>
          <w:rFonts w:ascii="Calibri" w:hAnsi="Calibri" w:cs="Calibri"/>
          <w:b w:val="0"/>
          <w:bCs w:val="0"/>
          <w:smallCaps w:val="0"/>
          <w:szCs w:val="20"/>
          <w:lang w:val="cs-CZ"/>
        </w:rPr>
        <w:t xml:space="preserve">dle požadavků právních předpisů </w:t>
      </w:r>
      <w:r w:rsidRPr="00D44023">
        <w:rPr>
          <w:rFonts w:ascii="Calibri" w:hAnsi="Calibri" w:cs="Calibri"/>
          <w:b w:val="0"/>
          <w:bCs w:val="0"/>
          <w:smallCaps w:val="0"/>
          <w:szCs w:val="20"/>
          <w:lang w:val="cs-CZ"/>
        </w:rPr>
        <w:t>(atesty, certifikáty atp.).</w:t>
      </w:r>
    </w:p>
    <w:p w14:paraId="282178E9" w14:textId="4FC73289" w:rsidR="00D25E85" w:rsidRPr="00410B51" w:rsidRDefault="00D25E85"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D44023">
        <w:rPr>
          <w:rFonts w:ascii="Calibri" w:hAnsi="Calibri" w:cs="Calibri"/>
          <w:b w:val="0"/>
          <w:bCs w:val="0"/>
          <w:smallCaps w:val="0"/>
          <w:szCs w:val="20"/>
          <w:lang w:val="cs-CZ"/>
        </w:rPr>
        <w:t>Objednatel se zavazuje poskytnout Zhotoviteli součinnost v rozsahu vymezeném touto Smlouvou. Není-li v této Smlouvě výslovně stanoveno jinak, je povinností Zhotovitele poskytnout nebo zajistit jakékoliv plnění, které je nezbytné pro realizaci Díla</w:t>
      </w:r>
      <w:r w:rsidR="00E55AFA">
        <w:rPr>
          <w:rFonts w:ascii="Calibri" w:hAnsi="Calibri" w:cs="Calibri"/>
          <w:b w:val="0"/>
          <w:bCs w:val="0"/>
          <w:smallCaps w:val="0"/>
          <w:szCs w:val="20"/>
          <w:lang w:val="cs-CZ"/>
        </w:rPr>
        <w:t>,</w:t>
      </w:r>
      <w:r w:rsidRPr="00D44023">
        <w:rPr>
          <w:rFonts w:ascii="Calibri" w:hAnsi="Calibri" w:cs="Calibri"/>
          <w:b w:val="0"/>
          <w:bCs w:val="0"/>
          <w:smallCaps w:val="0"/>
          <w:szCs w:val="20"/>
          <w:lang w:val="cs-CZ"/>
        </w:rPr>
        <w:t xml:space="preserve"> v souladu s touto Smlouvou a</w:t>
      </w:r>
      <w:r w:rsidR="00704712">
        <w:rPr>
          <w:rFonts w:ascii="Calibri" w:hAnsi="Calibri" w:cs="Calibri"/>
          <w:b w:val="0"/>
          <w:bCs w:val="0"/>
          <w:smallCaps w:val="0"/>
          <w:szCs w:val="20"/>
          <w:lang w:val="cs-CZ"/>
        </w:rPr>
        <w:t> </w:t>
      </w:r>
      <w:r w:rsidRPr="00D44023">
        <w:rPr>
          <w:rFonts w:ascii="Calibri" w:hAnsi="Calibri" w:cs="Calibri"/>
          <w:b w:val="0"/>
          <w:bCs w:val="0"/>
          <w:smallCaps w:val="0"/>
          <w:szCs w:val="20"/>
          <w:lang w:val="cs-CZ"/>
        </w:rPr>
        <w:t>všemi příslušnými právními a technickými předpisy. S ohledem na předchozí větu se jakékoliv plnění nezbytné pro realizaci Díla, které není součástí součinnosti Objednatele, považuje za součást plnění Zhotovitele v rámci Díla bez toho, aby to mělo vliv na sjednanou cenu Díla nebo rozsah povinností Objednatele. Je-li potřebné, aby pro plnění některých povinností Zhotovitele z</w:t>
      </w:r>
      <w:r w:rsidR="00311BD5">
        <w:rPr>
          <w:rFonts w:ascii="Calibri" w:hAnsi="Calibri" w:cs="Calibri"/>
          <w:b w:val="0"/>
          <w:bCs w:val="0"/>
          <w:smallCaps w:val="0"/>
          <w:szCs w:val="20"/>
          <w:lang w:val="cs-CZ"/>
        </w:rPr>
        <w:t> </w:t>
      </w:r>
      <w:r w:rsidRPr="00410B51">
        <w:rPr>
          <w:rFonts w:ascii="Calibri" w:hAnsi="Calibri" w:cs="Calibri"/>
          <w:b w:val="0"/>
          <w:bCs w:val="0"/>
          <w:smallCaps w:val="0"/>
          <w:szCs w:val="20"/>
          <w:lang w:val="cs-CZ"/>
        </w:rPr>
        <w:t>této Smlouvy poskytl Objednatel Zhotoviteli plnou moc, zavazuje se Objednatel na řádně odůvodněnou písemnou žádost takovouto plnou moc bezodkladně Zhotoviteli poskytnout.</w:t>
      </w:r>
    </w:p>
    <w:p w14:paraId="282178EA" w14:textId="77777777" w:rsidR="00FA5603" w:rsidRPr="00410B51" w:rsidRDefault="00704712" w:rsidP="00E17AE1">
      <w:pPr>
        <w:pStyle w:val="Nadpis2"/>
        <w:keepNext w:val="0"/>
        <w:widowControl w:val="0"/>
        <w:numPr>
          <w:ilvl w:val="1"/>
          <w:numId w:val="5"/>
        </w:numPr>
        <w:autoSpaceDE/>
        <w:autoSpaceDN/>
        <w:spacing w:before="0"/>
        <w:ind w:left="709" w:hanging="709"/>
        <w:rPr>
          <w:rFonts w:ascii="Calibri" w:hAnsi="Calibri" w:cs="Calibri"/>
          <w:b w:val="0"/>
          <w:bCs w:val="0"/>
          <w:smallCaps w:val="0"/>
          <w:szCs w:val="20"/>
          <w:lang w:val="cs-CZ"/>
        </w:rPr>
      </w:pPr>
      <w:r w:rsidRPr="00410B51">
        <w:rPr>
          <w:rFonts w:ascii="Calibri" w:hAnsi="Calibri" w:cs="Calibri"/>
          <w:b w:val="0"/>
          <w:bCs w:val="0"/>
          <w:smallCaps w:val="0"/>
          <w:szCs w:val="20"/>
          <w:lang w:val="cs-CZ"/>
        </w:rPr>
        <w:t>Smluvní strany pro vyloučení pochybností uvádí, že s</w:t>
      </w:r>
      <w:r w:rsidR="00B134FC" w:rsidRPr="00410B51">
        <w:rPr>
          <w:rFonts w:ascii="Calibri" w:hAnsi="Calibri" w:cs="Calibri"/>
          <w:b w:val="0"/>
          <w:bCs w:val="0"/>
          <w:smallCaps w:val="0"/>
          <w:szCs w:val="20"/>
          <w:lang w:val="cs-CZ"/>
        </w:rPr>
        <w:t>oučástí předmětu Díla j</w:t>
      </w:r>
      <w:r w:rsidRPr="00410B51">
        <w:rPr>
          <w:rFonts w:ascii="Calibri" w:hAnsi="Calibri" w:cs="Calibri"/>
          <w:b w:val="0"/>
          <w:bCs w:val="0"/>
          <w:smallCaps w:val="0"/>
          <w:szCs w:val="20"/>
          <w:lang w:val="cs-CZ"/>
        </w:rPr>
        <w:t>sou</w:t>
      </w:r>
      <w:r w:rsidR="00B134FC" w:rsidRPr="00410B51">
        <w:rPr>
          <w:rFonts w:ascii="Calibri" w:hAnsi="Calibri" w:cs="Calibri"/>
          <w:b w:val="0"/>
          <w:bCs w:val="0"/>
          <w:smallCaps w:val="0"/>
          <w:szCs w:val="20"/>
          <w:lang w:val="cs-CZ"/>
        </w:rPr>
        <w:t xml:space="preserve"> rovněž:</w:t>
      </w:r>
    </w:p>
    <w:p w14:paraId="282178EB" w14:textId="77777777"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v</w:t>
      </w:r>
      <w:r w:rsidR="00B134FC" w:rsidRPr="00410B51">
        <w:rPr>
          <w:rFonts w:ascii="Calibri" w:hAnsi="Calibri" w:cs="Calibri"/>
          <w:lang w:val="cs-CZ"/>
        </w:rPr>
        <w:t xml:space="preserve">eškeré geodetické práce v rozsahu potřebném pro </w:t>
      </w:r>
      <w:r w:rsidR="00410B51" w:rsidRPr="00410B51">
        <w:rPr>
          <w:rFonts w:ascii="Calibri" w:hAnsi="Calibri" w:cs="Calibri"/>
          <w:lang w:val="cs-CZ"/>
        </w:rPr>
        <w:t>z</w:t>
      </w:r>
      <w:r w:rsidR="001311AD" w:rsidRPr="00410B51">
        <w:rPr>
          <w:rFonts w:ascii="Calibri" w:hAnsi="Calibri" w:cs="Calibri"/>
          <w:lang w:val="cs-CZ"/>
        </w:rPr>
        <w:t xml:space="preserve">aměření a vytýčení stávajících inženýrských sítí (vodovodních, stokových, energetických a telekomunikačních) nacházejících se v prostoru staveniště, případně i na pozemcích přilehlých, které budou prováděním </w:t>
      </w:r>
      <w:r w:rsidR="00311BD5">
        <w:rPr>
          <w:rFonts w:ascii="Calibri" w:hAnsi="Calibri" w:cs="Calibri"/>
          <w:lang w:val="cs-CZ"/>
        </w:rPr>
        <w:t>D</w:t>
      </w:r>
      <w:r w:rsidR="001311AD" w:rsidRPr="00410B51">
        <w:rPr>
          <w:rFonts w:ascii="Calibri" w:hAnsi="Calibri" w:cs="Calibri"/>
          <w:lang w:val="cs-CZ"/>
        </w:rPr>
        <w:t xml:space="preserve">íla dotčeny, jejich příp. přeložení nebo ochrana tak, aby v průběhu provádění </w:t>
      </w:r>
      <w:r w:rsidR="00410B51" w:rsidRPr="00410B51">
        <w:rPr>
          <w:rFonts w:ascii="Calibri" w:hAnsi="Calibri" w:cs="Calibri"/>
          <w:lang w:val="cs-CZ"/>
        </w:rPr>
        <w:t>D</w:t>
      </w:r>
      <w:r w:rsidR="001311AD" w:rsidRPr="00410B51">
        <w:rPr>
          <w:rFonts w:ascii="Calibri" w:hAnsi="Calibri" w:cs="Calibri"/>
          <w:lang w:val="cs-CZ"/>
        </w:rPr>
        <w:t xml:space="preserve">íla nedošlo k jejich poškození; </w:t>
      </w:r>
      <w:r w:rsidR="00410B51" w:rsidRPr="00410B51">
        <w:rPr>
          <w:rFonts w:ascii="Calibri" w:hAnsi="Calibri" w:cs="Calibri"/>
          <w:lang w:val="cs-CZ"/>
        </w:rPr>
        <w:t>Z</w:t>
      </w:r>
      <w:r w:rsidR="001311AD" w:rsidRPr="00410B51">
        <w:rPr>
          <w:rFonts w:ascii="Calibri" w:hAnsi="Calibri" w:cs="Calibri"/>
          <w:lang w:val="cs-CZ"/>
        </w:rPr>
        <w:t>hotovitel odpovídá za škody způsobené na stávajících inženýrských sítích.</w:t>
      </w:r>
      <w:r w:rsidR="00B134FC" w:rsidRPr="00410B51">
        <w:rPr>
          <w:rFonts w:ascii="Calibri" w:hAnsi="Calibri" w:cs="Calibri"/>
          <w:lang w:val="cs-CZ"/>
        </w:rPr>
        <w:t xml:space="preserve"> </w:t>
      </w:r>
      <w:r w:rsidR="001311AD" w:rsidRPr="00410B51">
        <w:rPr>
          <w:rFonts w:ascii="Calibri" w:hAnsi="Calibri" w:cs="Calibri"/>
          <w:lang w:val="cs-CZ"/>
        </w:rPr>
        <w:t xml:space="preserve">Geodetické </w:t>
      </w:r>
      <w:r w:rsidR="00B134FC" w:rsidRPr="00410B51">
        <w:rPr>
          <w:rFonts w:ascii="Calibri" w:hAnsi="Calibri" w:cs="Calibri"/>
          <w:lang w:val="cs-CZ"/>
        </w:rPr>
        <w:t>práce v průběhu výstavby a pro zpracování dokumentace skutečného provedení stavby</w:t>
      </w:r>
      <w:r w:rsidRPr="00410B51">
        <w:rPr>
          <w:rFonts w:ascii="Calibri" w:hAnsi="Calibri" w:cs="Calibri"/>
          <w:lang w:val="cs-CZ"/>
        </w:rPr>
        <w:t>;</w:t>
      </w:r>
    </w:p>
    <w:p w14:paraId="282178EC" w14:textId="17C8C122"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g</w:t>
      </w:r>
      <w:r w:rsidR="00B134FC" w:rsidRPr="00410B51">
        <w:rPr>
          <w:rFonts w:ascii="Calibri" w:hAnsi="Calibri" w:cs="Calibri"/>
          <w:lang w:val="cs-CZ"/>
        </w:rPr>
        <w:t xml:space="preserve">eodetické zaměření skutečného provedení </w:t>
      </w:r>
      <w:r w:rsidR="00FA3EEF" w:rsidRPr="00410B51">
        <w:rPr>
          <w:rFonts w:ascii="Calibri" w:hAnsi="Calibri" w:cs="Calibri"/>
          <w:lang w:val="cs-CZ"/>
        </w:rPr>
        <w:t>D</w:t>
      </w:r>
      <w:r w:rsidR="00B134FC" w:rsidRPr="00410B51">
        <w:rPr>
          <w:rFonts w:ascii="Calibri" w:hAnsi="Calibri" w:cs="Calibri"/>
          <w:lang w:val="cs-CZ"/>
        </w:rPr>
        <w:t>íla bude provedeno a ověřeno oprávněným zeměměři</w:t>
      </w:r>
      <w:r w:rsidR="00C27710">
        <w:rPr>
          <w:rFonts w:ascii="Calibri" w:hAnsi="Calibri" w:cs="Calibri"/>
          <w:lang w:val="cs-CZ"/>
        </w:rPr>
        <w:t>c</w:t>
      </w:r>
      <w:r w:rsidR="00B134FC" w:rsidRPr="00410B51">
        <w:rPr>
          <w:rFonts w:ascii="Calibri" w:hAnsi="Calibri" w:cs="Calibri"/>
          <w:lang w:val="cs-CZ"/>
        </w:rPr>
        <w:t>kým inženýrem podle zák</w:t>
      </w:r>
      <w:r w:rsidR="00FA3EEF" w:rsidRPr="00410B51">
        <w:rPr>
          <w:rFonts w:ascii="Calibri" w:hAnsi="Calibri" w:cs="Calibri"/>
          <w:lang w:val="cs-CZ"/>
        </w:rPr>
        <w:t xml:space="preserve">ona č. </w:t>
      </w:r>
      <w:r w:rsidR="00B134FC" w:rsidRPr="00410B51">
        <w:rPr>
          <w:rFonts w:ascii="Calibri" w:hAnsi="Calibri" w:cs="Calibri"/>
          <w:lang w:val="cs-CZ"/>
        </w:rPr>
        <w:t xml:space="preserve">200/1994 Sb., </w:t>
      </w:r>
      <w:r w:rsidR="00FA3EEF" w:rsidRPr="00410B51">
        <w:rPr>
          <w:rFonts w:ascii="Calibri" w:hAnsi="Calibri" w:cs="Calibri"/>
          <w:lang w:val="cs-CZ"/>
        </w:rPr>
        <w:t>o zeměměři</w:t>
      </w:r>
      <w:r w:rsidR="00C27710">
        <w:rPr>
          <w:rFonts w:ascii="Calibri" w:hAnsi="Calibri" w:cs="Calibri"/>
          <w:lang w:val="cs-CZ"/>
        </w:rPr>
        <w:t>c</w:t>
      </w:r>
      <w:r w:rsidR="00FA3EEF" w:rsidRPr="00410B51">
        <w:rPr>
          <w:rFonts w:ascii="Calibri" w:hAnsi="Calibri" w:cs="Calibri"/>
          <w:lang w:val="cs-CZ"/>
        </w:rPr>
        <w:t>tví a o změně a</w:t>
      </w:r>
      <w:r w:rsidR="00057D8E" w:rsidRPr="00410B51">
        <w:rPr>
          <w:rFonts w:ascii="Calibri" w:hAnsi="Calibri" w:cs="Calibri"/>
          <w:lang w:val="cs-CZ"/>
        </w:rPr>
        <w:t> </w:t>
      </w:r>
      <w:r w:rsidR="00FA3EEF" w:rsidRPr="00410B51">
        <w:rPr>
          <w:rFonts w:ascii="Calibri" w:hAnsi="Calibri" w:cs="Calibri"/>
          <w:lang w:val="cs-CZ"/>
        </w:rPr>
        <w:t xml:space="preserve">doplnění některých zákonů souvisejících s jeho zavedením, </w:t>
      </w:r>
      <w:r w:rsidR="00B134FC" w:rsidRPr="00410B51">
        <w:rPr>
          <w:rFonts w:ascii="Calibri" w:hAnsi="Calibri" w:cs="Calibri"/>
          <w:lang w:val="cs-CZ"/>
        </w:rPr>
        <w:t>ve znění pozdějších předpisů</w:t>
      </w:r>
      <w:r w:rsidR="00FA3EEF" w:rsidRPr="00410B51">
        <w:rPr>
          <w:rFonts w:ascii="Calibri" w:hAnsi="Calibri" w:cs="Calibri"/>
          <w:lang w:val="cs-CZ"/>
        </w:rPr>
        <w:t>,</w:t>
      </w:r>
      <w:r w:rsidR="00B134FC" w:rsidRPr="00410B51">
        <w:rPr>
          <w:rFonts w:ascii="Calibri" w:hAnsi="Calibri" w:cs="Calibri"/>
          <w:lang w:val="cs-CZ"/>
        </w:rPr>
        <w:t xml:space="preserve"> a bude předáno </w:t>
      </w:r>
      <w:r w:rsidR="00057D8E" w:rsidRPr="00410B51">
        <w:rPr>
          <w:rFonts w:ascii="Calibri" w:hAnsi="Calibri" w:cs="Calibri"/>
          <w:lang w:val="cs-CZ"/>
        </w:rPr>
        <w:t>O</w:t>
      </w:r>
      <w:r w:rsidR="00B134FC" w:rsidRPr="00410B51">
        <w:rPr>
          <w:rFonts w:ascii="Calibri" w:hAnsi="Calibri" w:cs="Calibri"/>
          <w:lang w:val="cs-CZ"/>
        </w:rPr>
        <w:t>bjednateli v</w:t>
      </w:r>
      <w:r w:rsidR="00893573">
        <w:rPr>
          <w:rFonts w:ascii="Calibri" w:hAnsi="Calibri" w:cs="Calibri"/>
          <w:lang w:val="cs-CZ"/>
        </w:rPr>
        <w:t xml:space="preserve"> elektronické podobě na USB </w:t>
      </w:r>
      <w:proofErr w:type="spellStart"/>
      <w:r w:rsidR="00893573">
        <w:rPr>
          <w:rFonts w:ascii="Calibri" w:hAnsi="Calibri" w:cs="Calibri"/>
          <w:lang w:val="cs-CZ"/>
        </w:rPr>
        <w:t>flash</w:t>
      </w:r>
      <w:proofErr w:type="spellEnd"/>
      <w:r w:rsidR="00893573">
        <w:rPr>
          <w:rFonts w:ascii="Calibri" w:hAnsi="Calibri" w:cs="Calibri"/>
          <w:lang w:val="cs-CZ"/>
        </w:rPr>
        <w:t xml:space="preserve"> disku a dále v</w:t>
      </w:r>
      <w:r w:rsidR="00504EB4">
        <w:rPr>
          <w:rFonts w:ascii="Calibri" w:hAnsi="Calibri" w:cs="Calibri"/>
          <w:lang w:val="cs-CZ"/>
        </w:rPr>
        <w:t> </w:t>
      </w:r>
      <w:r w:rsidR="00B134FC" w:rsidRPr="00410B51">
        <w:rPr>
          <w:rFonts w:ascii="Calibri" w:hAnsi="Calibri" w:cs="Calibri"/>
          <w:lang w:val="cs-CZ"/>
        </w:rPr>
        <w:t>6</w:t>
      </w:r>
      <w:r w:rsidR="00504EB4">
        <w:rPr>
          <w:rFonts w:ascii="Calibri" w:hAnsi="Calibri" w:cs="Calibri"/>
          <w:lang w:val="cs-CZ"/>
        </w:rPr>
        <w:t> </w:t>
      </w:r>
      <w:r w:rsidR="00B134FC" w:rsidRPr="00410B51">
        <w:rPr>
          <w:rFonts w:ascii="Calibri" w:hAnsi="Calibri" w:cs="Calibri"/>
          <w:lang w:val="cs-CZ"/>
        </w:rPr>
        <w:t xml:space="preserve">vyhotoveních v tištěné </w:t>
      </w:r>
      <w:r w:rsidR="006B3D85">
        <w:rPr>
          <w:rFonts w:ascii="Calibri" w:hAnsi="Calibri" w:cs="Calibri"/>
          <w:lang w:val="cs-CZ"/>
        </w:rPr>
        <w:t>podobě</w:t>
      </w:r>
      <w:r w:rsidR="00B134FC" w:rsidRPr="00410B51">
        <w:rPr>
          <w:rFonts w:ascii="Calibri" w:hAnsi="Calibri" w:cs="Calibri"/>
          <w:lang w:val="cs-CZ"/>
        </w:rPr>
        <w:t xml:space="preserve">. Součástí tohoto změření jsou: </w:t>
      </w:r>
    </w:p>
    <w:p w14:paraId="282178ED" w14:textId="77777777" w:rsidR="00B134FC" w:rsidRPr="00410B51" w:rsidRDefault="00311BD5" w:rsidP="00E17AE1">
      <w:pPr>
        <w:pStyle w:val="Normal2"/>
        <w:widowControl w:val="0"/>
        <w:numPr>
          <w:ilvl w:val="0"/>
          <w:numId w:val="13"/>
        </w:numPr>
        <w:tabs>
          <w:tab w:val="clear" w:pos="709"/>
          <w:tab w:val="left" w:pos="567"/>
          <w:tab w:val="left" w:pos="1843"/>
        </w:tabs>
        <w:spacing w:after="0"/>
        <w:ind w:left="1701" w:hanging="357"/>
        <w:rPr>
          <w:rFonts w:ascii="Calibri" w:hAnsi="Calibri" w:cs="Calibri"/>
          <w:lang w:val="cs-CZ"/>
        </w:rPr>
      </w:pPr>
      <w:r>
        <w:rPr>
          <w:rFonts w:ascii="Calibri" w:hAnsi="Calibri" w:cs="Calibri"/>
          <w:lang w:val="cs-CZ"/>
        </w:rPr>
        <w:t>g</w:t>
      </w:r>
      <w:r w:rsidR="00B134FC" w:rsidRPr="00410B51">
        <w:rPr>
          <w:rFonts w:ascii="Calibri" w:hAnsi="Calibri" w:cs="Calibri"/>
          <w:lang w:val="cs-CZ"/>
        </w:rPr>
        <w:t>eodetické zaměření skutečného provedení díla</w:t>
      </w:r>
    </w:p>
    <w:p w14:paraId="282178EE" w14:textId="77777777" w:rsidR="00B134FC" w:rsidRPr="00410B51" w:rsidRDefault="00311BD5" w:rsidP="00E17AE1">
      <w:pPr>
        <w:pStyle w:val="Normal2"/>
        <w:widowControl w:val="0"/>
        <w:numPr>
          <w:ilvl w:val="0"/>
          <w:numId w:val="13"/>
        </w:numPr>
        <w:tabs>
          <w:tab w:val="clear" w:pos="709"/>
          <w:tab w:val="left" w:pos="567"/>
          <w:tab w:val="left" w:pos="1843"/>
        </w:tabs>
        <w:spacing w:after="0"/>
        <w:ind w:left="1701" w:hanging="357"/>
        <w:rPr>
          <w:rFonts w:ascii="Calibri" w:hAnsi="Calibri" w:cs="Calibri"/>
          <w:lang w:val="cs-CZ"/>
        </w:rPr>
      </w:pPr>
      <w:r>
        <w:rPr>
          <w:rFonts w:ascii="Calibri" w:hAnsi="Calibri" w:cs="Calibri"/>
          <w:lang w:val="cs-CZ"/>
        </w:rPr>
        <w:t>g</w:t>
      </w:r>
      <w:r w:rsidR="00B134FC" w:rsidRPr="00410B51">
        <w:rPr>
          <w:rFonts w:ascii="Calibri" w:hAnsi="Calibri" w:cs="Calibri"/>
          <w:lang w:val="cs-CZ"/>
        </w:rPr>
        <w:t>eometrický/é plán/y pro vklad do katastru nemovitostí</w:t>
      </w:r>
    </w:p>
    <w:p w14:paraId="282178EF" w14:textId="77777777" w:rsidR="00B134FC" w:rsidRPr="00410B51" w:rsidRDefault="00311BD5" w:rsidP="00E17AE1">
      <w:pPr>
        <w:pStyle w:val="Normal2"/>
        <w:widowControl w:val="0"/>
        <w:numPr>
          <w:ilvl w:val="0"/>
          <w:numId w:val="13"/>
        </w:numPr>
        <w:tabs>
          <w:tab w:val="clear" w:pos="709"/>
          <w:tab w:val="left" w:pos="567"/>
          <w:tab w:val="left" w:pos="1843"/>
        </w:tabs>
        <w:spacing w:after="0"/>
        <w:ind w:left="1701" w:hanging="357"/>
        <w:rPr>
          <w:rFonts w:ascii="Calibri" w:hAnsi="Calibri" w:cs="Calibri"/>
          <w:lang w:val="cs-CZ"/>
        </w:rPr>
      </w:pPr>
      <w:r>
        <w:rPr>
          <w:rFonts w:ascii="Calibri" w:hAnsi="Calibri" w:cs="Calibri"/>
          <w:lang w:val="cs-CZ"/>
        </w:rPr>
        <w:t>d</w:t>
      </w:r>
      <w:r w:rsidR="00B134FC" w:rsidRPr="00410B51">
        <w:rPr>
          <w:rFonts w:ascii="Calibri" w:hAnsi="Calibri" w:cs="Calibri"/>
          <w:lang w:val="cs-CZ"/>
        </w:rPr>
        <w:t xml:space="preserve">oklady o vytýčení </w:t>
      </w:r>
      <w:r w:rsidR="00C27710">
        <w:rPr>
          <w:rFonts w:ascii="Calibri" w:hAnsi="Calibri" w:cs="Calibri"/>
          <w:lang w:val="cs-CZ"/>
        </w:rPr>
        <w:t>S</w:t>
      </w:r>
      <w:r w:rsidR="00B134FC" w:rsidRPr="00410B51">
        <w:rPr>
          <w:rFonts w:ascii="Calibri" w:hAnsi="Calibri" w:cs="Calibri"/>
          <w:lang w:val="cs-CZ"/>
        </w:rPr>
        <w:t>tavby</w:t>
      </w:r>
      <w:r w:rsidR="00704712" w:rsidRPr="00410B51">
        <w:rPr>
          <w:rFonts w:ascii="Calibri" w:hAnsi="Calibri" w:cs="Calibri"/>
          <w:lang w:val="cs-CZ"/>
        </w:rPr>
        <w:t>;</w:t>
      </w:r>
    </w:p>
    <w:p w14:paraId="282178F0" w14:textId="77777777" w:rsidR="00B134FC" w:rsidRPr="00E67F4F"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E67F4F">
        <w:rPr>
          <w:rFonts w:ascii="Calibri" w:hAnsi="Calibri" w:cs="Calibri"/>
          <w:lang w:val="cs-CZ"/>
        </w:rPr>
        <w:t>d</w:t>
      </w:r>
      <w:r w:rsidR="00B134FC" w:rsidRPr="00E67F4F">
        <w:rPr>
          <w:rFonts w:ascii="Calibri" w:hAnsi="Calibri" w:cs="Calibri"/>
          <w:lang w:val="cs-CZ"/>
        </w:rPr>
        <w:t xml:space="preserve">odávka informačního panelu (dočasný billboard) o rozměrech 5100x2400 mm a jeho osazení v místě realizace </w:t>
      </w:r>
      <w:r w:rsidR="00311BD5" w:rsidRPr="00E67F4F">
        <w:rPr>
          <w:rFonts w:ascii="Calibri" w:hAnsi="Calibri" w:cs="Calibri"/>
          <w:lang w:val="cs-CZ"/>
        </w:rPr>
        <w:t>S</w:t>
      </w:r>
      <w:r w:rsidR="00B134FC" w:rsidRPr="00E67F4F">
        <w:rPr>
          <w:rFonts w:ascii="Calibri" w:hAnsi="Calibri" w:cs="Calibri"/>
          <w:lang w:val="cs-CZ"/>
        </w:rPr>
        <w:t xml:space="preserve">tavby. Billboard bude zhotoven dle grafického návrhu dodaného </w:t>
      </w:r>
      <w:r w:rsidR="00B82460" w:rsidRPr="00E67F4F">
        <w:rPr>
          <w:rFonts w:ascii="Calibri" w:hAnsi="Calibri" w:cs="Calibri"/>
          <w:lang w:val="cs-CZ"/>
        </w:rPr>
        <w:t xml:space="preserve">Zhotovitelem po jeho předchozím schválení </w:t>
      </w:r>
      <w:r w:rsidR="00565598" w:rsidRPr="00E67F4F">
        <w:rPr>
          <w:rFonts w:ascii="Calibri" w:hAnsi="Calibri" w:cs="Calibri"/>
          <w:lang w:val="cs-CZ"/>
        </w:rPr>
        <w:t>O</w:t>
      </w:r>
      <w:r w:rsidR="00B134FC" w:rsidRPr="00E67F4F">
        <w:rPr>
          <w:rFonts w:ascii="Calibri" w:hAnsi="Calibri" w:cs="Calibri"/>
          <w:lang w:val="cs-CZ"/>
        </w:rPr>
        <w:t>bjednatelem nejpozději ke dni zahájení stavebních prací</w:t>
      </w:r>
      <w:r w:rsidRPr="00E67F4F">
        <w:rPr>
          <w:rFonts w:ascii="Calibri" w:hAnsi="Calibri" w:cs="Calibri"/>
          <w:lang w:val="cs-CZ"/>
        </w:rPr>
        <w:t>;</w:t>
      </w:r>
    </w:p>
    <w:p w14:paraId="282178F1" w14:textId="77777777"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z</w:t>
      </w:r>
      <w:r w:rsidR="00B134FC" w:rsidRPr="00410B51">
        <w:rPr>
          <w:rFonts w:ascii="Calibri" w:hAnsi="Calibri" w:cs="Calibri"/>
          <w:lang w:val="cs-CZ"/>
        </w:rPr>
        <w:t>pracování a předání technologických postupů a plánů kontrol. Tyto doklady ve</w:t>
      </w:r>
      <w:r w:rsidR="00311BD5">
        <w:rPr>
          <w:rFonts w:ascii="Calibri" w:hAnsi="Calibri" w:cs="Calibri"/>
          <w:lang w:val="cs-CZ"/>
        </w:rPr>
        <w:t> </w:t>
      </w:r>
      <w:r w:rsidR="00B134FC" w:rsidRPr="00410B51">
        <w:rPr>
          <w:rFonts w:ascii="Calibri" w:hAnsi="Calibri" w:cs="Calibri"/>
          <w:lang w:val="cs-CZ"/>
        </w:rPr>
        <w:t>2</w:t>
      </w:r>
      <w:r w:rsidR="00311BD5">
        <w:rPr>
          <w:rFonts w:ascii="Calibri" w:hAnsi="Calibri" w:cs="Calibri"/>
          <w:lang w:val="cs-CZ"/>
        </w:rPr>
        <w:t> </w:t>
      </w:r>
      <w:r w:rsidR="00B134FC" w:rsidRPr="00410B51">
        <w:rPr>
          <w:rFonts w:ascii="Calibri" w:hAnsi="Calibri" w:cs="Calibri"/>
          <w:lang w:val="cs-CZ"/>
        </w:rPr>
        <w:t xml:space="preserve">písemných vyhotoveních předá </w:t>
      </w:r>
      <w:r w:rsidR="00565598" w:rsidRPr="00410B51">
        <w:rPr>
          <w:rFonts w:ascii="Calibri" w:hAnsi="Calibri" w:cs="Calibri"/>
          <w:lang w:val="cs-CZ"/>
        </w:rPr>
        <w:t>Z</w:t>
      </w:r>
      <w:r w:rsidR="00B134FC" w:rsidRPr="00410B51">
        <w:rPr>
          <w:rFonts w:ascii="Calibri" w:hAnsi="Calibri" w:cs="Calibri"/>
          <w:lang w:val="cs-CZ"/>
        </w:rPr>
        <w:t xml:space="preserve">hotovitel </w:t>
      </w:r>
      <w:r w:rsidR="00311BD5">
        <w:rPr>
          <w:rFonts w:ascii="Calibri" w:hAnsi="Calibri" w:cs="Calibri"/>
          <w:lang w:val="cs-CZ"/>
        </w:rPr>
        <w:t>O</w:t>
      </w:r>
      <w:r w:rsidR="00B134FC" w:rsidRPr="00410B51">
        <w:rPr>
          <w:rFonts w:ascii="Calibri" w:hAnsi="Calibri" w:cs="Calibri"/>
          <w:lang w:val="cs-CZ"/>
        </w:rPr>
        <w:t>bjednateli nejpozději 7 dní před zahájením vlastních prací</w:t>
      </w:r>
      <w:r w:rsidRPr="00410B51">
        <w:rPr>
          <w:rFonts w:ascii="Calibri" w:hAnsi="Calibri" w:cs="Calibri"/>
          <w:lang w:val="cs-CZ"/>
        </w:rPr>
        <w:t>;</w:t>
      </w:r>
    </w:p>
    <w:p w14:paraId="282178F2" w14:textId="77777777" w:rsidR="00B134FC" w:rsidRPr="00410B51"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410B51">
        <w:rPr>
          <w:rFonts w:ascii="Calibri" w:hAnsi="Calibri" w:cs="Calibri"/>
          <w:lang w:val="cs-CZ"/>
        </w:rPr>
        <w:t>z</w:t>
      </w:r>
      <w:r w:rsidR="00B134FC" w:rsidRPr="00410B51">
        <w:rPr>
          <w:rFonts w:ascii="Calibri" w:hAnsi="Calibri" w:cs="Calibri"/>
          <w:lang w:val="cs-CZ"/>
        </w:rPr>
        <w:t>ajištění a provedení všech nutných zkoušek</w:t>
      </w:r>
      <w:r w:rsidR="00402B82">
        <w:rPr>
          <w:rFonts w:ascii="Calibri" w:hAnsi="Calibri" w:cs="Calibri"/>
          <w:lang w:val="cs-CZ"/>
        </w:rPr>
        <w:t>,</w:t>
      </w:r>
      <w:r w:rsidR="00B134FC" w:rsidRPr="00410B51">
        <w:rPr>
          <w:rFonts w:ascii="Calibri" w:hAnsi="Calibri" w:cs="Calibri"/>
          <w:lang w:val="cs-CZ"/>
        </w:rPr>
        <w:t xml:space="preserve"> </w:t>
      </w:r>
      <w:r w:rsidR="00402B82" w:rsidRPr="00410B51">
        <w:rPr>
          <w:rFonts w:ascii="Calibri" w:hAnsi="Calibri" w:cs="Calibri"/>
          <w:lang w:val="cs-CZ"/>
        </w:rPr>
        <w:t>atestů a revizí podle</w:t>
      </w:r>
      <w:r w:rsidR="00B134FC" w:rsidRPr="00410B51">
        <w:rPr>
          <w:rFonts w:ascii="Calibri" w:hAnsi="Calibri" w:cs="Calibri"/>
          <w:lang w:val="cs-CZ"/>
        </w:rPr>
        <w:t xml:space="preserve"> ČSN (případně jiných norem vztahujících se k prováděnému </w:t>
      </w:r>
      <w:r w:rsidR="00402B82">
        <w:rPr>
          <w:rFonts w:ascii="Calibri" w:hAnsi="Calibri" w:cs="Calibri"/>
          <w:lang w:val="cs-CZ"/>
        </w:rPr>
        <w:t>D</w:t>
      </w:r>
      <w:r w:rsidR="00B134FC" w:rsidRPr="00410B51">
        <w:rPr>
          <w:rFonts w:ascii="Calibri" w:hAnsi="Calibri" w:cs="Calibri"/>
          <w:lang w:val="cs-CZ"/>
        </w:rPr>
        <w:t>ílu včetně pořízení protokolů)</w:t>
      </w:r>
      <w:r w:rsidR="00402B82">
        <w:rPr>
          <w:rFonts w:ascii="Calibri" w:hAnsi="Calibri" w:cs="Calibri"/>
          <w:lang w:val="cs-CZ"/>
        </w:rPr>
        <w:t>,</w:t>
      </w:r>
      <w:r w:rsidR="00402B82" w:rsidRPr="00402B82">
        <w:rPr>
          <w:rFonts w:ascii="Calibri" w:hAnsi="Calibri" w:cs="Calibri"/>
          <w:lang w:val="cs-CZ"/>
        </w:rPr>
        <w:t xml:space="preserve"> </w:t>
      </w:r>
      <w:r w:rsidR="00402B82" w:rsidRPr="00410B51">
        <w:rPr>
          <w:rFonts w:ascii="Calibri" w:hAnsi="Calibri" w:cs="Calibri"/>
          <w:lang w:val="cs-CZ"/>
        </w:rPr>
        <w:t xml:space="preserve">kterými bude prokázáno dosažení předepsané kvality a předepsaných technických parametrů </w:t>
      </w:r>
      <w:r w:rsidR="00402B82">
        <w:rPr>
          <w:rFonts w:ascii="Calibri" w:hAnsi="Calibri" w:cs="Calibri"/>
          <w:lang w:val="cs-CZ"/>
        </w:rPr>
        <w:t>D</w:t>
      </w:r>
      <w:r w:rsidR="00402B82" w:rsidRPr="00410B51">
        <w:rPr>
          <w:rFonts w:ascii="Calibri" w:hAnsi="Calibri" w:cs="Calibri"/>
          <w:lang w:val="cs-CZ"/>
        </w:rPr>
        <w:t>íla</w:t>
      </w:r>
      <w:r w:rsidRPr="00410B51">
        <w:rPr>
          <w:rFonts w:ascii="Calibri" w:hAnsi="Calibri" w:cs="Calibri"/>
          <w:lang w:val="cs-CZ"/>
        </w:rPr>
        <w:t>;</w:t>
      </w:r>
    </w:p>
    <w:p w14:paraId="282178F3"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v</w:t>
      </w:r>
      <w:r w:rsidR="00B134FC" w:rsidRPr="007F0484">
        <w:rPr>
          <w:rFonts w:ascii="Calibri" w:hAnsi="Calibri" w:cs="Calibri"/>
          <w:lang w:val="cs-CZ"/>
        </w:rPr>
        <w:t xml:space="preserve">eškeré potřebné staveništní zařízení a jeho následná likvidace po skončení </w:t>
      </w:r>
      <w:r w:rsidR="00402B82">
        <w:rPr>
          <w:rFonts w:ascii="Calibri" w:hAnsi="Calibri" w:cs="Calibri"/>
          <w:lang w:val="cs-CZ"/>
        </w:rPr>
        <w:t>vý</w:t>
      </w:r>
      <w:r w:rsidR="00B134FC" w:rsidRPr="007F0484">
        <w:rPr>
          <w:rFonts w:ascii="Calibri" w:hAnsi="Calibri" w:cs="Calibri"/>
          <w:lang w:val="cs-CZ"/>
        </w:rPr>
        <w:t>stavby včetně uvedení ploch do původního nebo projektovaného stavu, vč</w:t>
      </w:r>
      <w:r w:rsidR="002072C8" w:rsidRPr="007F0484">
        <w:rPr>
          <w:rFonts w:ascii="Calibri" w:hAnsi="Calibri" w:cs="Calibri"/>
          <w:lang w:val="cs-CZ"/>
        </w:rPr>
        <w:t>etně</w:t>
      </w:r>
      <w:r w:rsidR="00B134FC" w:rsidRPr="007F0484">
        <w:rPr>
          <w:rFonts w:ascii="Calibri" w:hAnsi="Calibri" w:cs="Calibri"/>
          <w:lang w:val="cs-CZ"/>
        </w:rPr>
        <w:t xml:space="preserve"> odstranění případných škod na plochách dotčených </w:t>
      </w:r>
      <w:r w:rsidR="00402B82">
        <w:rPr>
          <w:rFonts w:ascii="Calibri" w:hAnsi="Calibri" w:cs="Calibri"/>
          <w:lang w:val="cs-CZ"/>
        </w:rPr>
        <w:t>vý</w:t>
      </w:r>
      <w:r w:rsidR="00B134FC" w:rsidRPr="007F0484">
        <w:rPr>
          <w:rFonts w:ascii="Calibri" w:hAnsi="Calibri" w:cs="Calibri"/>
          <w:lang w:val="cs-CZ"/>
        </w:rPr>
        <w:t>stavbou. Projekt zařízení staveniště včetně nezbytných povolení k dočasným objektům a sjednání odběrných míst pro dodávku el.</w:t>
      </w:r>
      <w:r w:rsidR="00402B82">
        <w:rPr>
          <w:rFonts w:ascii="Calibri" w:hAnsi="Calibri" w:cs="Calibri"/>
          <w:lang w:val="cs-CZ"/>
        </w:rPr>
        <w:t> </w:t>
      </w:r>
      <w:r w:rsidR="00B134FC" w:rsidRPr="007F0484">
        <w:rPr>
          <w:rFonts w:ascii="Calibri" w:hAnsi="Calibri" w:cs="Calibri"/>
          <w:lang w:val="cs-CZ"/>
        </w:rPr>
        <w:t>energie a</w:t>
      </w:r>
      <w:r w:rsidR="002072C8" w:rsidRPr="007F0484">
        <w:rPr>
          <w:rFonts w:ascii="Calibri" w:hAnsi="Calibri" w:cs="Calibri"/>
          <w:lang w:val="cs-CZ"/>
        </w:rPr>
        <w:t> </w:t>
      </w:r>
      <w:r w:rsidR="00B134FC" w:rsidRPr="007F0484">
        <w:rPr>
          <w:rFonts w:ascii="Calibri" w:hAnsi="Calibri" w:cs="Calibri"/>
          <w:lang w:val="cs-CZ"/>
        </w:rPr>
        <w:t xml:space="preserve">vody je věcí </w:t>
      </w:r>
      <w:r w:rsidR="002072C8" w:rsidRPr="007F0484">
        <w:rPr>
          <w:rFonts w:ascii="Calibri" w:hAnsi="Calibri" w:cs="Calibri"/>
          <w:lang w:val="cs-CZ"/>
        </w:rPr>
        <w:t>Z</w:t>
      </w:r>
      <w:r w:rsidR="00B134FC" w:rsidRPr="007F0484">
        <w:rPr>
          <w:rFonts w:ascii="Calibri" w:hAnsi="Calibri" w:cs="Calibri"/>
          <w:lang w:val="cs-CZ"/>
        </w:rPr>
        <w:t>hotovitele</w:t>
      </w:r>
      <w:r w:rsidRPr="007F0484">
        <w:rPr>
          <w:rFonts w:ascii="Calibri" w:hAnsi="Calibri" w:cs="Calibri"/>
          <w:lang w:val="cs-CZ"/>
        </w:rPr>
        <w:t>;</w:t>
      </w:r>
      <w:r w:rsidR="00B134FC" w:rsidRPr="007F0484">
        <w:rPr>
          <w:rFonts w:ascii="Calibri" w:hAnsi="Calibri" w:cs="Calibri"/>
          <w:lang w:val="cs-CZ"/>
        </w:rPr>
        <w:t xml:space="preserve"> </w:t>
      </w:r>
    </w:p>
    <w:p w14:paraId="282178F4"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p</w:t>
      </w:r>
      <w:r w:rsidR="00B134FC" w:rsidRPr="007F0484">
        <w:rPr>
          <w:rFonts w:ascii="Calibri" w:hAnsi="Calibri" w:cs="Calibri"/>
          <w:lang w:val="cs-CZ"/>
        </w:rPr>
        <w:t>říprava a úprava komunikací pro příjezd ke staveništi, zajištění dopravně-inženýrských opatření vč</w:t>
      </w:r>
      <w:r w:rsidR="002072C8" w:rsidRPr="007F0484">
        <w:rPr>
          <w:rFonts w:ascii="Calibri" w:hAnsi="Calibri" w:cs="Calibri"/>
          <w:lang w:val="cs-CZ"/>
        </w:rPr>
        <w:t>etně</w:t>
      </w:r>
      <w:r w:rsidR="00B134FC" w:rsidRPr="007F0484">
        <w:rPr>
          <w:rFonts w:ascii="Calibri" w:hAnsi="Calibri" w:cs="Calibri"/>
          <w:lang w:val="cs-CZ"/>
        </w:rPr>
        <w:t xml:space="preserve"> dopravního značení k dopravním omezením, v rozsahu potřebném pro provedení </w:t>
      </w:r>
      <w:r w:rsidR="007D7F64">
        <w:rPr>
          <w:rFonts w:ascii="Calibri" w:hAnsi="Calibri" w:cs="Calibri"/>
          <w:lang w:val="cs-CZ"/>
        </w:rPr>
        <w:t>S</w:t>
      </w:r>
      <w:r w:rsidR="00B134FC" w:rsidRPr="007F0484">
        <w:rPr>
          <w:rFonts w:ascii="Calibri" w:hAnsi="Calibri" w:cs="Calibri"/>
          <w:lang w:val="cs-CZ"/>
        </w:rPr>
        <w:t>tavby, jejich údržba a přemisťování a následné odstranění</w:t>
      </w:r>
      <w:r w:rsidRPr="007F0484">
        <w:rPr>
          <w:rFonts w:ascii="Calibri" w:hAnsi="Calibri" w:cs="Calibri"/>
          <w:lang w:val="cs-CZ"/>
        </w:rPr>
        <w:t>;</w:t>
      </w:r>
    </w:p>
    <w:p w14:paraId="282178F5"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lastRenderedPageBreak/>
        <w:t>z</w:t>
      </w:r>
      <w:r w:rsidR="00B134FC" w:rsidRPr="007F0484">
        <w:rPr>
          <w:rFonts w:ascii="Calibri" w:hAnsi="Calibri" w:cs="Calibri"/>
          <w:lang w:val="cs-CZ"/>
        </w:rPr>
        <w:t xml:space="preserve">ajištění povolení zvláštního užívání komunikací a veřejných ploch včetně úhrady </w:t>
      </w:r>
      <w:r w:rsidR="00402B82">
        <w:rPr>
          <w:rFonts w:ascii="Calibri" w:hAnsi="Calibri" w:cs="Calibri"/>
          <w:lang w:val="cs-CZ"/>
        </w:rPr>
        <w:t xml:space="preserve">případných </w:t>
      </w:r>
      <w:r w:rsidR="00B134FC" w:rsidRPr="007F0484">
        <w:rPr>
          <w:rFonts w:ascii="Calibri" w:hAnsi="Calibri" w:cs="Calibri"/>
          <w:lang w:val="cs-CZ"/>
        </w:rPr>
        <w:t>vyměřených poplatků a nájemného</w:t>
      </w:r>
      <w:r w:rsidRPr="007F0484">
        <w:rPr>
          <w:rFonts w:ascii="Calibri" w:hAnsi="Calibri" w:cs="Calibri"/>
          <w:lang w:val="cs-CZ"/>
        </w:rPr>
        <w:t>;</w:t>
      </w:r>
    </w:p>
    <w:p w14:paraId="282178F6"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o</w:t>
      </w:r>
      <w:r w:rsidR="007A3ADA" w:rsidRPr="007F0484">
        <w:rPr>
          <w:rFonts w:ascii="Calibri" w:hAnsi="Calibri" w:cs="Calibri"/>
          <w:lang w:val="cs-CZ"/>
        </w:rPr>
        <w:t>strahu</w:t>
      </w:r>
      <w:r w:rsidR="00B134FC" w:rsidRPr="007F0484">
        <w:rPr>
          <w:rFonts w:ascii="Calibri" w:hAnsi="Calibri" w:cs="Calibri"/>
          <w:lang w:val="cs-CZ"/>
        </w:rPr>
        <w:t xml:space="preserve"> </w:t>
      </w:r>
      <w:r w:rsidR="00402B82">
        <w:rPr>
          <w:rFonts w:ascii="Calibri" w:hAnsi="Calibri" w:cs="Calibri"/>
          <w:lang w:val="cs-CZ"/>
        </w:rPr>
        <w:t>S</w:t>
      </w:r>
      <w:r w:rsidR="00B134FC" w:rsidRPr="007F0484">
        <w:rPr>
          <w:rFonts w:ascii="Calibri" w:hAnsi="Calibri" w:cs="Calibri"/>
          <w:lang w:val="cs-CZ"/>
        </w:rPr>
        <w:t>tavby a staveniště</w:t>
      </w:r>
      <w:r w:rsidR="00D6091B" w:rsidRPr="007F0484">
        <w:rPr>
          <w:rFonts w:ascii="Calibri" w:hAnsi="Calibri" w:cs="Calibri"/>
          <w:lang w:val="cs-CZ"/>
        </w:rPr>
        <w:t xml:space="preserve"> </w:t>
      </w:r>
      <w:r w:rsidR="008F4C9B" w:rsidRPr="007F0484">
        <w:rPr>
          <w:rFonts w:ascii="Calibri" w:hAnsi="Calibri" w:cs="Calibri"/>
          <w:lang w:val="cs-CZ"/>
        </w:rPr>
        <w:t>zajistí Z</w:t>
      </w:r>
      <w:r w:rsidR="007A3ADA" w:rsidRPr="007F0484">
        <w:rPr>
          <w:rFonts w:ascii="Calibri" w:hAnsi="Calibri" w:cs="Calibri"/>
          <w:lang w:val="cs-CZ"/>
        </w:rPr>
        <w:t>hotovitel dle potřeb</w:t>
      </w:r>
      <w:r w:rsidR="00D6091B" w:rsidRPr="007F0484">
        <w:rPr>
          <w:rFonts w:ascii="Calibri" w:hAnsi="Calibri" w:cs="Calibri"/>
          <w:lang w:val="cs-CZ"/>
        </w:rPr>
        <w:t xml:space="preserve"> </w:t>
      </w:r>
      <w:r w:rsidR="00402B82">
        <w:rPr>
          <w:rFonts w:ascii="Calibri" w:hAnsi="Calibri" w:cs="Calibri"/>
          <w:lang w:val="cs-CZ"/>
        </w:rPr>
        <w:t>S</w:t>
      </w:r>
      <w:r w:rsidR="00D6091B" w:rsidRPr="007F0484">
        <w:rPr>
          <w:rFonts w:ascii="Calibri" w:hAnsi="Calibri" w:cs="Calibri"/>
          <w:lang w:val="cs-CZ"/>
        </w:rPr>
        <w:t>tavby</w:t>
      </w:r>
      <w:r w:rsidR="007D7F64">
        <w:rPr>
          <w:rFonts w:ascii="Calibri" w:hAnsi="Calibri" w:cs="Calibri"/>
          <w:lang w:val="cs-CZ"/>
        </w:rPr>
        <w:t>,</w:t>
      </w:r>
      <w:r w:rsidR="00B134FC" w:rsidRPr="007F0484">
        <w:rPr>
          <w:rFonts w:ascii="Calibri" w:hAnsi="Calibri" w:cs="Calibri"/>
          <w:lang w:val="cs-CZ"/>
        </w:rPr>
        <w:t xml:space="preserve"> ochran</w:t>
      </w:r>
      <w:r w:rsidR="007D7F64">
        <w:rPr>
          <w:rFonts w:ascii="Calibri" w:hAnsi="Calibri" w:cs="Calibri"/>
          <w:lang w:val="cs-CZ"/>
        </w:rPr>
        <w:t>u</w:t>
      </w:r>
      <w:r w:rsidR="00B134FC" w:rsidRPr="007F0484">
        <w:rPr>
          <w:rFonts w:ascii="Calibri" w:hAnsi="Calibri" w:cs="Calibri"/>
          <w:lang w:val="cs-CZ"/>
        </w:rPr>
        <w:t xml:space="preserve"> životního prostředí </w:t>
      </w:r>
      <w:r w:rsidR="00402B82" w:rsidRPr="007F0484">
        <w:rPr>
          <w:rFonts w:ascii="Calibri" w:hAnsi="Calibri" w:cs="Calibri"/>
          <w:lang w:val="cs-CZ"/>
        </w:rPr>
        <w:t xml:space="preserve">Zhotovitel </w:t>
      </w:r>
      <w:r w:rsidR="00402B82">
        <w:rPr>
          <w:rFonts w:ascii="Calibri" w:hAnsi="Calibri" w:cs="Calibri"/>
          <w:lang w:val="cs-CZ"/>
        </w:rPr>
        <w:t xml:space="preserve">zajistí </w:t>
      </w:r>
      <w:r w:rsidR="00B134FC" w:rsidRPr="007F0484">
        <w:rPr>
          <w:rFonts w:ascii="Calibri" w:hAnsi="Calibri" w:cs="Calibri"/>
          <w:lang w:val="cs-CZ"/>
        </w:rPr>
        <w:t>dle platných předpisů</w:t>
      </w:r>
      <w:r w:rsidR="00311BD5">
        <w:rPr>
          <w:rFonts w:ascii="Calibri" w:hAnsi="Calibri" w:cs="Calibri"/>
          <w:lang w:val="cs-CZ"/>
        </w:rPr>
        <w:t>;</w:t>
      </w:r>
    </w:p>
    <w:p w14:paraId="282178F7" w14:textId="0BA5FD96"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e</w:t>
      </w:r>
      <w:r w:rsidR="00B134FC" w:rsidRPr="007F0484">
        <w:rPr>
          <w:rFonts w:ascii="Calibri" w:hAnsi="Calibri" w:cs="Calibri"/>
          <w:lang w:val="cs-CZ"/>
        </w:rPr>
        <w:t xml:space="preserve">kologická likvidace odpadů vzniklých během výstavby v souladu s ustanoveními zákona </w:t>
      </w:r>
      <w:r w:rsidR="00565598" w:rsidRPr="007F0484">
        <w:rPr>
          <w:rFonts w:ascii="Calibri" w:hAnsi="Calibri" w:cs="Calibri"/>
          <w:lang w:val="cs-CZ"/>
        </w:rPr>
        <w:t>č.</w:t>
      </w:r>
      <w:r w:rsidR="002072C8" w:rsidRPr="007F0484">
        <w:rPr>
          <w:rFonts w:ascii="Calibri" w:hAnsi="Calibri" w:cs="Calibri"/>
          <w:lang w:val="cs-CZ"/>
        </w:rPr>
        <w:t> </w:t>
      </w:r>
      <w:r w:rsidR="00085BF7" w:rsidRPr="00085BF7">
        <w:rPr>
          <w:rFonts w:ascii="Calibri" w:hAnsi="Calibri" w:cs="Calibri"/>
          <w:lang w:val="cs-CZ"/>
        </w:rPr>
        <w:t>541/2020</w:t>
      </w:r>
      <w:r w:rsidR="00085BF7" w:rsidRPr="00085BF7" w:rsidDel="00085BF7">
        <w:rPr>
          <w:rFonts w:ascii="Calibri" w:hAnsi="Calibri" w:cs="Calibri"/>
          <w:lang w:val="cs-CZ"/>
        </w:rPr>
        <w:t xml:space="preserve"> </w:t>
      </w:r>
      <w:r w:rsidR="00B134FC" w:rsidRPr="007F0484">
        <w:rPr>
          <w:rFonts w:ascii="Calibri" w:hAnsi="Calibri" w:cs="Calibri"/>
          <w:lang w:val="cs-CZ"/>
        </w:rPr>
        <w:t>Sb.</w:t>
      </w:r>
      <w:r w:rsidR="00565598" w:rsidRPr="007F0484">
        <w:rPr>
          <w:rFonts w:ascii="Calibri" w:hAnsi="Calibri" w:cs="Calibri"/>
          <w:lang w:val="cs-CZ"/>
        </w:rPr>
        <w:t xml:space="preserve">, </w:t>
      </w:r>
      <w:r w:rsidR="00B134FC" w:rsidRPr="007F0484">
        <w:rPr>
          <w:rFonts w:ascii="Calibri" w:hAnsi="Calibri" w:cs="Calibri"/>
          <w:lang w:val="cs-CZ"/>
        </w:rPr>
        <w:t xml:space="preserve">o odpadech, </w:t>
      </w:r>
      <w:r w:rsidR="00402B82">
        <w:rPr>
          <w:rFonts w:ascii="Calibri" w:hAnsi="Calibri" w:cs="Calibri"/>
          <w:lang w:val="cs-CZ"/>
        </w:rPr>
        <w:t xml:space="preserve">ve znění pozdějších předpisů, </w:t>
      </w:r>
      <w:r w:rsidR="00B134FC" w:rsidRPr="007F0484">
        <w:rPr>
          <w:rFonts w:ascii="Calibri" w:hAnsi="Calibri" w:cs="Calibri"/>
          <w:lang w:val="cs-CZ"/>
        </w:rPr>
        <w:t>odvoz a uložení odpadů na odpovídající skládku, vč</w:t>
      </w:r>
      <w:r w:rsidR="007D7F64">
        <w:rPr>
          <w:rFonts w:ascii="Calibri" w:hAnsi="Calibri" w:cs="Calibri"/>
          <w:lang w:val="cs-CZ"/>
        </w:rPr>
        <w:t>etně</w:t>
      </w:r>
      <w:r w:rsidR="00B134FC" w:rsidRPr="007F0484">
        <w:rPr>
          <w:rFonts w:ascii="Calibri" w:hAnsi="Calibri" w:cs="Calibri"/>
          <w:lang w:val="cs-CZ"/>
        </w:rPr>
        <w:t xml:space="preserve"> úhrady nákladů za uskladnění. </w:t>
      </w:r>
      <w:r w:rsidR="001918F2" w:rsidRPr="007F0484">
        <w:rPr>
          <w:rFonts w:ascii="Calibri" w:hAnsi="Calibri" w:cs="Calibri"/>
          <w:lang w:val="cs-CZ"/>
        </w:rPr>
        <w:t>L</w:t>
      </w:r>
      <w:r w:rsidR="00B134FC" w:rsidRPr="007F0484">
        <w:rPr>
          <w:rFonts w:ascii="Calibri" w:hAnsi="Calibri" w:cs="Calibri"/>
          <w:lang w:val="cs-CZ"/>
        </w:rPr>
        <w:t xml:space="preserve">ikvidaci odpadů </w:t>
      </w:r>
      <w:r w:rsidR="008F4C9B" w:rsidRPr="007F0484">
        <w:rPr>
          <w:rFonts w:ascii="Calibri" w:hAnsi="Calibri" w:cs="Calibri"/>
          <w:lang w:val="cs-CZ"/>
        </w:rPr>
        <w:t>prokáže Z</w:t>
      </w:r>
      <w:r w:rsidR="001918F2" w:rsidRPr="007F0484">
        <w:rPr>
          <w:rFonts w:ascii="Calibri" w:hAnsi="Calibri" w:cs="Calibri"/>
          <w:lang w:val="cs-CZ"/>
        </w:rPr>
        <w:t xml:space="preserve">hotovitel </w:t>
      </w:r>
      <w:r w:rsidR="00B134FC" w:rsidRPr="007F0484">
        <w:rPr>
          <w:rFonts w:ascii="Calibri" w:hAnsi="Calibri" w:cs="Calibri"/>
          <w:lang w:val="cs-CZ"/>
        </w:rPr>
        <w:t>předlož</w:t>
      </w:r>
      <w:r w:rsidR="001918F2" w:rsidRPr="007F0484">
        <w:rPr>
          <w:rFonts w:ascii="Calibri" w:hAnsi="Calibri" w:cs="Calibri"/>
          <w:lang w:val="cs-CZ"/>
        </w:rPr>
        <w:t xml:space="preserve">ením čestného prohlášení </w:t>
      </w:r>
      <w:r w:rsidR="00191C32" w:rsidRPr="007F0484">
        <w:rPr>
          <w:rFonts w:ascii="Calibri" w:hAnsi="Calibri" w:cs="Calibri"/>
          <w:lang w:val="cs-CZ"/>
        </w:rPr>
        <w:t xml:space="preserve">případně dalších dokladů </w:t>
      </w:r>
      <w:r w:rsidR="00B134FC" w:rsidRPr="007F0484">
        <w:rPr>
          <w:rFonts w:ascii="Calibri" w:hAnsi="Calibri" w:cs="Calibri"/>
          <w:lang w:val="cs-CZ"/>
        </w:rPr>
        <w:t xml:space="preserve">k přejímacímu řízení dokončeného </w:t>
      </w:r>
      <w:r w:rsidR="007D7F64">
        <w:rPr>
          <w:rFonts w:ascii="Calibri" w:hAnsi="Calibri" w:cs="Calibri"/>
          <w:lang w:val="cs-CZ"/>
        </w:rPr>
        <w:t>D</w:t>
      </w:r>
      <w:r w:rsidR="00B134FC" w:rsidRPr="007F0484">
        <w:rPr>
          <w:rFonts w:ascii="Calibri" w:hAnsi="Calibri" w:cs="Calibri"/>
          <w:lang w:val="cs-CZ"/>
        </w:rPr>
        <w:t>íla</w:t>
      </w:r>
      <w:r w:rsidRPr="007F0484">
        <w:rPr>
          <w:rFonts w:ascii="Calibri" w:hAnsi="Calibri" w:cs="Calibri"/>
          <w:lang w:val="cs-CZ"/>
        </w:rPr>
        <w:t>;</w:t>
      </w:r>
    </w:p>
    <w:p w14:paraId="282178F8"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d</w:t>
      </w:r>
      <w:r w:rsidR="00B134FC" w:rsidRPr="007F0484">
        <w:rPr>
          <w:rFonts w:ascii="Calibri" w:hAnsi="Calibri" w:cs="Calibri"/>
          <w:lang w:val="cs-CZ"/>
        </w:rPr>
        <w:t xml:space="preserve">oklady požadované k předání a převzetí </w:t>
      </w:r>
      <w:r w:rsidR="007D7F64">
        <w:rPr>
          <w:rFonts w:ascii="Calibri" w:hAnsi="Calibri" w:cs="Calibri"/>
          <w:lang w:val="cs-CZ"/>
        </w:rPr>
        <w:t>D</w:t>
      </w:r>
      <w:r w:rsidR="00B134FC" w:rsidRPr="007F0484">
        <w:rPr>
          <w:rFonts w:ascii="Calibri" w:hAnsi="Calibri" w:cs="Calibri"/>
          <w:lang w:val="cs-CZ"/>
        </w:rPr>
        <w:t xml:space="preserve">íla dle této </w:t>
      </w:r>
      <w:r w:rsidR="00565598" w:rsidRPr="007F0484">
        <w:rPr>
          <w:rFonts w:ascii="Calibri" w:hAnsi="Calibri" w:cs="Calibri"/>
          <w:lang w:val="cs-CZ"/>
        </w:rPr>
        <w:t>S</w:t>
      </w:r>
      <w:r w:rsidR="00B134FC" w:rsidRPr="007F0484">
        <w:rPr>
          <w:rFonts w:ascii="Calibri" w:hAnsi="Calibri" w:cs="Calibri"/>
          <w:lang w:val="cs-CZ"/>
        </w:rPr>
        <w:t>mlouvy</w:t>
      </w:r>
      <w:r w:rsidRPr="007F0484">
        <w:rPr>
          <w:rFonts w:ascii="Calibri" w:hAnsi="Calibri" w:cs="Calibri"/>
          <w:lang w:val="cs-CZ"/>
        </w:rPr>
        <w:t>;</w:t>
      </w:r>
    </w:p>
    <w:p w14:paraId="282178F9" w14:textId="77777777" w:rsidR="00B134FC" w:rsidRPr="007F0484"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v</w:t>
      </w:r>
      <w:r w:rsidR="00B134FC" w:rsidRPr="007F0484">
        <w:rPr>
          <w:rFonts w:ascii="Calibri" w:hAnsi="Calibri" w:cs="Calibri"/>
          <w:lang w:val="cs-CZ"/>
        </w:rPr>
        <w:t>eškeré doklady a dokumentace budou vyhotoveny v českém jazyce a předány v počtu 3</w:t>
      </w:r>
      <w:r w:rsidR="00EF0E49" w:rsidRPr="007F0484">
        <w:rPr>
          <w:rFonts w:ascii="Calibri" w:hAnsi="Calibri" w:cs="Calibri"/>
          <w:lang w:val="cs-CZ"/>
        </w:rPr>
        <w:t> </w:t>
      </w:r>
      <w:r w:rsidR="007F0484">
        <w:rPr>
          <w:rFonts w:ascii="Calibri" w:hAnsi="Calibri" w:cs="Calibri"/>
          <w:lang w:val="cs-CZ"/>
        </w:rPr>
        <w:t>vyhotovení</w:t>
      </w:r>
      <w:r w:rsidR="00ED54F6" w:rsidRPr="007F0484">
        <w:rPr>
          <w:rFonts w:ascii="Calibri" w:hAnsi="Calibri" w:cs="Calibri"/>
          <w:lang w:val="cs-CZ"/>
        </w:rPr>
        <w:t xml:space="preserve">, není-li v této </w:t>
      </w:r>
      <w:r w:rsidR="007F0484" w:rsidRPr="007F0484">
        <w:rPr>
          <w:rFonts w:ascii="Calibri" w:hAnsi="Calibri" w:cs="Calibri"/>
          <w:lang w:val="cs-CZ"/>
        </w:rPr>
        <w:t>S</w:t>
      </w:r>
      <w:r w:rsidR="00ED54F6" w:rsidRPr="007F0484">
        <w:rPr>
          <w:rFonts w:ascii="Calibri" w:hAnsi="Calibri" w:cs="Calibri"/>
          <w:lang w:val="cs-CZ"/>
        </w:rPr>
        <w:t>mlouvě uvedeno jinak</w:t>
      </w:r>
      <w:r w:rsidRPr="007F0484">
        <w:rPr>
          <w:rFonts w:ascii="Calibri" w:hAnsi="Calibri" w:cs="Calibri"/>
          <w:lang w:val="cs-CZ"/>
        </w:rPr>
        <w:t>;</w:t>
      </w:r>
    </w:p>
    <w:p w14:paraId="282178FA" w14:textId="77777777" w:rsidR="00B134FC" w:rsidRPr="00402B82" w:rsidRDefault="00704712"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f</w:t>
      </w:r>
      <w:r w:rsidR="00B134FC" w:rsidRPr="007F0484">
        <w:rPr>
          <w:rFonts w:ascii="Calibri" w:hAnsi="Calibri" w:cs="Calibri"/>
          <w:lang w:val="cs-CZ"/>
        </w:rPr>
        <w:t xml:space="preserve">otodokumentace </w:t>
      </w:r>
      <w:r w:rsidR="00402B82">
        <w:rPr>
          <w:rFonts w:ascii="Calibri" w:hAnsi="Calibri" w:cs="Calibri"/>
          <w:lang w:val="cs-CZ"/>
        </w:rPr>
        <w:t>S</w:t>
      </w:r>
      <w:r w:rsidR="00B134FC" w:rsidRPr="007F0484">
        <w:rPr>
          <w:rFonts w:ascii="Calibri" w:hAnsi="Calibri" w:cs="Calibri"/>
          <w:lang w:val="cs-CZ"/>
        </w:rPr>
        <w:t>tavby zachycující postup výstavby, rozhodující fáze stavebních a</w:t>
      </w:r>
      <w:r w:rsidR="00EF0E49" w:rsidRPr="007F0484">
        <w:rPr>
          <w:rFonts w:ascii="Calibri" w:hAnsi="Calibri" w:cs="Calibri"/>
          <w:lang w:val="cs-CZ"/>
        </w:rPr>
        <w:t> </w:t>
      </w:r>
      <w:r w:rsidR="00B134FC" w:rsidRPr="007F0484">
        <w:rPr>
          <w:rFonts w:ascii="Calibri" w:hAnsi="Calibri" w:cs="Calibri"/>
          <w:lang w:val="cs-CZ"/>
        </w:rPr>
        <w:t>montážních prací, problematické úseky, zakrývané konstrukce, souběhy se sítěmi, odbočky kanalizace apod</w:t>
      </w:r>
      <w:r w:rsidRPr="007F0484">
        <w:rPr>
          <w:rFonts w:ascii="Calibri" w:hAnsi="Calibri" w:cs="Calibri"/>
          <w:lang w:val="cs-CZ"/>
        </w:rPr>
        <w:t>.</w:t>
      </w:r>
      <w:r w:rsidR="00402B82">
        <w:rPr>
          <w:rFonts w:ascii="Calibri" w:hAnsi="Calibri" w:cs="Calibri"/>
          <w:lang w:val="cs-CZ"/>
        </w:rPr>
        <w:t xml:space="preserve"> </w:t>
      </w:r>
      <w:r w:rsidRPr="00402B82">
        <w:rPr>
          <w:rFonts w:ascii="Calibri" w:hAnsi="Calibri" w:cs="Calibri"/>
          <w:lang w:val="cs-CZ"/>
        </w:rPr>
        <w:t>Z</w:t>
      </w:r>
      <w:r w:rsidR="00B134FC" w:rsidRPr="00402B82">
        <w:rPr>
          <w:rFonts w:ascii="Calibri" w:hAnsi="Calibri" w:cs="Calibri"/>
          <w:lang w:val="cs-CZ"/>
        </w:rPr>
        <w:t xml:space="preserve">hotovitel bude pravidelně pořizovat cca 20 fotografií v digitální podobě v každém týdnu výstavby s věcnou, časovou a prostorovou identifikací každého snímku. Fotodokumentace na </w:t>
      </w:r>
      <w:r w:rsidR="007F0484" w:rsidRPr="00402B82">
        <w:rPr>
          <w:rFonts w:ascii="Calibri" w:hAnsi="Calibri" w:cs="Calibri"/>
          <w:lang w:val="cs-CZ"/>
        </w:rPr>
        <w:t xml:space="preserve">digitálním nosiči </w:t>
      </w:r>
      <w:r w:rsidR="00B134FC" w:rsidRPr="00402B82">
        <w:rPr>
          <w:rFonts w:ascii="Calibri" w:hAnsi="Calibri" w:cs="Calibri"/>
          <w:lang w:val="cs-CZ"/>
        </w:rPr>
        <w:t xml:space="preserve">bude předána </w:t>
      </w:r>
      <w:r w:rsidR="007F0484" w:rsidRPr="00402B82">
        <w:rPr>
          <w:rFonts w:ascii="Calibri" w:hAnsi="Calibri" w:cs="Calibri"/>
          <w:lang w:val="cs-CZ"/>
        </w:rPr>
        <w:t>O</w:t>
      </w:r>
      <w:r w:rsidR="00B82460">
        <w:rPr>
          <w:rFonts w:ascii="Calibri" w:hAnsi="Calibri" w:cs="Calibri"/>
          <w:lang w:val="cs-CZ"/>
        </w:rPr>
        <w:t>bjednateli při</w:t>
      </w:r>
      <w:r w:rsidR="00B134FC" w:rsidRPr="00402B82">
        <w:rPr>
          <w:rFonts w:ascii="Calibri" w:hAnsi="Calibri" w:cs="Calibri"/>
          <w:lang w:val="cs-CZ"/>
        </w:rPr>
        <w:t> předání a</w:t>
      </w:r>
      <w:r w:rsidR="00402B82">
        <w:rPr>
          <w:rFonts w:ascii="Calibri" w:hAnsi="Calibri" w:cs="Calibri"/>
          <w:lang w:val="cs-CZ"/>
        </w:rPr>
        <w:t> </w:t>
      </w:r>
      <w:r w:rsidR="00B134FC" w:rsidRPr="00402B82">
        <w:rPr>
          <w:rFonts w:ascii="Calibri" w:hAnsi="Calibri" w:cs="Calibri"/>
          <w:lang w:val="cs-CZ"/>
        </w:rPr>
        <w:t xml:space="preserve">převzetí </w:t>
      </w:r>
      <w:r w:rsidR="007D7F64" w:rsidRPr="00402B82">
        <w:rPr>
          <w:rFonts w:ascii="Calibri" w:hAnsi="Calibri" w:cs="Calibri"/>
          <w:lang w:val="cs-CZ"/>
        </w:rPr>
        <w:t>D</w:t>
      </w:r>
      <w:r w:rsidR="00B134FC" w:rsidRPr="00402B82">
        <w:rPr>
          <w:rFonts w:ascii="Calibri" w:hAnsi="Calibri" w:cs="Calibri"/>
          <w:lang w:val="cs-CZ"/>
        </w:rPr>
        <w:t>íla</w:t>
      </w:r>
      <w:r w:rsidRPr="00402B82">
        <w:rPr>
          <w:rFonts w:ascii="Calibri" w:hAnsi="Calibri" w:cs="Calibri"/>
          <w:lang w:val="cs-CZ"/>
        </w:rPr>
        <w:t>;</w:t>
      </w:r>
    </w:p>
    <w:p w14:paraId="282178FB" w14:textId="77777777" w:rsidR="00AD6CAE" w:rsidRDefault="00B134FC" w:rsidP="00E17AE1">
      <w:pPr>
        <w:pStyle w:val="Normal2"/>
        <w:widowControl w:val="0"/>
        <w:numPr>
          <w:ilvl w:val="0"/>
          <w:numId w:val="14"/>
        </w:numPr>
        <w:tabs>
          <w:tab w:val="clear" w:pos="709"/>
          <w:tab w:val="left" w:pos="1276"/>
        </w:tabs>
        <w:ind w:left="1276" w:hanging="567"/>
        <w:rPr>
          <w:rFonts w:ascii="Calibri" w:hAnsi="Calibri" w:cs="Calibri"/>
          <w:lang w:val="cs-CZ"/>
        </w:rPr>
      </w:pPr>
      <w:r w:rsidRPr="007F0484">
        <w:rPr>
          <w:rFonts w:ascii="Calibri" w:hAnsi="Calibri" w:cs="Calibri"/>
          <w:lang w:val="cs-CZ"/>
        </w:rPr>
        <w:t xml:space="preserve">Zhotovitel zahrne do plnění předmětu </w:t>
      </w:r>
      <w:r w:rsidR="007F0484" w:rsidRPr="007F0484">
        <w:rPr>
          <w:rFonts w:ascii="Calibri" w:hAnsi="Calibri" w:cs="Calibri"/>
          <w:lang w:val="cs-CZ"/>
        </w:rPr>
        <w:t>D</w:t>
      </w:r>
      <w:r w:rsidRPr="007F0484">
        <w:rPr>
          <w:rFonts w:ascii="Calibri" w:hAnsi="Calibri" w:cs="Calibri"/>
          <w:lang w:val="cs-CZ"/>
        </w:rPr>
        <w:t>íla a do své zodpovědnosti také všechny práce a</w:t>
      </w:r>
      <w:r w:rsidR="002072C8" w:rsidRPr="007F0484">
        <w:rPr>
          <w:rFonts w:ascii="Calibri" w:hAnsi="Calibri" w:cs="Calibri"/>
          <w:lang w:val="cs-CZ"/>
        </w:rPr>
        <w:t> </w:t>
      </w:r>
      <w:r w:rsidRPr="007F0484">
        <w:rPr>
          <w:rFonts w:ascii="Calibri" w:hAnsi="Calibri" w:cs="Calibri"/>
          <w:lang w:val="cs-CZ"/>
        </w:rPr>
        <w:t>výkony, které nejsou samostatně specifikovány v</w:t>
      </w:r>
      <w:r w:rsidR="00402B82">
        <w:rPr>
          <w:rFonts w:ascii="Calibri" w:hAnsi="Calibri" w:cs="Calibri"/>
          <w:lang w:val="cs-CZ"/>
        </w:rPr>
        <w:t> </w:t>
      </w:r>
      <w:r w:rsidRPr="007F0484">
        <w:rPr>
          <w:rFonts w:ascii="Calibri" w:hAnsi="Calibri" w:cs="Calibri"/>
          <w:lang w:val="cs-CZ"/>
        </w:rPr>
        <w:t>zadávací</w:t>
      </w:r>
      <w:r w:rsidR="00402B82">
        <w:rPr>
          <w:rFonts w:ascii="Calibri" w:hAnsi="Calibri" w:cs="Calibri"/>
          <w:lang w:val="cs-CZ"/>
        </w:rPr>
        <w:t>ch podkladech</w:t>
      </w:r>
      <w:r w:rsidRPr="007F0484">
        <w:rPr>
          <w:rFonts w:ascii="Calibri" w:hAnsi="Calibri" w:cs="Calibri"/>
          <w:lang w:val="cs-CZ"/>
        </w:rPr>
        <w:t xml:space="preserve">, jsou-li nutné pro zajištění správné funkce a bezpečného provozu </w:t>
      </w:r>
      <w:r w:rsidR="007D7F64">
        <w:rPr>
          <w:rFonts w:ascii="Calibri" w:hAnsi="Calibri" w:cs="Calibri"/>
          <w:lang w:val="cs-CZ"/>
        </w:rPr>
        <w:t>D</w:t>
      </w:r>
      <w:r w:rsidRPr="007F0484">
        <w:rPr>
          <w:rFonts w:ascii="Calibri" w:hAnsi="Calibri" w:cs="Calibri"/>
          <w:lang w:val="cs-CZ"/>
        </w:rPr>
        <w:t>íla, pro řádnou údržbu a pro splnění projektovaných parametrů, plnění podmínek stavební</w:t>
      </w:r>
      <w:r w:rsidR="00402B82">
        <w:rPr>
          <w:rFonts w:ascii="Calibri" w:hAnsi="Calibri" w:cs="Calibri"/>
          <w:lang w:val="cs-CZ"/>
        </w:rPr>
        <w:t>c</w:t>
      </w:r>
      <w:r w:rsidRPr="007F0484">
        <w:rPr>
          <w:rFonts w:ascii="Calibri" w:hAnsi="Calibri" w:cs="Calibri"/>
          <w:lang w:val="cs-CZ"/>
        </w:rPr>
        <w:t>h povolení a plnění podmínek veřejnoprávních orgánů a organizací vyplývajících z</w:t>
      </w:r>
      <w:r w:rsidR="00402B82">
        <w:rPr>
          <w:rFonts w:ascii="Calibri" w:hAnsi="Calibri" w:cs="Calibri"/>
          <w:lang w:val="cs-CZ"/>
        </w:rPr>
        <w:t>e</w:t>
      </w:r>
      <w:r w:rsidRPr="007F0484">
        <w:rPr>
          <w:rFonts w:ascii="Calibri" w:hAnsi="Calibri" w:cs="Calibri"/>
          <w:lang w:val="cs-CZ"/>
        </w:rPr>
        <w:t xml:space="preserve"> zadávací</w:t>
      </w:r>
      <w:r w:rsidR="00402B82">
        <w:rPr>
          <w:rFonts w:ascii="Calibri" w:hAnsi="Calibri" w:cs="Calibri"/>
          <w:lang w:val="cs-CZ"/>
        </w:rPr>
        <w:t>ch podkladů</w:t>
      </w:r>
      <w:r w:rsidR="00AD6CAE">
        <w:rPr>
          <w:rFonts w:ascii="Calibri" w:hAnsi="Calibri" w:cs="Calibri"/>
          <w:lang w:val="cs-CZ"/>
        </w:rPr>
        <w:t>;</w:t>
      </w:r>
    </w:p>
    <w:p w14:paraId="282178FC" w14:textId="2459730B" w:rsidR="00B134FC" w:rsidRDefault="00AD6CAE" w:rsidP="00E17AE1">
      <w:pPr>
        <w:pStyle w:val="Normal2"/>
        <w:widowControl w:val="0"/>
        <w:numPr>
          <w:ilvl w:val="0"/>
          <w:numId w:val="14"/>
        </w:numPr>
        <w:tabs>
          <w:tab w:val="clear" w:pos="709"/>
          <w:tab w:val="left" w:pos="1276"/>
        </w:tabs>
        <w:ind w:left="1276" w:hanging="567"/>
        <w:rPr>
          <w:rFonts w:ascii="Calibri" w:hAnsi="Calibri" w:cs="Calibri"/>
          <w:lang w:val="cs-CZ"/>
        </w:rPr>
      </w:pPr>
      <w:r>
        <w:rPr>
          <w:rFonts w:ascii="Calibri" w:hAnsi="Calibri" w:cs="Calibri"/>
          <w:lang w:val="cs-CZ"/>
        </w:rPr>
        <w:t xml:space="preserve">zajištění vydání kolaudačního </w:t>
      </w:r>
      <w:r w:rsidR="00D27269">
        <w:rPr>
          <w:rFonts w:ascii="Calibri" w:hAnsi="Calibri" w:cs="Calibri"/>
          <w:lang w:val="cs-CZ"/>
        </w:rPr>
        <w:t xml:space="preserve">rozhodnutí </w:t>
      </w:r>
      <w:r w:rsidR="00817A2B">
        <w:rPr>
          <w:rFonts w:ascii="Calibri" w:hAnsi="Calibri" w:cs="Calibri"/>
          <w:lang w:val="cs-CZ"/>
        </w:rPr>
        <w:t xml:space="preserve">pro užívání Stavby </w:t>
      </w:r>
      <w:r>
        <w:rPr>
          <w:rFonts w:ascii="Calibri" w:hAnsi="Calibri" w:cs="Calibri"/>
          <w:lang w:val="cs-CZ"/>
        </w:rPr>
        <w:t>dle stavebního zákona</w:t>
      </w:r>
      <w:r w:rsidR="00817A2B">
        <w:rPr>
          <w:rFonts w:ascii="Calibri" w:hAnsi="Calibri" w:cs="Calibri"/>
          <w:lang w:val="cs-CZ"/>
        </w:rPr>
        <w:t xml:space="preserve"> pro účely provozu </w:t>
      </w:r>
      <w:r w:rsidR="00AB30DC">
        <w:rPr>
          <w:rFonts w:ascii="Calibri" w:hAnsi="Calibri" w:cs="Calibri"/>
          <w:lang w:val="cs-CZ"/>
        </w:rPr>
        <w:t xml:space="preserve">stacionární </w:t>
      </w:r>
      <w:r w:rsidR="00AD2588">
        <w:rPr>
          <w:rFonts w:ascii="Calibri" w:hAnsi="Calibri" w:cs="Calibri"/>
          <w:lang w:val="cs-CZ"/>
        </w:rPr>
        <w:t>na</w:t>
      </w:r>
      <w:r w:rsidR="00817A2B" w:rsidRPr="00817A2B">
        <w:rPr>
          <w:rFonts w:ascii="Calibri" w:hAnsi="Calibri" w:cs="Calibri"/>
          <w:lang w:val="cs-CZ"/>
        </w:rPr>
        <w:t>bíjecí infrastruktur</w:t>
      </w:r>
      <w:r w:rsidR="00817A2B">
        <w:rPr>
          <w:rFonts w:ascii="Calibri" w:hAnsi="Calibri" w:cs="Calibri"/>
          <w:lang w:val="cs-CZ"/>
        </w:rPr>
        <w:t>y elektrobusů</w:t>
      </w:r>
      <w:r w:rsidR="00AB30DC">
        <w:rPr>
          <w:rFonts w:ascii="Calibri" w:hAnsi="Calibri" w:cs="Calibri"/>
          <w:lang w:val="cs-CZ"/>
        </w:rPr>
        <w:t xml:space="preserve"> elektřinou v souladu se zadávacími podmínkami Veřejné zakázky</w:t>
      </w:r>
      <w:r w:rsidR="00B134FC" w:rsidRPr="007F0484">
        <w:rPr>
          <w:rFonts w:ascii="Calibri" w:hAnsi="Calibri" w:cs="Calibri"/>
          <w:lang w:val="cs-CZ"/>
        </w:rPr>
        <w:t>.</w:t>
      </w:r>
    </w:p>
    <w:p w14:paraId="282178FD" w14:textId="77777777" w:rsidR="0076775E" w:rsidRDefault="0076775E" w:rsidP="00E17AE1">
      <w:pPr>
        <w:pStyle w:val="Normal2"/>
        <w:widowControl w:val="0"/>
        <w:tabs>
          <w:tab w:val="clear" w:pos="709"/>
          <w:tab w:val="left" w:pos="1276"/>
        </w:tabs>
        <w:ind w:left="0"/>
        <w:rPr>
          <w:rFonts w:ascii="Calibri" w:hAnsi="Calibri" w:cs="Calibri"/>
          <w:lang w:val="cs-CZ"/>
        </w:rPr>
      </w:pPr>
    </w:p>
    <w:p w14:paraId="282178FE" w14:textId="77777777" w:rsidR="00781B58" w:rsidRPr="007E3C51" w:rsidRDefault="00781B58" w:rsidP="00E55721">
      <w:pPr>
        <w:pStyle w:val="Odstavecseseznamem"/>
        <w:widowControl w:val="0"/>
        <w:numPr>
          <w:ilvl w:val="0"/>
          <w:numId w:val="3"/>
        </w:numPr>
        <w:spacing w:after="120"/>
        <w:contextualSpacing w:val="0"/>
        <w:jc w:val="center"/>
        <w:rPr>
          <w:rFonts w:cs="Calibri"/>
          <w:b/>
          <w:caps/>
          <w:sz w:val="22"/>
          <w:szCs w:val="22"/>
        </w:rPr>
      </w:pPr>
      <w:r w:rsidRPr="007E3C51">
        <w:rPr>
          <w:rFonts w:cs="Calibri"/>
          <w:b/>
          <w:caps/>
          <w:sz w:val="22"/>
          <w:szCs w:val="22"/>
        </w:rPr>
        <w:t>změny</w:t>
      </w:r>
      <w:r w:rsidR="0086588D">
        <w:rPr>
          <w:rFonts w:cs="Calibri"/>
          <w:b/>
          <w:caps/>
          <w:sz w:val="22"/>
          <w:szCs w:val="22"/>
        </w:rPr>
        <w:t xml:space="preserve"> DÍLA</w:t>
      </w:r>
      <w:r w:rsidR="00C63EEF">
        <w:rPr>
          <w:rFonts w:cs="Calibri"/>
          <w:b/>
          <w:caps/>
          <w:sz w:val="22"/>
          <w:szCs w:val="22"/>
        </w:rPr>
        <w:t xml:space="preserve"> (změnové řízení)</w:t>
      </w:r>
    </w:p>
    <w:p w14:paraId="282178FF" w14:textId="77777777" w:rsidR="0086588D" w:rsidRPr="00F00F35" w:rsidRDefault="0086588D" w:rsidP="00E55721">
      <w:pPr>
        <w:widowControl w:val="0"/>
        <w:jc w:val="center"/>
        <w:rPr>
          <w:b/>
        </w:rPr>
      </w:pPr>
      <w:bookmarkStart w:id="1" w:name="_Toc311535318"/>
      <w:bookmarkStart w:id="2" w:name="_Toc327793069"/>
      <w:bookmarkStart w:id="3" w:name="_Toc348521069"/>
      <w:bookmarkStart w:id="4" w:name="_Toc374384562"/>
      <w:r w:rsidRPr="00F00F35">
        <w:rPr>
          <w:b/>
        </w:rPr>
        <w:t>Návrh změny</w:t>
      </w:r>
      <w:bookmarkEnd w:id="1"/>
      <w:bookmarkEnd w:id="2"/>
      <w:bookmarkEnd w:id="3"/>
      <w:bookmarkEnd w:id="4"/>
    </w:p>
    <w:p w14:paraId="28217900" w14:textId="2B192BEA"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5" w:name="_Ref309217096"/>
      <w:r w:rsidRPr="0086588D">
        <w:rPr>
          <w:rFonts w:ascii="Calibri" w:hAnsi="Calibri" w:cs="Calibri"/>
          <w:b w:val="0"/>
          <w:bCs w:val="0"/>
          <w:smallCaps w:val="0"/>
          <w:szCs w:val="20"/>
          <w:lang w:val="cs-CZ"/>
        </w:rPr>
        <w:t xml:space="preserve">Objednatel </w:t>
      </w:r>
      <w:r w:rsidR="00F64E86">
        <w:rPr>
          <w:rFonts w:ascii="Calibri" w:hAnsi="Calibri" w:cs="Calibri"/>
          <w:b w:val="0"/>
          <w:bCs w:val="0"/>
          <w:smallCaps w:val="0"/>
          <w:szCs w:val="20"/>
          <w:lang w:val="cs-CZ"/>
        </w:rPr>
        <w:t xml:space="preserve">nebo </w:t>
      </w:r>
      <w:r w:rsidR="00E55721">
        <w:rPr>
          <w:rFonts w:ascii="Calibri" w:hAnsi="Calibri" w:cs="Calibri"/>
          <w:b w:val="0"/>
          <w:bCs w:val="0"/>
          <w:smallCaps w:val="0"/>
          <w:szCs w:val="20"/>
          <w:lang w:val="cs-CZ"/>
        </w:rPr>
        <w:t>Technický dozor stavebníka</w:t>
      </w:r>
      <w:r w:rsidR="00B521E3">
        <w:rPr>
          <w:rFonts w:ascii="Calibri" w:hAnsi="Calibri" w:cs="Calibri"/>
          <w:b w:val="0"/>
          <w:bCs w:val="0"/>
          <w:smallCaps w:val="0"/>
          <w:szCs w:val="20"/>
          <w:lang w:val="cs-CZ"/>
        </w:rPr>
        <w:t xml:space="preserve"> </w:t>
      </w:r>
      <w:r w:rsidR="00F64E86">
        <w:rPr>
          <w:rFonts w:ascii="Calibri" w:hAnsi="Calibri" w:cs="Calibri"/>
          <w:b w:val="0"/>
          <w:bCs w:val="0"/>
          <w:smallCaps w:val="0"/>
          <w:szCs w:val="20"/>
          <w:lang w:val="cs-CZ"/>
        </w:rPr>
        <w:t xml:space="preserve">dle článku </w:t>
      </w:r>
      <w:r w:rsidR="00C27710">
        <w:rPr>
          <w:rFonts w:ascii="Calibri" w:hAnsi="Calibri" w:cs="Calibri"/>
          <w:b w:val="0"/>
          <w:bCs w:val="0"/>
          <w:smallCaps w:val="0"/>
          <w:szCs w:val="20"/>
          <w:lang w:val="cs-CZ"/>
        </w:rPr>
        <w:t>X</w:t>
      </w:r>
      <w:r w:rsidR="009D0576">
        <w:rPr>
          <w:rFonts w:ascii="Calibri" w:hAnsi="Calibri" w:cs="Calibri"/>
          <w:b w:val="0"/>
          <w:bCs w:val="0"/>
          <w:smallCaps w:val="0"/>
          <w:szCs w:val="20"/>
          <w:lang w:val="cs-CZ"/>
        </w:rPr>
        <w:t>I</w:t>
      </w:r>
      <w:r w:rsidR="00C27710">
        <w:rPr>
          <w:rFonts w:ascii="Calibri" w:hAnsi="Calibri" w:cs="Calibri"/>
          <w:b w:val="0"/>
          <w:bCs w:val="0"/>
          <w:smallCaps w:val="0"/>
          <w:szCs w:val="20"/>
          <w:lang w:val="cs-CZ"/>
        </w:rPr>
        <w:t>X.</w:t>
      </w:r>
      <w:r w:rsidR="00F64E86">
        <w:rPr>
          <w:rFonts w:ascii="Calibri" w:hAnsi="Calibri" w:cs="Calibri"/>
          <w:b w:val="0"/>
          <w:bCs w:val="0"/>
          <w:smallCaps w:val="0"/>
          <w:szCs w:val="20"/>
          <w:lang w:val="cs-CZ"/>
        </w:rPr>
        <w:t xml:space="preserve"> této Smlouvy </w:t>
      </w:r>
      <w:r w:rsidRPr="0086588D">
        <w:rPr>
          <w:rFonts w:ascii="Calibri" w:hAnsi="Calibri" w:cs="Calibri"/>
          <w:b w:val="0"/>
          <w:bCs w:val="0"/>
          <w:smallCaps w:val="0"/>
          <w:szCs w:val="20"/>
          <w:lang w:val="cs-CZ"/>
        </w:rPr>
        <w:t>(</w:t>
      </w:r>
      <w:r w:rsidR="0076775E">
        <w:rPr>
          <w:rFonts w:ascii="Calibri" w:hAnsi="Calibri" w:cs="Calibri"/>
          <w:b w:val="0"/>
          <w:bCs w:val="0"/>
          <w:smallCaps w:val="0"/>
          <w:szCs w:val="20"/>
          <w:lang w:val="cs-CZ"/>
        </w:rPr>
        <w:t xml:space="preserve">dále jen </w:t>
      </w:r>
      <w:r w:rsidR="00F64E86">
        <w:rPr>
          <w:rFonts w:ascii="Calibri" w:hAnsi="Calibri" w:cs="Calibri"/>
          <w:b w:val="0"/>
          <w:bCs w:val="0"/>
          <w:smallCaps w:val="0"/>
          <w:szCs w:val="20"/>
          <w:lang w:val="cs-CZ"/>
        </w:rPr>
        <w:t>„</w:t>
      </w:r>
      <w:r w:rsidR="00E55721">
        <w:rPr>
          <w:rFonts w:ascii="Calibri" w:hAnsi="Calibri" w:cs="Calibri"/>
          <w:bCs w:val="0"/>
          <w:smallCaps w:val="0"/>
          <w:szCs w:val="20"/>
          <w:lang w:val="cs-CZ"/>
        </w:rPr>
        <w:t>TDS</w:t>
      </w:r>
      <w:r w:rsidR="00F64E86">
        <w:rPr>
          <w:rFonts w:ascii="Calibri" w:hAnsi="Calibri" w:cs="Calibri"/>
          <w:b w:val="0"/>
          <w:bCs w:val="0"/>
          <w:smallCaps w:val="0"/>
          <w:szCs w:val="20"/>
          <w:lang w:val="cs-CZ"/>
        </w:rPr>
        <w:t>“</w:t>
      </w:r>
      <w:r w:rsidRPr="0086588D">
        <w:rPr>
          <w:rFonts w:ascii="Calibri" w:hAnsi="Calibri" w:cs="Calibri"/>
          <w:b w:val="0"/>
          <w:bCs w:val="0"/>
          <w:smallCaps w:val="0"/>
          <w:szCs w:val="20"/>
          <w:lang w:val="cs-CZ"/>
        </w:rPr>
        <w:t>) je oprávněn požadovat změny Díla před jeho dokončením, a to formou písemného požadavku adresovaného Zhotoviteli, aby dle jeho instrukcí vypracoval a předložil návrh změny. V případě, že Objednatel (</w:t>
      </w:r>
      <w:r w:rsidR="00E55721">
        <w:rPr>
          <w:rFonts w:ascii="Calibri" w:hAnsi="Calibri" w:cs="Calibri"/>
          <w:b w:val="0"/>
          <w:bCs w:val="0"/>
          <w:smallCaps w:val="0"/>
          <w:szCs w:val="20"/>
          <w:lang w:val="cs-CZ"/>
        </w:rPr>
        <w:t>TDS</w:t>
      </w:r>
      <w:r w:rsidRPr="0086588D">
        <w:rPr>
          <w:rFonts w:ascii="Calibri" w:hAnsi="Calibri" w:cs="Calibri"/>
          <w:b w:val="0"/>
          <w:bCs w:val="0"/>
          <w:smallCaps w:val="0"/>
          <w:szCs w:val="20"/>
          <w:lang w:val="cs-CZ"/>
        </w:rPr>
        <w:t>) požaduje po Zhotoviteli předložení návrhu změny a následně se rozhodne změnu neprovádět, uhradí Objednatel Zhotoviteli přiměřené a řádně doložené vzniklé náklady na vyhotovení a předložení návrhu takové změny, a to včetně nákladů na projektové práce.</w:t>
      </w:r>
      <w:bookmarkEnd w:id="5"/>
      <w:r w:rsidRPr="0086588D">
        <w:rPr>
          <w:rFonts w:ascii="Calibri" w:hAnsi="Calibri" w:cs="Calibri"/>
          <w:b w:val="0"/>
          <w:bCs w:val="0"/>
          <w:smallCaps w:val="0"/>
          <w:szCs w:val="20"/>
          <w:lang w:val="cs-CZ"/>
        </w:rPr>
        <w:t xml:space="preserve"> V případě, že požadavky příslušných orgánů veřejné moci, jakož i požadavky třetích osob, jež jsou nebo by mohly být účastníky správních řízení vedených v souvislosti s Dílem, vyvolají potřebu změny Díla nebo jeho části, bude Zhotovitel povinen postupovat tak, aby bezezbytku došlo k naplnění účelu této Smlouvy.</w:t>
      </w:r>
    </w:p>
    <w:p w14:paraId="28217901" w14:textId="7D48577F" w:rsidR="0086588D" w:rsidRPr="000A5E57"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6" w:name="_Ref328135095"/>
      <w:bookmarkStart w:id="7" w:name="_Ref328728448"/>
      <w:r w:rsidRPr="000A5E57">
        <w:rPr>
          <w:rFonts w:ascii="Calibri" w:hAnsi="Calibri" w:cs="Calibri"/>
          <w:b w:val="0"/>
          <w:bCs w:val="0"/>
          <w:smallCaps w:val="0"/>
          <w:szCs w:val="20"/>
          <w:lang w:val="cs-CZ"/>
        </w:rPr>
        <w:t>Změna se stane závaznou uzavřením (účinností) písemného dodatku k této Smlouvě. Požaduje-li Objednatel změnu Díla, Smluvní strany se zavazují jednat nepřetržitě až do okamžiku, kdy dosáhnou shodného stanoviska ohledně realizace navrhované změny.</w:t>
      </w:r>
      <w:r w:rsidR="007F0484" w:rsidRPr="000A5E57">
        <w:rPr>
          <w:rFonts w:ascii="Calibri" w:hAnsi="Calibri" w:cs="Calibri"/>
          <w:b w:val="0"/>
          <w:bCs w:val="0"/>
          <w:smallCaps w:val="0"/>
          <w:szCs w:val="20"/>
          <w:lang w:val="cs-CZ"/>
        </w:rPr>
        <w:t xml:space="preserve"> Zhotovitel není povinen provádět změny do doby, než bude uzavřen písemný dodatek k této Smlouvě.</w:t>
      </w:r>
    </w:p>
    <w:bookmarkEnd w:id="6"/>
    <w:bookmarkEnd w:id="7"/>
    <w:p w14:paraId="28217902" w14:textId="2318ECE1"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Odstranění nedostatků a/nebo nedodělků a/nebo vad Díla není považováno za změnu.</w:t>
      </w:r>
    </w:p>
    <w:p w14:paraId="28217903" w14:textId="5ACE02C9"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8" w:name="_Ref195957841"/>
      <w:bookmarkStart w:id="9" w:name="_Ref255919847"/>
      <w:r w:rsidRPr="0086588D">
        <w:rPr>
          <w:rFonts w:ascii="Calibri" w:hAnsi="Calibri" w:cs="Calibri"/>
          <w:b w:val="0"/>
          <w:bCs w:val="0"/>
          <w:smallCaps w:val="0"/>
          <w:szCs w:val="20"/>
          <w:lang w:val="cs-CZ"/>
        </w:rPr>
        <w:t xml:space="preserve">Zhotovitel je oprávněn kdykoliv písemně navrhnout </w:t>
      </w:r>
      <w:r w:rsidR="00F24C54">
        <w:rPr>
          <w:rFonts w:ascii="Calibri" w:hAnsi="Calibri" w:cs="Calibri"/>
          <w:b w:val="0"/>
          <w:bCs w:val="0"/>
          <w:smallCaps w:val="0"/>
          <w:szCs w:val="20"/>
          <w:lang w:val="cs-CZ"/>
        </w:rPr>
        <w:t>Objednateli (</w:t>
      </w:r>
      <w:r w:rsidR="00E55721">
        <w:rPr>
          <w:rFonts w:ascii="Calibri" w:hAnsi="Calibri" w:cs="Calibri"/>
          <w:b w:val="0"/>
          <w:bCs w:val="0"/>
          <w:smallCaps w:val="0"/>
          <w:szCs w:val="20"/>
          <w:lang w:val="cs-CZ"/>
        </w:rPr>
        <w:t>TDS</w:t>
      </w:r>
      <w:r w:rsidR="00F24C54">
        <w:rPr>
          <w:rFonts w:ascii="Calibri" w:hAnsi="Calibri" w:cs="Calibri"/>
          <w:b w:val="0"/>
          <w:bCs w:val="0"/>
          <w:smallCaps w:val="0"/>
          <w:szCs w:val="20"/>
          <w:lang w:val="cs-CZ"/>
        </w:rPr>
        <w:t>)</w:t>
      </w:r>
      <w:r w:rsidRPr="0086588D">
        <w:rPr>
          <w:rFonts w:ascii="Calibri" w:hAnsi="Calibri" w:cs="Calibri"/>
          <w:b w:val="0"/>
          <w:bCs w:val="0"/>
          <w:smallCaps w:val="0"/>
          <w:szCs w:val="20"/>
          <w:lang w:val="cs-CZ"/>
        </w:rPr>
        <w:t xml:space="preserve"> změnu Díla, která by mohla </w:t>
      </w:r>
      <w:r w:rsidRPr="0086588D">
        <w:rPr>
          <w:rFonts w:ascii="Calibri" w:hAnsi="Calibri" w:cs="Calibri"/>
          <w:b w:val="0"/>
          <w:bCs w:val="0"/>
          <w:smallCaps w:val="0"/>
          <w:szCs w:val="20"/>
          <w:lang w:val="cs-CZ"/>
        </w:rPr>
        <w:lastRenderedPageBreak/>
        <w:t>snížit náklady na konstrukci, údržbu a/nebo provoz Díla nebo zvýšit užitek a</w:t>
      </w:r>
      <w:r w:rsidR="007F0484">
        <w:rPr>
          <w:rFonts w:ascii="Calibri" w:hAnsi="Calibri" w:cs="Calibri"/>
          <w:b w:val="0"/>
          <w:bCs w:val="0"/>
          <w:smallCaps w:val="0"/>
          <w:szCs w:val="20"/>
          <w:lang w:val="cs-CZ"/>
        </w:rPr>
        <w:t> </w:t>
      </w:r>
      <w:r w:rsidRPr="0086588D">
        <w:rPr>
          <w:rFonts w:ascii="Calibri" w:hAnsi="Calibri" w:cs="Calibri"/>
          <w:b w:val="0"/>
          <w:bCs w:val="0"/>
          <w:smallCaps w:val="0"/>
          <w:szCs w:val="20"/>
          <w:lang w:val="cs-CZ"/>
        </w:rPr>
        <w:t xml:space="preserve">hodnotu </w:t>
      </w:r>
      <w:r w:rsidR="00A216AC">
        <w:rPr>
          <w:rFonts w:ascii="Calibri" w:hAnsi="Calibri" w:cs="Calibri"/>
          <w:b w:val="0"/>
          <w:bCs w:val="0"/>
          <w:smallCaps w:val="0"/>
          <w:szCs w:val="20"/>
          <w:lang w:val="cs-CZ"/>
        </w:rPr>
        <w:t>D</w:t>
      </w:r>
      <w:r w:rsidRPr="0086588D">
        <w:rPr>
          <w:rFonts w:ascii="Calibri" w:hAnsi="Calibri" w:cs="Calibri"/>
          <w:b w:val="0"/>
          <w:bCs w:val="0"/>
          <w:smallCaps w:val="0"/>
          <w:szCs w:val="20"/>
          <w:lang w:val="cs-CZ"/>
        </w:rPr>
        <w:t xml:space="preserve">íla pro Objednatele, nebo bude pro Objednatele jinak prospěšná. </w:t>
      </w:r>
      <w:bookmarkEnd w:id="8"/>
      <w:bookmarkEnd w:id="9"/>
    </w:p>
    <w:p w14:paraId="28217904" w14:textId="77777777" w:rsidR="0086588D" w:rsidRPr="00F00F35" w:rsidRDefault="0086588D" w:rsidP="00E17AE1">
      <w:pPr>
        <w:widowControl w:val="0"/>
        <w:jc w:val="both"/>
        <w:rPr>
          <w:b/>
        </w:rPr>
      </w:pPr>
      <w:bookmarkStart w:id="10" w:name="_Toc327793070"/>
      <w:bookmarkStart w:id="11" w:name="_Toc348521070"/>
      <w:bookmarkStart w:id="12" w:name="_Toc374384563"/>
      <w:r w:rsidRPr="00F00F35">
        <w:rPr>
          <w:b/>
        </w:rPr>
        <w:t>Náležitosti návrhu změny</w:t>
      </w:r>
      <w:bookmarkEnd w:id="10"/>
      <w:bookmarkEnd w:id="11"/>
      <w:bookmarkEnd w:id="12"/>
    </w:p>
    <w:p w14:paraId="28217905" w14:textId="3C345E19"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bookmarkStart w:id="13" w:name="_Ref255918836"/>
      <w:bookmarkStart w:id="14" w:name="_Ref332043234"/>
      <w:r w:rsidRPr="0086588D">
        <w:rPr>
          <w:rFonts w:ascii="Calibri" w:hAnsi="Calibri" w:cs="Calibri"/>
          <w:b w:val="0"/>
          <w:bCs w:val="0"/>
          <w:smallCaps w:val="0"/>
          <w:szCs w:val="20"/>
          <w:lang w:val="cs-CZ"/>
        </w:rPr>
        <w:t xml:space="preserve">Požaduje-li Objednatel nebo </w:t>
      </w:r>
      <w:r w:rsidR="00E55721">
        <w:rPr>
          <w:rFonts w:ascii="Calibri" w:hAnsi="Calibri" w:cs="Calibri"/>
          <w:b w:val="0"/>
          <w:bCs w:val="0"/>
          <w:smallCaps w:val="0"/>
          <w:szCs w:val="20"/>
          <w:lang w:val="cs-CZ"/>
        </w:rPr>
        <w:t>TDS</w:t>
      </w:r>
      <w:r w:rsidRPr="0086588D">
        <w:rPr>
          <w:rFonts w:ascii="Calibri" w:hAnsi="Calibri" w:cs="Calibri"/>
          <w:b w:val="0"/>
          <w:bCs w:val="0"/>
          <w:smallCaps w:val="0"/>
          <w:szCs w:val="20"/>
          <w:lang w:val="cs-CZ"/>
        </w:rPr>
        <w:t xml:space="preserve"> změny Díla formou požadavku adresovaného Zhotoviteli dle článku 3.</w:t>
      </w:r>
      <w:r>
        <w:rPr>
          <w:rFonts w:ascii="Calibri" w:hAnsi="Calibri" w:cs="Calibri"/>
          <w:b w:val="0"/>
          <w:bCs w:val="0"/>
          <w:smallCaps w:val="0"/>
          <w:szCs w:val="20"/>
          <w:lang w:val="cs-CZ"/>
        </w:rPr>
        <w:t>1</w:t>
      </w:r>
      <w:r w:rsidRPr="0086588D">
        <w:rPr>
          <w:rFonts w:ascii="Calibri" w:hAnsi="Calibri" w:cs="Calibri"/>
          <w:b w:val="0"/>
          <w:bCs w:val="0"/>
          <w:smallCaps w:val="0"/>
          <w:szCs w:val="20"/>
          <w:lang w:val="cs-CZ"/>
        </w:rPr>
        <w:t xml:space="preserve"> této Smlouvy, dodá Zhotovitel </w:t>
      </w:r>
      <w:r w:rsidR="00E55721">
        <w:rPr>
          <w:rFonts w:ascii="Calibri" w:hAnsi="Calibri" w:cs="Calibri"/>
          <w:b w:val="0"/>
          <w:bCs w:val="0"/>
          <w:smallCaps w:val="0"/>
          <w:szCs w:val="20"/>
          <w:lang w:val="cs-CZ"/>
        </w:rPr>
        <w:t>TDS</w:t>
      </w:r>
      <w:r w:rsidRPr="0086588D">
        <w:rPr>
          <w:rFonts w:ascii="Calibri" w:hAnsi="Calibri" w:cs="Calibri"/>
          <w:b w:val="0"/>
          <w:bCs w:val="0"/>
          <w:smallCaps w:val="0"/>
          <w:szCs w:val="20"/>
          <w:lang w:val="cs-CZ"/>
        </w:rPr>
        <w:t xml:space="preserve"> </w:t>
      </w:r>
      <w:bookmarkEnd w:id="13"/>
      <w:r w:rsidRPr="0086588D">
        <w:rPr>
          <w:rFonts w:ascii="Calibri" w:hAnsi="Calibri" w:cs="Calibri"/>
          <w:b w:val="0"/>
          <w:bCs w:val="0"/>
          <w:smallCaps w:val="0"/>
          <w:szCs w:val="20"/>
          <w:lang w:val="cs-CZ"/>
        </w:rPr>
        <w:t xml:space="preserve">bezodkladně poté, jakmile to je možné, nejdéle však do deseti (10) pracovních dnů, nebyl-li </w:t>
      </w:r>
      <w:r w:rsidR="00E55721">
        <w:rPr>
          <w:rFonts w:ascii="Calibri" w:hAnsi="Calibri" w:cs="Calibri"/>
          <w:b w:val="0"/>
          <w:bCs w:val="0"/>
          <w:smallCaps w:val="0"/>
          <w:szCs w:val="20"/>
          <w:lang w:val="cs-CZ"/>
        </w:rPr>
        <w:t>TDS</w:t>
      </w:r>
      <w:r w:rsidRPr="0086588D">
        <w:rPr>
          <w:rFonts w:ascii="Calibri" w:hAnsi="Calibri" w:cs="Calibri"/>
          <w:b w:val="0"/>
          <w:bCs w:val="0"/>
          <w:smallCaps w:val="0"/>
          <w:szCs w:val="20"/>
          <w:lang w:val="cs-CZ"/>
        </w:rPr>
        <w:t xml:space="preserve"> stanoven s přihlédnutím k náročnosti termín delší:</w:t>
      </w:r>
      <w:bookmarkEnd w:id="14"/>
    </w:p>
    <w:p w14:paraId="3C84E746" w14:textId="421BBEA8" w:rsidR="00DF438D" w:rsidRDefault="00DF438D" w:rsidP="00E17AE1">
      <w:pPr>
        <w:pStyle w:val="RLTextlnkuslovan"/>
        <w:widowControl w:val="0"/>
        <w:numPr>
          <w:ilvl w:val="2"/>
          <w:numId w:val="7"/>
        </w:numPr>
        <w:ind w:left="1418"/>
        <w:rPr>
          <w:rFonts w:cs="Calibri"/>
          <w:szCs w:val="22"/>
        </w:rPr>
      </w:pPr>
      <w:r w:rsidRPr="00DF438D">
        <w:rPr>
          <w:rFonts w:cs="Calibri"/>
          <w:szCs w:val="22"/>
        </w:rPr>
        <w:t>vyjádření k souladu navrhované změny s právními předpisy,</w:t>
      </w:r>
      <w:r>
        <w:rPr>
          <w:rFonts w:cs="Calibri"/>
          <w:szCs w:val="22"/>
        </w:rPr>
        <w:t xml:space="preserve"> příslušnými</w:t>
      </w:r>
      <w:r w:rsidRPr="00DF438D">
        <w:rPr>
          <w:rFonts w:cs="Calibri"/>
          <w:szCs w:val="22"/>
        </w:rPr>
        <w:t xml:space="preserve"> technickými normami a standardy</w:t>
      </w:r>
      <w:r>
        <w:rPr>
          <w:rFonts w:cs="Calibri"/>
          <w:szCs w:val="22"/>
        </w:rPr>
        <w:t>;</w:t>
      </w:r>
    </w:p>
    <w:p w14:paraId="28217906" w14:textId="48AD5439"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popis návrhu změny Díla, a postup při jejím provedení</w:t>
      </w:r>
      <w:r>
        <w:rPr>
          <w:rFonts w:cs="Calibri"/>
          <w:szCs w:val="22"/>
        </w:rPr>
        <w:t>;</w:t>
      </w:r>
    </w:p>
    <w:p w14:paraId="30B40BD9" w14:textId="3EC3BE41" w:rsidR="00CA034B" w:rsidRDefault="00CA034B" w:rsidP="00E17AE1">
      <w:pPr>
        <w:pStyle w:val="RLTextlnkuslovan"/>
        <w:widowControl w:val="0"/>
        <w:numPr>
          <w:ilvl w:val="2"/>
          <w:numId w:val="7"/>
        </w:numPr>
        <w:ind w:left="1418"/>
        <w:rPr>
          <w:rFonts w:cs="Calibri"/>
          <w:szCs w:val="22"/>
        </w:rPr>
      </w:pPr>
      <w:r w:rsidRPr="0020288D">
        <w:rPr>
          <w:rFonts w:cs="Calibri"/>
          <w:szCs w:val="22"/>
        </w:rPr>
        <w:t>upozorn</w:t>
      </w:r>
      <w:r>
        <w:rPr>
          <w:rFonts w:cs="Calibri"/>
          <w:szCs w:val="22"/>
        </w:rPr>
        <w:t>ění</w:t>
      </w:r>
      <w:r w:rsidRPr="0020288D">
        <w:rPr>
          <w:rFonts w:cs="Calibri"/>
          <w:szCs w:val="22"/>
        </w:rPr>
        <w:t xml:space="preserve"> na </w:t>
      </w:r>
      <w:r>
        <w:rPr>
          <w:rFonts w:cs="Calibri"/>
          <w:szCs w:val="22"/>
        </w:rPr>
        <w:t xml:space="preserve">případnou </w:t>
      </w:r>
      <w:r w:rsidRPr="0020288D">
        <w:rPr>
          <w:rFonts w:cs="Calibri"/>
          <w:szCs w:val="22"/>
        </w:rPr>
        <w:t xml:space="preserve">nevhodnost </w:t>
      </w:r>
      <w:r>
        <w:rPr>
          <w:rFonts w:cs="Calibri"/>
          <w:szCs w:val="22"/>
        </w:rPr>
        <w:t xml:space="preserve">provedení </w:t>
      </w:r>
      <w:r w:rsidRPr="0020288D">
        <w:rPr>
          <w:rFonts w:cs="Calibri"/>
          <w:szCs w:val="22"/>
        </w:rPr>
        <w:t>změn</w:t>
      </w:r>
      <w:r>
        <w:rPr>
          <w:rFonts w:cs="Calibri"/>
          <w:szCs w:val="22"/>
        </w:rPr>
        <w:t>y</w:t>
      </w:r>
      <w:r w:rsidRPr="0020288D">
        <w:rPr>
          <w:rFonts w:cs="Calibri"/>
          <w:szCs w:val="22"/>
        </w:rPr>
        <w:t xml:space="preserve"> </w:t>
      </w:r>
      <w:r>
        <w:rPr>
          <w:rFonts w:cs="Calibri"/>
          <w:szCs w:val="22"/>
        </w:rPr>
        <w:t xml:space="preserve">zejména </w:t>
      </w:r>
      <w:r w:rsidRPr="0020288D">
        <w:rPr>
          <w:rFonts w:cs="Calibri"/>
          <w:szCs w:val="22"/>
        </w:rPr>
        <w:t>vzhledem k</w:t>
      </w:r>
      <w:r w:rsidR="00DF438D">
        <w:rPr>
          <w:rFonts w:cs="Calibri"/>
          <w:szCs w:val="22"/>
        </w:rPr>
        <w:t xml:space="preserve"> omezení</w:t>
      </w:r>
      <w:r w:rsidRPr="0020288D">
        <w:rPr>
          <w:rFonts w:cs="Calibri"/>
          <w:szCs w:val="22"/>
        </w:rPr>
        <w:t xml:space="preserve"> životnosti</w:t>
      </w:r>
      <w:r w:rsidR="00DF438D">
        <w:rPr>
          <w:rFonts w:cs="Calibri"/>
          <w:szCs w:val="22"/>
        </w:rPr>
        <w:t>, jakosti</w:t>
      </w:r>
      <w:r w:rsidRPr="0020288D">
        <w:rPr>
          <w:rFonts w:cs="Calibri"/>
          <w:szCs w:val="22"/>
        </w:rPr>
        <w:t xml:space="preserve"> či funkčnosti Díla</w:t>
      </w:r>
      <w:r>
        <w:rPr>
          <w:rFonts w:cs="Calibri"/>
          <w:szCs w:val="22"/>
        </w:rPr>
        <w:t>;</w:t>
      </w:r>
    </w:p>
    <w:p w14:paraId="28217907" w14:textId="443B6A23"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 xml:space="preserve">návrh každé nutné modifikace stávajících částí </w:t>
      </w:r>
      <w:r>
        <w:rPr>
          <w:rFonts w:cs="Calibri"/>
          <w:szCs w:val="22"/>
        </w:rPr>
        <w:t>S</w:t>
      </w:r>
      <w:r w:rsidR="0076775E">
        <w:rPr>
          <w:rFonts w:cs="Calibri"/>
          <w:szCs w:val="22"/>
        </w:rPr>
        <w:t xml:space="preserve">tavby a </w:t>
      </w:r>
      <w:r w:rsidR="007D1977">
        <w:rPr>
          <w:rFonts w:cs="Calibri"/>
          <w:szCs w:val="22"/>
        </w:rPr>
        <w:t>d</w:t>
      </w:r>
      <w:r w:rsidR="007D1977" w:rsidRPr="0086588D">
        <w:rPr>
          <w:rFonts w:cs="Calibri"/>
          <w:szCs w:val="22"/>
        </w:rPr>
        <w:t>okumentace</w:t>
      </w:r>
      <w:r>
        <w:rPr>
          <w:rFonts w:cs="Calibri"/>
          <w:szCs w:val="22"/>
        </w:rPr>
        <w:t>;</w:t>
      </w:r>
    </w:p>
    <w:p w14:paraId="28217908" w14:textId="77777777"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 xml:space="preserve">návrh na úpravu specifikace ceny, </w:t>
      </w:r>
      <w:r w:rsidR="0076775E">
        <w:rPr>
          <w:rFonts w:cs="Calibri"/>
          <w:szCs w:val="22"/>
        </w:rPr>
        <w:t>h</w:t>
      </w:r>
      <w:r w:rsidRPr="0086588D">
        <w:rPr>
          <w:rFonts w:cs="Calibri"/>
          <w:szCs w:val="22"/>
        </w:rPr>
        <w:t>armonogramu nebo jinou úpravu této Smlouvy.</w:t>
      </w:r>
    </w:p>
    <w:p w14:paraId="28217909" w14:textId="77777777" w:rsidR="0086588D" w:rsidRPr="00F00F35" w:rsidRDefault="0086588D" w:rsidP="00E17AE1">
      <w:pPr>
        <w:widowControl w:val="0"/>
        <w:jc w:val="both"/>
        <w:rPr>
          <w:b/>
        </w:rPr>
      </w:pPr>
      <w:bookmarkStart w:id="15" w:name="_Toc327793071"/>
      <w:bookmarkStart w:id="16" w:name="_Toc348521071"/>
      <w:bookmarkStart w:id="17" w:name="_Toc374384564"/>
      <w:r w:rsidRPr="00F00F35">
        <w:rPr>
          <w:b/>
        </w:rPr>
        <w:t>Postup při změnách</w:t>
      </w:r>
      <w:bookmarkEnd w:id="15"/>
      <w:bookmarkEnd w:id="16"/>
      <w:bookmarkEnd w:id="17"/>
    </w:p>
    <w:p w14:paraId="2821790A" w14:textId="048B414D" w:rsidR="0086588D" w:rsidRPr="0086588D" w:rsidRDefault="0081092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nesmí provádět žádné změny a/nebo úpravy Díla</w:t>
      </w:r>
      <w:r w:rsidR="00BA570E">
        <w:rPr>
          <w:rFonts w:ascii="Calibri" w:hAnsi="Calibri" w:cs="Calibri"/>
          <w:b w:val="0"/>
          <w:bCs w:val="0"/>
          <w:smallCaps w:val="0"/>
          <w:szCs w:val="20"/>
          <w:lang w:val="cs-CZ"/>
        </w:rPr>
        <w:t xml:space="preserve"> z vlastního podnětu</w:t>
      </w:r>
      <w:r w:rsidRPr="007E3C51">
        <w:rPr>
          <w:rFonts w:ascii="Calibri" w:hAnsi="Calibri" w:cs="Calibri"/>
          <w:b w:val="0"/>
          <w:bCs w:val="0"/>
          <w:smallCaps w:val="0"/>
          <w:szCs w:val="20"/>
          <w:lang w:val="cs-CZ"/>
        </w:rPr>
        <w:t xml:space="preserve">, dokud </w:t>
      </w:r>
      <w:r>
        <w:rPr>
          <w:rFonts w:ascii="Calibri" w:hAnsi="Calibri" w:cs="Calibri"/>
          <w:b w:val="0"/>
          <w:bCs w:val="0"/>
          <w:smallCaps w:val="0"/>
          <w:szCs w:val="20"/>
          <w:lang w:val="cs-CZ"/>
        </w:rPr>
        <w:t xml:space="preserve">není </w:t>
      </w:r>
      <w:r w:rsidR="009F6F18">
        <w:rPr>
          <w:rFonts w:ascii="Calibri" w:hAnsi="Calibri" w:cs="Calibri"/>
          <w:b w:val="0"/>
          <w:bCs w:val="0"/>
          <w:smallCaps w:val="0"/>
          <w:szCs w:val="20"/>
          <w:lang w:val="cs-CZ"/>
        </w:rPr>
        <w:t xml:space="preserve">taková změna odsouhlasena ze strany Objednatele či </w:t>
      </w:r>
      <w:r w:rsidR="00E55721">
        <w:rPr>
          <w:rFonts w:ascii="Calibri" w:hAnsi="Calibri" w:cs="Calibri"/>
          <w:b w:val="0"/>
          <w:bCs w:val="0"/>
          <w:smallCaps w:val="0"/>
          <w:szCs w:val="20"/>
          <w:lang w:val="cs-CZ"/>
        </w:rPr>
        <w:t>TDS</w:t>
      </w:r>
      <w:r w:rsidRPr="007E3C51">
        <w:rPr>
          <w:rFonts w:ascii="Calibri" w:hAnsi="Calibri" w:cs="Calibri"/>
          <w:b w:val="0"/>
          <w:bCs w:val="0"/>
          <w:smallCaps w:val="0"/>
          <w:szCs w:val="20"/>
          <w:lang w:val="cs-CZ"/>
        </w:rPr>
        <w:t xml:space="preserve">. </w:t>
      </w:r>
      <w:r w:rsidR="0086588D" w:rsidRPr="0086588D">
        <w:rPr>
          <w:rFonts w:ascii="Calibri" w:hAnsi="Calibri" w:cs="Calibri"/>
          <w:b w:val="0"/>
          <w:bCs w:val="0"/>
          <w:smallCaps w:val="0"/>
          <w:szCs w:val="20"/>
          <w:lang w:val="cs-CZ"/>
        </w:rPr>
        <w:t xml:space="preserve">Návrh změny předložený </w:t>
      </w:r>
      <w:r w:rsidR="0052759B">
        <w:rPr>
          <w:rFonts w:ascii="Calibri" w:hAnsi="Calibri" w:cs="Calibri"/>
          <w:b w:val="0"/>
          <w:bCs w:val="0"/>
          <w:smallCaps w:val="0"/>
          <w:szCs w:val="20"/>
          <w:lang w:val="cs-CZ"/>
        </w:rPr>
        <w:t xml:space="preserve">Zhotovitelem Objednateli nebo </w:t>
      </w:r>
      <w:r w:rsidR="00E55721">
        <w:rPr>
          <w:rFonts w:ascii="Calibri" w:hAnsi="Calibri" w:cs="Calibri"/>
          <w:b w:val="0"/>
          <w:bCs w:val="0"/>
          <w:smallCaps w:val="0"/>
          <w:szCs w:val="20"/>
          <w:lang w:val="cs-CZ"/>
        </w:rPr>
        <w:t>TDS</w:t>
      </w:r>
      <w:r w:rsidR="0086588D" w:rsidRPr="0086588D">
        <w:rPr>
          <w:rFonts w:ascii="Calibri" w:hAnsi="Calibri" w:cs="Calibri"/>
          <w:b w:val="0"/>
          <w:bCs w:val="0"/>
          <w:smallCaps w:val="0"/>
          <w:szCs w:val="20"/>
          <w:lang w:val="cs-CZ"/>
        </w:rPr>
        <w:t xml:space="preserve"> tento </w:t>
      </w:r>
      <w:r w:rsidR="0076775E">
        <w:rPr>
          <w:rFonts w:ascii="Calibri" w:hAnsi="Calibri" w:cs="Calibri"/>
          <w:b w:val="0"/>
          <w:bCs w:val="0"/>
          <w:smallCaps w:val="0"/>
          <w:szCs w:val="20"/>
          <w:lang w:val="cs-CZ"/>
        </w:rPr>
        <w:t xml:space="preserve">bez zbytečného prodlení </w:t>
      </w:r>
      <w:r w:rsidR="0086588D" w:rsidRPr="0086588D">
        <w:rPr>
          <w:rFonts w:ascii="Calibri" w:hAnsi="Calibri" w:cs="Calibri"/>
          <w:b w:val="0"/>
          <w:bCs w:val="0"/>
          <w:smallCaps w:val="0"/>
          <w:szCs w:val="20"/>
          <w:lang w:val="cs-CZ"/>
        </w:rPr>
        <w:t>schválí, odmítne, nebo schválí s</w:t>
      </w:r>
      <w:r w:rsidR="0086588D">
        <w:rPr>
          <w:rFonts w:ascii="Calibri" w:hAnsi="Calibri" w:cs="Calibri"/>
          <w:b w:val="0"/>
          <w:bCs w:val="0"/>
          <w:smallCaps w:val="0"/>
          <w:szCs w:val="20"/>
          <w:lang w:val="cs-CZ"/>
        </w:rPr>
        <w:t> </w:t>
      </w:r>
      <w:r w:rsidR="0086588D" w:rsidRPr="0086588D">
        <w:rPr>
          <w:rFonts w:ascii="Calibri" w:hAnsi="Calibri" w:cs="Calibri"/>
          <w:b w:val="0"/>
          <w:bCs w:val="0"/>
          <w:smallCaps w:val="0"/>
          <w:szCs w:val="20"/>
          <w:lang w:val="cs-CZ"/>
        </w:rPr>
        <w:t xml:space="preserve">připomínkami. Schválí-li návrh změny, </w:t>
      </w:r>
      <w:r w:rsidR="0086588D">
        <w:rPr>
          <w:rFonts w:ascii="Calibri" w:hAnsi="Calibri" w:cs="Calibri"/>
          <w:b w:val="0"/>
          <w:bCs w:val="0"/>
          <w:smallCaps w:val="0"/>
          <w:szCs w:val="20"/>
          <w:lang w:val="cs-CZ"/>
        </w:rPr>
        <w:t>S</w:t>
      </w:r>
      <w:r w:rsidR="0086588D" w:rsidRPr="0086588D">
        <w:rPr>
          <w:rFonts w:ascii="Calibri" w:hAnsi="Calibri" w:cs="Calibri"/>
          <w:b w:val="0"/>
          <w:bCs w:val="0"/>
          <w:smallCaps w:val="0"/>
          <w:szCs w:val="20"/>
          <w:lang w:val="cs-CZ"/>
        </w:rPr>
        <w:t xml:space="preserve">mluvní strany </w:t>
      </w:r>
      <w:r w:rsidR="0076775E">
        <w:rPr>
          <w:rFonts w:ascii="Calibri" w:hAnsi="Calibri" w:cs="Calibri"/>
          <w:b w:val="0"/>
          <w:bCs w:val="0"/>
          <w:smallCaps w:val="0"/>
          <w:szCs w:val="20"/>
          <w:lang w:val="cs-CZ"/>
        </w:rPr>
        <w:t>mohou uzavřít</w:t>
      </w:r>
      <w:r w:rsidR="0086588D" w:rsidRPr="0086588D">
        <w:rPr>
          <w:rFonts w:ascii="Calibri" w:hAnsi="Calibri" w:cs="Calibri"/>
          <w:b w:val="0"/>
          <w:bCs w:val="0"/>
          <w:smallCaps w:val="0"/>
          <w:szCs w:val="20"/>
          <w:lang w:val="cs-CZ"/>
        </w:rPr>
        <w:t xml:space="preserve"> dodatek k této Smlouvě tak, aby došlo k úpravě specifikace ceny, </w:t>
      </w:r>
      <w:r w:rsidR="0076775E">
        <w:rPr>
          <w:rFonts w:ascii="Calibri" w:hAnsi="Calibri" w:cs="Calibri"/>
          <w:b w:val="0"/>
          <w:bCs w:val="0"/>
          <w:smallCaps w:val="0"/>
          <w:szCs w:val="20"/>
          <w:lang w:val="cs-CZ"/>
        </w:rPr>
        <w:t>h</w:t>
      </w:r>
      <w:r w:rsidR="0086588D" w:rsidRPr="0086588D">
        <w:rPr>
          <w:rFonts w:ascii="Calibri" w:hAnsi="Calibri" w:cs="Calibri"/>
          <w:b w:val="0"/>
          <w:bCs w:val="0"/>
          <w:smallCaps w:val="0"/>
          <w:szCs w:val="20"/>
          <w:lang w:val="cs-CZ"/>
        </w:rPr>
        <w:t>armonogramu a dalších podmínek Smlouvy.</w:t>
      </w:r>
      <w:r w:rsidR="00876AB1">
        <w:rPr>
          <w:rFonts w:ascii="Calibri" w:hAnsi="Calibri" w:cs="Calibri"/>
          <w:b w:val="0"/>
          <w:bCs w:val="0"/>
          <w:smallCaps w:val="0"/>
          <w:szCs w:val="20"/>
          <w:lang w:val="cs-CZ"/>
        </w:rPr>
        <w:t xml:space="preserve"> </w:t>
      </w:r>
      <w:r w:rsidR="00574B83">
        <w:rPr>
          <w:rFonts w:ascii="Calibri" w:hAnsi="Calibri" w:cs="Calibri"/>
          <w:b w:val="0"/>
          <w:bCs w:val="0"/>
          <w:smallCaps w:val="0"/>
          <w:szCs w:val="20"/>
          <w:lang w:val="cs-CZ"/>
        </w:rPr>
        <w:t xml:space="preserve">Pokud Zhotovitel s </w:t>
      </w:r>
      <w:r w:rsidR="00876AB1">
        <w:rPr>
          <w:rFonts w:ascii="Calibri" w:hAnsi="Calibri" w:cs="Calibri"/>
          <w:b w:val="0"/>
          <w:bCs w:val="0"/>
          <w:smallCaps w:val="0"/>
          <w:szCs w:val="20"/>
          <w:lang w:val="cs-CZ"/>
        </w:rPr>
        <w:t xml:space="preserve">připomínkami </w:t>
      </w:r>
      <w:r w:rsidR="0096078F">
        <w:rPr>
          <w:rFonts w:ascii="Calibri" w:hAnsi="Calibri" w:cs="Calibri"/>
          <w:b w:val="0"/>
          <w:bCs w:val="0"/>
          <w:smallCaps w:val="0"/>
          <w:szCs w:val="20"/>
          <w:lang w:val="cs-CZ"/>
        </w:rPr>
        <w:t>ne</w:t>
      </w:r>
      <w:r w:rsidR="00574B83">
        <w:rPr>
          <w:rFonts w:ascii="Calibri" w:hAnsi="Calibri" w:cs="Calibri"/>
          <w:b w:val="0"/>
          <w:bCs w:val="0"/>
          <w:smallCaps w:val="0"/>
          <w:szCs w:val="20"/>
          <w:lang w:val="cs-CZ"/>
        </w:rPr>
        <w:t>souhlasí</w:t>
      </w:r>
      <w:r w:rsidR="0096078F">
        <w:rPr>
          <w:rFonts w:ascii="Calibri" w:hAnsi="Calibri" w:cs="Calibri"/>
          <w:b w:val="0"/>
          <w:bCs w:val="0"/>
          <w:smallCaps w:val="0"/>
          <w:szCs w:val="20"/>
          <w:lang w:val="cs-CZ"/>
        </w:rPr>
        <w:t xml:space="preserve">, </w:t>
      </w:r>
      <w:r w:rsidR="001F33D6">
        <w:rPr>
          <w:rFonts w:ascii="Calibri" w:hAnsi="Calibri" w:cs="Calibri"/>
          <w:b w:val="0"/>
          <w:bCs w:val="0"/>
          <w:smallCaps w:val="0"/>
          <w:szCs w:val="20"/>
          <w:lang w:val="cs-CZ"/>
        </w:rPr>
        <w:t xml:space="preserve">sdělí Objednateli a </w:t>
      </w:r>
      <w:r w:rsidR="00E55721">
        <w:rPr>
          <w:rFonts w:ascii="Calibri" w:hAnsi="Calibri" w:cs="Calibri"/>
          <w:b w:val="0"/>
          <w:bCs w:val="0"/>
          <w:smallCaps w:val="0"/>
          <w:szCs w:val="20"/>
          <w:lang w:val="cs-CZ"/>
        </w:rPr>
        <w:t>TDS</w:t>
      </w:r>
      <w:r w:rsidR="001F33D6">
        <w:rPr>
          <w:rFonts w:ascii="Calibri" w:hAnsi="Calibri" w:cs="Calibri"/>
          <w:b w:val="0"/>
          <w:bCs w:val="0"/>
          <w:smallCaps w:val="0"/>
          <w:szCs w:val="20"/>
          <w:lang w:val="cs-CZ"/>
        </w:rPr>
        <w:t xml:space="preserve"> bezodkladně svůj protinávrh.</w:t>
      </w:r>
    </w:p>
    <w:p w14:paraId="2821790B" w14:textId="6B6FBDE5"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 xml:space="preserve">Zhotovitel je </w:t>
      </w:r>
      <w:r w:rsidR="00FF4B05">
        <w:rPr>
          <w:rFonts w:ascii="Calibri" w:hAnsi="Calibri" w:cs="Calibri"/>
          <w:b w:val="0"/>
          <w:bCs w:val="0"/>
          <w:smallCaps w:val="0"/>
          <w:szCs w:val="20"/>
          <w:lang w:val="cs-CZ"/>
        </w:rPr>
        <w:t xml:space="preserve">oprávněn změny Díla </w:t>
      </w:r>
      <w:r w:rsidR="00FF4B05" w:rsidRPr="00FF4B05">
        <w:rPr>
          <w:rFonts w:ascii="Calibri" w:hAnsi="Calibri" w:cs="Calibri"/>
          <w:b w:val="0"/>
          <w:bCs w:val="0"/>
          <w:smallCaps w:val="0"/>
          <w:szCs w:val="20"/>
          <w:lang w:val="cs-CZ"/>
        </w:rPr>
        <w:t>navrhovan</w:t>
      </w:r>
      <w:r w:rsidR="00FF4B05">
        <w:rPr>
          <w:rFonts w:ascii="Calibri" w:hAnsi="Calibri" w:cs="Calibri"/>
          <w:b w:val="0"/>
          <w:bCs w:val="0"/>
          <w:smallCaps w:val="0"/>
          <w:szCs w:val="20"/>
          <w:lang w:val="cs-CZ"/>
        </w:rPr>
        <w:t xml:space="preserve">é Objednatelem nebo </w:t>
      </w:r>
      <w:r w:rsidR="00E55721">
        <w:rPr>
          <w:rFonts w:ascii="Calibri" w:hAnsi="Calibri" w:cs="Calibri"/>
          <w:b w:val="0"/>
          <w:bCs w:val="0"/>
          <w:smallCaps w:val="0"/>
          <w:szCs w:val="20"/>
          <w:lang w:val="cs-CZ"/>
        </w:rPr>
        <w:t>TDS</w:t>
      </w:r>
      <w:r w:rsidR="00FF4B05" w:rsidRPr="00FF4B05">
        <w:rPr>
          <w:rFonts w:ascii="Calibri" w:hAnsi="Calibri" w:cs="Calibri"/>
          <w:b w:val="0"/>
          <w:bCs w:val="0"/>
          <w:smallCaps w:val="0"/>
          <w:szCs w:val="20"/>
          <w:lang w:val="cs-CZ"/>
        </w:rPr>
        <w:t xml:space="preserve"> </w:t>
      </w:r>
      <w:r w:rsidR="00FF4B05">
        <w:rPr>
          <w:rFonts w:ascii="Calibri" w:hAnsi="Calibri" w:cs="Calibri"/>
          <w:b w:val="0"/>
          <w:bCs w:val="0"/>
          <w:smallCaps w:val="0"/>
          <w:szCs w:val="20"/>
          <w:lang w:val="cs-CZ"/>
        </w:rPr>
        <w:t>o</w:t>
      </w:r>
      <w:r w:rsidR="00FF4B05" w:rsidRPr="00FF4B05">
        <w:rPr>
          <w:rFonts w:ascii="Calibri" w:hAnsi="Calibri" w:cs="Calibri"/>
          <w:b w:val="0"/>
          <w:bCs w:val="0"/>
          <w:smallCaps w:val="0"/>
          <w:szCs w:val="20"/>
          <w:lang w:val="cs-CZ"/>
        </w:rPr>
        <w:t>dmítnout zejména z</w:t>
      </w:r>
      <w:r w:rsidR="00FF4B05">
        <w:rPr>
          <w:rFonts w:ascii="Calibri" w:hAnsi="Calibri" w:cs="Calibri"/>
          <w:b w:val="0"/>
          <w:bCs w:val="0"/>
          <w:smallCaps w:val="0"/>
          <w:szCs w:val="20"/>
          <w:lang w:val="cs-CZ"/>
        </w:rPr>
        <w:t> </w:t>
      </w:r>
      <w:r w:rsidR="00FF4B05" w:rsidRPr="00FF4B05">
        <w:rPr>
          <w:rFonts w:ascii="Calibri" w:hAnsi="Calibri" w:cs="Calibri"/>
          <w:b w:val="0"/>
          <w:bCs w:val="0"/>
          <w:smallCaps w:val="0"/>
          <w:szCs w:val="20"/>
          <w:lang w:val="cs-CZ"/>
        </w:rPr>
        <w:t xml:space="preserve">důvodu její </w:t>
      </w:r>
      <w:r w:rsidR="00FF4B05">
        <w:rPr>
          <w:rFonts w:ascii="Calibri" w:hAnsi="Calibri" w:cs="Calibri"/>
          <w:b w:val="0"/>
          <w:bCs w:val="0"/>
          <w:smallCaps w:val="0"/>
          <w:szCs w:val="20"/>
          <w:lang w:val="cs-CZ"/>
        </w:rPr>
        <w:t xml:space="preserve">faktické </w:t>
      </w:r>
      <w:r w:rsidR="00FF4B05" w:rsidRPr="00FF4B05">
        <w:rPr>
          <w:rFonts w:ascii="Calibri" w:hAnsi="Calibri" w:cs="Calibri"/>
          <w:b w:val="0"/>
          <w:bCs w:val="0"/>
          <w:smallCaps w:val="0"/>
          <w:szCs w:val="20"/>
          <w:lang w:val="cs-CZ"/>
        </w:rPr>
        <w:t xml:space="preserve">neproveditelnosti, rozporu s právními předpisy nebo závaznými technickými normami a standardy nebo pro hrozící vznik škod. </w:t>
      </w:r>
      <w:r w:rsidR="009620DC">
        <w:rPr>
          <w:rFonts w:ascii="Calibri" w:hAnsi="Calibri" w:cs="Calibri"/>
          <w:b w:val="0"/>
          <w:bCs w:val="0"/>
          <w:smallCaps w:val="0"/>
          <w:szCs w:val="20"/>
          <w:lang w:val="cs-CZ"/>
        </w:rPr>
        <w:t xml:space="preserve">Zhotovitel </w:t>
      </w:r>
      <w:r w:rsidR="001934FC">
        <w:rPr>
          <w:rFonts w:ascii="Calibri" w:hAnsi="Calibri" w:cs="Calibri"/>
          <w:b w:val="0"/>
          <w:bCs w:val="0"/>
          <w:smallCaps w:val="0"/>
          <w:szCs w:val="20"/>
          <w:lang w:val="cs-CZ"/>
        </w:rPr>
        <w:t>se zavazuje takové</w:t>
      </w:r>
      <w:r w:rsidR="009620DC">
        <w:rPr>
          <w:rFonts w:ascii="Calibri" w:hAnsi="Calibri" w:cs="Calibri"/>
          <w:b w:val="0"/>
          <w:bCs w:val="0"/>
          <w:smallCaps w:val="0"/>
          <w:szCs w:val="20"/>
          <w:lang w:val="cs-CZ"/>
        </w:rPr>
        <w:t xml:space="preserve"> námitky </w:t>
      </w:r>
      <w:r w:rsidR="001934FC">
        <w:rPr>
          <w:rFonts w:ascii="Calibri" w:hAnsi="Calibri" w:cs="Calibri"/>
          <w:b w:val="0"/>
          <w:bCs w:val="0"/>
          <w:smallCaps w:val="0"/>
          <w:szCs w:val="20"/>
          <w:lang w:val="cs-CZ"/>
        </w:rPr>
        <w:t xml:space="preserve">zahrnout do svého vyjádření </w:t>
      </w:r>
      <w:r w:rsidR="003E2BFB">
        <w:rPr>
          <w:rFonts w:ascii="Calibri" w:hAnsi="Calibri" w:cs="Calibri"/>
          <w:b w:val="0"/>
          <w:bCs w:val="0"/>
          <w:smallCaps w:val="0"/>
          <w:szCs w:val="20"/>
          <w:lang w:val="cs-CZ"/>
        </w:rPr>
        <w:t xml:space="preserve">k požadované změně dle čl. </w:t>
      </w:r>
      <w:r w:rsidR="003E2BFB">
        <w:rPr>
          <w:rFonts w:ascii="Calibri" w:hAnsi="Calibri" w:cs="Calibri"/>
          <w:b w:val="0"/>
          <w:bCs w:val="0"/>
          <w:smallCaps w:val="0"/>
          <w:szCs w:val="20"/>
          <w:lang w:val="cs-CZ"/>
        </w:rPr>
        <w:fldChar w:fldCharType="begin"/>
      </w:r>
      <w:r w:rsidR="003E2BFB">
        <w:rPr>
          <w:rFonts w:ascii="Calibri" w:hAnsi="Calibri" w:cs="Calibri"/>
          <w:b w:val="0"/>
          <w:bCs w:val="0"/>
          <w:smallCaps w:val="0"/>
          <w:szCs w:val="20"/>
          <w:lang w:val="cs-CZ"/>
        </w:rPr>
        <w:instrText xml:space="preserve"> REF _Ref332043234 \r \h </w:instrText>
      </w:r>
      <w:r w:rsidR="003E2BFB">
        <w:rPr>
          <w:rFonts w:ascii="Calibri" w:hAnsi="Calibri" w:cs="Calibri"/>
          <w:b w:val="0"/>
          <w:bCs w:val="0"/>
          <w:smallCaps w:val="0"/>
          <w:szCs w:val="20"/>
          <w:lang w:val="cs-CZ"/>
        </w:rPr>
      </w:r>
      <w:r w:rsidR="003E2BFB">
        <w:rPr>
          <w:rFonts w:ascii="Calibri" w:hAnsi="Calibri" w:cs="Calibri"/>
          <w:b w:val="0"/>
          <w:bCs w:val="0"/>
          <w:smallCaps w:val="0"/>
          <w:szCs w:val="20"/>
          <w:lang w:val="cs-CZ"/>
        </w:rPr>
        <w:fldChar w:fldCharType="separate"/>
      </w:r>
      <w:r w:rsidR="003E2BFB">
        <w:rPr>
          <w:rFonts w:ascii="Calibri" w:hAnsi="Calibri" w:cs="Calibri"/>
          <w:b w:val="0"/>
          <w:bCs w:val="0"/>
          <w:smallCaps w:val="0"/>
          <w:szCs w:val="20"/>
          <w:lang w:val="cs-CZ"/>
        </w:rPr>
        <w:t>3.5</w:t>
      </w:r>
      <w:r w:rsidR="003E2BFB">
        <w:rPr>
          <w:rFonts w:ascii="Calibri" w:hAnsi="Calibri" w:cs="Calibri"/>
          <w:b w:val="0"/>
          <w:bCs w:val="0"/>
          <w:smallCaps w:val="0"/>
          <w:szCs w:val="20"/>
          <w:lang w:val="cs-CZ"/>
        </w:rPr>
        <w:fldChar w:fldCharType="end"/>
      </w:r>
      <w:r w:rsidR="003E2BFB">
        <w:rPr>
          <w:rFonts w:ascii="Calibri" w:hAnsi="Calibri" w:cs="Calibri"/>
          <w:b w:val="0"/>
          <w:bCs w:val="0"/>
          <w:smallCaps w:val="0"/>
          <w:szCs w:val="20"/>
          <w:lang w:val="cs-CZ"/>
        </w:rPr>
        <w:t xml:space="preserve"> této Smlouvy.</w:t>
      </w:r>
    </w:p>
    <w:p w14:paraId="2821790C" w14:textId="7816D7C2"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 xml:space="preserve">Pro ocenění víceprací budou použity jednotkové ceny uvedené v aktualizovaném rozpočtu dle </w:t>
      </w:r>
      <w:r>
        <w:rPr>
          <w:rFonts w:ascii="Calibri" w:hAnsi="Calibri" w:cs="Calibri"/>
          <w:b w:val="0"/>
          <w:bCs w:val="0"/>
          <w:smallCaps w:val="0"/>
          <w:szCs w:val="20"/>
          <w:lang w:val="cs-CZ"/>
        </w:rPr>
        <w:t xml:space="preserve">článku </w:t>
      </w:r>
      <w:r w:rsidR="00A13DCB">
        <w:rPr>
          <w:rFonts w:ascii="Calibri" w:hAnsi="Calibri" w:cs="Calibri"/>
          <w:b w:val="0"/>
          <w:bCs w:val="0"/>
          <w:smallCaps w:val="0"/>
          <w:szCs w:val="20"/>
          <w:lang w:val="cs-CZ"/>
        </w:rPr>
        <w:fldChar w:fldCharType="begin"/>
      </w:r>
      <w:r w:rsidR="00A13DCB">
        <w:rPr>
          <w:rFonts w:ascii="Calibri" w:hAnsi="Calibri" w:cs="Calibri"/>
          <w:b w:val="0"/>
          <w:bCs w:val="0"/>
          <w:smallCaps w:val="0"/>
          <w:szCs w:val="20"/>
          <w:lang w:val="cs-CZ"/>
        </w:rPr>
        <w:instrText xml:space="preserve"> REF _Ref185439112 \r \h </w:instrText>
      </w:r>
      <w:r w:rsidR="00A13DCB">
        <w:rPr>
          <w:rFonts w:ascii="Calibri" w:hAnsi="Calibri" w:cs="Calibri"/>
          <w:b w:val="0"/>
          <w:bCs w:val="0"/>
          <w:smallCaps w:val="0"/>
          <w:szCs w:val="20"/>
          <w:lang w:val="cs-CZ"/>
        </w:rPr>
      </w:r>
      <w:r w:rsidR="00A13DCB">
        <w:rPr>
          <w:rFonts w:ascii="Calibri" w:hAnsi="Calibri" w:cs="Calibri"/>
          <w:b w:val="0"/>
          <w:bCs w:val="0"/>
          <w:smallCaps w:val="0"/>
          <w:szCs w:val="20"/>
          <w:lang w:val="cs-CZ"/>
        </w:rPr>
        <w:fldChar w:fldCharType="separate"/>
      </w:r>
      <w:r w:rsidR="00A13DCB">
        <w:rPr>
          <w:rFonts w:ascii="Calibri" w:hAnsi="Calibri" w:cs="Calibri"/>
          <w:b w:val="0"/>
          <w:bCs w:val="0"/>
          <w:smallCaps w:val="0"/>
          <w:szCs w:val="20"/>
          <w:lang w:val="cs-CZ"/>
        </w:rPr>
        <w:t>6.6</w:t>
      </w:r>
      <w:r w:rsidR="00A13DCB">
        <w:rPr>
          <w:rFonts w:ascii="Calibri" w:hAnsi="Calibri" w:cs="Calibri"/>
          <w:b w:val="0"/>
          <w:bCs w:val="0"/>
          <w:smallCaps w:val="0"/>
          <w:szCs w:val="20"/>
          <w:lang w:val="cs-CZ"/>
        </w:rPr>
        <w:fldChar w:fldCharType="end"/>
      </w:r>
      <w:r w:rsidR="003E2BFB">
        <w:rPr>
          <w:rFonts w:ascii="Calibri" w:hAnsi="Calibri" w:cs="Calibri"/>
          <w:b w:val="0"/>
          <w:bCs w:val="0"/>
          <w:smallCaps w:val="0"/>
          <w:szCs w:val="20"/>
          <w:lang w:val="cs-CZ"/>
        </w:rPr>
        <w:t xml:space="preserve"> </w:t>
      </w:r>
      <w:r w:rsidRPr="0086588D">
        <w:rPr>
          <w:rFonts w:ascii="Calibri" w:hAnsi="Calibri" w:cs="Calibri"/>
          <w:b w:val="0"/>
          <w:bCs w:val="0"/>
          <w:smallCaps w:val="0"/>
          <w:szCs w:val="20"/>
          <w:lang w:val="cs-CZ"/>
        </w:rPr>
        <w:t xml:space="preserve">této Smlouvy; pokud aktualizovaný rozpočet neobsahuje příslušnou jednotkovou cenu </w:t>
      </w:r>
      <w:r w:rsidR="0094672E">
        <w:rPr>
          <w:rFonts w:ascii="Calibri" w:hAnsi="Calibri" w:cs="Calibri"/>
          <w:b w:val="0"/>
          <w:bCs w:val="0"/>
          <w:smallCaps w:val="0"/>
          <w:szCs w:val="20"/>
          <w:lang w:val="cs-CZ"/>
        </w:rPr>
        <w:t xml:space="preserve">dané </w:t>
      </w:r>
      <w:r w:rsidRPr="0086588D">
        <w:rPr>
          <w:rFonts w:ascii="Calibri" w:hAnsi="Calibri" w:cs="Calibri"/>
          <w:b w:val="0"/>
          <w:bCs w:val="0"/>
          <w:smallCaps w:val="0"/>
          <w:szCs w:val="20"/>
          <w:lang w:val="cs-CZ"/>
        </w:rPr>
        <w:t>vícepráce, bude použita:</w:t>
      </w:r>
    </w:p>
    <w:p w14:paraId="2821790D" w14:textId="77777777"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jednotková cena ve výši odpovídající doporučené cen</w:t>
      </w:r>
      <w:r w:rsidR="00E256DF">
        <w:rPr>
          <w:rFonts w:cs="Calibri"/>
          <w:szCs w:val="22"/>
        </w:rPr>
        <w:t>ě</w:t>
      </w:r>
      <w:r w:rsidRPr="0086588D">
        <w:rPr>
          <w:rFonts w:cs="Calibri"/>
          <w:szCs w:val="22"/>
        </w:rPr>
        <w:t xml:space="preserve"> dle ceníků vydaných ÚRS Praha, cenové úrovně aktuální k</w:t>
      </w:r>
      <w:r w:rsidR="0081092D">
        <w:rPr>
          <w:rFonts w:cs="Calibri"/>
          <w:szCs w:val="22"/>
        </w:rPr>
        <w:t> </w:t>
      </w:r>
      <w:r w:rsidRPr="0086588D">
        <w:rPr>
          <w:rFonts w:cs="Calibri"/>
          <w:szCs w:val="22"/>
        </w:rPr>
        <w:t>datu</w:t>
      </w:r>
      <w:r w:rsidR="0081092D">
        <w:rPr>
          <w:rFonts w:cs="Calibri"/>
          <w:szCs w:val="22"/>
        </w:rPr>
        <w:t>,</w:t>
      </w:r>
      <w:r w:rsidRPr="0086588D">
        <w:rPr>
          <w:rFonts w:cs="Calibri"/>
          <w:szCs w:val="22"/>
        </w:rPr>
        <w:t xml:space="preserve"> kdy bylo zasláno příslušnou </w:t>
      </w:r>
      <w:r w:rsidR="0081092D">
        <w:rPr>
          <w:rFonts w:cs="Calibri"/>
          <w:szCs w:val="22"/>
        </w:rPr>
        <w:t>S</w:t>
      </w:r>
      <w:r w:rsidRPr="0086588D">
        <w:rPr>
          <w:rFonts w:cs="Calibri"/>
          <w:szCs w:val="22"/>
        </w:rPr>
        <w:t>mluvní stranou oznámení změny;</w:t>
      </w:r>
    </w:p>
    <w:p w14:paraId="2821790E" w14:textId="77777777" w:rsidR="0086588D" w:rsidRPr="0086588D" w:rsidRDefault="0086588D" w:rsidP="00E17AE1">
      <w:pPr>
        <w:pStyle w:val="RLTextlnkuslovan"/>
        <w:widowControl w:val="0"/>
        <w:numPr>
          <w:ilvl w:val="2"/>
          <w:numId w:val="7"/>
        </w:numPr>
        <w:ind w:left="1418"/>
        <w:rPr>
          <w:rFonts w:cs="Calibri"/>
          <w:szCs w:val="22"/>
        </w:rPr>
      </w:pPr>
      <w:r w:rsidRPr="0086588D">
        <w:rPr>
          <w:rFonts w:cs="Calibri"/>
          <w:szCs w:val="22"/>
        </w:rPr>
        <w:t xml:space="preserve">pokud ceníky ÚRS neobsahují příslušnou jednotkovou cenu, bude Zhotovitelem navržena k odsouhlasení </w:t>
      </w:r>
      <w:r w:rsidR="0081092D" w:rsidRPr="0086588D">
        <w:rPr>
          <w:rFonts w:cs="Calibri"/>
          <w:szCs w:val="22"/>
        </w:rPr>
        <w:t xml:space="preserve">Objednateli </w:t>
      </w:r>
      <w:r w:rsidRPr="0086588D">
        <w:rPr>
          <w:rFonts w:cs="Calibri"/>
          <w:szCs w:val="22"/>
        </w:rPr>
        <w:t>jednotková cena ve výši obvyklé v době provádění Díla.</w:t>
      </w:r>
    </w:p>
    <w:p w14:paraId="2821790F" w14:textId="1AA107D7"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Pro ocenění Objednatelem vyžádaných méněprací budou použity jednotkové ceny uvedené v</w:t>
      </w:r>
      <w:r w:rsidR="00053490">
        <w:rPr>
          <w:rFonts w:ascii="Calibri" w:hAnsi="Calibri" w:cs="Calibri"/>
          <w:b w:val="0"/>
          <w:bCs w:val="0"/>
          <w:smallCaps w:val="0"/>
          <w:szCs w:val="20"/>
          <w:lang w:val="cs-CZ"/>
        </w:rPr>
        <w:t> </w:t>
      </w:r>
      <w:r w:rsidRPr="0086588D">
        <w:rPr>
          <w:rFonts w:ascii="Calibri" w:hAnsi="Calibri" w:cs="Calibri"/>
          <w:b w:val="0"/>
          <w:bCs w:val="0"/>
          <w:smallCaps w:val="0"/>
          <w:szCs w:val="20"/>
          <w:lang w:val="cs-CZ"/>
        </w:rPr>
        <w:t xml:space="preserve">aktualizovaném rozpočtu dle </w:t>
      </w:r>
      <w:r w:rsidR="0081092D" w:rsidRPr="00074170">
        <w:rPr>
          <w:rFonts w:ascii="Calibri" w:hAnsi="Calibri" w:cs="Calibri"/>
          <w:b w:val="0"/>
          <w:bCs w:val="0"/>
          <w:smallCaps w:val="0"/>
          <w:szCs w:val="20"/>
          <w:lang w:val="cs-CZ"/>
        </w:rPr>
        <w:t xml:space="preserve">článku </w:t>
      </w:r>
      <w:r w:rsidR="00680B00">
        <w:rPr>
          <w:rFonts w:ascii="Calibri" w:hAnsi="Calibri" w:cs="Calibri"/>
          <w:b w:val="0"/>
          <w:bCs w:val="0"/>
          <w:smallCaps w:val="0"/>
          <w:szCs w:val="20"/>
          <w:lang w:val="cs-CZ"/>
        </w:rPr>
        <w:fldChar w:fldCharType="begin"/>
      </w:r>
      <w:r w:rsidR="00680B00">
        <w:rPr>
          <w:rFonts w:ascii="Calibri" w:hAnsi="Calibri" w:cs="Calibri"/>
          <w:b w:val="0"/>
          <w:bCs w:val="0"/>
          <w:smallCaps w:val="0"/>
          <w:szCs w:val="20"/>
          <w:lang w:val="cs-CZ"/>
        </w:rPr>
        <w:instrText xml:space="preserve"> REF _Ref185439112 \r \h </w:instrText>
      </w:r>
      <w:r w:rsidR="00680B00">
        <w:rPr>
          <w:rFonts w:ascii="Calibri" w:hAnsi="Calibri" w:cs="Calibri"/>
          <w:b w:val="0"/>
          <w:bCs w:val="0"/>
          <w:smallCaps w:val="0"/>
          <w:szCs w:val="20"/>
          <w:lang w:val="cs-CZ"/>
        </w:rPr>
      </w:r>
      <w:r w:rsidR="00680B00">
        <w:rPr>
          <w:rFonts w:ascii="Calibri" w:hAnsi="Calibri" w:cs="Calibri"/>
          <w:b w:val="0"/>
          <w:bCs w:val="0"/>
          <w:smallCaps w:val="0"/>
          <w:szCs w:val="20"/>
          <w:lang w:val="cs-CZ"/>
        </w:rPr>
        <w:fldChar w:fldCharType="separate"/>
      </w:r>
      <w:r w:rsidR="00680B00">
        <w:rPr>
          <w:rFonts w:ascii="Calibri" w:hAnsi="Calibri" w:cs="Calibri"/>
          <w:b w:val="0"/>
          <w:bCs w:val="0"/>
          <w:smallCaps w:val="0"/>
          <w:szCs w:val="20"/>
          <w:lang w:val="cs-CZ"/>
        </w:rPr>
        <w:t>6.6</w:t>
      </w:r>
      <w:r w:rsidR="00680B00">
        <w:rPr>
          <w:rFonts w:ascii="Calibri" w:hAnsi="Calibri" w:cs="Calibri"/>
          <w:b w:val="0"/>
          <w:bCs w:val="0"/>
          <w:smallCaps w:val="0"/>
          <w:szCs w:val="20"/>
          <w:lang w:val="cs-CZ"/>
        </w:rPr>
        <w:fldChar w:fldCharType="end"/>
      </w:r>
      <w:r w:rsidRPr="00074170">
        <w:rPr>
          <w:rFonts w:ascii="Calibri" w:hAnsi="Calibri" w:cs="Calibri"/>
          <w:b w:val="0"/>
          <w:bCs w:val="0"/>
          <w:smallCaps w:val="0"/>
          <w:szCs w:val="20"/>
          <w:lang w:val="cs-CZ"/>
        </w:rPr>
        <w:t xml:space="preserve"> této</w:t>
      </w:r>
      <w:r w:rsidRPr="0086588D">
        <w:rPr>
          <w:rFonts w:ascii="Calibri" w:hAnsi="Calibri" w:cs="Calibri"/>
          <w:b w:val="0"/>
          <w:bCs w:val="0"/>
          <w:smallCaps w:val="0"/>
          <w:szCs w:val="20"/>
          <w:lang w:val="cs-CZ"/>
        </w:rPr>
        <w:t xml:space="preserve"> Smlouvy.</w:t>
      </w:r>
    </w:p>
    <w:p w14:paraId="28217910" w14:textId="4A27A1E4"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 xml:space="preserve">Jakákoli změna ceny Díla v důsledku víceprací nebo méněprací je účinná od okamžiku </w:t>
      </w:r>
      <w:r w:rsidR="00721224">
        <w:rPr>
          <w:rFonts w:ascii="Calibri" w:hAnsi="Calibri" w:cs="Calibri"/>
          <w:b w:val="0"/>
          <w:bCs w:val="0"/>
          <w:smallCaps w:val="0"/>
          <w:szCs w:val="20"/>
          <w:lang w:val="cs-CZ"/>
        </w:rPr>
        <w:t>nabytí</w:t>
      </w:r>
      <w:r w:rsidR="00721224" w:rsidRPr="0086588D">
        <w:rPr>
          <w:rFonts w:ascii="Calibri" w:hAnsi="Calibri" w:cs="Calibri"/>
          <w:b w:val="0"/>
          <w:bCs w:val="0"/>
          <w:smallCaps w:val="0"/>
          <w:szCs w:val="20"/>
          <w:lang w:val="cs-CZ"/>
        </w:rPr>
        <w:t xml:space="preserve"> </w:t>
      </w:r>
      <w:r w:rsidRPr="0086588D">
        <w:rPr>
          <w:rFonts w:ascii="Calibri" w:hAnsi="Calibri" w:cs="Calibri"/>
          <w:b w:val="0"/>
          <w:bCs w:val="0"/>
          <w:smallCaps w:val="0"/>
          <w:szCs w:val="20"/>
          <w:lang w:val="cs-CZ"/>
        </w:rPr>
        <w:t>účinnosti</w:t>
      </w:r>
      <w:r w:rsidR="00721224">
        <w:rPr>
          <w:rFonts w:ascii="Calibri" w:hAnsi="Calibri" w:cs="Calibri"/>
          <w:b w:val="0"/>
          <w:bCs w:val="0"/>
          <w:smallCaps w:val="0"/>
          <w:szCs w:val="20"/>
          <w:lang w:val="cs-CZ"/>
        </w:rPr>
        <w:t xml:space="preserve"> příslušného</w:t>
      </w:r>
      <w:r w:rsidRPr="0086588D">
        <w:rPr>
          <w:rFonts w:ascii="Calibri" w:hAnsi="Calibri" w:cs="Calibri"/>
          <w:b w:val="0"/>
          <w:bCs w:val="0"/>
          <w:smallCaps w:val="0"/>
          <w:szCs w:val="20"/>
          <w:lang w:val="cs-CZ"/>
        </w:rPr>
        <w:t xml:space="preserve"> dodatku k této Smlouvě; Zhotovitel se zavazuje uzavřít </w:t>
      </w:r>
      <w:r w:rsidR="002E28A0">
        <w:rPr>
          <w:rFonts w:ascii="Calibri" w:hAnsi="Calibri" w:cs="Calibri"/>
          <w:b w:val="0"/>
          <w:bCs w:val="0"/>
          <w:smallCaps w:val="0"/>
          <w:szCs w:val="20"/>
          <w:lang w:val="cs-CZ"/>
        </w:rPr>
        <w:t xml:space="preserve">takový </w:t>
      </w:r>
      <w:r w:rsidRPr="0086588D">
        <w:rPr>
          <w:rFonts w:ascii="Calibri" w:hAnsi="Calibri" w:cs="Calibri"/>
          <w:b w:val="0"/>
          <w:bCs w:val="0"/>
          <w:smallCaps w:val="0"/>
          <w:szCs w:val="20"/>
          <w:lang w:val="cs-CZ"/>
        </w:rPr>
        <w:t xml:space="preserve">dodatek </w:t>
      </w:r>
      <w:r w:rsidR="00CE0B23">
        <w:rPr>
          <w:rFonts w:ascii="Calibri" w:hAnsi="Calibri" w:cs="Calibri"/>
          <w:b w:val="0"/>
          <w:bCs w:val="0"/>
          <w:smallCaps w:val="0"/>
          <w:szCs w:val="20"/>
          <w:lang w:val="cs-CZ"/>
        </w:rPr>
        <w:t xml:space="preserve">po dosažení dohody, nejpozději však </w:t>
      </w:r>
      <w:r w:rsidRPr="0086588D">
        <w:rPr>
          <w:rFonts w:ascii="Calibri" w:hAnsi="Calibri" w:cs="Calibri"/>
          <w:b w:val="0"/>
          <w:bCs w:val="0"/>
          <w:smallCaps w:val="0"/>
          <w:szCs w:val="20"/>
          <w:lang w:val="cs-CZ"/>
        </w:rPr>
        <w:t>do pěti (5) pracovních dnů ode dne, kdy k tomu bude vyzván Objednatelem.</w:t>
      </w:r>
    </w:p>
    <w:p w14:paraId="28217911" w14:textId="77777777" w:rsidR="0086588D" w:rsidRPr="0086588D" w:rsidRDefault="0086588D" w:rsidP="00E17AE1">
      <w:pPr>
        <w:pStyle w:val="Nadpis2"/>
        <w:keepNext w:val="0"/>
        <w:widowControl w:val="0"/>
        <w:numPr>
          <w:ilvl w:val="1"/>
          <w:numId w:val="7"/>
        </w:numPr>
        <w:autoSpaceDE/>
        <w:autoSpaceDN/>
        <w:spacing w:before="0"/>
        <w:ind w:left="709" w:hanging="709"/>
        <w:rPr>
          <w:rFonts w:ascii="Calibri" w:hAnsi="Calibri" w:cs="Calibri"/>
          <w:b w:val="0"/>
          <w:bCs w:val="0"/>
          <w:smallCaps w:val="0"/>
          <w:szCs w:val="20"/>
          <w:lang w:val="cs-CZ"/>
        </w:rPr>
      </w:pPr>
      <w:r w:rsidRPr="0086588D">
        <w:rPr>
          <w:rFonts w:ascii="Calibri" w:hAnsi="Calibri" w:cs="Calibri"/>
          <w:b w:val="0"/>
          <w:bCs w:val="0"/>
          <w:smallCaps w:val="0"/>
          <w:szCs w:val="20"/>
          <w:lang w:val="cs-CZ"/>
        </w:rPr>
        <w:t>Pro vyloučení jakýchkoliv pochybností platí, že změnové řízení ve smyslu tohoto článku musí vždy být provedeno v souladu s příslušnými právními předpisy, které jsou na takové postupy a</w:t>
      </w:r>
      <w:r w:rsidR="0081092D">
        <w:rPr>
          <w:rFonts w:ascii="Calibri" w:hAnsi="Calibri" w:cs="Calibri"/>
          <w:b w:val="0"/>
          <w:bCs w:val="0"/>
          <w:smallCaps w:val="0"/>
          <w:szCs w:val="20"/>
          <w:lang w:val="cs-CZ"/>
        </w:rPr>
        <w:t> </w:t>
      </w:r>
      <w:r w:rsidRPr="0086588D">
        <w:rPr>
          <w:rFonts w:ascii="Calibri" w:hAnsi="Calibri" w:cs="Calibri"/>
          <w:b w:val="0"/>
          <w:bCs w:val="0"/>
          <w:smallCaps w:val="0"/>
          <w:szCs w:val="20"/>
          <w:lang w:val="cs-CZ"/>
        </w:rPr>
        <w:t>změny aplikovatelné, tedy zejména s právními předpisy v oblasti zadávání veřejných zakázek</w:t>
      </w:r>
      <w:r w:rsidR="002E28A0">
        <w:rPr>
          <w:rFonts w:ascii="Calibri" w:hAnsi="Calibri" w:cs="Calibri"/>
          <w:b w:val="0"/>
          <w:bCs w:val="0"/>
          <w:smallCaps w:val="0"/>
          <w:szCs w:val="20"/>
          <w:lang w:val="cs-CZ"/>
        </w:rPr>
        <w:t xml:space="preserve"> (zejm. ZZVZ)</w:t>
      </w:r>
      <w:r w:rsidRPr="0086588D">
        <w:rPr>
          <w:rFonts w:ascii="Calibri" w:hAnsi="Calibri" w:cs="Calibri"/>
          <w:b w:val="0"/>
          <w:bCs w:val="0"/>
          <w:smallCaps w:val="0"/>
          <w:szCs w:val="20"/>
          <w:lang w:val="cs-CZ"/>
        </w:rPr>
        <w:t>.</w:t>
      </w:r>
    </w:p>
    <w:p w14:paraId="28217912" w14:textId="77777777" w:rsidR="00781B58" w:rsidRPr="007E3C51" w:rsidRDefault="00781B58" w:rsidP="00E17AE1">
      <w:pPr>
        <w:pStyle w:val="Nadpis2"/>
        <w:keepNext w:val="0"/>
        <w:widowControl w:val="0"/>
        <w:autoSpaceDE/>
        <w:autoSpaceDN/>
        <w:spacing w:before="0"/>
        <w:ind w:left="709"/>
        <w:rPr>
          <w:rFonts w:ascii="Calibri" w:hAnsi="Calibri" w:cs="Calibri"/>
          <w:b w:val="0"/>
          <w:caps/>
          <w:lang w:val="cs-CZ"/>
        </w:rPr>
      </w:pPr>
    </w:p>
    <w:p w14:paraId="28217913" w14:textId="77777777" w:rsidR="00210DD6" w:rsidRPr="007E3C51" w:rsidRDefault="00210DD6" w:rsidP="00E55721">
      <w:pPr>
        <w:pStyle w:val="Odstavecseseznamem"/>
        <w:widowControl w:val="0"/>
        <w:numPr>
          <w:ilvl w:val="0"/>
          <w:numId w:val="3"/>
        </w:numPr>
        <w:spacing w:after="120"/>
        <w:contextualSpacing w:val="0"/>
        <w:jc w:val="center"/>
        <w:rPr>
          <w:rFonts w:cs="Calibri"/>
          <w:b/>
          <w:caps/>
          <w:sz w:val="22"/>
          <w:szCs w:val="22"/>
        </w:rPr>
      </w:pPr>
      <w:r w:rsidRPr="007E3C51">
        <w:rPr>
          <w:rFonts w:cs="Calibri"/>
          <w:b/>
          <w:caps/>
          <w:sz w:val="22"/>
          <w:szCs w:val="22"/>
        </w:rPr>
        <w:lastRenderedPageBreak/>
        <w:t xml:space="preserve">Doba </w:t>
      </w:r>
      <w:r w:rsidR="00B67572">
        <w:rPr>
          <w:rFonts w:cs="Calibri"/>
          <w:b/>
          <w:caps/>
          <w:sz w:val="22"/>
          <w:szCs w:val="22"/>
        </w:rPr>
        <w:t xml:space="preserve">a místo </w:t>
      </w:r>
      <w:r w:rsidRPr="007E3C51">
        <w:rPr>
          <w:rFonts w:cs="Calibri"/>
          <w:b/>
          <w:caps/>
          <w:sz w:val="22"/>
          <w:szCs w:val="22"/>
        </w:rPr>
        <w:t>plnění Smlouvy</w:t>
      </w:r>
    </w:p>
    <w:p w14:paraId="28217914" w14:textId="77777777" w:rsidR="00856019"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bookmarkStart w:id="18" w:name="_Ref188280612"/>
      <w:bookmarkStart w:id="19" w:name="_Ref255931613"/>
      <w:bookmarkStart w:id="20" w:name="_Ref468356371"/>
      <w:r w:rsidRPr="007E3C51">
        <w:rPr>
          <w:rFonts w:ascii="Calibri" w:hAnsi="Calibri" w:cs="Calibri"/>
          <w:b w:val="0"/>
          <w:bCs w:val="0"/>
          <w:smallCaps w:val="0"/>
          <w:szCs w:val="20"/>
          <w:lang w:val="cs-CZ"/>
        </w:rPr>
        <w:t>Dílo bude prováděno v souladu s časovým harmonogramem prací</w:t>
      </w:r>
      <w:r w:rsidR="00856019">
        <w:rPr>
          <w:rFonts w:ascii="Calibri" w:hAnsi="Calibri" w:cs="Calibri"/>
          <w:b w:val="0"/>
          <w:bCs w:val="0"/>
          <w:smallCaps w:val="0"/>
          <w:szCs w:val="20"/>
          <w:lang w:val="cs-CZ"/>
        </w:rPr>
        <w:t xml:space="preserve"> dle následujícího:</w:t>
      </w:r>
      <w:bookmarkEnd w:id="18"/>
    </w:p>
    <w:p w14:paraId="4D3322DA" w14:textId="35AF0590"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 xml:space="preserve">zpracování </w:t>
      </w:r>
      <w:r w:rsidR="00414FDD">
        <w:rPr>
          <w:rFonts w:ascii="Calibri" w:hAnsi="Calibri" w:cs="Calibri"/>
          <w:szCs w:val="20"/>
          <w:lang w:val="cs-CZ"/>
        </w:rPr>
        <w:t>Dokumentace</w:t>
      </w:r>
      <w:r w:rsidR="00730F36">
        <w:rPr>
          <w:rFonts w:ascii="Calibri" w:hAnsi="Calibri" w:cs="Calibri"/>
          <w:szCs w:val="20"/>
          <w:lang w:val="cs-CZ"/>
        </w:rPr>
        <w:t xml:space="preserve"> a její předložení Objednateli</w:t>
      </w:r>
      <w:r w:rsidR="00B32688">
        <w:rPr>
          <w:rFonts w:ascii="Calibri" w:hAnsi="Calibri" w:cs="Calibri"/>
          <w:szCs w:val="20"/>
          <w:lang w:val="cs-CZ"/>
        </w:rPr>
        <w:t xml:space="preserve"> k odsouhlasení</w:t>
      </w:r>
      <w:r w:rsidRPr="00322B28">
        <w:rPr>
          <w:rFonts w:ascii="Calibri" w:hAnsi="Calibri" w:cs="Calibri"/>
          <w:szCs w:val="20"/>
          <w:lang w:val="cs-CZ"/>
        </w:rPr>
        <w:t xml:space="preserve">: </w:t>
      </w:r>
      <w:r w:rsidR="009F1992" w:rsidRPr="009802F0">
        <w:rPr>
          <w:rFonts w:cs="Calibri"/>
          <w:lang w:val="cs-CZ"/>
        </w:rPr>
        <w:t>[</w:t>
      </w:r>
      <w:r w:rsidR="009F1992" w:rsidRPr="009802F0">
        <w:rPr>
          <w:rFonts w:eastAsia="Calibri" w:cs="Calibri"/>
          <w:i/>
          <w:highlight w:val="yellow"/>
          <w:lang w:val="cs-CZ"/>
        </w:rPr>
        <w:t>doplní dodavatel</w:t>
      </w:r>
      <w:r w:rsidR="009F1992" w:rsidRPr="009802F0">
        <w:rPr>
          <w:rFonts w:cs="Calibri"/>
          <w:lang w:val="cs-CZ"/>
        </w:rPr>
        <w:t>]</w:t>
      </w:r>
      <w:r w:rsidRPr="00322B28">
        <w:rPr>
          <w:rFonts w:ascii="Calibri" w:hAnsi="Calibri" w:cs="Calibri"/>
          <w:szCs w:val="20"/>
          <w:lang w:val="cs-CZ"/>
        </w:rPr>
        <w:t xml:space="preserve"> dnů od </w:t>
      </w:r>
      <w:r w:rsidR="00730F36">
        <w:rPr>
          <w:rFonts w:ascii="Calibri" w:hAnsi="Calibri" w:cs="Calibri"/>
          <w:szCs w:val="20"/>
          <w:lang w:val="cs-CZ"/>
        </w:rPr>
        <w:t>nabytí účinnosti</w:t>
      </w:r>
      <w:r w:rsidR="00730F36" w:rsidRPr="00322B28">
        <w:rPr>
          <w:rFonts w:ascii="Calibri" w:hAnsi="Calibri" w:cs="Calibri"/>
          <w:szCs w:val="20"/>
          <w:lang w:val="cs-CZ"/>
        </w:rPr>
        <w:t xml:space="preserve"> </w:t>
      </w:r>
      <w:r w:rsidR="00730F36">
        <w:rPr>
          <w:rFonts w:ascii="Calibri" w:hAnsi="Calibri" w:cs="Calibri"/>
          <w:szCs w:val="20"/>
          <w:lang w:val="cs-CZ"/>
        </w:rPr>
        <w:t>této S</w:t>
      </w:r>
      <w:r w:rsidRPr="00322B28">
        <w:rPr>
          <w:rFonts w:ascii="Calibri" w:hAnsi="Calibri" w:cs="Calibri"/>
          <w:szCs w:val="20"/>
          <w:lang w:val="cs-CZ"/>
        </w:rPr>
        <w:t>mlouvy</w:t>
      </w:r>
    </w:p>
    <w:p w14:paraId="51C22807" w14:textId="1DE7CCEF"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 xml:space="preserve">zajištění </w:t>
      </w:r>
      <w:r w:rsidR="0041718A">
        <w:rPr>
          <w:rFonts w:ascii="Calibri" w:hAnsi="Calibri" w:cs="Calibri"/>
          <w:szCs w:val="20"/>
          <w:lang w:val="cs-CZ"/>
        </w:rPr>
        <w:t xml:space="preserve">vydání </w:t>
      </w:r>
      <w:r w:rsidRPr="00322B28">
        <w:rPr>
          <w:rFonts w:ascii="Calibri" w:hAnsi="Calibri" w:cs="Calibri"/>
          <w:szCs w:val="20"/>
          <w:lang w:val="cs-CZ"/>
        </w:rPr>
        <w:t>povolení</w:t>
      </w:r>
      <w:r w:rsidR="00AD2588">
        <w:rPr>
          <w:rFonts w:ascii="Calibri" w:hAnsi="Calibri" w:cs="Calibri"/>
          <w:szCs w:val="20"/>
          <w:lang w:val="cs-CZ"/>
        </w:rPr>
        <w:t xml:space="preserve"> záměru pro Stavbu</w:t>
      </w:r>
      <w:r w:rsidRPr="00322B28">
        <w:rPr>
          <w:rFonts w:ascii="Calibri" w:hAnsi="Calibri" w:cs="Calibri"/>
          <w:szCs w:val="20"/>
          <w:lang w:val="cs-CZ"/>
        </w:rPr>
        <w:t xml:space="preserve">: nejpozději do 180 dnů od schválení </w:t>
      </w:r>
      <w:r w:rsidR="00AD2588">
        <w:rPr>
          <w:rFonts w:ascii="Calibri" w:hAnsi="Calibri" w:cs="Calibri"/>
          <w:szCs w:val="20"/>
          <w:lang w:val="cs-CZ"/>
        </w:rPr>
        <w:t>D</w:t>
      </w:r>
      <w:r w:rsidR="00AD2588" w:rsidRPr="00322B28">
        <w:rPr>
          <w:rFonts w:ascii="Calibri" w:hAnsi="Calibri" w:cs="Calibri"/>
          <w:szCs w:val="20"/>
          <w:lang w:val="cs-CZ"/>
        </w:rPr>
        <w:t xml:space="preserve">okumentace </w:t>
      </w:r>
      <w:r w:rsidR="00D06B37">
        <w:rPr>
          <w:rFonts w:ascii="Calibri" w:hAnsi="Calibri" w:cs="Calibri"/>
          <w:szCs w:val="20"/>
          <w:lang w:val="cs-CZ"/>
        </w:rPr>
        <w:t>Obje</w:t>
      </w:r>
      <w:r w:rsidR="00B32688">
        <w:rPr>
          <w:rFonts w:ascii="Calibri" w:hAnsi="Calibri" w:cs="Calibri"/>
          <w:szCs w:val="20"/>
          <w:lang w:val="cs-CZ"/>
        </w:rPr>
        <w:t>d</w:t>
      </w:r>
      <w:r w:rsidR="00D06B37">
        <w:rPr>
          <w:rFonts w:ascii="Calibri" w:hAnsi="Calibri" w:cs="Calibri"/>
          <w:szCs w:val="20"/>
          <w:lang w:val="cs-CZ"/>
        </w:rPr>
        <w:t>natelem</w:t>
      </w:r>
    </w:p>
    <w:p w14:paraId="26C495A9" w14:textId="60ADA192"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realizace</w:t>
      </w:r>
      <w:r w:rsidR="002F29C1">
        <w:rPr>
          <w:rFonts w:ascii="Calibri" w:hAnsi="Calibri" w:cs="Calibri"/>
          <w:szCs w:val="20"/>
          <w:lang w:val="cs-CZ"/>
        </w:rPr>
        <w:t xml:space="preserve"> veškerých</w:t>
      </w:r>
      <w:r w:rsidRPr="00322B28">
        <w:rPr>
          <w:rFonts w:ascii="Calibri" w:hAnsi="Calibri" w:cs="Calibri"/>
          <w:szCs w:val="20"/>
          <w:lang w:val="cs-CZ"/>
        </w:rPr>
        <w:t xml:space="preserve"> </w:t>
      </w:r>
      <w:r w:rsidR="002F29C1">
        <w:rPr>
          <w:rFonts w:ascii="Calibri" w:hAnsi="Calibri" w:cs="Calibri"/>
          <w:szCs w:val="20"/>
          <w:lang w:val="cs-CZ"/>
        </w:rPr>
        <w:t xml:space="preserve">dodávek </w:t>
      </w:r>
      <w:r w:rsidRPr="00322B28">
        <w:rPr>
          <w:rFonts w:ascii="Calibri" w:hAnsi="Calibri" w:cs="Calibri"/>
          <w:szCs w:val="20"/>
          <w:lang w:val="cs-CZ"/>
        </w:rPr>
        <w:t>stavebních prací: nejpozději do 90 dnů od nabytí právní moci povolení</w:t>
      </w:r>
      <w:r w:rsidR="00AD2588">
        <w:rPr>
          <w:rFonts w:ascii="Calibri" w:hAnsi="Calibri" w:cs="Calibri"/>
          <w:szCs w:val="20"/>
          <w:lang w:val="cs-CZ"/>
        </w:rPr>
        <w:t xml:space="preserve"> záměru</w:t>
      </w:r>
    </w:p>
    <w:p w14:paraId="59E0CE54" w14:textId="40279838" w:rsidR="00322B28" w:rsidRPr="00322B28" w:rsidRDefault="00322B28" w:rsidP="00092251">
      <w:pPr>
        <w:pStyle w:val="Normal2"/>
        <w:numPr>
          <w:ilvl w:val="0"/>
          <w:numId w:val="40"/>
        </w:numPr>
        <w:rPr>
          <w:rFonts w:ascii="Calibri" w:hAnsi="Calibri" w:cs="Calibri"/>
          <w:szCs w:val="20"/>
          <w:lang w:val="cs-CZ"/>
        </w:rPr>
      </w:pPr>
      <w:r w:rsidRPr="00322B28">
        <w:rPr>
          <w:rFonts w:ascii="Calibri" w:hAnsi="Calibri" w:cs="Calibri"/>
          <w:szCs w:val="20"/>
          <w:lang w:val="cs-CZ"/>
        </w:rPr>
        <w:t>zajištění kolaudačního rozhodnutí a příslušných povolení k provozování zařízení: nejpozději do 90 dnů od předání a převzetí nabíjecí infrastruktury</w:t>
      </w:r>
      <w:r w:rsidR="003254C3">
        <w:rPr>
          <w:rFonts w:ascii="Calibri" w:hAnsi="Calibri" w:cs="Calibri"/>
          <w:szCs w:val="20"/>
          <w:lang w:val="cs-CZ"/>
        </w:rPr>
        <w:t xml:space="preserve"> Objednatelem</w:t>
      </w:r>
    </w:p>
    <w:p w14:paraId="28217919" w14:textId="77777777" w:rsidR="00856019" w:rsidRDefault="00AC7F08" w:rsidP="00E17AE1">
      <w:pPr>
        <w:pStyle w:val="Nadpis2"/>
        <w:keepNext w:val="0"/>
        <w:widowControl w:val="0"/>
        <w:autoSpaceDE/>
        <w:autoSpaceDN/>
        <w:spacing w:before="0"/>
        <w:ind w:left="720"/>
        <w:rPr>
          <w:rFonts w:ascii="Calibri" w:hAnsi="Calibri" w:cs="Calibri"/>
          <w:b w:val="0"/>
          <w:bCs w:val="0"/>
          <w:smallCaps w:val="0"/>
          <w:szCs w:val="20"/>
          <w:lang w:val="cs-CZ"/>
        </w:rPr>
      </w:pPr>
      <w:r w:rsidRPr="00856019">
        <w:rPr>
          <w:rFonts w:ascii="Calibri" w:hAnsi="Calibri" w:cs="Calibri"/>
          <w:b w:val="0"/>
          <w:bCs w:val="0"/>
          <w:smallCaps w:val="0"/>
          <w:szCs w:val="20"/>
          <w:lang w:val="cs-CZ"/>
        </w:rPr>
        <w:t>(</w:t>
      </w:r>
      <w:r w:rsidR="00856019">
        <w:rPr>
          <w:rFonts w:ascii="Calibri" w:hAnsi="Calibri" w:cs="Calibri"/>
          <w:b w:val="0"/>
          <w:bCs w:val="0"/>
          <w:smallCaps w:val="0"/>
          <w:szCs w:val="20"/>
          <w:lang w:val="cs-CZ"/>
        </w:rPr>
        <w:t xml:space="preserve">dále jen </w:t>
      </w:r>
      <w:r w:rsidRPr="00856019">
        <w:rPr>
          <w:rFonts w:ascii="Calibri" w:hAnsi="Calibri" w:cs="Calibri"/>
          <w:b w:val="0"/>
          <w:bCs w:val="0"/>
          <w:smallCaps w:val="0"/>
          <w:szCs w:val="20"/>
          <w:lang w:val="cs-CZ"/>
        </w:rPr>
        <w:t>„</w:t>
      </w:r>
      <w:r w:rsidR="00856019">
        <w:rPr>
          <w:rFonts w:ascii="Calibri" w:hAnsi="Calibri" w:cs="Calibri"/>
          <w:bCs w:val="0"/>
          <w:smallCaps w:val="0"/>
          <w:szCs w:val="20"/>
          <w:lang w:val="cs-CZ"/>
        </w:rPr>
        <w:t>Milníky</w:t>
      </w:r>
      <w:r w:rsidRPr="00856019">
        <w:rPr>
          <w:rFonts w:ascii="Calibri" w:hAnsi="Calibri" w:cs="Calibri"/>
          <w:b w:val="0"/>
          <w:bCs w:val="0"/>
          <w:smallCaps w:val="0"/>
          <w:szCs w:val="20"/>
          <w:lang w:val="cs-CZ"/>
        </w:rPr>
        <w:t>“).</w:t>
      </w:r>
    </w:p>
    <w:p w14:paraId="1898E752" w14:textId="0DD893C3" w:rsidR="006F77A6" w:rsidRPr="006F77A6" w:rsidRDefault="00183B3A" w:rsidP="006F77A6">
      <w:pPr>
        <w:pStyle w:val="Normal2"/>
        <w:ind w:left="709"/>
        <w:rPr>
          <w:rFonts w:ascii="Calibri" w:hAnsi="Calibri" w:cs="Calibri"/>
          <w:szCs w:val="20"/>
          <w:lang w:val="cs-CZ"/>
        </w:rPr>
      </w:pPr>
      <w:r>
        <w:rPr>
          <w:rFonts w:ascii="Calibri" w:hAnsi="Calibri" w:cs="Calibri"/>
          <w:szCs w:val="20"/>
          <w:lang w:val="cs-CZ"/>
        </w:rPr>
        <w:t>D</w:t>
      </w:r>
      <w:r w:rsidR="00BB00E8">
        <w:rPr>
          <w:rFonts w:ascii="Calibri" w:hAnsi="Calibri" w:cs="Calibri"/>
          <w:szCs w:val="20"/>
          <w:lang w:val="cs-CZ"/>
        </w:rPr>
        <w:t>okončen</w:t>
      </w:r>
      <w:r>
        <w:rPr>
          <w:rFonts w:ascii="Calibri" w:hAnsi="Calibri" w:cs="Calibri"/>
          <w:szCs w:val="20"/>
          <w:lang w:val="cs-CZ"/>
        </w:rPr>
        <w:t>é Dílo je takové</w:t>
      </w:r>
      <w:r w:rsidR="009916AF">
        <w:rPr>
          <w:rFonts w:ascii="Calibri" w:hAnsi="Calibri" w:cs="Calibri"/>
          <w:szCs w:val="20"/>
          <w:lang w:val="cs-CZ"/>
        </w:rPr>
        <w:t xml:space="preserve"> dílo</w:t>
      </w:r>
      <w:r>
        <w:rPr>
          <w:rFonts w:ascii="Calibri" w:hAnsi="Calibri" w:cs="Calibri"/>
          <w:szCs w:val="20"/>
          <w:lang w:val="cs-CZ"/>
        </w:rPr>
        <w:t xml:space="preserve">, které </w:t>
      </w:r>
      <w:r w:rsidR="00BB00E8">
        <w:rPr>
          <w:rFonts w:ascii="Calibri" w:hAnsi="Calibri" w:cs="Calibri"/>
          <w:szCs w:val="20"/>
          <w:lang w:val="cs-CZ"/>
        </w:rPr>
        <w:t>je zhotoveno v souladu s touto Smlouvou</w:t>
      </w:r>
      <w:r w:rsidR="007067B9">
        <w:rPr>
          <w:rFonts w:ascii="Calibri" w:hAnsi="Calibri" w:cs="Calibri"/>
          <w:szCs w:val="20"/>
          <w:lang w:val="cs-CZ"/>
        </w:rPr>
        <w:t xml:space="preserve"> (včetně Stavby i veškeré </w:t>
      </w:r>
      <w:r w:rsidR="00F6662B">
        <w:rPr>
          <w:rFonts w:ascii="Calibri" w:hAnsi="Calibri" w:cs="Calibri"/>
          <w:szCs w:val="20"/>
          <w:lang w:val="cs-CZ"/>
        </w:rPr>
        <w:t>d</w:t>
      </w:r>
      <w:r w:rsidR="007067B9">
        <w:rPr>
          <w:rFonts w:ascii="Calibri" w:hAnsi="Calibri" w:cs="Calibri"/>
          <w:szCs w:val="20"/>
          <w:lang w:val="cs-CZ"/>
        </w:rPr>
        <w:t>okumentace</w:t>
      </w:r>
      <w:r w:rsidR="00F6662B">
        <w:rPr>
          <w:rFonts w:ascii="Calibri" w:hAnsi="Calibri" w:cs="Calibri"/>
          <w:szCs w:val="20"/>
          <w:lang w:val="cs-CZ"/>
        </w:rPr>
        <w:t xml:space="preserve"> dle této Smlouvy</w:t>
      </w:r>
      <w:r w:rsidR="007067B9">
        <w:rPr>
          <w:rFonts w:ascii="Calibri" w:hAnsi="Calibri" w:cs="Calibri"/>
          <w:szCs w:val="20"/>
          <w:lang w:val="cs-CZ"/>
        </w:rPr>
        <w:t>)</w:t>
      </w:r>
      <w:r w:rsidR="00BB00E8">
        <w:rPr>
          <w:rFonts w:ascii="Calibri" w:hAnsi="Calibri" w:cs="Calibri"/>
          <w:szCs w:val="20"/>
          <w:lang w:val="cs-CZ"/>
        </w:rPr>
        <w:t xml:space="preserve">, </w:t>
      </w:r>
      <w:r w:rsidR="005E28D5">
        <w:rPr>
          <w:rFonts w:ascii="Calibri" w:hAnsi="Calibri" w:cs="Calibri"/>
          <w:szCs w:val="20"/>
          <w:lang w:val="cs-CZ"/>
        </w:rPr>
        <w:t xml:space="preserve">přičemž </w:t>
      </w:r>
      <w:r w:rsidR="007067B9">
        <w:rPr>
          <w:rFonts w:ascii="Calibri" w:hAnsi="Calibri" w:cs="Calibri"/>
          <w:szCs w:val="20"/>
          <w:lang w:val="cs-CZ"/>
        </w:rPr>
        <w:t xml:space="preserve">Stavba </w:t>
      </w:r>
      <w:r w:rsidR="005E28D5">
        <w:rPr>
          <w:rFonts w:ascii="Calibri" w:hAnsi="Calibri" w:cs="Calibri"/>
          <w:szCs w:val="20"/>
          <w:lang w:val="cs-CZ"/>
        </w:rPr>
        <w:t>i</w:t>
      </w:r>
      <w:r w:rsidR="007067B9">
        <w:rPr>
          <w:rFonts w:ascii="Calibri" w:hAnsi="Calibri" w:cs="Calibri"/>
          <w:szCs w:val="20"/>
          <w:lang w:val="cs-CZ"/>
        </w:rPr>
        <w:t xml:space="preserve"> všechna</w:t>
      </w:r>
      <w:r w:rsidR="005E28D5">
        <w:rPr>
          <w:rFonts w:ascii="Calibri" w:hAnsi="Calibri" w:cs="Calibri"/>
          <w:szCs w:val="20"/>
          <w:lang w:val="cs-CZ"/>
        </w:rPr>
        <w:t xml:space="preserve"> dodaná </w:t>
      </w:r>
      <w:r w:rsidR="0073730C">
        <w:rPr>
          <w:rFonts w:ascii="Calibri" w:hAnsi="Calibri" w:cs="Calibri"/>
          <w:szCs w:val="20"/>
          <w:lang w:val="cs-CZ"/>
        </w:rPr>
        <w:t xml:space="preserve">zařízení </w:t>
      </w:r>
      <w:r w:rsidR="00BB00E8">
        <w:rPr>
          <w:rFonts w:ascii="Calibri" w:hAnsi="Calibri" w:cs="Calibri"/>
          <w:szCs w:val="20"/>
          <w:lang w:val="cs-CZ"/>
        </w:rPr>
        <w:t>j</w:t>
      </w:r>
      <w:r w:rsidR="0073730C">
        <w:rPr>
          <w:rFonts w:ascii="Calibri" w:hAnsi="Calibri" w:cs="Calibri"/>
          <w:szCs w:val="20"/>
          <w:lang w:val="cs-CZ"/>
        </w:rPr>
        <w:t>sou</w:t>
      </w:r>
      <w:r w:rsidR="00BB00E8">
        <w:rPr>
          <w:rFonts w:ascii="Calibri" w:hAnsi="Calibri" w:cs="Calibri"/>
          <w:szCs w:val="20"/>
          <w:lang w:val="cs-CZ"/>
        </w:rPr>
        <w:t xml:space="preserve"> plně </w:t>
      </w:r>
      <w:r w:rsidR="005567AD">
        <w:rPr>
          <w:rFonts w:ascii="Calibri" w:hAnsi="Calibri" w:cs="Calibri"/>
          <w:szCs w:val="20"/>
          <w:lang w:val="cs-CZ"/>
        </w:rPr>
        <w:t>funkční</w:t>
      </w:r>
      <w:r w:rsidR="00C905D4">
        <w:rPr>
          <w:rFonts w:ascii="Calibri" w:hAnsi="Calibri" w:cs="Calibri"/>
          <w:szCs w:val="20"/>
          <w:lang w:val="cs-CZ"/>
        </w:rPr>
        <w:t>,</w:t>
      </w:r>
      <w:r w:rsidR="005567AD">
        <w:rPr>
          <w:rFonts w:ascii="Calibri" w:hAnsi="Calibri" w:cs="Calibri"/>
          <w:szCs w:val="20"/>
          <w:lang w:val="cs-CZ"/>
        </w:rPr>
        <w:t xml:space="preserve"> </w:t>
      </w:r>
      <w:r w:rsidR="00C905D4">
        <w:rPr>
          <w:rFonts w:ascii="Calibri" w:hAnsi="Calibri" w:cs="Calibri"/>
          <w:szCs w:val="20"/>
          <w:lang w:val="cs-CZ"/>
        </w:rPr>
        <w:t>vše lze v</w:t>
      </w:r>
      <w:r w:rsidR="005E28D5">
        <w:rPr>
          <w:rFonts w:ascii="Calibri" w:hAnsi="Calibri" w:cs="Calibri"/>
          <w:szCs w:val="20"/>
          <w:lang w:val="cs-CZ"/>
        </w:rPr>
        <w:t> </w:t>
      </w:r>
      <w:r w:rsidR="00C905D4">
        <w:rPr>
          <w:rFonts w:ascii="Calibri" w:hAnsi="Calibri" w:cs="Calibri"/>
          <w:szCs w:val="20"/>
          <w:lang w:val="cs-CZ"/>
        </w:rPr>
        <w:t>plném</w:t>
      </w:r>
      <w:r w:rsidR="0073730C">
        <w:rPr>
          <w:rFonts w:ascii="Calibri" w:hAnsi="Calibri" w:cs="Calibri"/>
          <w:szCs w:val="20"/>
          <w:lang w:val="cs-CZ"/>
        </w:rPr>
        <w:t xml:space="preserve"> </w:t>
      </w:r>
      <w:r w:rsidR="00C905D4">
        <w:rPr>
          <w:rFonts w:ascii="Calibri" w:hAnsi="Calibri" w:cs="Calibri"/>
          <w:szCs w:val="20"/>
          <w:lang w:val="cs-CZ"/>
        </w:rPr>
        <w:t>rozsahu</w:t>
      </w:r>
      <w:r w:rsidR="005E28D5" w:rsidRPr="005E28D5">
        <w:rPr>
          <w:rFonts w:ascii="Calibri" w:hAnsi="Calibri" w:cs="Calibri"/>
          <w:szCs w:val="20"/>
          <w:lang w:val="cs-CZ"/>
        </w:rPr>
        <w:t xml:space="preserve"> </w:t>
      </w:r>
      <w:r w:rsidR="005E28D5">
        <w:rPr>
          <w:rFonts w:ascii="Calibri" w:hAnsi="Calibri" w:cs="Calibri"/>
          <w:szCs w:val="20"/>
          <w:lang w:val="cs-CZ"/>
        </w:rPr>
        <w:t>užívat</w:t>
      </w:r>
      <w:r w:rsidR="00CC1243">
        <w:rPr>
          <w:rFonts w:ascii="Calibri" w:hAnsi="Calibri" w:cs="Calibri"/>
          <w:szCs w:val="20"/>
          <w:lang w:val="cs-CZ"/>
        </w:rPr>
        <w:t xml:space="preserve"> v souladu s nezbytnými veřejnoprávními povoleními pro</w:t>
      </w:r>
      <w:r w:rsidR="005E28D5" w:rsidRPr="005E28D5">
        <w:rPr>
          <w:rFonts w:ascii="Calibri" w:hAnsi="Calibri" w:cs="Calibri"/>
          <w:szCs w:val="20"/>
          <w:lang w:val="cs-CZ"/>
        </w:rPr>
        <w:t xml:space="preserve"> </w:t>
      </w:r>
      <w:r w:rsidR="005E28D5">
        <w:rPr>
          <w:rFonts w:ascii="Calibri" w:hAnsi="Calibri" w:cs="Calibri"/>
          <w:szCs w:val="20"/>
          <w:lang w:val="cs-CZ"/>
        </w:rPr>
        <w:t>předpokládané</w:t>
      </w:r>
      <w:r w:rsidR="00CC1243">
        <w:rPr>
          <w:rFonts w:ascii="Calibri" w:hAnsi="Calibri" w:cs="Calibri"/>
          <w:szCs w:val="20"/>
          <w:lang w:val="cs-CZ"/>
        </w:rPr>
        <w:t xml:space="preserve"> </w:t>
      </w:r>
      <w:r w:rsidR="0073730C">
        <w:rPr>
          <w:rFonts w:ascii="Calibri" w:hAnsi="Calibri" w:cs="Calibri"/>
          <w:szCs w:val="20"/>
          <w:lang w:val="cs-CZ"/>
        </w:rPr>
        <w:t>účel</w:t>
      </w:r>
      <w:r w:rsidR="00CC1243">
        <w:rPr>
          <w:rFonts w:ascii="Calibri" w:hAnsi="Calibri" w:cs="Calibri"/>
          <w:szCs w:val="20"/>
          <w:lang w:val="cs-CZ"/>
        </w:rPr>
        <w:t>y</w:t>
      </w:r>
      <w:r w:rsidR="00BB00E8">
        <w:rPr>
          <w:rFonts w:ascii="Calibri" w:hAnsi="Calibri" w:cs="Calibri"/>
          <w:szCs w:val="20"/>
          <w:lang w:val="cs-CZ"/>
        </w:rPr>
        <w:t>.</w:t>
      </w:r>
      <w:r w:rsidR="006E25AE">
        <w:rPr>
          <w:rFonts w:ascii="Calibri" w:hAnsi="Calibri" w:cs="Calibri"/>
          <w:szCs w:val="20"/>
          <w:lang w:val="cs-CZ"/>
        </w:rPr>
        <w:t xml:space="preserve"> Zhotovitel vyzve Objednatele k převzetí Díla </w:t>
      </w:r>
      <w:r w:rsidR="0090644E">
        <w:rPr>
          <w:rFonts w:ascii="Calibri" w:hAnsi="Calibri" w:cs="Calibri"/>
          <w:szCs w:val="20"/>
          <w:lang w:val="cs-CZ"/>
        </w:rPr>
        <w:t>bezodkladně po jeho dokončení.</w:t>
      </w:r>
    </w:p>
    <w:p w14:paraId="2821791A" w14:textId="5AA04A79" w:rsidR="00AC7F08" w:rsidRPr="000C14E6" w:rsidRDefault="00856019"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0C14E6">
        <w:rPr>
          <w:rFonts w:ascii="Calibri" w:hAnsi="Calibri" w:cs="Calibri"/>
          <w:b w:val="0"/>
          <w:bCs w:val="0"/>
          <w:smallCaps w:val="0"/>
          <w:szCs w:val="20"/>
          <w:lang w:val="cs-CZ"/>
        </w:rPr>
        <w:t>Smluvní strany si sjednávají, že Zhotovitel vyhotoví podrobný harmonogram plnění, a to v souladu s uvedenými Milníky (dále jen „</w:t>
      </w:r>
      <w:r w:rsidRPr="000C14E6">
        <w:rPr>
          <w:rFonts w:ascii="Calibri" w:hAnsi="Calibri" w:cs="Calibri"/>
          <w:bCs w:val="0"/>
          <w:i/>
          <w:smallCaps w:val="0"/>
          <w:szCs w:val="20"/>
          <w:lang w:val="cs-CZ"/>
        </w:rPr>
        <w:t>Harmonogram</w:t>
      </w:r>
      <w:r w:rsidRPr="000C14E6">
        <w:rPr>
          <w:rFonts w:ascii="Calibri" w:hAnsi="Calibri" w:cs="Calibri"/>
          <w:b w:val="0"/>
          <w:bCs w:val="0"/>
          <w:smallCaps w:val="0"/>
          <w:szCs w:val="20"/>
          <w:lang w:val="cs-CZ"/>
        </w:rPr>
        <w:t xml:space="preserve">“). Harmonogram bude předán Objednateli do 2 týdnů od uzavření této Smlouvy. </w:t>
      </w:r>
      <w:r w:rsidR="00074170" w:rsidRPr="000C14E6">
        <w:rPr>
          <w:rFonts w:ascii="Calibri" w:hAnsi="Calibri" w:cs="Calibri"/>
          <w:b w:val="0"/>
          <w:bCs w:val="0"/>
          <w:smallCaps w:val="0"/>
          <w:szCs w:val="20"/>
          <w:lang w:val="cs-CZ"/>
        </w:rPr>
        <w:t xml:space="preserve">Harmonogram musí být natolik podrobný, aby z něho byla patrna každá podstatná činnost a profese. </w:t>
      </w:r>
      <w:r w:rsidR="00AC7F08" w:rsidRPr="000C14E6">
        <w:rPr>
          <w:rFonts w:ascii="Calibri" w:hAnsi="Calibri" w:cs="Calibri"/>
          <w:b w:val="0"/>
          <w:bCs w:val="0"/>
          <w:smallCaps w:val="0"/>
          <w:szCs w:val="20"/>
          <w:lang w:val="cs-CZ"/>
        </w:rPr>
        <w:t>Objednatel se k Harmonogramu může vyjadřovat a vyžadovat jeho úpravy</w:t>
      </w:r>
      <w:r w:rsidR="009C762C">
        <w:rPr>
          <w:rFonts w:ascii="Calibri" w:hAnsi="Calibri" w:cs="Calibri"/>
          <w:b w:val="0"/>
          <w:bCs w:val="0"/>
          <w:smallCaps w:val="0"/>
          <w:szCs w:val="20"/>
          <w:lang w:val="cs-CZ"/>
        </w:rPr>
        <w:t xml:space="preserve">, </w:t>
      </w:r>
      <w:r w:rsidR="00806827">
        <w:rPr>
          <w:rFonts w:ascii="Calibri" w:hAnsi="Calibri" w:cs="Calibri"/>
          <w:b w:val="0"/>
          <w:bCs w:val="0"/>
          <w:smallCaps w:val="0"/>
          <w:szCs w:val="20"/>
          <w:lang w:val="cs-CZ"/>
        </w:rPr>
        <w:t>kterými nebudou podstatně dotčeny jednotlivé</w:t>
      </w:r>
      <w:r w:rsidR="009C762C">
        <w:rPr>
          <w:rFonts w:ascii="Calibri" w:hAnsi="Calibri" w:cs="Calibri"/>
          <w:b w:val="0"/>
          <w:bCs w:val="0"/>
          <w:smallCaps w:val="0"/>
          <w:szCs w:val="20"/>
          <w:lang w:val="cs-CZ"/>
        </w:rPr>
        <w:t xml:space="preserve"> Milník</w:t>
      </w:r>
      <w:r w:rsidR="00806827">
        <w:rPr>
          <w:rFonts w:ascii="Calibri" w:hAnsi="Calibri" w:cs="Calibri"/>
          <w:b w:val="0"/>
          <w:bCs w:val="0"/>
          <w:smallCaps w:val="0"/>
          <w:szCs w:val="20"/>
          <w:lang w:val="cs-CZ"/>
        </w:rPr>
        <w:t>y</w:t>
      </w:r>
      <w:r w:rsidR="00AC7F08" w:rsidRPr="000C14E6">
        <w:rPr>
          <w:rFonts w:ascii="Calibri" w:hAnsi="Calibri" w:cs="Calibri"/>
          <w:b w:val="0"/>
          <w:bCs w:val="0"/>
          <w:smallCaps w:val="0"/>
          <w:szCs w:val="20"/>
          <w:lang w:val="cs-CZ"/>
        </w:rPr>
        <w:t>.</w:t>
      </w:r>
      <w:r w:rsidR="009C762C" w:rsidRPr="000C14E6" w:rsidDel="009C762C">
        <w:rPr>
          <w:rFonts w:ascii="Calibri" w:hAnsi="Calibri" w:cs="Calibri"/>
          <w:b w:val="0"/>
          <w:bCs w:val="0"/>
          <w:smallCaps w:val="0"/>
          <w:szCs w:val="20"/>
          <w:lang w:val="cs-CZ"/>
        </w:rPr>
        <w:t xml:space="preserve"> </w:t>
      </w:r>
    </w:p>
    <w:p w14:paraId="2821791B" w14:textId="75B4282D" w:rsidR="00AC7F08"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potvrzuje, že </w:t>
      </w:r>
      <w:r w:rsidR="00856019">
        <w:rPr>
          <w:rFonts w:ascii="Calibri" w:hAnsi="Calibri" w:cs="Calibri"/>
          <w:b w:val="0"/>
          <w:bCs w:val="0"/>
          <w:smallCaps w:val="0"/>
          <w:szCs w:val="20"/>
          <w:lang w:val="cs-CZ"/>
        </w:rPr>
        <w:t>M</w:t>
      </w:r>
      <w:r>
        <w:rPr>
          <w:rFonts w:ascii="Calibri" w:hAnsi="Calibri" w:cs="Calibri"/>
          <w:b w:val="0"/>
          <w:bCs w:val="0"/>
          <w:smallCaps w:val="0"/>
          <w:szCs w:val="20"/>
          <w:lang w:val="cs-CZ"/>
        </w:rPr>
        <w:t xml:space="preserve">ilníky i další touto Smlouvou </w:t>
      </w:r>
      <w:r w:rsidRPr="007E3C51">
        <w:rPr>
          <w:rFonts w:ascii="Calibri" w:hAnsi="Calibri" w:cs="Calibri"/>
          <w:b w:val="0"/>
          <w:bCs w:val="0"/>
          <w:smallCaps w:val="0"/>
          <w:szCs w:val="20"/>
          <w:lang w:val="cs-CZ"/>
        </w:rPr>
        <w:t xml:space="preserve">sjednané lhůty </w:t>
      </w:r>
      <w:r w:rsidR="00E25D2F">
        <w:rPr>
          <w:rFonts w:ascii="Calibri" w:hAnsi="Calibri" w:cs="Calibri"/>
          <w:b w:val="0"/>
          <w:bCs w:val="0"/>
          <w:smallCaps w:val="0"/>
          <w:szCs w:val="20"/>
          <w:lang w:val="cs-CZ"/>
        </w:rPr>
        <w:t xml:space="preserve">ohledně plnění Díla </w:t>
      </w:r>
      <w:r w:rsidRPr="007E3C51">
        <w:rPr>
          <w:rFonts w:ascii="Calibri" w:hAnsi="Calibri" w:cs="Calibri"/>
          <w:b w:val="0"/>
          <w:bCs w:val="0"/>
          <w:smallCaps w:val="0"/>
          <w:szCs w:val="20"/>
          <w:lang w:val="cs-CZ"/>
        </w:rPr>
        <w:t>jsou přiměřené a</w:t>
      </w:r>
      <w:r>
        <w:rPr>
          <w:rFonts w:ascii="Calibri" w:hAnsi="Calibri" w:cs="Calibri"/>
          <w:b w:val="0"/>
          <w:bCs w:val="0"/>
          <w:smallCaps w:val="0"/>
          <w:szCs w:val="20"/>
          <w:lang w:val="cs-CZ"/>
        </w:rPr>
        <w:t> </w:t>
      </w:r>
      <w:r w:rsidRPr="007E3C51">
        <w:rPr>
          <w:rFonts w:ascii="Calibri" w:hAnsi="Calibri" w:cs="Calibri"/>
          <w:b w:val="0"/>
          <w:bCs w:val="0"/>
          <w:smallCaps w:val="0"/>
          <w:szCs w:val="20"/>
          <w:lang w:val="cs-CZ"/>
        </w:rPr>
        <w:t>dostatečné pro řádné splnění jeho povinností vyplývajících ze Smlouvy.</w:t>
      </w:r>
      <w:r>
        <w:rPr>
          <w:rFonts w:ascii="Calibri" w:hAnsi="Calibri" w:cs="Calibri"/>
          <w:b w:val="0"/>
          <w:bCs w:val="0"/>
          <w:smallCaps w:val="0"/>
          <w:szCs w:val="20"/>
          <w:lang w:val="cs-CZ"/>
        </w:rPr>
        <w:t xml:space="preserve"> </w:t>
      </w:r>
      <w:bookmarkEnd w:id="19"/>
      <w:bookmarkEnd w:id="20"/>
      <w:r w:rsidR="00C63407">
        <w:rPr>
          <w:rFonts w:ascii="Calibri" w:hAnsi="Calibri" w:cs="Calibri"/>
          <w:b w:val="0"/>
          <w:bCs w:val="0"/>
          <w:smallCaps w:val="0"/>
          <w:szCs w:val="20"/>
          <w:lang w:val="cs-CZ"/>
        </w:rPr>
        <w:t xml:space="preserve">Zhotovitel je povinen postupovat v souladu s Objednatelem schváleným Harmonogramem, </w:t>
      </w:r>
      <w:r w:rsidR="00966735">
        <w:rPr>
          <w:rFonts w:ascii="Calibri" w:hAnsi="Calibri" w:cs="Calibri"/>
          <w:b w:val="0"/>
          <w:bCs w:val="0"/>
          <w:smallCaps w:val="0"/>
          <w:szCs w:val="20"/>
          <w:lang w:val="cs-CZ"/>
        </w:rPr>
        <w:t>nenastanou</w:t>
      </w:r>
      <w:r w:rsidR="00C57DD1">
        <w:rPr>
          <w:rFonts w:ascii="Calibri" w:hAnsi="Calibri" w:cs="Calibri"/>
          <w:b w:val="0"/>
          <w:bCs w:val="0"/>
          <w:smallCaps w:val="0"/>
          <w:szCs w:val="20"/>
          <w:lang w:val="cs-CZ"/>
        </w:rPr>
        <w:t xml:space="preserve">-li pro odchýlení </w:t>
      </w:r>
      <w:r w:rsidR="00966735">
        <w:rPr>
          <w:rFonts w:ascii="Calibri" w:hAnsi="Calibri" w:cs="Calibri"/>
          <w:b w:val="0"/>
          <w:bCs w:val="0"/>
          <w:smallCaps w:val="0"/>
          <w:szCs w:val="20"/>
          <w:lang w:val="cs-CZ"/>
        </w:rPr>
        <w:t xml:space="preserve">se od něj </w:t>
      </w:r>
      <w:r w:rsidR="00C57DD1">
        <w:rPr>
          <w:rFonts w:ascii="Calibri" w:hAnsi="Calibri" w:cs="Calibri"/>
          <w:b w:val="0"/>
          <w:bCs w:val="0"/>
          <w:smallCaps w:val="0"/>
          <w:szCs w:val="20"/>
          <w:lang w:val="cs-CZ"/>
        </w:rPr>
        <w:t>závažné objektivní důvody</w:t>
      </w:r>
      <w:r w:rsidR="00856019">
        <w:rPr>
          <w:rFonts w:ascii="Calibri" w:hAnsi="Calibri" w:cs="Calibri"/>
          <w:b w:val="0"/>
          <w:bCs w:val="0"/>
          <w:smallCaps w:val="0"/>
          <w:szCs w:val="20"/>
          <w:lang w:val="cs-CZ"/>
        </w:rPr>
        <w:t>.</w:t>
      </w:r>
    </w:p>
    <w:p w14:paraId="2821791C" w14:textId="77777777" w:rsidR="00856019"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856019">
        <w:rPr>
          <w:rFonts w:ascii="Calibri" w:hAnsi="Calibri" w:cs="Calibri"/>
          <w:b w:val="0"/>
          <w:bCs w:val="0"/>
          <w:smallCaps w:val="0"/>
          <w:szCs w:val="20"/>
          <w:lang w:val="cs-CZ"/>
        </w:rPr>
        <w:t xml:space="preserve">Zhotovitel se zavazuje pravidelně, minimálně jednou měsíčně, kontrolovat soulad mezi skutečným postupem provádění Díla a Harmonogramem. V případě jakéhokoliv prodlení na kterékoliv straně nebo vzniku jiných okolností, které budou mít za následek nemožnost dodržení jednotlivých </w:t>
      </w:r>
      <w:r w:rsidR="00856019" w:rsidRPr="00856019">
        <w:rPr>
          <w:rFonts w:ascii="Calibri" w:hAnsi="Calibri" w:cs="Calibri"/>
          <w:b w:val="0"/>
          <w:bCs w:val="0"/>
          <w:smallCaps w:val="0"/>
          <w:szCs w:val="20"/>
          <w:lang w:val="cs-CZ"/>
        </w:rPr>
        <w:t>M</w:t>
      </w:r>
      <w:r w:rsidRPr="00856019">
        <w:rPr>
          <w:rFonts w:ascii="Calibri" w:hAnsi="Calibri" w:cs="Calibri"/>
          <w:b w:val="0"/>
          <w:bCs w:val="0"/>
          <w:smallCaps w:val="0"/>
          <w:szCs w:val="20"/>
          <w:lang w:val="cs-CZ"/>
        </w:rPr>
        <w:t xml:space="preserve">ilníků je Zhotovitel povinen ve lhůtě sedmi (7) dnů aktualizovat Harmonogram tak, aby odpovídal skutečnosti. Lhůta pro aktualizaci Harmonogramu běží ode dne zjištění nesouladu mezi skutečným postupem provádění Díla a Harmonogramem, nebo ode dne doručení písemné výzvy Objednatele k aktualizaci Harmonogramu, podle toho, která z událostí nastane dříve. </w:t>
      </w:r>
    </w:p>
    <w:p w14:paraId="2821791D" w14:textId="6C71CF1C" w:rsidR="00AC7F08" w:rsidRPr="00856019"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856019">
        <w:rPr>
          <w:rFonts w:ascii="Calibri" w:hAnsi="Calibri" w:cs="Calibri"/>
          <w:b w:val="0"/>
          <w:bCs w:val="0"/>
          <w:smallCaps w:val="0"/>
          <w:szCs w:val="20"/>
          <w:lang w:val="cs-CZ"/>
        </w:rPr>
        <w:t xml:space="preserve">Odsouhlasením aktualizovaného Harmonogramu Objednatelem </w:t>
      </w:r>
      <w:proofErr w:type="gramStart"/>
      <w:r w:rsidRPr="00856019">
        <w:rPr>
          <w:rFonts w:ascii="Calibri" w:hAnsi="Calibri" w:cs="Calibri"/>
          <w:b w:val="0"/>
          <w:bCs w:val="0"/>
          <w:smallCaps w:val="0"/>
          <w:szCs w:val="20"/>
          <w:lang w:val="cs-CZ"/>
        </w:rPr>
        <w:t>není</w:t>
      </w:r>
      <w:proofErr w:type="gramEnd"/>
      <w:r w:rsidRPr="00856019">
        <w:rPr>
          <w:rFonts w:ascii="Calibri" w:hAnsi="Calibri" w:cs="Calibri"/>
          <w:b w:val="0"/>
          <w:bCs w:val="0"/>
          <w:smallCaps w:val="0"/>
          <w:szCs w:val="20"/>
          <w:lang w:val="cs-CZ"/>
        </w:rPr>
        <w:t xml:space="preserve"> jakkoliv dotčena odpovědnost Zhotovitele za případné prodlení, které bylo důvodem aktualizace Harmonogramu a které Zhotovitel způsobil nesplněním svých povinností dle </w:t>
      </w:r>
      <w:r w:rsidR="0007019B">
        <w:rPr>
          <w:rFonts w:ascii="Calibri" w:hAnsi="Calibri" w:cs="Calibri"/>
          <w:b w:val="0"/>
          <w:bCs w:val="0"/>
          <w:smallCaps w:val="0"/>
          <w:szCs w:val="20"/>
          <w:lang w:val="cs-CZ"/>
        </w:rPr>
        <w:t>schváleného</w:t>
      </w:r>
      <w:r w:rsidR="0007019B" w:rsidRPr="00856019">
        <w:rPr>
          <w:rFonts w:ascii="Calibri" w:hAnsi="Calibri" w:cs="Calibri"/>
          <w:b w:val="0"/>
          <w:bCs w:val="0"/>
          <w:smallCaps w:val="0"/>
          <w:szCs w:val="20"/>
          <w:lang w:val="cs-CZ"/>
        </w:rPr>
        <w:t xml:space="preserve"> </w:t>
      </w:r>
      <w:r w:rsidRPr="00856019">
        <w:rPr>
          <w:rFonts w:ascii="Calibri" w:hAnsi="Calibri" w:cs="Calibri"/>
          <w:b w:val="0"/>
          <w:bCs w:val="0"/>
          <w:smallCaps w:val="0"/>
          <w:szCs w:val="20"/>
          <w:lang w:val="cs-CZ"/>
        </w:rPr>
        <w:t>Harmonogramu.</w:t>
      </w:r>
      <w:r w:rsidR="00560E0C">
        <w:rPr>
          <w:rFonts w:ascii="Calibri" w:hAnsi="Calibri" w:cs="Calibri"/>
          <w:b w:val="0"/>
          <w:bCs w:val="0"/>
          <w:smallCaps w:val="0"/>
          <w:szCs w:val="20"/>
          <w:lang w:val="cs-CZ"/>
        </w:rPr>
        <w:t xml:space="preserve"> Zhotovitel však neodpovídá za prodlení způso</w:t>
      </w:r>
      <w:r w:rsidR="00E778DA">
        <w:rPr>
          <w:rFonts w:ascii="Calibri" w:hAnsi="Calibri" w:cs="Calibri"/>
          <w:b w:val="0"/>
          <w:bCs w:val="0"/>
          <w:smallCaps w:val="0"/>
          <w:szCs w:val="20"/>
          <w:lang w:val="cs-CZ"/>
        </w:rPr>
        <w:t xml:space="preserve">bená výhradně </w:t>
      </w:r>
      <w:r w:rsidR="00CC0863">
        <w:rPr>
          <w:rFonts w:ascii="Calibri" w:hAnsi="Calibri" w:cs="Calibri"/>
          <w:b w:val="0"/>
          <w:bCs w:val="0"/>
          <w:smallCaps w:val="0"/>
          <w:szCs w:val="20"/>
          <w:lang w:val="cs-CZ"/>
        </w:rPr>
        <w:t>veřejnoprávními orgány</w:t>
      </w:r>
      <w:r w:rsidR="00624EA2">
        <w:rPr>
          <w:rFonts w:ascii="Calibri" w:hAnsi="Calibri" w:cs="Calibri"/>
          <w:b w:val="0"/>
          <w:bCs w:val="0"/>
          <w:smallCaps w:val="0"/>
          <w:szCs w:val="20"/>
          <w:lang w:val="cs-CZ"/>
        </w:rPr>
        <w:t xml:space="preserve">, které vydávají rozhodnutí </w:t>
      </w:r>
      <w:r w:rsidR="00DD3FC0">
        <w:rPr>
          <w:rFonts w:ascii="Calibri" w:hAnsi="Calibri" w:cs="Calibri"/>
          <w:b w:val="0"/>
          <w:bCs w:val="0"/>
          <w:smallCaps w:val="0"/>
          <w:szCs w:val="20"/>
          <w:lang w:val="cs-CZ"/>
        </w:rPr>
        <w:t xml:space="preserve">nezbytná </w:t>
      </w:r>
      <w:r w:rsidR="00624EA2">
        <w:rPr>
          <w:rFonts w:ascii="Calibri" w:hAnsi="Calibri" w:cs="Calibri"/>
          <w:b w:val="0"/>
          <w:bCs w:val="0"/>
          <w:smallCaps w:val="0"/>
          <w:szCs w:val="20"/>
          <w:lang w:val="cs-CZ"/>
        </w:rPr>
        <w:t>pro realizaci a</w:t>
      </w:r>
      <w:r w:rsidR="00DD3FC0">
        <w:rPr>
          <w:rFonts w:ascii="Calibri" w:hAnsi="Calibri" w:cs="Calibri"/>
          <w:b w:val="0"/>
          <w:bCs w:val="0"/>
          <w:smallCaps w:val="0"/>
          <w:szCs w:val="20"/>
          <w:lang w:val="cs-CZ"/>
        </w:rPr>
        <w:t xml:space="preserve"> užívání Díla; to neplatí v případě, kdy mají taková prodlení původ v nedostatečných podkladech </w:t>
      </w:r>
      <w:r w:rsidR="00203AC8">
        <w:rPr>
          <w:rFonts w:ascii="Calibri" w:hAnsi="Calibri" w:cs="Calibri"/>
          <w:b w:val="0"/>
          <w:bCs w:val="0"/>
          <w:smallCaps w:val="0"/>
          <w:szCs w:val="20"/>
          <w:lang w:val="cs-CZ"/>
        </w:rPr>
        <w:t>předložených Zhotovitelem.</w:t>
      </w:r>
    </w:p>
    <w:p w14:paraId="2821791E" w14:textId="77777777" w:rsidR="00AC7F08" w:rsidRPr="00AC7F08" w:rsidRDefault="00AC7F08"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A70F66">
        <w:rPr>
          <w:rFonts w:ascii="Calibri" w:hAnsi="Calibri" w:cs="Calibri"/>
          <w:b w:val="0"/>
          <w:bCs w:val="0"/>
          <w:smallCaps w:val="0"/>
          <w:szCs w:val="20"/>
          <w:lang w:val="cs-CZ"/>
        </w:rPr>
        <w:t>Dřívější plnění Díla je možné</w:t>
      </w:r>
      <w:r>
        <w:rPr>
          <w:rFonts w:ascii="Calibri" w:hAnsi="Calibri" w:cs="Calibri"/>
          <w:b w:val="0"/>
          <w:bCs w:val="0"/>
          <w:smallCaps w:val="0"/>
          <w:szCs w:val="20"/>
          <w:lang w:val="cs-CZ"/>
        </w:rPr>
        <w:t xml:space="preserve"> pouze </w:t>
      </w:r>
      <w:r w:rsidRPr="00A70F66">
        <w:rPr>
          <w:rFonts w:ascii="Calibri" w:hAnsi="Calibri" w:cs="Calibri"/>
          <w:b w:val="0"/>
          <w:bCs w:val="0"/>
          <w:smallCaps w:val="0"/>
          <w:szCs w:val="20"/>
          <w:lang w:val="cs-CZ"/>
        </w:rPr>
        <w:t>po vzájemné dohodě Smluvních stran.</w:t>
      </w:r>
      <w:r>
        <w:rPr>
          <w:rFonts w:ascii="Calibri" w:hAnsi="Calibri" w:cs="Calibri"/>
          <w:b w:val="0"/>
          <w:bCs w:val="0"/>
          <w:smallCaps w:val="0"/>
          <w:szCs w:val="20"/>
          <w:lang w:val="cs-CZ"/>
        </w:rPr>
        <w:t xml:space="preserve"> </w:t>
      </w:r>
      <w:r w:rsidRPr="00AC7F08">
        <w:rPr>
          <w:rFonts w:ascii="Calibri" w:hAnsi="Calibri" w:cs="Calibri"/>
          <w:b w:val="0"/>
          <w:bCs w:val="0"/>
          <w:smallCaps w:val="0"/>
          <w:szCs w:val="20"/>
          <w:lang w:val="cs-CZ"/>
        </w:rPr>
        <w:t xml:space="preserve">Objednatel </w:t>
      </w:r>
      <w:r>
        <w:rPr>
          <w:rFonts w:ascii="Calibri" w:hAnsi="Calibri" w:cs="Calibri"/>
          <w:b w:val="0"/>
          <w:bCs w:val="0"/>
          <w:smallCaps w:val="0"/>
          <w:szCs w:val="20"/>
          <w:lang w:val="cs-CZ"/>
        </w:rPr>
        <w:t xml:space="preserve">tak </w:t>
      </w:r>
      <w:r w:rsidRPr="00AC7F08">
        <w:rPr>
          <w:rFonts w:ascii="Calibri" w:hAnsi="Calibri" w:cs="Calibri"/>
          <w:b w:val="0"/>
          <w:bCs w:val="0"/>
          <w:smallCaps w:val="0"/>
          <w:szCs w:val="20"/>
          <w:lang w:val="cs-CZ"/>
        </w:rPr>
        <w:t>není povinen převzít žádnou etapu Díla před příslušným termínem.</w:t>
      </w:r>
    </w:p>
    <w:p w14:paraId="2821791F" w14:textId="77777777" w:rsidR="009F4736" w:rsidRDefault="009F4736"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V případě, že tato Smlouva nestanoví Zhotoviteli pro splnění nějaké povinnosti konkrétní lhůtu, je Zhotovitel povinen takovou povinnost splnit bez zbytečného odkladu v závislosti na tom, ke kterému plnění podle této Smlouvy se příslušná povinnost vztahuje.</w:t>
      </w:r>
    </w:p>
    <w:p w14:paraId="28217920" w14:textId="5DA37324" w:rsidR="009F4736" w:rsidRDefault="009F4736"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Během jakéhokoliv přerušení provádění Díla nebo jeho části podle této Smlouvy je Zhotovitel povinen v </w:t>
      </w:r>
      <w:r w:rsidR="002F3BB5">
        <w:rPr>
          <w:rFonts w:ascii="Calibri" w:hAnsi="Calibri" w:cs="Calibri"/>
          <w:b w:val="0"/>
          <w:bCs w:val="0"/>
          <w:smallCaps w:val="0"/>
          <w:szCs w:val="20"/>
          <w:lang w:val="cs-CZ"/>
        </w:rPr>
        <w:t>přiměřeném</w:t>
      </w:r>
      <w:r w:rsidR="002F3BB5"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 xml:space="preserve">rozsahu zajistit ochranu pozastaveného Díla proti zničení, ztrátě nebo </w:t>
      </w:r>
      <w:r w:rsidRPr="007E3C51">
        <w:rPr>
          <w:rFonts w:ascii="Calibri" w:hAnsi="Calibri" w:cs="Calibri"/>
          <w:b w:val="0"/>
          <w:bCs w:val="0"/>
          <w:smallCaps w:val="0"/>
          <w:szCs w:val="20"/>
          <w:lang w:val="cs-CZ"/>
        </w:rPr>
        <w:lastRenderedPageBreak/>
        <w:t>poškození, jakož i skladování věcí a materiálu opatřených k provedení Díla. Zhotovitel je dále povinen provést opatření k zamezení nebo minimalizaci škody, která by pozastavením provádění Díla mohla vzniknout (konzervace Díla, opatření před propadnutím lhůt poskytnutých orgány státní správy apod.), přičemž o zamýšlených opatřeních je Zhotovitel povinen Objednatele předem informovat.</w:t>
      </w:r>
    </w:p>
    <w:p w14:paraId="28217921" w14:textId="5BE1DA18" w:rsidR="009F4736" w:rsidRPr="009F4736" w:rsidRDefault="009F4736" w:rsidP="00E17AE1">
      <w:pPr>
        <w:pStyle w:val="Nadpis2"/>
        <w:keepNext w:val="0"/>
        <w:widowControl w:val="0"/>
        <w:numPr>
          <w:ilvl w:val="1"/>
          <w:numId w:val="8"/>
        </w:numPr>
        <w:autoSpaceDE/>
        <w:autoSpaceDN/>
        <w:spacing w:before="0"/>
        <w:ind w:left="709" w:hanging="709"/>
        <w:rPr>
          <w:rFonts w:ascii="Calibri" w:hAnsi="Calibri" w:cs="Calibri"/>
          <w:b w:val="0"/>
          <w:bCs w:val="0"/>
          <w:smallCaps w:val="0"/>
          <w:szCs w:val="20"/>
          <w:lang w:val="cs-CZ"/>
        </w:rPr>
      </w:pPr>
      <w:r w:rsidRPr="009F4736">
        <w:rPr>
          <w:rFonts w:ascii="Calibri" w:hAnsi="Calibri" w:cs="Calibri"/>
          <w:b w:val="0"/>
          <w:bCs w:val="0"/>
          <w:smallCaps w:val="0"/>
          <w:szCs w:val="20"/>
          <w:lang w:val="cs-CZ"/>
        </w:rPr>
        <w:t xml:space="preserve">Místo dodání </w:t>
      </w:r>
      <w:r w:rsidR="00F6662B">
        <w:rPr>
          <w:rFonts w:ascii="Calibri" w:hAnsi="Calibri" w:cs="Calibri"/>
          <w:b w:val="0"/>
          <w:bCs w:val="0"/>
          <w:smallCaps w:val="0"/>
          <w:szCs w:val="20"/>
          <w:lang w:val="cs-CZ"/>
        </w:rPr>
        <w:t>veškeré d</w:t>
      </w:r>
      <w:r w:rsidR="00F6662B" w:rsidRPr="009F4736">
        <w:rPr>
          <w:rFonts w:ascii="Calibri" w:hAnsi="Calibri" w:cs="Calibri"/>
          <w:b w:val="0"/>
          <w:bCs w:val="0"/>
          <w:smallCaps w:val="0"/>
          <w:szCs w:val="20"/>
          <w:lang w:val="cs-CZ"/>
        </w:rPr>
        <w:t xml:space="preserve">okumentace </w:t>
      </w:r>
      <w:r w:rsidRPr="009F4736">
        <w:rPr>
          <w:rFonts w:ascii="Calibri" w:hAnsi="Calibri" w:cs="Calibri"/>
          <w:b w:val="0"/>
          <w:bCs w:val="0"/>
          <w:smallCaps w:val="0"/>
          <w:szCs w:val="20"/>
          <w:lang w:val="cs-CZ"/>
        </w:rPr>
        <w:t xml:space="preserve">je v sídle </w:t>
      </w:r>
      <w:r w:rsidR="00C1296D">
        <w:rPr>
          <w:rFonts w:ascii="Calibri" w:hAnsi="Calibri" w:cs="Calibri"/>
          <w:b w:val="0"/>
          <w:bCs w:val="0"/>
          <w:smallCaps w:val="0"/>
          <w:szCs w:val="20"/>
          <w:lang w:val="cs-CZ"/>
        </w:rPr>
        <w:t xml:space="preserve">Objednatele. </w:t>
      </w:r>
      <w:r w:rsidR="00C65C09">
        <w:rPr>
          <w:rFonts w:ascii="Calibri" w:hAnsi="Calibri" w:cs="Calibri"/>
          <w:b w:val="0"/>
          <w:bCs w:val="0"/>
          <w:smallCaps w:val="0"/>
          <w:szCs w:val="20"/>
          <w:lang w:val="cs-CZ"/>
        </w:rPr>
        <w:t>Všechna tři m</w:t>
      </w:r>
      <w:r w:rsidR="003E48D1" w:rsidRPr="009F4736">
        <w:rPr>
          <w:rFonts w:ascii="Calibri" w:hAnsi="Calibri" w:cs="Calibri"/>
          <w:b w:val="0"/>
          <w:bCs w:val="0"/>
          <w:smallCaps w:val="0"/>
          <w:szCs w:val="20"/>
          <w:lang w:val="cs-CZ"/>
        </w:rPr>
        <w:t>íst</w:t>
      </w:r>
      <w:r w:rsidR="003E48D1">
        <w:rPr>
          <w:rFonts w:ascii="Calibri" w:hAnsi="Calibri" w:cs="Calibri"/>
          <w:b w:val="0"/>
          <w:bCs w:val="0"/>
          <w:smallCaps w:val="0"/>
          <w:szCs w:val="20"/>
          <w:lang w:val="cs-CZ"/>
        </w:rPr>
        <w:t>a</w:t>
      </w:r>
      <w:r w:rsidR="003E48D1" w:rsidRPr="009F4736">
        <w:rPr>
          <w:rFonts w:ascii="Calibri" w:hAnsi="Calibri" w:cs="Calibri"/>
          <w:b w:val="0"/>
          <w:bCs w:val="0"/>
          <w:smallCaps w:val="0"/>
          <w:szCs w:val="20"/>
          <w:lang w:val="cs-CZ"/>
        </w:rPr>
        <w:t xml:space="preserve"> </w:t>
      </w:r>
      <w:r w:rsidRPr="009F4736">
        <w:rPr>
          <w:rFonts w:ascii="Calibri" w:hAnsi="Calibri" w:cs="Calibri"/>
          <w:b w:val="0"/>
          <w:bCs w:val="0"/>
          <w:smallCaps w:val="0"/>
          <w:szCs w:val="20"/>
          <w:lang w:val="cs-CZ"/>
        </w:rPr>
        <w:t xml:space="preserve">provedení Stavby </w:t>
      </w:r>
      <w:r w:rsidR="00C65C09">
        <w:rPr>
          <w:rFonts w:ascii="Calibri" w:hAnsi="Calibri" w:cs="Calibri"/>
          <w:b w:val="0"/>
          <w:bCs w:val="0"/>
          <w:smallCaps w:val="0"/>
          <w:szCs w:val="20"/>
          <w:lang w:val="cs-CZ"/>
        </w:rPr>
        <w:t xml:space="preserve">se nacházejí na území města Liberec </w:t>
      </w:r>
      <w:r w:rsidR="00683436">
        <w:rPr>
          <w:rFonts w:ascii="Calibri" w:hAnsi="Calibri" w:cs="Calibri"/>
          <w:b w:val="0"/>
          <w:bCs w:val="0"/>
          <w:smallCaps w:val="0"/>
          <w:szCs w:val="20"/>
          <w:lang w:val="cs-CZ"/>
        </w:rPr>
        <w:t xml:space="preserve">a </w:t>
      </w:r>
      <w:r w:rsidRPr="009F4736">
        <w:rPr>
          <w:rFonts w:ascii="Calibri" w:hAnsi="Calibri" w:cs="Calibri"/>
          <w:b w:val="0"/>
          <w:bCs w:val="0"/>
          <w:smallCaps w:val="0"/>
          <w:szCs w:val="20"/>
          <w:lang w:val="cs-CZ"/>
        </w:rPr>
        <w:t xml:space="preserve">jsou </w:t>
      </w:r>
      <w:r w:rsidR="00C65C09">
        <w:rPr>
          <w:rFonts w:ascii="Calibri" w:hAnsi="Calibri" w:cs="Calibri"/>
          <w:b w:val="0"/>
          <w:bCs w:val="0"/>
          <w:smallCaps w:val="0"/>
          <w:szCs w:val="20"/>
          <w:lang w:val="cs-CZ"/>
        </w:rPr>
        <w:t xml:space="preserve">blíže </w:t>
      </w:r>
      <w:r w:rsidR="00C65C09" w:rsidRPr="009F4736">
        <w:rPr>
          <w:rFonts w:ascii="Calibri" w:hAnsi="Calibri" w:cs="Calibri"/>
          <w:b w:val="0"/>
          <w:bCs w:val="0"/>
          <w:smallCaps w:val="0"/>
          <w:szCs w:val="20"/>
          <w:lang w:val="cs-CZ"/>
        </w:rPr>
        <w:t>specifikován</w:t>
      </w:r>
      <w:r w:rsidR="00C65C09">
        <w:rPr>
          <w:rFonts w:ascii="Calibri" w:hAnsi="Calibri" w:cs="Calibri"/>
          <w:b w:val="0"/>
          <w:bCs w:val="0"/>
          <w:smallCaps w:val="0"/>
          <w:szCs w:val="20"/>
          <w:lang w:val="cs-CZ"/>
        </w:rPr>
        <w:t>a</w:t>
      </w:r>
      <w:r w:rsidR="00C65C09" w:rsidRPr="009F4736">
        <w:rPr>
          <w:rFonts w:ascii="Calibri" w:hAnsi="Calibri" w:cs="Calibri"/>
          <w:b w:val="0"/>
          <w:bCs w:val="0"/>
          <w:smallCaps w:val="0"/>
          <w:szCs w:val="20"/>
          <w:lang w:val="cs-CZ"/>
        </w:rPr>
        <w:t xml:space="preserve"> </w:t>
      </w:r>
      <w:r w:rsidR="00377051">
        <w:rPr>
          <w:rFonts w:ascii="Calibri" w:hAnsi="Calibri" w:cs="Calibri"/>
          <w:b w:val="0"/>
          <w:bCs w:val="0"/>
          <w:smallCaps w:val="0"/>
          <w:szCs w:val="20"/>
          <w:lang w:val="cs-CZ"/>
        </w:rPr>
        <w:t>v příloze č. 1 této Smlouvy</w:t>
      </w:r>
      <w:r w:rsidRPr="009F4736">
        <w:rPr>
          <w:rFonts w:ascii="Calibri" w:hAnsi="Calibri" w:cs="Calibri"/>
          <w:b w:val="0"/>
          <w:bCs w:val="0"/>
          <w:smallCaps w:val="0"/>
          <w:szCs w:val="20"/>
          <w:lang w:val="cs-CZ"/>
        </w:rPr>
        <w:t>.</w:t>
      </w:r>
      <w:r>
        <w:rPr>
          <w:rFonts w:ascii="Calibri" w:hAnsi="Calibri" w:cs="Calibri"/>
          <w:b w:val="0"/>
          <w:bCs w:val="0"/>
          <w:smallCaps w:val="0"/>
          <w:szCs w:val="20"/>
          <w:lang w:val="cs-CZ"/>
        </w:rPr>
        <w:t xml:space="preserve"> </w:t>
      </w:r>
      <w:r w:rsidRPr="009F4736">
        <w:rPr>
          <w:rFonts w:ascii="Calibri" w:hAnsi="Calibri" w:cs="Calibri"/>
          <w:b w:val="0"/>
          <w:bCs w:val="0"/>
          <w:smallCaps w:val="0"/>
          <w:szCs w:val="20"/>
          <w:lang w:val="cs-CZ"/>
        </w:rPr>
        <w:t>V případě pochybností Objednatel, resp.</w:t>
      </w:r>
      <w:r w:rsidR="000922CB">
        <w:rPr>
          <w:rFonts w:ascii="Calibri" w:hAnsi="Calibri" w:cs="Calibri"/>
          <w:b w:val="0"/>
          <w:bCs w:val="0"/>
          <w:smallCaps w:val="0"/>
          <w:szCs w:val="20"/>
          <w:lang w:val="cs-CZ"/>
        </w:rPr>
        <w:t> </w:t>
      </w:r>
      <w:r w:rsidR="00E55721">
        <w:rPr>
          <w:rFonts w:ascii="Calibri" w:hAnsi="Calibri" w:cs="Calibri"/>
          <w:b w:val="0"/>
          <w:bCs w:val="0"/>
          <w:smallCaps w:val="0"/>
          <w:szCs w:val="20"/>
          <w:lang w:val="cs-CZ"/>
        </w:rPr>
        <w:t>TDS</w:t>
      </w:r>
      <w:r w:rsidR="00C65C09">
        <w:rPr>
          <w:rFonts w:ascii="Calibri" w:hAnsi="Calibri" w:cs="Calibri"/>
          <w:b w:val="0"/>
          <w:bCs w:val="0"/>
          <w:smallCaps w:val="0"/>
          <w:szCs w:val="20"/>
          <w:lang w:val="cs-CZ"/>
        </w:rPr>
        <w:t xml:space="preserve"> upřesní Zhotoviteli konkrétní </w:t>
      </w:r>
      <w:r w:rsidR="00C65C09" w:rsidRPr="009F4736">
        <w:rPr>
          <w:rFonts w:ascii="Calibri" w:hAnsi="Calibri" w:cs="Calibri"/>
          <w:b w:val="0"/>
          <w:bCs w:val="0"/>
          <w:smallCaps w:val="0"/>
          <w:szCs w:val="20"/>
          <w:lang w:val="cs-CZ"/>
        </w:rPr>
        <w:t>míst</w:t>
      </w:r>
      <w:r w:rsidR="00C65C09">
        <w:rPr>
          <w:rFonts w:ascii="Calibri" w:hAnsi="Calibri" w:cs="Calibri"/>
          <w:b w:val="0"/>
          <w:bCs w:val="0"/>
          <w:smallCaps w:val="0"/>
          <w:szCs w:val="20"/>
          <w:lang w:val="cs-CZ"/>
        </w:rPr>
        <w:t>o</w:t>
      </w:r>
      <w:r w:rsidR="00C65C09" w:rsidRPr="009F4736">
        <w:rPr>
          <w:rFonts w:ascii="Calibri" w:hAnsi="Calibri" w:cs="Calibri"/>
          <w:b w:val="0"/>
          <w:bCs w:val="0"/>
          <w:smallCaps w:val="0"/>
          <w:szCs w:val="20"/>
          <w:lang w:val="cs-CZ"/>
        </w:rPr>
        <w:t xml:space="preserve"> plnění</w:t>
      </w:r>
      <w:r w:rsidRPr="009F4736">
        <w:rPr>
          <w:rFonts w:ascii="Calibri" w:hAnsi="Calibri" w:cs="Calibri"/>
          <w:b w:val="0"/>
          <w:bCs w:val="0"/>
          <w:smallCaps w:val="0"/>
          <w:szCs w:val="20"/>
          <w:lang w:val="cs-CZ"/>
        </w:rPr>
        <w:t>.</w:t>
      </w:r>
    </w:p>
    <w:p w14:paraId="28217922" w14:textId="77777777" w:rsidR="00D11E39" w:rsidRDefault="00975294" w:rsidP="009D0576">
      <w:pPr>
        <w:pStyle w:val="Nadpis1"/>
        <w:jc w:val="center"/>
      </w:pPr>
      <w:r>
        <w:t>ZPŮSOB PLNĚNÍ DÍLA</w:t>
      </w:r>
    </w:p>
    <w:p w14:paraId="28217923" w14:textId="77777777" w:rsidR="00975294" w:rsidRPr="00975294" w:rsidRDefault="00975294" w:rsidP="00E17AE1">
      <w:pPr>
        <w:pStyle w:val="Nadpis2"/>
        <w:keepNext w:val="0"/>
        <w:widowControl w:val="0"/>
        <w:numPr>
          <w:ilvl w:val="0"/>
          <w:numId w:val="9"/>
        </w:numPr>
        <w:autoSpaceDE/>
        <w:autoSpaceDN/>
        <w:spacing w:before="0"/>
        <w:ind w:left="709" w:hanging="709"/>
        <w:rPr>
          <w:rFonts w:ascii="Calibri" w:hAnsi="Calibri" w:cs="Calibri"/>
          <w:b w:val="0"/>
          <w:bCs w:val="0"/>
          <w:smallCaps w:val="0"/>
          <w:szCs w:val="20"/>
          <w:lang w:val="cs-CZ"/>
        </w:rPr>
      </w:pPr>
      <w:bookmarkStart w:id="21" w:name="_Ref490055013"/>
      <w:r w:rsidRPr="00975294">
        <w:rPr>
          <w:rFonts w:ascii="Calibri" w:hAnsi="Calibri" w:cs="Calibri"/>
          <w:b w:val="0"/>
          <w:bCs w:val="0"/>
          <w:smallCaps w:val="0"/>
          <w:szCs w:val="20"/>
          <w:lang w:val="cs-CZ"/>
        </w:rPr>
        <w:t xml:space="preserve">Zhotovitel potvrzuje, že se před uzavřením této Smlouvy řádně </w:t>
      </w:r>
      <w:r>
        <w:rPr>
          <w:rFonts w:ascii="Calibri" w:hAnsi="Calibri" w:cs="Calibri"/>
          <w:b w:val="0"/>
          <w:bCs w:val="0"/>
          <w:smallCaps w:val="0"/>
          <w:szCs w:val="20"/>
          <w:lang w:val="cs-CZ"/>
        </w:rPr>
        <w:t xml:space="preserve">a s odbornou péčí seznámil </w:t>
      </w:r>
      <w:r w:rsidRPr="00975294">
        <w:rPr>
          <w:rFonts w:ascii="Calibri" w:hAnsi="Calibri" w:cs="Calibri"/>
          <w:b w:val="0"/>
          <w:bCs w:val="0"/>
          <w:smallCaps w:val="0"/>
          <w:szCs w:val="20"/>
          <w:lang w:val="cs-CZ"/>
        </w:rPr>
        <w:t xml:space="preserve">s obsahem </w:t>
      </w:r>
      <w:r w:rsidR="009E37E7">
        <w:rPr>
          <w:rFonts w:ascii="Calibri" w:hAnsi="Calibri" w:cs="Calibri"/>
          <w:b w:val="0"/>
          <w:bCs w:val="0"/>
          <w:smallCaps w:val="0"/>
          <w:szCs w:val="20"/>
          <w:lang w:val="cs-CZ"/>
        </w:rPr>
        <w:t>z</w:t>
      </w:r>
      <w:r w:rsidRPr="00975294">
        <w:rPr>
          <w:rFonts w:ascii="Calibri" w:hAnsi="Calibri" w:cs="Calibri"/>
          <w:b w:val="0"/>
          <w:bCs w:val="0"/>
          <w:smallCaps w:val="0"/>
          <w:szCs w:val="20"/>
          <w:lang w:val="cs-CZ"/>
        </w:rPr>
        <w:t>adání a</w:t>
      </w:r>
      <w:r>
        <w:rPr>
          <w:rFonts w:ascii="Calibri" w:hAnsi="Calibri" w:cs="Calibri"/>
          <w:b w:val="0"/>
          <w:bCs w:val="0"/>
          <w:smallCaps w:val="0"/>
          <w:szCs w:val="20"/>
          <w:lang w:val="cs-CZ"/>
        </w:rPr>
        <w:t xml:space="preserve"> že</w:t>
      </w:r>
      <w:r w:rsidRPr="00975294">
        <w:rPr>
          <w:rFonts w:ascii="Calibri" w:hAnsi="Calibri" w:cs="Calibri"/>
          <w:b w:val="0"/>
          <w:bCs w:val="0"/>
          <w:smallCaps w:val="0"/>
          <w:szCs w:val="20"/>
          <w:lang w:val="cs-CZ"/>
        </w:rPr>
        <w:t>:</w:t>
      </w:r>
      <w:bookmarkEnd w:id="21"/>
    </w:p>
    <w:p w14:paraId="28217924"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zkontroloval veškeré informace týkající se požadovaného provedení </w:t>
      </w:r>
      <w:r>
        <w:rPr>
          <w:rFonts w:cs="Calibri"/>
          <w:szCs w:val="22"/>
        </w:rPr>
        <w:t>S</w:t>
      </w:r>
      <w:r w:rsidRPr="00975294">
        <w:rPr>
          <w:rFonts w:cs="Calibri"/>
          <w:szCs w:val="22"/>
        </w:rPr>
        <w:t>tavby</w:t>
      </w:r>
      <w:r>
        <w:rPr>
          <w:rFonts w:cs="Calibri"/>
          <w:szCs w:val="22"/>
        </w:rPr>
        <w:t>, přičemž</w:t>
      </w:r>
      <w:r w:rsidRPr="00975294">
        <w:rPr>
          <w:rFonts w:cs="Calibri"/>
          <w:szCs w:val="22"/>
        </w:rPr>
        <w:t xml:space="preserve"> </w:t>
      </w:r>
      <w:r>
        <w:rPr>
          <w:rFonts w:cs="Calibri"/>
          <w:szCs w:val="22"/>
        </w:rPr>
        <w:t xml:space="preserve">je </w:t>
      </w:r>
      <w:r w:rsidRPr="00975294">
        <w:rPr>
          <w:rFonts w:cs="Calibri"/>
          <w:szCs w:val="22"/>
        </w:rPr>
        <w:t>shledal bez rozporů a</w:t>
      </w:r>
      <w:r>
        <w:rPr>
          <w:rFonts w:cs="Calibri"/>
          <w:szCs w:val="22"/>
        </w:rPr>
        <w:t xml:space="preserve"> jakýchkoli</w:t>
      </w:r>
      <w:r w:rsidRPr="00975294">
        <w:rPr>
          <w:rFonts w:cs="Calibri"/>
          <w:szCs w:val="22"/>
        </w:rPr>
        <w:t xml:space="preserve"> požadavků na upřesnění či doplnění;</w:t>
      </w:r>
    </w:p>
    <w:p w14:paraId="28217925"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převzal Objednatelem předané podklady, </w:t>
      </w:r>
      <w:r>
        <w:rPr>
          <w:rFonts w:cs="Calibri"/>
          <w:szCs w:val="22"/>
        </w:rPr>
        <w:t>přičemž</w:t>
      </w:r>
      <w:r w:rsidRPr="00975294">
        <w:rPr>
          <w:rFonts w:cs="Calibri"/>
          <w:szCs w:val="22"/>
        </w:rPr>
        <w:t xml:space="preserve"> </w:t>
      </w:r>
      <w:r>
        <w:rPr>
          <w:rFonts w:cs="Calibri"/>
          <w:szCs w:val="22"/>
        </w:rPr>
        <w:t xml:space="preserve">je </w:t>
      </w:r>
      <w:r w:rsidRPr="00975294">
        <w:rPr>
          <w:rFonts w:cs="Calibri"/>
          <w:szCs w:val="22"/>
        </w:rPr>
        <w:t>shledal bez rozporů a</w:t>
      </w:r>
      <w:r>
        <w:rPr>
          <w:rFonts w:cs="Calibri"/>
          <w:szCs w:val="22"/>
        </w:rPr>
        <w:t xml:space="preserve"> jakýchkoli</w:t>
      </w:r>
      <w:r w:rsidRPr="00975294">
        <w:rPr>
          <w:rFonts w:cs="Calibri"/>
          <w:szCs w:val="22"/>
        </w:rPr>
        <w:t xml:space="preserve"> požadavků na upřesnění či doplnění;</w:t>
      </w:r>
    </w:p>
    <w:p w14:paraId="28217926"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navštívil staveniště, prověřil místní podmínky na staveništi a vyhodnotil je jako vyhovující v rozsahu předaných informací dle této Smlouvy; </w:t>
      </w:r>
    </w:p>
    <w:p w14:paraId="28217927"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veškerá svá prohlášení uvedená v této Smlouvě činí při vědomí skutečnosti, že cena Díla je sjednána jako pevná v rozsahu </w:t>
      </w:r>
      <w:r w:rsidR="00730E98">
        <w:rPr>
          <w:rFonts w:cs="Calibri"/>
          <w:szCs w:val="22"/>
        </w:rPr>
        <w:t>z</w:t>
      </w:r>
      <w:r w:rsidRPr="00975294">
        <w:rPr>
          <w:rFonts w:cs="Calibri"/>
          <w:szCs w:val="22"/>
        </w:rPr>
        <w:t>adání; a</w:t>
      </w:r>
    </w:p>
    <w:p w14:paraId="28217928" w14:textId="77777777" w:rsidR="00975294" w:rsidRPr="00975294" w:rsidRDefault="00975294" w:rsidP="00092251">
      <w:pPr>
        <w:pStyle w:val="RLTextlnkuslovan"/>
        <w:widowControl w:val="0"/>
        <w:numPr>
          <w:ilvl w:val="2"/>
          <w:numId w:val="17"/>
        </w:numPr>
        <w:tabs>
          <w:tab w:val="clear" w:pos="2211"/>
          <w:tab w:val="num" w:pos="1418"/>
        </w:tabs>
        <w:ind w:left="1418" w:hanging="567"/>
        <w:rPr>
          <w:rFonts w:cs="Calibri"/>
          <w:szCs w:val="22"/>
        </w:rPr>
      </w:pPr>
      <w:r w:rsidRPr="00975294">
        <w:rPr>
          <w:rFonts w:cs="Calibri"/>
          <w:szCs w:val="22"/>
        </w:rPr>
        <w:t xml:space="preserve">svoji nabídku na plnění </w:t>
      </w:r>
      <w:r>
        <w:rPr>
          <w:rFonts w:cs="Calibri"/>
          <w:szCs w:val="22"/>
        </w:rPr>
        <w:t>V</w:t>
      </w:r>
      <w:r w:rsidRPr="00975294">
        <w:rPr>
          <w:rFonts w:cs="Calibri"/>
          <w:szCs w:val="22"/>
        </w:rPr>
        <w:t>eřejné zakázky zpracoval tak, že nic, co je v ní uvedeno, není v rozporu se skutečnostmi uvedenými v </w:t>
      </w:r>
      <w:r w:rsidR="009E37E7">
        <w:rPr>
          <w:rFonts w:cs="Calibri"/>
          <w:szCs w:val="22"/>
        </w:rPr>
        <w:t>z</w:t>
      </w:r>
      <w:r w:rsidRPr="00975294">
        <w:rPr>
          <w:rFonts w:cs="Calibri"/>
          <w:szCs w:val="22"/>
        </w:rPr>
        <w:t>adání.</w:t>
      </w:r>
    </w:p>
    <w:p w14:paraId="2821792A" w14:textId="6C2AD2A4" w:rsidR="00A450BE" w:rsidRPr="00377051" w:rsidRDefault="00975294" w:rsidP="00E17AE1">
      <w:pPr>
        <w:pStyle w:val="Nadpis2"/>
        <w:keepNext w:val="0"/>
        <w:widowControl w:val="0"/>
        <w:numPr>
          <w:ilvl w:val="0"/>
          <w:numId w:val="9"/>
        </w:numPr>
        <w:autoSpaceDE/>
        <w:autoSpaceDN/>
        <w:spacing w:before="0"/>
        <w:ind w:left="709" w:hanging="709"/>
        <w:rPr>
          <w:rFonts w:ascii="Calibri" w:hAnsi="Calibri" w:cs="Calibri"/>
          <w:b w:val="0"/>
          <w:bCs w:val="0"/>
          <w:smallCaps w:val="0"/>
          <w:szCs w:val="20"/>
          <w:lang w:val="cs-CZ"/>
        </w:rPr>
      </w:pPr>
      <w:bookmarkStart w:id="22" w:name="_Ref332033058"/>
      <w:r w:rsidRPr="00975294">
        <w:rPr>
          <w:rFonts w:ascii="Calibri" w:hAnsi="Calibri" w:cs="Calibri"/>
          <w:b w:val="0"/>
          <w:bCs w:val="0"/>
          <w:smallCaps w:val="0"/>
          <w:szCs w:val="20"/>
          <w:lang w:val="cs-CZ"/>
        </w:rPr>
        <w:t>V případě, že Zhotovitel v průběhu realizace Díla zjistí jakékoli chyby, vady, rozpory a/nebo neúplné popisy prací a/nebo výkonů, jakož i jiné nedostatky v</w:t>
      </w:r>
      <w:r w:rsidR="000922CB">
        <w:rPr>
          <w:rFonts w:ascii="Calibri" w:hAnsi="Calibri" w:cs="Calibri"/>
          <w:b w:val="0"/>
          <w:bCs w:val="0"/>
          <w:smallCaps w:val="0"/>
          <w:szCs w:val="20"/>
          <w:lang w:val="cs-CZ"/>
        </w:rPr>
        <w:t> </w:t>
      </w:r>
      <w:r w:rsidR="009E37E7">
        <w:rPr>
          <w:rFonts w:ascii="Calibri" w:hAnsi="Calibri" w:cs="Calibri"/>
          <w:b w:val="0"/>
          <w:bCs w:val="0"/>
          <w:smallCaps w:val="0"/>
          <w:szCs w:val="20"/>
          <w:lang w:val="cs-CZ"/>
        </w:rPr>
        <w:t>z</w:t>
      </w:r>
      <w:r w:rsidRPr="00975294">
        <w:rPr>
          <w:rFonts w:ascii="Calibri" w:hAnsi="Calibri" w:cs="Calibri"/>
          <w:b w:val="0"/>
          <w:bCs w:val="0"/>
          <w:smallCaps w:val="0"/>
          <w:szCs w:val="20"/>
          <w:lang w:val="cs-CZ"/>
        </w:rPr>
        <w:t xml:space="preserve">adání, které nemohl zjistit v případě řádného postupu dle </w:t>
      </w:r>
      <w:r>
        <w:rPr>
          <w:rFonts w:ascii="Calibri" w:hAnsi="Calibri" w:cs="Calibri"/>
          <w:b w:val="0"/>
          <w:bCs w:val="0"/>
          <w:smallCaps w:val="0"/>
          <w:szCs w:val="20"/>
          <w:lang w:val="cs-CZ"/>
        </w:rPr>
        <w:t>5.1</w:t>
      </w:r>
      <w:r w:rsidRPr="00975294">
        <w:rPr>
          <w:rFonts w:ascii="Calibri" w:hAnsi="Calibri" w:cs="Calibri"/>
          <w:b w:val="0"/>
          <w:bCs w:val="0"/>
          <w:smallCaps w:val="0"/>
          <w:szCs w:val="20"/>
          <w:lang w:val="cs-CZ"/>
        </w:rPr>
        <w:t xml:space="preserve"> této Smlouvy, je povinen o takové skutečnosti bezodkladně písemně informovat Objednatele, a před </w:t>
      </w:r>
      <w:r w:rsidR="00B82610">
        <w:rPr>
          <w:rFonts w:ascii="Calibri" w:hAnsi="Calibri" w:cs="Calibri"/>
          <w:b w:val="0"/>
          <w:bCs w:val="0"/>
          <w:smallCaps w:val="0"/>
          <w:szCs w:val="20"/>
          <w:lang w:val="cs-CZ"/>
        </w:rPr>
        <w:t xml:space="preserve">případným </w:t>
      </w:r>
      <w:r w:rsidRPr="00975294">
        <w:rPr>
          <w:rFonts w:ascii="Calibri" w:hAnsi="Calibri" w:cs="Calibri"/>
          <w:b w:val="0"/>
          <w:bCs w:val="0"/>
          <w:smallCaps w:val="0"/>
          <w:szCs w:val="20"/>
          <w:lang w:val="cs-CZ"/>
        </w:rPr>
        <w:t xml:space="preserve">použitím jakékoli chybné, vadné nebo rozporné části </w:t>
      </w:r>
      <w:r w:rsidR="009E37E7">
        <w:rPr>
          <w:rFonts w:ascii="Calibri" w:hAnsi="Calibri" w:cs="Calibri"/>
          <w:b w:val="0"/>
          <w:bCs w:val="0"/>
          <w:smallCaps w:val="0"/>
          <w:szCs w:val="20"/>
          <w:lang w:val="cs-CZ"/>
        </w:rPr>
        <w:t>z</w:t>
      </w:r>
      <w:r w:rsidRPr="00975294">
        <w:rPr>
          <w:rFonts w:ascii="Calibri" w:hAnsi="Calibri" w:cs="Calibri"/>
          <w:b w:val="0"/>
          <w:bCs w:val="0"/>
          <w:smallCaps w:val="0"/>
          <w:szCs w:val="20"/>
          <w:lang w:val="cs-CZ"/>
        </w:rPr>
        <w:t>adání pro provádění Díla</w:t>
      </w:r>
      <w:r w:rsidR="00B82610">
        <w:rPr>
          <w:rFonts w:ascii="Calibri" w:hAnsi="Calibri" w:cs="Calibri"/>
          <w:b w:val="0"/>
          <w:bCs w:val="0"/>
          <w:smallCaps w:val="0"/>
          <w:szCs w:val="20"/>
          <w:lang w:val="cs-CZ"/>
        </w:rPr>
        <w:t xml:space="preserve"> vyčkat na vyjádření Objednatele nebo </w:t>
      </w:r>
      <w:r w:rsidR="00E55721">
        <w:rPr>
          <w:rFonts w:ascii="Calibri" w:hAnsi="Calibri" w:cs="Calibri"/>
          <w:b w:val="0"/>
          <w:bCs w:val="0"/>
          <w:smallCaps w:val="0"/>
          <w:szCs w:val="20"/>
          <w:lang w:val="cs-CZ"/>
        </w:rPr>
        <w:t>TDS</w:t>
      </w:r>
      <w:r w:rsidRPr="00975294">
        <w:rPr>
          <w:rFonts w:ascii="Calibri" w:hAnsi="Calibri" w:cs="Calibri"/>
          <w:b w:val="0"/>
          <w:bCs w:val="0"/>
          <w:smallCaps w:val="0"/>
          <w:szCs w:val="20"/>
          <w:lang w:val="cs-CZ"/>
        </w:rPr>
        <w:t>.</w:t>
      </w:r>
      <w:bookmarkEnd w:id="22"/>
    </w:p>
    <w:p w14:paraId="2821792B" w14:textId="77777777" w:rsidR="00975294" w:rsidRPr="00A450BE" w:rsidRDefault="00A450BE" w:rsidP="00E55721">
      <w:pPr>
        <w:pStyle w:val="Nadpis1"/>
        <w:jc w:val="center"/>
      </w:pPr>
      <w:r>
        <w:t>PROJEKTOVÁ DOKUMENTACE</w:t>
      </w:r>
    </w:p>
    <w:p w14:paraId="2821792C" w14:textId="77777777" w:rsidR="00EB78F0" w:rsidRPr="00EB78F0" w:rsidRDefault="00EB78F0"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23" w:name="_Ref465072829"/>
      <w:r w:rsidRPr="00EB78F0">
        <w:rPr>
          <w:rFonts w:ascii="Calibri" w:hAnsi="Calibri" w:cs="Calibri"/>
          <w:b w:val="0"/>
          <w:bCs w:val="0"/>
          <w:smallCaps w:val="0"/>
          <w:szCs w:val="20"/>
          <w:lang w:val="cs-CZ"/>
        </w:rPr>
        <w:t xml:space="preserve">Zhotovitel je povinen provést projektovou přípravu </w:t>
      </w:r>
      <w:r w:rsidR="005B770F">
        <w:rPr>
          <w:rFonts w:ascii="Calibri" w:hAnsi="Calibri" w:cs="Calibri"/>
          <w:b w:val="0"/>
          <w:bCs w:val="0"/>
          <w:smallCaps w:val="0"/>
          <w:szCs w:val="20"/>
          <w:lang w:val="cs-CZ"/>
        </w:rPr>
        <w:t>a</w:t>
      </w:r>
      <w:r w:rsidRPr="00EB78F0">
        <w:rPr>
          <w:rFonts w:ascii="Calibri" w:hAnsi="Calibri" w:cs="Calibri"/>
          <w:b w:val="0"/>
          <w:bCs w:val="0"/>
          <w:smallCaps w:val="0"/>
          <w:szCs w:val="20"/>
          <w:lang w:val="cs-CZ"/>
        </w:rPr>
        <w:t xml:space="preserve"> zajistit zpracování dokumentace potřebné pro zahájení a průběh výstavby a připravit výstavbu a její průběh tak, aby bylo možné zahájit a provést výstavbu zejména v souladu se všemi závaznými právními předpisy a</w:t>
      </w:r>
      <w:r>
        <w:rPr>
          <w:rFonts w:ascii="Calibri" w:hAnsi="Calibri" w:cs="Calibri"/>
          <w:b w:val="0"/>
          <w:bCs w:val="0"/>
          <w:smallCaps w:val="0"/>
          <w:szCs w:val="20"/>
          <w:lang w:val="cs-CZ"/>
        </w:rPr>
        <w:t xml:space="preserve"> </w:t>
      </w:r>
      <w:r w:rsidRPr="00EB78F0">
        <w:rPr>
          <w:rFonts w:ascii="Calibri" w:hAnsi="Calibri" w:cs="Calibri"/>
          <w:b w:val="0"/>
          <w:bCs w:val="0"/>
          <w:smallCaps w:val="0"/>
          <w:szCs w:val="20"/>
          <w:lang w:val="cs-CZ"/>
        </w:rPr>
        <w:t>se všemi příslušnými povoleními, nevyplývá-li z této Smlouvy jinak.</w:t>
      </w:r>
    </w:p>
    <w:p w14:paraId="2821792D" w14:textId="77777777"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Zhotovitel je povinen v rámci realizace Díla vypracovat kompletní </w:t>
      </w:r>
      <w:r w:rsidR="00B2683F">
        <w:rPr>
          <w:rFonts w:ascii="Calibri" w:hAnsi="Calibri" w:cs="Calibri"/>
          <w:b w:val="0"/>
          <w:bCs w:val="0"/>
          <w:smallCaps w:val="0"/>
          <w:szCs w:val="20"/>
          <w:lang w:val="cs-CZ"/>
        </w:rPr>
        <w:t>D</w:t>
      </w:r>
      <w:r w:rsidRPr="00A450BE">
        <w:rPr>
          <w:rFonts w:ascii="Calibri" w:hAnsi="Calibri" w:cs="Calibri"/>
          <w:b w:val="0"/>
          <w:bCs w:val="0"/>
          <w:smallCaps w:val="0"/>
          <w:szCs w:val="20"/>
          <w:lang w:val="cs-CZ"/>
        </w:rPr>
        <w:t>okumentaci, kterou se rozumí zejména:</w:t>
      </w:r>
      <w:bookmarkEnd w:id="23"/>
    </w:p>
    <w:p w14:paraId="2821792E" w14:textId="38D166EA" w:rsidR="00A450BE" w:rsidRPr="00A450BE" w:rsidRDefault="00A450BE" w:rsidP="00092251">
      <w:pPr>
        <w:pStyle w:val="RLTextlnkuslovan"/>
        <w:widowControl w:val="0"/>
        <w:numPr>
          <w:ilvl w:val="2"/>
          <w:numId w:val="17"/>
        </w:numPr>
        <w:tabs>
          <w:tab w:val="clear" w:pos="2211"/>
          <w:tab w:val="num" w:pos="1418"/>
        </w:tabs>
        <w:ind w:left="1418" w:hanging="567"/>
        <w:rPr>
          <w:rFonts w:cs="Calibri"/>
          <w:szCs w:val="22"/>
        </w:rPr>
      </w:pPr>
      <w:bookmarkStart w:id="24" w:name="_Ref465936627"/>
      <w:r w:rsidRPr="00A450BE">
        <w:rPr>
          <w:rFonts w:cs="Calibri"/>
          <w:szCs w:val="22"/>
        </w:rPr>
        <w:t xml:space="preserve">dokumentace pro </w:t>
      </w:r>
      <w:r w:rsidR="00377051">
        <w:rPr>
          <w:rFonts w:cs="Calibri"/>
          <w:szCs w:val="22"/>
        </w:rPr>
        <w:t>povolení</w:t>
      </w:r>
      <w:r w:rsidR="00A72271">
        <w:rPr>
          <w:rFonts w:cs="Calibri"/>
          <w:szCs w:val="22"/>
        </w:rPr>
        <w:t xml:space="preserve"> zámě</w:t>
      </w:r>
      <w:r w:rsidR="0022230C">
        <w:rPr>
          <w:rFonts w:cs="Calibri"/>
          <w:szCs w:val="22"/>
        </w:rPr>
        <w:t>r</w:t>
      </w:r>
      <w:r w:rsidR="00A72271">
        <w:rPr>
          <w:rFonts w:cs="Calibri"/>
          <w:szCs w:val="22"/>
        </w:rPr>
        <w:t>u Stavby</w:t>
      </w:r>
      <w:r w:rsidRPr="00A450BE">
        <w:rPr>
          <w:rFonts w:cs="Calibri"/>
          <w:szCs w:val="22"/>
        </w:rPr>
        <w:t>;</w:t>
      </w:r>
      <w:bookmarkEnd w:id="24"/>
    </w:p>
    <w:p w14:paraId="2821792F" w14:textId="0F642EF0" w:rsidR="00A450BE" w:rsidRPr="00A450BE" w:rsidRDefault="00A450BE" w:rsidP="00092251">
      <w:pPr>
        <w:pStyle w:val="RLTextlnkuslovan"/>
        <w:widowControl w:val="0"/>
        <w:numPr>
          <w:ilvl w:val="2"/>
          <w:numId w:val="17"/>
        </w:numPr>
        <w:tabs>
          <w:tab w:val="clear" w:pos="2211"/>
          <w:tab w:val="num" w:pos="1418"/>
        </w:tabs>
        <w:ind w:left="1418" w:hanging="567"/>
        <w:rPr>
          <w:rFonts w:cs="Calibri"/>
          <w:szCs w:val="22"/>
        </w:rPr>
      </w:pPr>
      <w:r w:rsidRPr="00A450BE">
        <w:rPr>
          <w:rFonts w:cs="Calibri"/>
          <w:szCs w:val="22"/>
        </w:rPr>
        <w:t xml:space="preserve">dokumentace skutečného provedení </w:t>
      </w:r>
      <w:r w:rsidR="00A72271">
        <w:rPr>
          <w:rFonts w:cs="Calibri"/>
          <w:szCs w:val="22"/>
        </w:rPr>
        <w:t>S</w:t>
      </w:r>
      <w:r w:rsidR="00A72271" w:rsidRPr="00A450BE">
        <w:rPr>
          <w:rFonts w:cs="Calibri"/>
          <w:szCs w:val="22"/>
        </w:rPr>
        <w:t>tavby</w:t>
      </w:r>
      <w:r w:rsidRPr="00A450BE">
        <w:rPr>
          <w:rFonts w:cs="Calibri"/>
          <w:szCs w:val="22"/>
        </w:rPr>
        <w:t>;</w:t>
      </w:r>
      <w:r w:rsidR="001C6584">
        <w:rPr>
          <w:rFonts w:cs="Calibri"/>
          <w:szCs w:val="22"/>
        </w:rPr>
        <w:t xml:space="preserve"> a</w:t>
      </w:r>
    </w:p>
    <w:p w14:paraId="28217930" w14:textId="77777777" w:rsidR="00A450BE" w:rsidRPr="00A450BE" w:rsidRDefault="00A450BE" w:rsidP="00092251">
      <w:pPr>
        <w:pStyle w:val="RLTextlnkuslovan"/>
        <w:widowControl w:val="0"/>
        <w:numPr>
          <w:ilvl w:val="2"/>
          <w:numId w:val="17"/>
        </w:numPr>
        <w:tabs>
          <w:tab w:val="clear" w:pos="2211"/>
          <w:tab w:val="num" w:pos="1418"/>
        </w:tabs>
        <w:ind w:left="1418" w:hanging="567"/>
        <w:rPr>
          <w:rFonts w:cs="Calibri"/>
          <w:szCs w:val="22"/>
        </w:rPr>
      </w:pPr>
      <w:r w:rsidRPr="00A450BE">
        <w:rPr>
          <w:rFonts w:cs="Calibri"/>
          <w:szCs w:val="22"/>
        </w:rPr>
        <w:t>dokumentace pro potřeby katastrálního úřadu (bude-li tato dokumentace pro řádné splnění předmětu této Smlou</w:t>
      </w:r>
      <w:r w:rsidR="001C6584">
        <w:rPr>
          <w:rFonts w:cs="Calibri"/>
          <w:szCs w:val="22"/>
        </w:rPr>
        <w:t>vy zapotřebí).</w:t>
      </w:r>
    </w:p>
    <w:p w14:paraId="28217931" w14:textId="2D0B5010"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Součástí povinnosti Zhotovitele vytvořit </w:t>
      </w:r>
      <w:r w:rsidR="004510DC">
        <w:rPr>
          <w:rFonts w:ascii="Calibri" w:hAnsi="Calibri" w:cs="Calibri"/>
          <w:b w:val="0"/>
          <w:bCs w:val="0"/>
          <w:smallCaps w:val="0"/>
          <w:szCs w:val="20"/>
          <w:lang w:val="cs-CZ"/>
        </w:rPr>
        <w:t>D</w:t>
      </w:r>
      <w:r w:rsidRPr="00A450BE">
        <w:rPr>
          <w:rFonts w:ascii="Calibri" w:hAnsi="Calibri" w:cs="Calibri"/>
          <w:b w:val="0"/>
          <w:bCs w:val="0"/>
          <w:smallCaps w:val="0"/>
          <w:szCs w:val="20"/>
          <w:lang w:val="cs-CZ"/>
        </w:rPr>
        <w:t xml:space="preserve">okumentaci dle této Smlouvy je i povinnost obstarat technické podklady, výsledky provozních testů, vzorky materiálů, výrobních dokumentací apod., a to na základě vyžádání </w:t>
      </w:r>
      <w:r w:rsidR="00E55721">
        <w:rPr>
          <w:rFonts w:ascii="Calibri" w:hAnsi="Calibri" w:cs="Calibri"/>
          <w:b w:val="0"/>
          <w:bCs w:val="0"/>
          <w:smallCaps w:val="0"/>
          <w:szCs w:val="20"/>
          <w:lang w:val="cs-CZ"/>
        </w:rPr>
        <w:t>TDS</w:t>
      </w:r>
      <w:r w:rsidRPr="00A450BE">
        <w:rPr>
          <w:rFonts w:ascii="Calibri" w:hAnsi="Calibri" w:cs="Calibri"/>
          <w:b w:val="0"/>
          <w:bCs w:val="0"/>
          <w:smallCaps w:val="0"/>
          <w:szCs w:val="20"/>
          <w:lang w:val="cs-CZ"/>
        </w:rPr>
        <w:t xml:space="preserve"> pro účely učinění rozhodnutí </w:t>
      </w:r>
      <w:r w:rsidR="00E55721">
        <w:rPr>
          <w:rFonts w:ascii="Calibri" w:hAnsi="Calibri" w:cs="Calibri"/>
          <w:b w:val="0"/>
          <w:bCs w:val="0"/>
          <w:smallCaps w:val="0"/>
          <w:szCs w:val="20"/>
          <w:lang w:val="cs-CZ"/>
        </w:rPr>
        <w:t>TDS</w:t>
      </w:r>
      <w:r w:rsidRPr="00A450BE">
        <w:rPr>
          <w:rFonts w:ascii="Calibri" w:hAnsi="Calibri" w:cs="Calibri"/>
          <w:b w:val="0"/>
          <w:bCs w:val="0"/>
          <w:smallCaps w:val="0"/>
          <w:szCs w:val="20"/>
          <w:lang w:val="cs-CZ"/>
        </w:rPr>
        <w:t xml:space="preserve"> o použití materiálů, prací a dodávek jednoznačně nespecifikovaných v </w:t>
      </w:r>
      <w:r w:rsidR="00A77CC6">
        <w:rPr>
          <w:rFonts w:ascii="Calibri" w:hAnsi="Calibri" w:cs="Calibri"/>
          <w:b w:val="0"/>
          <w:bCs w:val="0"/>
          <w:smallCaps w:val="0"/>
          <w:szCs w:val="20"/>
          <w:lang w:val="cs-CZ"/>
        </w:rPr>
        <w:t>z</w:t>
      </w:r>
      <w:r w:rsidRPr="00A450BE">
        <w:rPr>
          <w:rFonts w:ascii="Calibri" w:hAnsi="Calibri" w:cs="Calibri"/>
          <w:b w:val="0"/>
          <w:bCs w:val="0"/>
          <w:smallCaps w:val="0"/>
          <w:szCs w:val="20"/>
          <w:lang w:val="cs-CZ"/>
        </w:rPr>
        <w:t xml:space="preserve">adání nebo materiálů, které navrhne Zhotovitel v dokumentaci pro provádění stavby oproti definici v </w:t>
      </w:r>
      <w:r w:rsidR="00A77CC6">
        <w:rPr>
          <w:rFonts w:ascii="Calibri" w:hAnsi="Calibri" w:cs="Calibri"/>
          <w:b w:val="0"/>
          <w:bCs w:val="0"/>
          <w:smallCaps w:val="0"/>
          <w:szCs w:val="20"/>
          <w:lang w:val="cs-CZ"/>
        </w:rPr>
        <w:t>z</w:t>
      </w:r>
      <w:r w:rsidRPr="00A450BE">
        <w:rPr>
          <w:rFonts w:ascii="Calibri" w:hAnsi="Calibri" w:cs="Calibri"/>
          <w:b w:val="0"/>
          <w:bCs w:val="0"/>
          <w:smallCaps w:val="0"/>
          <w:szCs w:val="20"/>
          <w:lang w:val="cs-CZ"/>
        </w:rPr>
        <w:t>adání k</w:t>
      </w:r>
      <w:r w:rsidR="00C63EEF">
        <w:rPr>
          <w:rFonts w:ascii="Calibri" w:hAnsi="Calibri" w:cs="Calibri"/>
          <w:b w:val="0"/>
          <w:bCs w:val="0"/>
          <w:smallCaps w:val="0"/>
          <w:szCs w:val="20"/>
          <w:lang w:val="cs-CZ"/>
        </w:rPr>
        <w:t> </w:t>
      </w:r>
      <w:r w:rsidRPr="00A450BE">
        <w:rPr>
          <w:rFonts w:ascii="Calibri" w:hAnsi="Calibri" w:cs="Calibri"/>
          <w:b w:val="0"/>
          <w:bCs w:val="0"/>
          <w:smallCaps w:val="0"/>
          <w:szCs w:val="20"/>
          <w:lang w:val="cs-CZ"/>
        </w:rPr>
        <w:t>odůvodněnému nahrazení. Takové rozhodnutí vždy bude učiněno v souladu s příslušnými právními předpisy, které jsou na takové postupy a změny aplikovatelné.</w:t>
      </w:r>
    </w:p>
    <w:p w14:paraId="28217932" w14:textId="116968C2" w:rsidR="00A450BE" w:rsidRPr="00A450BE" w:rsidRDefault="00A450BE" w:rsidP="00E17AE1">
      <w:pPr>
        <w:pStyle w:val="RLTextlnkuslovan"/>
        <w:widowControl w:val="0"/>
        <w:numPr>
          <w:ilvl w:val="0"/>
          <w:numId w:val="0"/>
        </w:numPr>
        <w:spacing w:before="120"/>
        <w:rPr>
          <w:b/>
        </w:rPr>
      </w:pPr>
      <w:bookmarkStart w:id="25" w:name="_Ref462316014"/>
      <w:r w:rsidRPr="00A450BE">
        <w:rPr>
          <w:b/>
        </w:rPr>
        <w:lastRenderedPageBreak/>
        <w:t xml:space="preserve">Dokumentace pro </w:t>
      </w:r>
      <w:r w:rsidR="009B215B">
        <w:rPr>
          <w:b/>
        </w:rPr>
        <w:t>povolení</w:t>
      </w:r>
      <w:r w:rsidR="00AB3664">
        <w:rPr>
          <w:b/>
        </w:rPr>
        <w:t xml:space="preserve"> záměru</w:t>
      </w:r>
    </w:p>
    <w:p w14:paraId="28217933" w14:textId="5F85182F" w:rsidR="00A450BE" w:rsidRPr="00D568FC"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26" w:name="_Ref188265024"/>
      <w:bookmarkStart w:id="27" w:name="_Ref490062163"/>
      <w:r w:rsidRPr="00A450BE">
        <w:rPr>
          <w:rFonts w:ascii="Calibri" w:hAnsi="Calibri" w:cs="Calibri"/>
          <w:b w:val="0"/>
          <w:bCs w:val="0"/>
          <w:smallCaps w:val="0"/>
          <w:szCs w:val="20"/>
          <w:lang w:val="cs-CZ"/>
        </w:rPr>
        <w:t xml:space="preserve">Dokumentace pro </w:t>
      </w:r>
      <w:r w:rsidR="00AB3664">
        <w:rPr>
          <w:rFonts w:ascii="Calibri" w:hAnsi="Calibri" w:cs="Calibri"/>
          <w:b w:val="0"/>
          <w:bCs w:val="0"/>
          <w:smallCaps w:val="0"/>
          <w:szCs w:val="20"/>
          <w:lang w:val="cs-CZ"/>
        </w:rPr>
        <w:t>povolení</w:t>
      </w:r>
      <w:r w:rsidR="0022230C">
        <w:rPr>
          <w:rFonts w:ascii="Calibri" w:hAnsi="Calibri" w:cs="Calibri"/>
          <w:b w:val="0"/>
          <w:bCs w:val="0"/>
          <w:smallCaps w:val="0"/>
          <w:szCs w:val="20"/>
          <w:lang w:val="cs-CZ"/>
        </w:rPr>
        <w:t xml:space="preserve"> záměru</w:t>
      </w:r>
      <w:r w:rsidRPr="00A450BE">
        <w:rPr>
          <w:rFonts w:ascii="Calibri" w:hAnsi="Calibri" w:cs="Calibri"/>
          <w:b w:val="0"/>
          <w:bCs w:val="0"/>
          <w:smallCaps w:val="0"/>
          <w:szCs w:val="20"/>
          <w:lang w:val="cs-CZ"/>
        </w:rPr>
        <w:t xml:space="preserve"> </w:t>
      </w:r>
      <w:r w:rsidR="002E0B29">
        <w:rPr>
          <w:rFonts w:ascii="Calibri" w:hAnsi="Calibri" w:cs="Calibri"/>
          <w:b w:val="0"/>
          <w:bCs w:val="0"/>
          <w:smallCaps w:val="0"/>
          <w:szCs w:val="20"/>
          <w:lang w:val="cs-CZ"/>
        </w:rPr>
        <w:t>(</w:t>
      </w:r>
      <w:r w:rsidR="00FB63C3">
        <w:rPr>
          <w:rFonts w:ascii="Calibri" w:hAnsi="Calibri" w:cs="Calibri"/>
          <w:b w:val="0"/>
          <w:bCs w:val="0"/>
          <w:smallCaps w:val="0"/>
          <w:szCs w:val="20"/>
          <w:lang w:val="cs-CZ"/>
        </w:rPr>
        <w:t xml:space="preserve">dále jen </w:t>
      </w:r>
      <w:r w:rsidR="002E0B29">
        <w:rPr>
          <w:rFonts w:ascii="Calibri" w:hAnsi="Calibri" w:cs="Calibri"/>
          <w:b w:val="0"/>
          <w:bCs w:val="0"/>
          <w:smallCaps w:val="0"/>
          <w:szCs w:val="20"/>
          <w:lang w:val="cs-CZ"/>
        </w:rPr>
        <w:t>„</w:t>
      </w:r>
      <w:r w:rsidR="0022230C">
        <w:rPr>
          <w:rFonts w:ascii="Calibri" w:hAnsi="Calibri" w:cs="Calibri"/>
          <w:bCs w:val="0"/>
          <w:smallCaps w:val="0"/>
          <w:szCs w:val="20"/>
          <w:lang w:val="cs-CZ"/>
        </w:rPr>
        <w:t>DPZ</w:t>
      </w:r>
      <w:r w:rsidR="002E0B29">
        <w:rPr>
          <w:rFonts w:ascii="Calibri" w:hAnsi="Calibri" w:cs="Calibri"/>
          <w:b w:val="0"/>
          <w:bCs w:val="0"/>
          <w:smallCaps w:val="0"/>
          <w:szCs w:val="20"/>
          <w:lang w:val="cs-CZ"/>
        </w:rPr>
        <w:t>“)</w:t>
      </w:r>
      <w:r w:rsidR="002E0B29" w:rsidRPr="00A450BE">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 xml:space="preserve">musí obsahovat veškeré náležitosti požadované pro dokumentaci pro </w:t>
      </w:r>
      <w:r w:rsidR="00AB3664">
        <w:rPr>
          <w:rFonts w:ascii="Calibri" w:hAnsi="Calibri" w:cs="Calibri"/>
          <w:b w:val="0"/>
          <w:bCs w:val="0"/>
          <w:smallCaps w:val="0"/>
          <w:szCs w:val="20"/>
          <w:lang w:val="cs-CZ"/>
        </w:rPr>
        <w:t xml:space="preserve">povolení </w:t>
      </w:r>
      <w:r w:rsidRPr="00A450BE">
        <w:rPr>
          <w:rFonts w:ascii="Calibri" w:hAnsi="Calibri" w:cs="Calibri"/>
          <w:b w:val="0"/>
          <w:bCs w:val="0"/>
          <w:smallCaps w:val="0"/>
          <w:szCs w:val="20"/>
          <w:lang w:val="cs-CZ"/>
        </w:rPr>
        <w:t xml:space="preserve">provádění stavby </w:t>
      </w:r>
      <w:r w:rsidR="0022230C">
        <w:rPr>
          <w:rFonts w:ascii="Calibri" w:hAnsi="Calibri" w:cs="Calibri"/>
          <w:b w:val="0"/>
          <w:bCs w:val="0"/>
          <w:smallCaps w:val="0"/>
          <w:szCs w:val="20"/>
          <w:lang w:val="cs-CZ"/>
        </w:rPr>
        <w:t xml:space="preserve">zejména </w:t>
      </w:r>
      <w:r w:rsidRPr="00A450BE">
        <w:rPr>
          <w:rFonts w:ascii="Calibri" w:hAnsi="Calibri" w:cs="Calibri"/>
          <w:b w:val="0"/>
          <w:bCs w:val="0"/>
          <w:smallCaps w:val="0"/>
          <w:szCs w:val="20"/>
          <w:lang w:val="cs-CZ"/>
        </w:rPr>
        <w:t>ve stavebním zákoně</w:t>
      </w:r>
      <w:r w:rsidR="0022230C">
        <w:rPr>
          <w:rFonts w:ascii="Calibri" w:hAnsi="Calibri" w:cs="Calibri"/>
          <w:b w:val="0"/>
          <w:bCs w:val="0"/>
          <w:smallCaps w:val="0"/>
          <w:szCs w:val="20"/>
          <w:lang w:val="cs-CZ"/>
        </w:rPr>
        <w:t xml:space="preserve"> a</w:t>
      </w:r>
      <w:r w:rsidR="0022230C" w:rsidRPr="00A450BE">
        <w:rPr>
          <w:rFonts w:ascii="Calibri" w:hAnsi="Calibri" w:cs="Calibri"/>
          <w:b w:val="0"/>
          <w:bCs w:val="0"/>
          <w:smallCaps w:val="0"/>
          <w:szCs w:val="20"/>
          <w:lang w:val="cs-CZ"/>
        </w:rPr>
        <w:t xml:space="preserve"> </w:t>
      </w:r>
      <w:r w:rsidR="0022230C">
        <w:rPr>
          <w:rFonts w:ascii="Calibri" w:hAnsi="Calibri" w:cs="Calibri"/>
          <w:b w:val="0"/>
          <w:bCs w:val="0"/>
          <w:smallCaps w:val="0"/>
          <w:szCs w:val="20"/>
          <w:lang w:val="cs-CZ"/>
        </w:rPr>
        <w:t>příslušných prováděcích</w:t>
      </w:r>
      <w:r w:rsidR="00D568FC" w:rsidRPr="00A450BE">
        <w:rPr>
          <w:rFonts w:ascii="Calibri" w:hAnsi="Calibri" w:cs="Calibri"/>
          <w:b w:val="0"/>
          <w:bCs w:val="0"/>
          <w:smallCaps w:val="0"/>
          <w:szCs w:val="20"/>
          <w:lang w:val="cs-CZ"/>
        </w:rPr>
        <w:t xml:space="preserve"> předpisech účinných</w:t>
      </w:r>
      <w:r w:rsidR="00D568FC" w:rsidRPr="00A450BE" w:rsidDel="00017DBD">
        <w:rPr>
          <w:rFonts w:ascii="Calibri" w:hAnsi="Calibri" w:cs="Calibri"/>
          <w:b w:val="0"/>
          <w:bCs w:val="0"/>
          <w:smallCaps w:val="0"/>
          <w:szCs w:val="20"/>
          <w:lang w:val="cs-CZ"/>
        </w:rPr>
        <w:t xml:space="preserve"> </w:t>
      </w:r>
      <w:r w:rsidR="00D568FC" w:rsidRPr="00A450BE">
        <w:rPr>
          <w:rFonts w:ascii="Calibri" w:hAnsi="Calibri" w:cs="Calibri"/>
          <w:b w:val="0"/>
          <w:bCs w:val="0"/>
          <w:smallCaps w:val="0"/>
          <w:szCs w:val="20"/>
          <w:lang w:val="cs-CZ"/>
        </w:rPr>
        <w:t>v</w:t>
      </w:r>
      <w:r w:rsidR="00D568FC">
        <w:rPr>
          <w:rFonts w:ascii="Calibri" w:hAnsi="Calibri" w:cs="Calibri"/>
          <w:b w:val="0"/>
          <w:bCs w:val="0"/>
          <w:smallCaps w:val="0"/>
          <w:szCs w:val="20"/>
          <w:lang w:val="cs-CZ"/>
        </w:rPr>
        <w:t> </w:t>
      </w:r>
      <w:r w:rsidR="00D568FC" w:rsidRPr="00A450BE">
        <w:rPr>
          <w:rFonts w:ascii="Calibri" w:hAnsi="Calibri" w:cs="Calibri"/>
          <w:b w:val="0"/>
          <w:bCs w:val="0"/>
          <w:smallCaps w:val="0"/>
          <w:szCs w:val="20"/>
          <w:lang w:val="cs-CZ"/>
        </w:rPr>
        <w:t xml:space="preserve">době zpracování </w:t>
      </w:r>
      <w:r w:rsidR="00D568FC">
        <w:rPr>
          <w:rFonts w:ascii="Calibri" w:hAnsi="Calibri" w:cs="Calibri"/>
          <w:b w:val="0"/>
          <w:bCs w:val="0"/>
          <w:smallCaps w:val="0"/>
          <w:szCs w:val="20"/>
          <w:lang w:val="cs-CZ"/>
        </w:rPr>
        <w:t>D</w:t>
      </w:r>
      <w:r w:rsidR="0022230C">
        <w:rPr>
          <w:rFonts w:ascii="Calibri" w:hAnsi="Calibri" w:cs="Calibri"/>
          <w:b w:val="0"/>
          <w:bCs w:val="0"/>
          <w:smallCaps w:val="0"/>
          <w:szCs w:val="20"/>
          <w:lang w:val="cs-CZ"/>
        </w:rPr>
        <w:t>PZ</w:t>
      </w:r>
      <w:r w:rsidR="00D568FC" w:rsidRPr="00A450BE">
        <w:rPr>
          <w:rFonts w:ascii="Calibri" w:hAnsi="Calibri" w:cs="Calibri"/>
          <w:b w:val="0"/>
          <w:bCs w:val="0"/>
          <w:smallCaps w:val="0"/>
          <w:szCs w:val="20"/>
          <w:lang w:val="cs-CZ"/>
        </w:rPr>
        <w:t>.</w:t>
      </w:r>
      <w:bookmarkEnd w:id="26"/>
      <w:r w:rsidR="00D568FC">
        <w:rPr>
          <w:rFonts w:ascii="Calibri" w:hAnsi="Calibri" w:cs="Calibri"/>
          <w:b w:val="0"/>
          <w:bCs w:val="0"/>
          <w:smallCaps w:val="0"/>
          <w:szCs w:val="20"/>
          <w:lang w:val="cs-CZ"/>
        </w:rPr>
        <w:t xml:space="preserve"> </w:t>
      </w:r>
      <w:bookmarkEnd w:id="25"/>
      <w:bookmarkEnd w:id="27"/>
    </w:p>
    <w:p w14:paraId="28217934" w14:textId="0D81F484" w:rsidR="00A450BE" w:rsidRPr="00A450BE" w:rsidRDefault="0022230C"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DPZ </w:t>
      </w:r>
      <w:r w:rsidR="00A450BE" w:rsidRPr="00A450BE">
        <w:rPr>
          <w:rFonts w:ascii="Calibri" w:hAnsi="Calibri" w:cs="Calibri"/>
          <w:b w:val="0"/>
          <w:bCs w:val="0"/>
          <w:smallCaps w:val="0"/>
          <w:szCs w:val="20"/>
          <w:lang w:val="cs-CZ"/>
        </w:rPr>
        <w:t>bude obsahovat detailní specifikaci veškerých podmínek výstavby v podrobnostech jednoznačně určujících požadavky na způsob provedení a kvalitu výstavby.</w:t>
      </w:r>
    </w:p>
    <w:p w14:paraId="28217935" w14:textId="003D590B" w:rsidR="00A450BE" w:rsidRPr="00A450BE" w:rsidRDefault="0022230C"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28" w:name="_Ref185439112"/>
      <w:bookmarkStart w:id="29" w:name="_Ref188263911"/>
      <w:bookmarkStart w:id="30" w:name="_Ref490062193"/>
      <w:r>
        <w:rPr>
          <w:rFonts w:ascii="Calibri" w:hAnsi="Calibri" w:cs="Calibri"/>
          <w:b w:val="0"/>
          <w:bCs w:val="0"/>
          <w:smallCaps w:val="0"/>
          <w:szCs w:val="20"/>
          <w:lang w:val="cs-CZ"/>
        </w:rPr>
        <w:t xml:space="preserve">DPZ </w:t>
      </w:r>
      <w:r w:rsidR="00A450BE" w:rsidRPr="00A450BE">
        <w:rPr>
          <w:rFonts w:ascii="Calibri" w:hAnsi="Calibri" w:cs="Calibri"/>
          <w:b w:val="0"/>
          <w:bCs w:val="0"/>
          <w:smallCaps w:val="0"/>
          <w:szCs w:val="20"/>
          <w:lang w:val="cs-CZ"/>
        </w:rPr>
        <w:t xml:space="preserve">musí být zpracována v souladu </w:t>
      </w:r>
      <w:r w:rsidR="00177E15">
        <w:rPr>
          <w:rFonts w:ascii="Calibri" w:hAnsi="Calibri" w:cs="Calibri"/>
          <w:b w:val="0"/>
          <w:bCs w:val="0"/>
          <w:smallCaps w:val="0"/>
          <w:szCs w:val="20"/>
          <w:lang w:val="cs-CZ"/>
        </w:rPr>
        <w:t xml:space="preserve">s podmínkami Veřejné zakázky a této Smlouvy, </w:t>
      </w:r>
      <w:r w:rsidR="00A450BE" w:rsidRPr="00A450BE">
        <w:rPr>
          <w:rFonts w:ascii="Calibri" w:hAnsi="Calibri" w:cs="Calibri"/>
          <w:b w:val="0"/>
          <w:bCs w:val="0"/>
          <w:smallCaps w:val="0"/>
          <w:szCs w:val="20"/>
          <w:lang w:val="cs-CZ"/>
        </w:rPr>
        <w:t xml:space="preserve">se </w:t>
      </w:r>
      <w:r w:rsidR="00FB63C3">
        <w:rPr>
          <w:rFonts w:ascii="Calibri" w:hAnsi="Calibri" w:cs="Calibri"/>
          <w:b w:val="0"/>
          <w:bCs w:val="0"/>
          <w:smallCaps w:val="0"/>
          <w:szCs w:val="20"/>
          <w:lang w:val="cs-CZ"/>
        </w:rPr>
        <w:t>z</w:t>
      </w:r>
      <w:r w:rsidR="00A450BE" w:rsidRPr="00A450BE">
        <w:rPr>
          <w:rFonts w:ascii="Calibri" w:hAnsi="Calibri" w:cs="Calibri"/>
          <w:b w:val="0"/>
          <w:bCs w:val="0"/>
          <w:smallCaps w:val="0"/>
          <w:szCs w:val="20"/>
          <w:lang w:val="cs-CZ"/>
        </w:rPr>
        <w:t>adáním</w:t>
      </w:r>
      <w:r w:rsidR="00893573">
        <w:rPr>
          <w:rFonts w:ascii="Calibri" w:hAnsi="Calibri" w:cs="Calibri"/>
          <w:b w:val="0"/>
          <w:bCs w:val="0"/>
          <w:smallCaps w:val="0"/>
          <w:szCs w:val="20"/>
          <w:lang w:val="cs-CZ"/>
        </w:rPr>
        <w:t xml:space="preserve"> </w:t>
      </w:r>
      <w:r w:rsidR="00177E15">
        <w:rPr>
          <w:rFonts w:ascii="Calibri" w:hAnsi="Calibri" w:cs="Calibri"/>
          <w:b w:val="0"/>
          <w:bCs w:val="0"/>
          <w:smallCaps w:val="0"/>
          <w:szCs w:val="20"/>
          <w:lang w:val="cs-CZ"/>
        </w:rPr>
        <w:t>Objednatele</w:t>
      </w:r>
      <w:r w:rsidR="00A450BE" w:rsidRPr="00A450BE">
        <w:rPr>
          <w:rFonts w:ascii="Calibri" w:hAnsi="Calibri" w:cs="Calibri"/>
          <w:b w:val="0"/>
          <w:bCs w:val="0"/>
          <w:smallCaps w:val="0"/>
          <w:szCs w:val="20"/>
          <w:lang w:val="cs-CZ"/>
        </w:rPr>
        <w:t xml:space="preserve">, s připomínkami a podmínkami příslušných institucí a příslušnými právními předpisy. </w:t>
      </w:r>
      <w:r w:rsidR="00D568FC" w:rsidRPr="00A450BE">
        <w:rPr>
          <w:rFonts w:ascii="Calibri" w:hAnsi="Calibri" w:cs="Calibri"/>
          <w:b w:val="0"/>
          <w:bCs w:val="0"/>
          <w:smallCaps w:val="0"/>
          <w:szCs w:val="20"/>
          <w:lang w:val="cs-CZ"/>
        </w:rPr>
        <w:t>Z</w:t>
      </w:r>
      <w:r w:rsidR="00D568FC">
        <w:rPr>
          <w:rFonts w:ascii="Calibri" w:hAnsi="Calibri" w:cs="Calibri"/>
          <w:b w:val="0"/>
          <w:bCs w:val="0"/>
          <w:smallCaps w:val="0"/>
          <w:szCs w:val="20"/>
          <w:lang w:val="cs-CZ"/>
        </w:rPr>
        <w:t>hotovitel zpracuje</w:t>
      </w:r>
      <w:r w:rsidR="00D568FC" w:rsidRPr="00A450BE">
        <w:rPr>
          <w:rFonts w:ascii="Calibri" w:hAnsi="Calibri" w:cs="Calibri"/>
          <w:b w:val="0"/>
          <w:bCs w:val="0"/>
          <w:smallCaps w:val="0"/>
          <w:szCs w:val="20"/>
          <w:lang w:val="cs-CZ"/>
        </w:rPr>
        <w:t xml:space="preserve"> rozpočet</w:t>
      </w:r>
      <w:r w:rsidR="00D568FC">
        <w:rPr>
          <w:rFonts w:ascii="Calibri" w:hAnsi="Calibri" w:cs="Calibri"/>
          <w:b w:val="0"/>
          <w:bCs w:val="0"/>
          <w:smallCaps w:val="0"/>
          <w:szCs w:val="20"/>
          <w:lang w:val="cs-CZ"/>
        </w:rPr>
        <w:t xml:space="preserve"> v rozsahu </w:t>
      </w:r>
      <w:r>
        <w:rPr>
          <w:rFonts w:ascii="Calibri" w:hAnsi="Calibri" w:cs="Calibri"/>
          <w:b w:val="0"/>
          <w:bCs w:val="0"/>
          <w:smallCaps w:val="0"/>
          <w:szCs w:val="20"/>
          <w:lang w:val="cs-CZ"/>
        </w:rPr>
        <w:t>DPZ</w:t>
      </w:r>
      <w:r w:rsidR="00D568FC" w:rsidRPr="00A450BE">
        <w:rPr>
          <w:rFonts w:ascii="Calibri" w:hAnsi="Calibri" w:cs="Calibri"/>
          <w:b w:val="0"/>
          <w:bCs w:val="0"/>
          <w:smallCaps w:val="0"/>
          <w:szCs w:val="20"/>
          <w:lang w:val="cs-CZ"/>
        </w:rPr>
        <w:t>, který v části soupis prací a</w:t>
      </w:r>
      <w:r w:rsidR="00D568FC">
        <w:rPr>
          <w:rFonts w:ascii="Calibri" w:hAnsi="Calibri" w:cs="Calibri"/>
          <w:b w:val="0"/>
          <w:bCs w:val="0"/>
          <w:smallCaps w:val="0"/>
          <w:szCs w:val="20"/>
          <w:lang w:val="cs-CZ"/>
        </w:rPr>
        <w:t> </w:t>
      </w:r>
      <w:r w:rsidR="00D568FC" w:rsidRPr="00A450BE">
        <w:rPr>
          <w:rFonts w:ascii="Calibri" w:hAnsi="Calibri" w:cs="Calibri"/>
          <w:b w:val="0"/>
          <w:bCs w:val="0"/>
          <w:smallCaps w:val="0"/>
          <w:szCs w:val="20"/>
          <w:lang w:val="cs-CZ"/>
        </w:rPr>
        <w:t>výkaz výměr bude zpracován v souladu s vyhláškou č. 169/2016 Sb., o stanovení rozsahu dokumentace veřejné zakázky na stavební práce a soupisu stavebních prací, dodávek a</w:t>
      </w:r>
      <w:r w:rsidR="00D568FC">
        <w:rPr>
          <w:rFonts w:ascii="Calibri" w:hAnsi="Calibri" w:cs="Calibri"/>
          <w:b w:val="0"/>
          <w:bCs w:val="0"/>
          <w:smallCaps w:val="0"/>
          <w:szCs w:val="20"/>
          <w:lang w:val="cs-CZ"/>
        </w:rPr>
        <w:t> </w:t>
      </w:r>
      <w:r w:rsidR="00D568FC" w:rsidRPr="00A450BE">
        <w:rPr>
          <w:rFonts w:ascii="Calibri" w:hAnsi="Calibri" w:cs="Calibri"/>
          <w:b w:val="0"/>
          <w:bCs w:val="0"/>
          <w:smallCaps w:val="0"/>
          <w:szCs w:val="20"/>
          <w:lang w:val="cs-CZ"/>
        </w:rPr>
        <w:t>služeb s</w:t>
      </w:r>
      <w:r w:rsidR="00D568FC">
        <w:rPr>
          <w:rFonts w:ascii="Calibri" w:hAnsi="Calibri" w:cs="Calibri"/>
          <w:b w:val="0"/>
          <w:bCs w:val="0"/>
          <w:smallCaps w:val="0"/>
          <w:szCs w:val="20"/>
          <w:lang w:val="cs-CZ"/>
        </w:rPr>
        <w:t xml:space="preserve"> oceněným </w:t>
      </w:r>
      <w:r w:rsidR="00D568FC" w:rsidRPr="00A450BE">
        <w:rPr>
          <w:rFonts w:ascii="Calibri" w:hAnsi="Calibri" w:cs="Calibri"/>
          <w:b w:val="0"/>
          <w:bCs w:val="0"/>
          <w:smallCaps w:val="0"/>
          <w:szCs w:val="20"/>
          <w:lang w:val="cs-CZ"/>
        </w:rPr>
        <w:t>výkazem výměr</w:t>
      </w:r>
      <w:r w:rsidR="00D568FC">
        <w:rPr>
          <w:rFonts w:ascii="Calibri" w:hAnsi="Calibri" w:cs="Calibri"/>
          <w:b w:val="0"/>
          <w:bCs w:val="0"/>
          <w:smallCaps w:val="0"/>
          <w:szCs w:val="20"/>
          <w:lang w:val="cs-CZ"/>
        </w:rPr>
        <w:t>, ve znění pozdějších předpisů (dále jen „</w:t>
      </w:r>
      <w:r w:rsidR="00D568FC" w:rsidRPr="00A62457">
        <w:rPr>
          <w:rFonts w:ascii="Calibri" w:hAnsi="Calibri" w:cs="Calibri"/>
          <w:bCs w:val="0"/>
          <w:smallCaps w:val="0"/>
          <w:szCs w:val="20"/>
          <w:lang w:val="cs-CZ"/>
        </w:rPr>
        <w:t>Vyhláška 169/2016</w:t>
      </w:r>
      <w:r w:rsidR="00D568FC">
        <w:rPr>
          <w:rFonts w:ascii="Calibri" w:hAnsi="Calibri" w:cs="Calibri"/>
          <w:b w:val="0"/>
          <w:bCs w:val="0"/>
          <w:smallCaps w:val="0"/>
          <w:szCs w:val="20"/>
          <w:lang w:val="cs-CZ"/>
        </w:rPr>
        <w:t>“)</w:t>
      </w:r>
      <w:r w:rsidR="00D568FC" w:rsidRPr="00A450BE">
        <w:rPr>
          <w:rFonts w:ascii="Calibri" w:hAnsi="Calibri" w:cs="Calibri"/>
          <w:b w:val="0"/>
          <w:bCs w:val="0"/>
          <w:smallCaps w:val="0"/>
          <w:szCs w:val="20"/>
          <w:lang w:val="cs-CZ"/>
        </w:rPr>
        <w:t xml:space="preserve"> a jednotlivé položky budo</w:t>
      </w:r>
      <w:r w:rsidR="00D568FC">
        <w:rPr>
          <w:rFonts w:ascii="Calibri" w:hAnsi="Calibri" w:cs="Calibri"/>
          <w:b w:val="0"/>
          <w:bCs w:val="0"/>
          <w:smallCaps w:val="0"/>
          <w:szCs w:val="20"/>
          <w:lang w:val="cs-CZ"/>
        </w:rPr>
        <w:t>u vycházet z výchozího ocenění.</w:t>
      </w:r>
      <w:r w:rsidR="00A450BE" w:rsidRPr="00A450BE">
        <w:rPr>
          <w:rFonts w:ascii="Calibri" w:hAnsi="Calibri" w:cs="Calibri"/>
          <w:b w:val="0"/>
          <w:bCs w:val="0"/>
          <w:smallCaps w:val="0"/>
          <w:szCs w:val="20"/>
          <w:lang w:val="cs-CZ"/>
        </w:rPr>
        <w:t>, při respektování podmínek vyplývajících z této Smlouvy.</w:t>
      </w:r>
      <w:bookmarkEnd w:id="28"/>
      <w:bookmarkEnd w:id="29"/>
    </w:p>
    <w:bookmarkEnd w:id="30"/>
    <w:p w14:paraId="28217936" w14:textId="77777777" w:rsidR="00A450BE" w:rsidRPr="00A450BE" w:rsidRDefault="00A450BE" w:rsidP="00E17AE1">
      <w:pPr>
        <w:pStyle w:val="RLTextlnkuslovan"/>
        <w:widowControl w:val="0"/>
        <w:numPr>
          <w:ilvl w:val="0"/>
          <w:numId w:val="0"/>
        </w:numPr>
        <w:spacing w:before="120"/>
        <w:rPr>
          <w:b/>
        </w:rPr>
      </w:pPr>
      <w:r w:rsidRPr="00A450BE">
        <w:rPr>
          <w:b/>
        </w:rPr>
        <w:t>Dokumentace skutečného provedení stavby</w:t>
      </w:r>
      <w:r w:rsidR="002E0B29">
        <w:rPr>
          <w:b/>
        </w:rPr>
        <w:t xml:space="preserve"> (DSPS)</w:t>
      </w:r>
    </w:p>
    <w:p w14:paraId="28217937" w14:textId="12A655B8"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V průběhu realizace </w:t>
      </w:r>
      <w:r w:rsidR="002C770B">
        <w:rPr>
          <w:rFonts w:ascii="Calibri" w:hAnsi="Calibri" w:cs="Calibri"/>
          <w:b w:val="0"/>
          <w:bCs w:val="0"/>
          <w:smallCaps w:val="0"/>
          <w:szCs w:val="20"/>
          <w:lang w:val="cs-CZ"/>
        </w:rPr>
        <w:t>S</w:t>
      </w:r>
      <w:r w:rsidRPr="00A450BE">
        <w:rPr>
          <w:rFonts w:ascii="Calibri" w:hAnsi="Calibri" w:cs="Calibri"/>
          <w:b w:val="0"/>
          <w:bCs w:val="0"/>
          <w:smallCaps w:val="0"/>
          <w:szCs w:val="20"/>
          <w:lang w:val="cs-CZ"/>
        </w:rPr>
        <w:t>tavby se Zhotovitel zavazuje vypracovávat dokumentaci skutečného provedení stavby</w:t>
      </w:r>
      <w:r w:rsidR="00DE77F5">
        <w:rPr>
          <w:rFonts w:ascii="Calibri" w:hAnsi="Calibri" w:cs="Calibri"/>
          <w:b w:val="0"/>
          <w:bCs w:val="0"/>
          <w:smallCaps w:val="0"/>
          <w:szCs w:val="20"/>
          <w:lang w:val="cs-CZ"/>
        </w:rPr>
        <w:t>, případně pasport Stavby</w:t>
      </w:r>
      <w:r w:rsidRPr="00A450BE">
        <w:rPr>
          <w:rFonts w:ascii="Calibri" w:hAnsi="Calibri" w:cs="Calibri"/>
          <w:b w:val="0"/>
          <w:bCs w:val="0"/>
          <w:smallCaps w:val="0"/>
          <w:szCs w:val="20"/>
          <w:lang w:val="cs-CZ"/>
        </w:rPr>
        <w:t xml:space="preserve"> </w:t>
      </w:r>
      <w:r w:rsidR="002E0B29">
        <w:rPr>
          <w:rFonts w:ascii="Calibri" w:hAnsi="Calibri" w:cs="Calibri"/>
          <w:b w:val="0"/>
          <w:bCs w:val="0"/>
          <w:smallCaps w:val="0"/>
          <w:szCs w:val="20"/>
          <w:lang w:val="cs-CZ"/>
        </w:rPr>
        <w:t>(</w:t>
      </w:r>
      <w:r w:rsidR="00D568FC">
        <w:rPr>
          <w:rFonts w:ascii="Calibri" w:hAnsi="Calibri" w:cs="Calibri"/>
          <w:b w:val="0"/>
          <w:bCs w:val="0"/>
          <w:smallCaps w:val="0"/>
          <w:szCs w:val="20"/>
          <w:lang w:val="cs-CZ"/>
        </w:rPr>
        <w:t xml:space="preserve">dále jen </w:t>
      </w:r>
      <w:r w:rsidR="002E0B29">
        <w:rPr>
          <w:rFonts w:ascii="Calibri" w:hAnsi="Calibri" w:cs="Calibri"/>
          <w:b w:val="0"/>
          <w:bCs w:val="0"/>
          <w:smallCaps w:val="0"/>
          <w:szCs w:val="20"/>
          <w:lang w:val="cs-CZ"/>
        </w:rPr>
        <w:t>„</w:t>
      </w:r>
      <w:r w:rsidR="002E0B29" w:rsidRPr="002E0B29">
        <w:rPr>
          <w:rFonts w:ascii="Calibri" w:hAnsi="Calibri" w:cs="Calibri"/>
          <w:bCs w:val="0"/>
          <w:smallCaps w:val="0"/>
          <w:szCs w:val="20"/>
          <w:lang w:val="cs-CZ"/>
        </w:rPr>
        <w:t>DSPS</w:t>
      </w:r>
      <w:r w:rsidR="002E0B29">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 xml:space="preserve">v úrovni detailu dle </w:t>
      </w:r>
      <w:r w:rsidR="004175A9">
        <w:rPr>
          <w:rFonts w:ascii="Calibri" w:hAnsi="Calibri" w:cs="Calibri"/>
          <w:b w:val="0"/>
          <w:bCs w:val="0"/>
          <w:smallCaps w:val="0"/>
          <w:szCs w:val="20"/>
          <w:lang w:val="cs-CZ"/>
        </w:rPr>
        <w:t>příslušných právních předpisů účinných v době zpracování dokumentace</w:t>
      </w:r>
      <w:r w:rsidR="00F24C54">
        <w:rPr>
          <w:rFonts w:ascii="Calibri" w:hAnsi="Calibri" w:cs="Calibri"/>
          <w:b w:val="0"/>
          <w:bCs w:val="0"/>
          <w:smallCaps w:val="0"/>
          <w:szCs w:val="20"/>
          <w:lang w:val="cs-CZ"/>
        </w:rPr>
        <w:t>. Zhotovitel se zavazuje předat Objednateli</w:t>
      </w:r>
      <w:r w:rsidRPr="00A450BE">
        <w:rPr>
          <w:rFonts w:ascii="Calibri" w:hAnsi="Calibri" w:cs="Calibri"/>
          <w:b w:val="0"/>
          <w:bCs w:val="0"/>
          <w:smallCaps w:val="0"/>
          <w:szCs w:val="20"/>
          <w:lang w:val="cs-CZ"/>
        </w:rPr>
        <w:t xml:space="preserve"> </w:t>
      </w:r>
      <w:r w:rsidR="002E0B29" w:rsidRPr="002E0B29">
        <w:rPr>
          <w:rFonts w:ascii="Calibri" w:hAnsi="Calibri" w:cs="Calibri"/>
          <w:b w:val="0"/>
          <w:bCs w:val="0"/>
          <w:smallCaps w:val="0"/>
          <w:szCs w:val="20"/>
          <w:lang w:val="cs-CZ"/>
        </w:rPr>
        <w:t>DSPS</w:t>
      </w:r>
      <w:r w:rsidR="002E0B29" w:rsidRPr="00A450BE">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 xml:space="preserve">nejpozději </w:t>
      </w:r>
      <w:r w:rsidR="00D02396">
        <w:rPr>
          <w:rFonts w:ascii="Calibri" w:hAnsi="Calibri" w:cs="Calibri"/>
          <w:b w:val="0"/>
          <w:bCs w:val="0"/>
          <w:smallCaps w:val="0"/>
          <w:szCs w:val="20"/>
          <w:lang w:val="cs-CZ"/>
        </w:rPr>
        <w:t>v předávacím řízení po</w:t>
      </w:r>
      <w:r w:rsidRPr="00A450BE">
        <w:rPr>
          <w:rFonts w:ascii="Calibri" w:hAnsi="Calibri" w:cs="Calibri"/>
          <w:b w:val="0"/>
          <w:bCs w:val="0"/>
          <w:smallCaps w:val="0"/>
          <w:szCs w:val="20"/>
          <w:lang w:val="cs-CZ"/>
        </w:rPr>
        <w:t xml:space="preserve"> dokončení Díla.</w:t>
      </w:r>
    </w:p>
    <w:p w14:paraId="28217938" w14:textId="12331C75"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Zhotovitel současně jako součást Díla </w:t>
      </w:r>
      <w:r w:rsidR="00237E51">
        <w:rPr>
          <w:rFonts w:ascii="Calibri" w:hAnsi="Calibri" w:cs="Calibri"/>
          <w:b w:val="0"/>
          <w:bCs w:val="0"/>
          <w:smallCaps w:val="0"/>
          <w:szCs w:val="20"/>
          <w:lang w:val="cs-CZ"/>
        </w:rPr>
        <w:t xml:space="preserve">zajistí </w:t>
      </w:r>
      <w:r w:rsidR="00CD32E5">
        <w:rPr>
          <w:rFonts w:ascii="Calibri" w:hAnsi="Calibri" w:cs="Calibri"/>
          <w:b w:val="0"/>
          <w:bCs w:val="0"/>
          <w:smallCaps w:val="0"/>
          <w:szCs w:val="20"/>
          <w:lang w:val="cs-CZ"/>
        </w:rPr>
        <w:t xml:space="preserve">provedení </w:t>
      </w:r>
      <w:r w:rsidRPr="00A450BE">
        <w:rPr>
          <w:rFonts w:ascii="Calibri" w:hAnsi="Calibri" w:cs="Calibri"/>
          <w:b w:val="0"/>
          <w:bCs w:val="0"/>
          <w:smallCaps w:val="0"/>
          <w:szCs w:val="20"/>
          <w:lang w:val="cs-CZ"/>
        </w:rPr>
        <w:t xml:space="preserve">zaměření skutečného provedení </w:t>
      </w:r>
      <w:r w:rsidR="002C770B">
        <w:rPr>
          <w:rFonts w:ascii="Calibri" w:hAnsi="Calibri" w:cs="Calibri"/>
          <w:b w:val="0"/>
          <w:bCs w:val="0"/>
          <w:smallCaps w:val="0"/>
          <w:szCs w:val="20"/>
          <w:lang w:val="cs-CZ"/>
        </w:rPr>
        <w:t>S</w:t>
      </w:r>
      <w:r w:rsidRPr="00A450BE">
        <w:rPr>
          <w:rFonts w:ascii="Calibri" w:hAnsi="Calibri" w:cs="Calibri"/>
          <w:b w:val="0"/>
          <w:bCs w:val="0"/>
          <w:smallCaps w:val="0"/>
          <w:szCs w:val="20"/>
          <w:lang w:val="cs-CZ"/>
        </w:rPr>
        <w:t xml:space="preserve">tavby pro zanesení do technické mapy, a to v souřadném systému S-JTSK, výškovém systému </w:t>
      </w:r>
      <w:proofErr w:type="spellStart"/>
      <w:r w:rsidRPr="00A450BE">
        <w:rPr>
          <w:rFonts w:ascii="Calibri" w:hAnsi="Calibri" w:cs="Calibri"/>
          <w:b w:val="0"/>
          <w:bCs w:val="0"/>
          <w:smallCaps w:val="0"/>
          <w:szCs w:val="20"/>
          <w:lang w:val="cs-CZ"/>
        </w:rPr>
        <w:t>Bpv</w:t>
      </w:r>
      <w:proofErr w:type="spellEnd"/>
      <w:r w:rsidRPr="00A450BE">
        <w:rPr>
          <w:rFonts w:ascii="Calibri" w:hAnsi="Calibri" w:cs="Calibri"/>
          <w:b w:val="0"/>
          <w:bCs w:val="0"/>
          <w:smallCaps w:val="0"/>
          <w:szCs w:val="20"/>
          <w:lang w:val="cs-CZ"/>
        </w:rPr>
        <w:t xml:space="preserve">., 3. třídě přesnosti, které bude ověřeno oprávněným </w:t>
      </w:r>
      <w:r w:rsidR="00C27710">
        <w:rPr>
          <w:rFonts w:ascii="Calibri" w:hAnsi="Calibri" w:cs="Calibri"/>
          <w:b w:val="0"/>
          <w:bCs w:val="0"/>
          <w:smallCaps w:val="0"/>
          <w:szCs w:val="20"/>
          <w:lang w:val="cs-CZ"/>
        </w:rPr>
        <w:t>zeměměřic</w:t>
      </w:r>
      <w:r w:rsidRPr="00A450BE">
        <w:rPr>
          <w:rFonts w:ascii="Calibri" w:hAnsi="Calibri" w:cs="Calibri"/>
          <w:b w:val="0"/>
          <w:bCs w:val="0"/>
          <w:smallCaps w:val="0"/>
          <w:szCs w:val="20"/>
          <w:lang w:val="cs-CZ"/>
        </w:rPr>
        <w:t>kým inženýrem. Samostatně budou zaměřeny vpusti a jejich přípojky.</w:t>
      </w:r>
    </w:p>
    <w:p w14:paraId="28217939" w14:textId="77777777" w:rsidR="00A450BE" w:rsidRPr="00E67F4F" w:rsidRDefault="00A450BE" w:rsidP="00E17AE1">
      <w:pPr>
        <w:pStyle w:val="RLTextlnkuslovan"/>
        <w:widowControl w:val="0"/>
        <w:numPr>
          <w:ilvl w:val="0"/>
          <w:numId w:val="0"/>
        </w:numPr>
        <w:spacing w:before="120"/>
        <w:rPr>
          <w:b/>
        </w:rPr>
      </w:pPr>
      <w:r w:rsidRPr="00E67F4F">
        <w:rPr>
          <w:b/>
        </w:rPr>
        <w:t>Dokumentace pro potřeby katastrálního úřadu</w:t>
      </w:r>
    </w:p>
    <w:p w14:paraId="2821793A" w14:textId="130F6A24" w:rsidR="00A450BE" w:rsidRPr="00E67F4F" w:rsidRDefault="00136E26"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Pokud je Stavba nebo některá její součást předmětem zápisu do katastru nemovitostí, </w:t>
      </w:r>
      <w:r w:rsidR="00A450BE" w:rsidRPr="00E67F4F">
        <w:rPr>
          <w:rFonts w:ascii="Calibri" w:hAnsi="Calibri" w:cs="Calibri"/>
          <w:b w:val="0"/>
          <w:bCs w:val="0"/>
          <w:smallCaps w:val="0"/>
          <w:szCs w:val="20"/>
          <w:lang w:val="cs-CZ"/>
        </w:rPr>
        <w:t xml:space="preserve">Zhotovitel současně provede jako součást Díla geodetické zaměření </w:t>
      </w:r>
      <w:r w:rsidR="002C770B" w:rsidRPr="00E67F4F">
        <w:rPr>
          <w:rFonts w:ascii="Calibri" w:hAnsi="Calibri" w:cs="Calibri"/>
          <w:b w:val="0"/>
          <w:bCs w:val="0"/>
          <w:smallCaps w:val="0"/>
          <w:szCs w:val="20"/>
          <w:lang w:val="cs-CZ"/>
        </w:rPr>
        <w:t>S</w:t>
      </w:r>
      <w:r w:rsidR="00A450BE" w:rsidRPr="00E67F4F">
        <w:rPr>
          <w:rFonts w:ascii="Calibri" w:hAnsi="Calibri" w:cs="Calibri"/>
          <w:b w:val="0"/>
          <w:bCs w:val="0"/>
          <w:smallCaps w:val="0"/>
          <w:szCs w:val="20"/>
          <w:lang w:val="cs-CZ"/>
        </w:rPr>
        <w:t xml:space="preserve">tavby (geometrický plán) jako podklad pro katastr nemovitostí a odevzdá jej </w:t>
      </w:r>
      <w:r w:rsidR="00F24C54" w:rsidRPr="00E67F4F">
        <w:rPr>
          <w:rFonts w:ascii="Calibri" w:hAnsi="Calibri" w:cs="Calibri"/>
          <w:b w:val="0"/>
          <w:bCs w:val="0"/>
          <w:smallCaps w:val="0"/>
          <w:szCs w:val="20"/>
          <w:lang w:val="cs-CZ"/>
        </w:rPr>
        <w:t>Objednateli</w:t>
      </w:r>
      <w:r w:rsidR="008D36E0" w:rsidRPr="00E67F4F">
        <w:rPr>
          <w:rFonts w:ascii="Calibri" w:hAnsi="Calibri" w:cs="Calibri"/>
          <w:b w:val="0"/>
          <w:bCs w:val="0"/>
          <w:smallCaps w:val="0"/>
          <w:szCs w:val="20"/>
          <w:lang w:val="cs-CZ"/>
        </w:rPr>
        <w:t xml:space="preserve"> </w:t>
      </w:r>
      <w:r w:rsidR="00A450BE" w:rsidRPr="00E67F4F">
        <w:rPr>
          <w:rFonts w:ascii="Calibri" w:hAnsi="Calibri" w:cs="Calibri"/>
          <w:b w:val="0"/>
          <w:bCs w:val="0"/>
          <w:smallCaps w:val="0"/>
          <w:szCs w:val="20"/>
          <w:lang w:val="cs-CZ"/>
        </w:rPr>
        <w:t xml:space="preserve">nejpozději </w:t>
      </w:r>
      <w:r w:rsidR="00870F74">
        <w:rPr>
          <w:rFonts w:ascii="Calibri" w:hAnsi="Calibri" w:cs="Calibri"/>
          <w:b w:val="0"/>
          <w:bCs w:val="0"/>
          <w:smallCaps w:val="0"/>
          <w:szCs w:val="20"/>
          <w:lang w:val="cs-CZ"/>
        </w:rPr>
        <w:t>v předávacím řízení po</w:t>
      </w:r>
      <w:r w:rsidR="00870F74" w:rsidRPr="00A450BE">
        <w:rPr>
          <w:rFonts w:ascii="Calibri" w:hAnsi="Calibri" w:cs="Calibri"/>
          <w:b w:val="0"/>
          <w:bCs w:val="0"/>
          <w:smallCaps w:val="0"/>
          <w:szCs w:val="20"/>
          <w:lang w:val="cs-CZ"/>
        </w:rPr>
        <w:t xml:space="preserve"> dokončení </w:t>
      </w:r>
      <w:r w:rsidR="00A450BE" w:rsidRPr="00E67F4F">
        <w:rPr>
          <w:rFonts w:ascii="Calibri" w:hAnsi="Calibri" w:cs="Calibri"/>
          <w:b w:val="0"/>
          <w:bCs w:val="0"/>
          <w:smallCaps w:val="0"/>
          <w:szCs w:val="20"/>
          <w:lang w:val="cs-CZ"/>
        </w:rPr>
        <w:t xml:space="preserve">Díla. Geodetické zaměření bude provedeno autorizovaným geodetem a předloženo </w:t>
      </w:r>
      <w:r w:rsidR="00F24C54" w:rsidRPr="00E67F4F">
        <w:rPr>
          <w:rFonts w:ascii="Calibri" w:hAnsi="Calibri" w:cs="Calibri"/>
          <w:b w:val="0"/>
          <w:bCs w:val="0"/>
          <w:smallCaps w:val="0"/>
          <w:szCs w:val="20"/>
          <w:lang w:val="cs-CZ"/>
        </w:rPr>
        <w:t>Objednateli</w:t>
      </w:r>
      <w:r w:rsidR="008D36E0" w:rsidRPr="00E67F4F">
        <w:rPr>
          <w:rFonts w:ascii="Calibri" w:hAnsi="Calibri" w:cs="Calibri"/>
          <w:b w:val="0"/>
          <w:bCs w:val="0"/>
          <w:smallCaps w:val="0"/>
          <w:szCs w:val="20"/>
          <w:lang w:val="cs-CZ"/>
        </w:rPr>
        <w:t xml:space="preserve"> </w:t>
      </w:r>
      <w:r w:rsidR="00A450BE" w:rsidRPr="00E67F4F">
        <w:rPr>
          <w:rFonts w:ascii="Calibri" w:hAnsi="Calibri" w:cs="Calibri"/>
          <w:b w:val="0"/>
          <w:bCs w:val="0"/>
          <w:smallCaps w:val="0"/>
          <w:szCs w:val="20"/>
          <w:lang w:val="cs-CZ"/>
        </w:rPr>
        <w:t xml:space="preserve">s vyznačeným potvrzením místně příslušného katastrálního úřadu ve čtyřech (4) výtiscích v tištěném vyhotovení a </w:t>
      </w:r>
      <w:r w:rsidR="006867C8">
        <w:rPr>
          <w:rFonts w:ascii="Calibri" w:hAnsi="Calibri" w:cs="Calibri"/>
          <w:b w:val="0"/>
          <w:bCs w:val="0"/>
          <w:smallCaps w:val="0"/>
          <w:szCs w:val="20"/>
          <w:lang w:val="cs-CZ"/>
        </w:rPr>
        <w:t>zároveň v elektronické podobě</w:t>
      </w:r>
      <w:r w:rsidR="00A450BE" w:rsidRPr="00E67F4F">
        <w:rPr>
          <w:rFonts w:ascii="Calibri" w:hAnsi="Calibri" w:cs="Calibri"/>
          <w:b w:val="0"/>
          <w:bCs w:val="0"/>
          <w:smallCaps w:val="0"/>
          <w:szCs w:val="20"/>
          <w:lang w:val="cs-CZ"/>
        </w:rPr>
        <w:t>.</w:t>
      </w:r>
    </w:p>
    <w:p w14:paraId="2821793B" w14:textId="77777777" w:rsidR="00A450BE" w:rsidRPr="00A450BE" w:rsidRDefault="00A450BE" w:rsidP="00E17AE1">
      <w:pPr>
        <w:pStyle w:val="RLTextlnkuslovan"/>
        <w:widowControl w:val="0"/>
        <w:numPr>
          <w:ilvl w:val="0"/>
          <w:numId w:val="0"/>
        </w:numPr>
        <w:spacing w:before="120"/>
        <w:rPr>
          <w:b/>
        </w:rPr>
      </w:pPr>
      <w:r w:rsidRPr="00A450BE">
        <w:rPr>
          <w:b/>
        </w:rPr>
        <w:t>Akceptace a aktualizace dokumentace</w:t>
      </w:r>
      <w:bookmarkStart w:id="31" w:name="_Ref465074907"/>
    </w:p>
    <w:p w14:paraId="2821793C" w14:textId="036B5A9B"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32" w:name="_Ref490056166"/>
      <w:r w:rsidRPr="00A450BE">
        <w:rPr>
          <w:rFonts w:ascii="Calibri" w:hAnsi="Calibri" w:cs="Calibri"/>
          <w:b w:val="0"/>
          <w:bCs w:val="0"/>
          <w:smallCaps w:val="0"/>
          <w:szCs w:val="20"/>
          <w:lang w:val="cs-CZ"/>
        </w:rPr>
        <w:t xml:space="preserve">Zhotovitel je povinen v případě </w:t>
      </w:r>
      <w:r w:rsidR="00432A8C">
        <w:rPr>
          <w:rFonts w:ascii="Calibri" w:hAnsi="Calibri" w:cs="Calibri"/>
          <w:b w:val="0"/>
          <w:bCs w:val="0"/>
          <w:smallCaps w:val="0"/>
          <w:szCs w:val="20"/>
          <w:lang w:val="cs-CZ"/>
        </w:rPr>
        <w:t xml:space="preserve">následných </w:t>
      </w:r>
      <w:r w:rsidRPr="00A450BE">
        <w:rPr>
          <w:rFonts w:ascii="Calibri" w:hAnsi="Calibri" w:cs="Calibri"/>
          <w:b w:val="0"/>
          <w:bCs w:val="0"/>
          <w:smallCaps w:val="0"/>
          <w:szCs w:val="20"/>
          <w:lang w:val="cs-CZ"/>
        </w:rPr>
        <w:t>změn řešení Díla</w:t>
      </w:r>
      <w:r w:rsidR="00432A8C">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výslovně písemně upozornit v rámci samostatné části technické zprávy, a to v jedné samostatné kapitole v členění na změny technicky nevýznamné a na změny technicky významné.</w:t>
      </w:r>
      <w:bookmarkEnd w:id="31"/>
      <w:bookmarkEnd w:id="32"/>
    </w:p>
    <w:p w14:paraId="2821793D" w14:textId="1B82A544"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r w:rsidRPr="00A450BE">
        <w:rPr>
          <w:rFonts w:ascii="Calibri" w:hAnsi="Calibri" w:cs="Calibri"/>
          <w:b w:val="0"/>
          <w:bCs w:val="0"/>
          <w:smallCaps w:val="0"/>
          <w:szCs w:val="20"/>
          <w:lang w:val="cs-CZ"/>
        </w:rPr>
        <w:t xml:space="preserve">Pro zvýšení právní jistoty </w:t>
      </w:r>
      <w:r w:rsidR="004A579D">
        <w:rPr>
          <w:rFonts w:ascii="Calibri" w:hAnsi="Calibri" w:cs="Calibri"/>
          <w:b w:val="0"/>
          <w:bCs w:val="0"/>
          <w:smallCaps w:val="0"/>
          <w:szCs w:val="20"/>
          <w:lang w:val="cs-CZ"/>
        </w:rPr>
        <w:t>S</w:t>
      </w:r>
      <w:r w:rsidRPr="00A450BE">
        <w:rPr>
          <w:rFonts w:ascii="Calibri" w:hAnsi="Calibri" w:cs="Calibri"/>
          <w:b w:val="0"/>
          <w:bCs w:val="0"/>
          <w:smallCaps w:val="0"/>
          <w:szCs w:val="20"/>
          <w:lang w:val="cs-CZ"/>
        </w:rPr>
        <w:t xml:space="preserve">mluvních stran se sjednává, že v případě rozporu mezi obsahem </w:t>
      </w:r>
      <w:r w:rsidR="007F1C55">
        <w:rPr>
          <w:rFonts w:ascii="Calibri" w:hAnsi="Calibri" w:cs="Calibri"/>
          <w:b w:val="0"/>
          <w:bCs w:val="0"/>
          <w:smallCaps w:val="0"/>
          <w:szCs w:val="20"/>
          <w:lang w:val="cs-CZ"/>
        </w:rPr>
        <w:t>z</w:t>
      </w:r>
      <w:r w:rsidRPr="00A450BE">
        <w:rPr>
          <w:rFonts w:ascii="Calibri" w:hAnsi="Calibri" w:cs="Calibri"/>
          <w:b w:val="0"/>
          <w:bCs w:val="0"/>
          <w:smallCaps w:val="0"/>
          <w:szCs w:val="20"/>
          <w:lang w:val="cs-CZ"/>
        </w:rPr>
        <w:t xml:space="preserve">adání a odsouhlasenou dokumentací, jsou považovány za neodsouhlasené takové změny, na které nebyl </w:t>
      </w:r>
      <w:r w:rsidR="00F24C54">
        <w:rPr>
          <w:rFonts w:ascii="Calibri" w:hAnsi="Calibri" w:cs="Calibri"/>
          <w:b w:val="0"/>
          <w:bCs w:val="0"/>
          <w:smallCaps w:val="0"/>
          <w:szCs w:val="20"/>
          <w:lang w:val="cs-CZ"/>
        </w:rPr>
        <w:t>Objednatel (</w:t>
      </w:r>
      <w:r w:rsidR="00E55721">
        <w:rPr>
          <w:rFonts w:ascii="Calibri" w:hAnsi="Calibri" w:cs="Calibri"/>
          <w:b w:val="0"/>
          <w:bCs w:val="0"/>
          <w:smallCaps w:val="0"/>
          <w:szCs w:val="20"/>
          <w:lang w:val="cs-CZ"/>
        </w:rPr>
        <w:t>TDS</w:t>
      </w:r>
      <w:r w:rsidR="00F24C54">
        <w:rPr>
          <w:rFonts w:ascii="Calibri" w:hAnsi="Calibri" w:cs="Calibri"/>
          <w:b w:val="0"/>
          <w:bCs w:val="0"/>
          <w:smallCaps w:val="0"/>
          <w:szCs w:val="20"/>
          <w:lang w:val="cs-CZ"/>
        </w:rPr>
        <w:t>)</w:t>
      </w:r>
      <w:r w:rsidRPr="00A450BE">
        <w:rPr>
          <w:rFonts w:ascii="Calibri" w:hAnsi="Calibri" w:cs="Calibri"/>
          <w:b w:val="0"/>
          <w:bCs w:val="0"/>
          <w:smallCaps w:val="0"/>
          <w:szCs w:val="20"/>
          <w:lang w:val="cs-CZ"/>
        </w:rPr>
        <w:t xml:space="preserve"> </w:t>
      </w:r>
      <w:r w:rsidR="00863546">
        <w:rPr>
          <w:rFonts w:ascii="Calibri" w:hAnsi="Calibri" w:cs="Calibri"/>
          <w:b w:val="0"/>
          <w:bCs w:val="0"/>
          <w:smallCaps w:val="0"/>
          <w:szCs w:val="20"/>
          <w:lang w:val="cs-CZ"/>
        </w:rPr>
        <w:t xml:space="preserve">výslovně </w:t>
      </w:r>
      <w:r w:rsidRPr="00A450BE">
        <w:rPr>
          <w:rFonts w:ascii="Calibri" w:hAnsi="Calibri" w:cs="Calibri"/>
          <w:b w:val="0"/>
          <w:bCs w:val="0"/>
          <w:smallCaps w:val="0"/>
          <w:szCs w:val="20"/>
          <w:lang w:val="cs-CZ"/>
        </w:rPr>
        <w:t>upozorněn.</w:t>
      </w:r>
      <w:r w:rsidR="002A2977">
        <w:rPr>
          <w:rFonts w:ascii="Calibri" w:hAnsi="Calibri" w:cs="Calibri"/>
          <w:b w:val="0"/>
          <w:bCs w:val="0"/>
          <w:smallCaps w:val="0"/>
          <w:szCs w:val="20"/>
          <w:lang w:val="cs-CZ"/>
        </w:rPr>
        <w:t xml:space="preserve"> </w:t>
      </w:r>
      <w:r w:rsidR="002971D3">
        <w:rPr>
          <w:rFonts w:ascii="Calibri" w:hAnsi="Calibri" w:cs="Calibri"/>
          <w:b w:val="0"/>
          <w:bCs w:val="0"/>
          <w:smallCaps w:val="0"/>
          <w:szCs w:val="20"/>
          <w:lang w:val="cs-CZ"/>
        </w:rPr>
        <w:t>Zhotovitel za neschválené odchylky odpovídá a p</w:t>
      </w:r>
      <w:r w:rsidR="00DC06DE">
        <w:rPr>
          <w:rFonts w:ascii="Calibri" w:hAnsi="Calibri" w:cs="Calibri"/>
          <w:b w:val="0"/>
          <w:bCs w:val="0"/>
          <w:smallCaps w:val="0"/>
          <w:szCs w:val="20"/>
          <w:lang w:val="cs-CZ"/>
        </w:rPr>
        <w:t>okud Objednatel ne</w:t>
      </w:r>
      <w:r w:rsidR="008B5775">
        <w:rPr>
          <w:rFonts w:ascii="Calibri" w:hAnsi="Calibri" w:cs="Calibri"/>
          <w:b w:val="0"/>
          <w:bCs w:val="0"/>
          <w:smallCaps w:val="0"/>
          <w:szCs w:val="20"/>
          <w:lang w:val="cs-CZ"/>
        </w:rPr>
        <w:t xml:space="preserve">sdělí jinak, </w:t>
      </w:r>
      <w:r w:rsidR="002971D3">
        <w:rPr>
          <w:rFonts w:ascii="Calibri" w:hAnsi="Calibri" w:cs="Calibri"/>
          <w:b w:val="0"/>
          <w:bCs w:val="0"/>
          <w:smallCaps w:val="0"/>
          <w:szCs w:val="20"/>
          <w:lang w:val="cs-CZ"/>
        </w:rPr>
        <w:t xml:space="preserve">vyvine </w:t>
      </w:r>
      <w:r w:rsidR="00DC06DE">
        <w:rPr>
          <w:rFonts w:ascii="Calibri" w:hAnsi="Calibri" w:cs="Calibri"/>
          <w:b w:val="0"/>
          <w:bCs w:val="0"/>
          <w:smallCaps w:val="0"/>
          <w:szCs w:val="20"/>
          <w:lang w:val="cs-CZ"/>
        </w:rPr>
        <w:t xml:space="preserve">Zhotovitel veškeré úsilí, aby </w:t>
      </w:r>
      <w:r w:rsidR="002971D3">
        <w:rPr>
          <w:rFonts w:ascii="Calibri" w:hAnsi="Calibri" w:cs="Calibri"/>
          <w:b w:val="0"/>
          <w:bCs w:val="0"/>
          <w:smallCaps w:val="0"/>
          <w:szCs w:val="20"/>
          <w:lang w:val="cs-CZ"/>
        </w:rPr>
        <w:t>takové</w:t>
      </w:r>
      <w:r w:rsidR="00FB5F94">
        <w:rPr>
          <w:rFonts w:ascii="Calibri" w:hAnsi="Calibri" w:cs="Calibri"/>
          <w:b w:val="0"/>
          <w:bCs w:val="0"/>
          <w:smallCaps w:val="0"/>
          <w:szCs w:val="20"/>
          <w:lang w:val="cs-CZ"/>
        </w:rPr>
        <w:t xml:space="preserve"> odchylky odstranil a </w:t>
      </w:r>
      <w:r w:rsidR="00B063B2">
        <w:rPr>
          <w:rFonts w:ascii="Calibri" w:hAnsi="Calibri" w:cs="Calibri"/>
          <w:b w:val="0"/>
          <w:bCs w:val="0"/>
          <w:smallCaps w:val="0"/>
          <w:szCs w:val="20"/>
          <w:lang w:val="cs-CZ"/>
        </w:rPr>
        <w:t xml:space="preserve">Stavba </w:t>
      </w:r>
      <w:r w:rsidR="00FB5F94">
        <w:rPr>
          <w:rFonts w:ascii="Calibri" w:hAnsi="Calibri" w:cs="Calibri"/>
          <w:b w:val="0"/>
          <w:bCs w:val="0"/>
          <w:smallCaps w:val="0"/>
          <w:szCs w:val="20"/>
          <w:lang w:val="cs-CZ"/>
        </w:rPr>
        <w:t xml:space="preserve">byla </w:t>
      </w:r>
      <w:r w:rsidR="00B063B2">
        <w:rPr>
          <w:rFonts w:ascii="Calibri" w:hAnsi="Calibri" w:cs="Calibri"/>
          <w:b w:val="0"/>
          <w:bCs w:val="0"/>
          <w:smallCaps w:val="0"/>
          <w:szCs w:val="20"/>
          <w:lang w:val="cs-CZ"/>
        </w:rPr>
        <w:t>provedena a zkolaudov</w:t>
      </w:r>
      <w:r w:rsidR="00FB5F94">
        <w:rPr>
          <w:rFonts w:ascii="Calibri" w:hAnsi="Calibri" w:cs="Calibri"/>
          <w:b w:val="0"/>
          <w:bCs w:val="0"/>
          <w:smallCaps w:val="0"/>
          <w:szCs w:val="20"/>
          <w:lang w:val="cs-CZ"/>
        </w:rPr>
        <w:t>án</w:t>
      </w:r>
      <w:r w:rsidR="00B063B2">
        <w:rPr>
          <w:rFonts w:ascii="Calibri" w:hAnsi="Calibri" w:cs="Calibri"/>
          <w:b w:val="0"/>
          <w:bCs w:val="0"/>
          <w:smallCaps w:val="0"/>
          <w:szCs w:val="20"/>
          <w:lang w:val="cs-CZ"/>
        </w:rPr>
        <w:t>a</w:t>
      </w:r>
      <w:r w:rsidR="002971D3">
        <w:rPr>
          <w:rFonts w:ascii="Calibri" w:hAnsi="Calibri" w:cs="Calibri"/>
          <w:b w:val="0"/>
          <w:bCs w:val="0"/>
          <w:smallCaps w:val="0"/>
          <w:szCs w:val="20"/>
          <w:lang w:val="cs-CZ"/>
        </w:rPr>
        <w:t xml:space="preserve"> pro užívání</w:t>
      </w:r>
      <w:r w:rsidR="00B063B2">
        <w:rPr>
          <w:rFonts w:ascii="Calibri" w:hAnsi="Calibri" w:cs="Calibri"/>
          <w:b w:val="0"/>
          <w:bCs w:val="0"/>
          <w:smallCaps w:val="0"/>
          <w:szCs w:val="20"/>
          <w:lang w:val="cs-CZ"/>
        </w:rPr>
        <w:t xml:space="preserve"> </w:t>
      </w:r>
      <w:r w:rsidR="001E7176">
        <w:rPr>
          <w:rFonts w:ascii="Calibri" w:hAnsi="Calibri" w:cs="Calibri"/>
          <w:b w:val="0"/>
          <w:bCs w:val="0"/>
          <w:smallCaps w:val="0"/>
          <w:szCs w:val="20"/>
          <w:lang w:val="cs-CZ"/>
        </w:rPr>
        <w:t>dle zadání.</w:t>
      </w:r>
    </w:p>
    <w:p w14:paraId="2821793E" w14:textId="7F17047D"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33" w:name="_Ref465076687"/>
      <w:r w:rsidRPr="00A450BE">
        <w:rPr>
          <w:rFonts w:ascii="Calibri" w:hAnsi="Calibri" w:cs="Calibri"/>
          <w:b w:val="0"/>
          <w:bCs w:val="0"/>
          <w:smallCaps w:val="0"/>
          <w:szCs w:val="20"/>
          <w:lang w:val="cs-CZ"/>
        </w:rPr>
        <w:t xml:space="preserve">Každá z částí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 xml:space="preserve">se považuje za dokončenou </w:t>
      </w:r>
      <w:r w:rsidR="00F122ED">
        <w:rPr>
          <w:rFonts w:ascii="Calibri" w:hAnsi="Calibri" w:cs="Calibri"/>
          <w:b w:val="0"/>
          <w:bCs w:val="0"/>
          <w:smallCaps w:val="0"/>
          <w:szCs w:val="20"/>
          <w:lang w:val="cs-CZ"/>
        </w:rPr>
        <w:t xml:space="preserve">okamžikem </w:t>
      </w:r>
      <w:r w:rsidR="00F14C64" w:rsidRPr="00A450BE">
        <w:rPr>
          <w:rFonts w:ascii="Calibri" w:hAnsi="Calibri" w:cs="Calibri"/>
          <w:b w:val="0"/>
          <w:bCs w:val="0"/>
          <w:smallCaps w:val="0"/>
          <w:szCs w:val="20"/>
          <w:lang w:val="cs-CZ"/>
        </w:rPr>
        <w:t>akceptac</w:t>
      </w:r>
      <w:r w:rsidR="00F14C64">
        <w:rPr>
          <w:rFonts w:ascii="Calibri" w:hAnsi="Calibri" w:cs="Calibri"/>
          <w:b w:val="0"/>
          <w:bCs w:val="0"/>
          <w:smallCaps w:val="0"/>
          <w:szCs w:val="20"/>
          <w:lang w:val="cs-CZ"/>
        </w:rPr>
        <w:t>e Objednatelem</w:t>
      </w:r>
      <w:r w:rsidR="00F14C64" w:rsidRPr="00A450BE">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dle následujících pravidel:</w:t>
      </w:r>
      <w:bookmarkEnd w:id="33"/>
    </w:p>
    <w:p w14:paraId="2821793F" w14:textId="399E7F16" w:rsidR="00A450BE" w:rsidRPr="00D35C2C" w:rsidRDefault="00A450BE" w:rsidP="00092251">
      <w:pPr>
        <w:pStyle w:val="Nadpis3"/>
        <w:keepNext w:val="0"/>
        <w:widowControl w:val="0"/>
        <w:numPr>
          <w:ilvl w:val="2"/>
          <w:numId w:val="18"/>
        </w:numPr>
        <w:tabs>
          <w:tab w:val="num" w:pos="1418"/>
        </w:tabs>
        <w:spacing w:before="120"/>
        <w:ind w:left="1418"/>
        <w:rPr>
          <w:b w:val="0"/>
        </w:rPr>
      </w:pPr>
      <w:bookmarkStart w:id="34" w:name="_Ref465075115"/>
      <w:r w:rsidRPr="00D35C2C">
        <w:rPr>
          <w:b w:val="0"/>
        </w:rPr>
        <w:t xml:space="preserve">Zhotovitel se zavazuje předložit příslušnou </w:t>
      </w:r>
      <w:r w:rsidR="007F5F6B">
        <w:rPr>
          <w:b w:val="0"/>
        </w:rPr>
        <w:t>d</w:t>
      </w:r>
      <w:r w:rsidRPr="00D35C2C">
        <w:rPr>
          <w:b w:val="0"/>
        </w:rPr>
        <w:t>okumentac</w:t>
      </w:r>
      <w:r w:rsidR="00E52959">
        <w:rPr>
          <w:b w:val="0"/>
        </w:rPr>
        <w:t>i</w:t>
      </w:r>
      <w:r w:rsidRPr="00D35C2C">
        <w:rPr>
          <w:b w:val="0"/>
        </w:rPr>
        <w:t xml:space="preserve"> </w:t>
      </w:r>
      <w:r w:rsidR="00F24C54">
        <w:rPr>
          <w:b w:val="0"/>
        </w:rPr>
        <w:t>Objednateli (</w:t>
      </w:r>
      <w:r w:rsidR="00E55721">
        <w:rPr>
          <w:b w:val="0"/>
        </w:rPr>
        <w:t>TDS</w:t>
      </w:r>
      <w:r w:rsidR="00F24C54">
        <w:rPr>
          <w:b w:val="0"/>
        </w:rPr>
        <w:t>)</w:t>
      </w:r>
      <w:r w:rsidRPr="00D35C2C">
        <w:rPr>
          <w:b w:val="0"/>
        </w:rPr>
        <w:t xml:space="preserve"> k akceptaci, tj. vyjádření a vydání souhlasu </w:t>
      </w:r>
      <w:r w:rsidR="003309A5">
        <w:rPr>
          <w:b w:val="0"/>
        </w:rPr>
        <w:t>v termínu dle Milníku</w:t>
      </w:r>
      <w:r w:rsidR="009B215B">
        <w:rPr>
          <w:b w:val="0"/>
        </w:rPr>
        <w:t xml:space="preserve">. </w:t>
      </w:r>
      <w:r w:rsidR="00237DC0">
        <w:rPr>
          <w:b w:val="0"/>
        </w:rPr>
        <w:t xml:space="preserve">Objednatel </w:t>
      </w:r>
      <w:r w:rsidR="00F24C54">
        <w:rPr>
          <w:b w:val="0"/>
        </w:rPr>
        <w:t>(</w:t>
      </w:r>
      <w:r w:rsidR="00E55721">
        <w:rPr>
          <w:b w:val="0"/>
        </w:rPr>
        <w:t>TDS</w:t>
      </w:r>
      <w:r w:rsidR="00F24C54">
        <w:rPr>
          <w:b w:val="0"/>
        </w:rPr>
        <w:t>)</w:t>
      </w:r>
      <w:r w:rsidR="00F24C54" w:rsidRPr="00D35C2C">
        <w:rPr>
          <w:b w:val="0"/>
        </w:rPr>
        <w:t xml:space="preserve"> </w:t>
      </w:r>
      <w:r w:rsidRPr="00D35C2C">
        <w:rPr>
          <w:b w:val="0"/>
        </w:rPr>
        <w:t xml:space="preserve">vydá k předložené </w:t>
      </w:r>
      <w:r w:rsidR="00AB3664">
        <w:rPr>
          <w:b w:val="0"/>
        </w:rPr>
        <w:t>d</w:t>
      </w:r>
      <w:r w:rsidR="00E52959" w:rsidRPr="00D35C2C">
        <w:rPr>
          <w:b w:val="0"/>
        </w:rPr>
        <w:t xml:space="preserve">okumentaci </w:t>
      </w:r>
      <w:r w:rsidRPr="00D35C2C">
        <w:rPr>
          <w:b w:val="0"/>
        </w:rPr>
        <w:t>souhlas ne</w:t>
      </w:r>
      <w:r w:rsidR="003309A5">
        <w:rPr>
          <w:b w:val="0"/>
        </w:rPr>
        <w:t>bo stanovisko s výhradami</w:t>
      </w:r>
      <w:r w:rsidRPr="00D35C2C">
        <w:rPr>
          <w:b w:val="0"/>
        </w:rPr>
        <w:t>.</w:t>
      </w:r>
      <w:bookmarkEnd w:id="34"/>
      <w:r w:rsidRPr="00D35C2C">
        <w:rPr>
          <w:b w:val="0"/>
        </w:rPr>
        <w:t xml:space="preserve"> </w:t>
      </w:r>
    </w:p>
    <w:p w14:paraId="28217940" w14:textId="18CA98D1"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Zhotovitel odpovídá za včasnou žádost o získání souhlasného stanoviska </w:t>
      </w:r>
      <w:r w:rsidR="00F24C54">
        <w:rPr>
          <w:b w:val="0"/>
        </w:rPr>
        <w:t>Objednatele (</w:t>
      </w:r>
      <w:r w:rsidR="00E55721">
        <w:rPr>
          <w:b w:val="0"/>
        </w:rPr>
        <w:t>TDS</w:t>
      </w:r>
      <w:r w:rsidR="00F24C54">
        <w:rPr>
          <w:b w:val="0"/>
        </w:rPr>
        <w:t>)</w:t>
      </w:r>
      <w:r w:rsidRPr="00D35C2C">
        <w:rPr>
          <w:b w:val="0"/>
        </w:rPr>
        <w:t xml:space="preserve">. </w:t>
      </w:r>
      <w:r w:rsidR="00F24C54">
        <w:rPr>
          <w:b w:val="0"/>
        </w:rPr>
        <w:t>Objednatel (</w:t>
      </w:r>
      <w:proofErr w:type="gramStart"/>
      <w:r w:rsidR="00E55721">
        <w:rPr>
          <w:b w:val="0"/>
        </w:rPr>
        <w:t>TDS</w:t>
      </w:r>
      <w:r w:rsidR="00F24C54">
        <w:rPr>
          <w:b w:val="0"/>
        </w:rPr>
        <w:t>)</w:t>
      </w:r>
      <w:r w:rsidR="00F24C54" w:rsidRPr="00D35C2C">
        <w:rPr>
          <w:b w:val="0"/>
        </w:rPr>
        <w:t xml:space="preserve"> </w:t>
      </w:r>
      <w:r w:rsidR="00F24C54">
        <w:rPr>
          <w:b w:val="0"/>
        </w:rPr>
        <w:t xml:space="preserve"> je</w:t>
      </w:r>
      <w:proofErr w:type="gramEnd"/>
      <w:r w:rsidR="00237DC0">
        <w:rPr>
          <w:b w:val="0"/>
        </w:rPr>
        <w:t xml:space="preserve"> odpovědn</w:t>
      </w:r>
      <w:r w:rsidR="00F24C54">
        <w:rPr>
          <w:b w:val="0"/>
        </w:rPr>
        <w:t>ý</w:t>
      </w:r>
      <w:r w:rsidRPr="00D35C2C">
        <w:rPr>
          <w:b w:val="0"/>
        </w:rPr>
        <w:t xml:space="preserve"> za </w:t>
      </w:r>
      <w:r w:rsidR="002F2716">
        <w:rPr>
          <w:b w:val="0"/>
        </w:rPr>
        <w:t xml:space="preserve">přezkoumání předložené </w:t>
      </w:r>
      <w:r w:rsidR="007F5F6B">
        <w:rPr>
          <w:b w:val="0"/>
        </w:rPr>
        <w:t>d</w:t>
      </w:r>
      <w:r w:rsidR="002F2716">
        <w:rPr>
          <w:b w:val="0"/>
        </w:rPr>
        <w:t xml:space="preserve">okumentace a </w:t>
      </w:r>
      <w:r w:rsidRPr="00D35C2C">
        <w:rPr>
          <w:b w:val="0"/>
        </w:rPr>
        <w:t xml:space="preserve">včasné </w:t>
      </w:r>
      <w:r w:rsidRPr="00D35C2C">
        <w:rPr>
          <w:b w:val="0"/>
        </w:rPr>
        <w:lastRenderedPageBreak/>
        <w:t xml:space="preserve">vydání stanoviska. </w:t>
      </w:r>
      <w:r w:rsidR="002F2716">
        <w:rPr>
          <w:b w:val="0"/>
        </w:rPr>
        <w:t>Objednatel</w:t>
      </w:r>
      <w:r w:rsidR="002F2716" w:rsidRPr="00D35C2C">
        <w:rPr>
          <w:b w:val="0"/>
        </w:rPr>
        <w:t xml:space="preserve"> </w:t>
      </w:r>
      <w:r w:rsidR="002F2716">
        <w:rPr>
          <w:b w:val="0"/>
        </w:rPr>
        <w:t>(</w:t>
      </w:r>
      <w:r w:rsidR="00E55721">
        <w:rPr>
          <w:b w:val="0"/>
        </w:rPr>
        <w:t>TDS</w:t>
      </w:r>
      <w:r w:rsidR="002F2716">
        <w:rPr>
          <w:b w:val="0"/>
        </w:rPr>
        <w:t>)</w:t>
      </w:r>
      <w:r w:rsidR="002F2716" w:rsidRPr="00D35C2C">
        <w:rPr>
          <w:b w:val="0"/>
        </w:rPr>
        <w:t xml:space="preserve"> souhlas</w:t>
      </w:r>
      <w:r w:rsidR="002F2716">
        <w:rPr>
          <w:b w:val="0"/>
        </w:rPr>
        <w:t xml:space="preserve"> vydá, pokud</w:t>
      </w:r>
      <w:r w:rsidR="002F2716" w:rsidRPr="00D35C2C">
        <w:rPr>
          <w:b w:val="0"/>
        </w:rPr>
        <w:t xml:space="preserve"> </w:t>
      </w:r>
      <w:r w:rsidR="002F2716">
        <w:rPr>
          <w:b w:val="0"/>
        </w:rPr>
        <w:t>b</w:t>
      </w:r>
      <w:r w:rsidR="002F2716" w:rsidRPr="00D35C2C">
        <w:rPr>
          <w:b w:val="0"/>
        </w:rPr>
        <w:t>ude</w:t>
      </w:r>
      <w:r w:rsidRPr="00D35C2C">
        <w:rPr>
          <w:b w:val="0"/>
        </w:rPr>
        <w:t xml:space="preserve"> předložená </w:t>
      </w:r>
      <w:r w:rsidR="007F5F6B">
        <w:rPr>
          <w:b w:val="0"/>
        </w:rPr>
        <w:t>d</w:t>
      </w:r>
      <w:r w:rsidR="002F2716" w:rsidRPr="00D35C2C">
        <w:rPr>
          <w:b w:val="0"/>
        </w:rPr>
        <w:t xml:space="preserve">okumentace </w:t>
      </w:r>
      <w:r w:rsidRPr="00D35C2C">
        <w:rPr>
          <w:b w:val="0"/>
        </w:rPr>
        <w:t>v souladu se všemi požadavky dle této Smlouvy.</w:t>
      </w:r>
    </w:p>
    <w:p w14:paraId="28217941" w14:textId="4CE91565"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Zjistí-li </w:t>
      </w:r>
      <w:r w:rsidR="00156785">
        <w:rPr>
          <w:b w:val="0"/>
        </w:rPr>
        <w:t xml:space="preserve">Objednatel </w:t>
      </w:r>
      <w:r w:rsidR="00F24C54">
        <w:rPr>
          <w:b w:val="0"/>
        </w:rPr>
        <w:t>(</w:t>
      </w:r>
      <w:r w:rsidR="00E55721">
        <w:rPr>
          <w:b w:val="0"/>
        </w:rPr>
        <w:t>TDS</w:t>
      </w:r>
      <w:r w:rsidR="00F24C54">
        <w:rPr>
          <w:b w:val="0"/>
        </w:rPr>
        <w:t>)</w:t>
      </w:r>
      <w:r w:rsidRPr="00D35C2C">
        <w:rPr>
          <w:b w:val="0"/>
        </w:rPr>
        <w:t xml:space="preserve">, že </w:t>
      </w:r>
      <w:r w:rsidR="007F5F6B">
        <w:rPr>
          <w:b w:val="0"/>
        </w:rPr>
        <w:t>d</w:t>
      </w:r>
      <w:r w:rsidR="002B7286">
        <w:rPr>
          <w:b w:val="0"/>
        </w:rPr>
        <w:t xml:space="preserve">okumentace neodpovídá zadání a </w:t>
      </w:r>
      <w:r w:rsidRPr="00D35C2C">
        <w:rPr>
          <w:b w:val="0"/>
        </w:rPr>
        <w:t xml:space="preserve">je nezbytná </w:t>
      </w:r>
      <w:r w:rsidR="002B7286">
        <w:rPr>
          <w:b w:val="0"/>
        </w:rPr>
        <w:t>její ú</w:t>
      </w:r>
      <w:r w:rsidR="002B7286" w:rsidRPr="00D35C2C">
        <w:rPr>
          <w:b w:val="0"/>
        </w:rPr>
        <w:t>prava</w:t>
      </w:r>
      <w:r w:rsidRPr="00D35C2C">
        <w:rPr>
          <w:b w:val="0"/>
        </w:rPr>
        <w:t xml:space="preserve">, informuje o tomto zjištění bezodkladně Zhotovitele. Zhotovitel bezodkladně po obdržení takové informace dokumentaci opraví se zohledněním zjištění </w:t>
      </w:r>
      <w:r w:rsidR="00156785">
        <w:rPr>
          <w:b w:val="0"/>
        </w:rPr>
        <w:t xml:space="preserve">Objednatele </w:t>
      </w:r>
      <w:r w:rsidR="00F24C54">
        <w:rPr>
          <w:b w:val="0"/>
        </w:rPr>
        <w:t>(</w:t>
      </w:r>
      <w:r w:rsidR="00E55721">
        <w:rPr>
          <w:b w:val="0"/>
        </w:rPr>
        <w:t>TDS</w:t>
      </w:r>
      <w:r w:rsidR="00F24C54">
        <w:rPr>
          <w:b w:val="0"/>
        </w:rPr>
        <w:t>)</w:t>
      </w:r>
      <w:r w:rsidR="00F24C54" w:rsidRPr="00D35C2C">
        <w:rPr>
          <w:b w:val="0"/>
        </w:rPr>
        <w:t xml:space="preserve"> </w:t>
      </w:r>
      <w:r w:rsidRPr="00D35C2C">
        <w:rPr>
          <w:b w:val="0"/>
        </w:rPr>
        <w:t xml:space="preserve">dle předchozí věty. Uvedené znamená, že pokud </w:t>
      </w:r>
      <w:r w:rsidR="00156785">
        <w:rPr>
          <w:b w:val="0"/>
        </w:rPr>
        <w:t xml:space="preserve">Objednatel </w:t>
      </w:r>
      <w:r w:rsidR="00F24C54">
        <w:rPr>
          <w:b w:val="0"/>
        </w:rPr>
        <w:t>(</w:t>
      </w:r>
      <w:r w:rsidR="00E55721">
        <w:rPr>
          <w:b w:val="0"/>
        </w:rPr>
        <w:t>TDS</w:t>
      </w:r>
      <w:r w:rsidR="00F24C54">
        <w:rPr>
          <w:b w:val="0"/>
        </w:rPr>
        <w:t>)</w:t>
      </w:r>
      <w:r w:rsidR="00F24C54" w:rsidRPr="00D35C2C">
        <w:rPr>
          <w:b w:val="0"/>
        </w:rPr>
        <w:t xml:space="preserve"> </w:t>
      </w:r>
      <w:r w:rsidRPr="00D35C2C">
        <w:rPr>
          <w:b w:val="0"/>
        </w:rPr>
        <w:t xml:space="preserve">vydá stanovisko k příslušné dokumentaci s výhradami, celý </w:t>
      </w:r>
      <w:r w:rsidR="007F5F6B">
        <w:rPr>
          <w:b w:val="0"/>
        </w:rPr>
        <w:t xml:space="preserve">předchozí </w:t>
      </w:r>
      <w:r w:rsidRPr="00D35C2C">
        <w:rPr>
          <w:b w:val="0"/>
        </w:rPr>
        <w:t>proces</w:t>
      </w:r>
      <w:r w:rsidR="007F5F6B" w:rsidRPr="007F5F6B">
        <w:rPr>
          <w:b w:val="0"/>
        </w:rPr>
        <w:t xml:space="preserve"> </w:t>
      </w:r>
      <w:r w:rsidR="007F5F6B">
        <w:rPr>
          <w:b w:val="0"/>
        </w:rPr>
        <w:t>dle tohoto</w:t>
      </w:r>
      <w:r w:rsidR="007F5F6B" w:rsidRPr="00D35C2C">
        <w:rPr>
          <w:b w:val="0"/>
        </w:rPr>
        <w:t xml:space="preserve"> </w:t>
      </w:r>
      <w:r w:rsidR="007F5F6B">
        <w:rPr>
          <w:b w:val="0"/>
        </w:rPr>
        <w:t>článku</w:t>
      </w:r>
      <w:r w:rsidRPr="00D35C2C">
        <w:rPr>
          <w:b w:val="0"/>
        </w:rPr>
        <w:t xml:space="preserve"> se opakuje, a to i několikrát, do doby, než </w:t>
      </w:r>
      <w:r w:rsidR="00156785">
        <w:rPr>
          <w:b w:val="0"/>
        </w:rPr>
        <w:t xml:space="preserve">Objednatel </w:t>
      </w:r>
      <w:r w:rsidR="00F24C54">
        <w:rPr>
          <w:b w:val="0"/>
        </w:rPr>
        <w:t>(</w:t>
      </w:r>
      <w:r w:rsidR="00E55721">
        <w:rPr>
          <w:b w:val="0"/>
        </w:rPr>
        <w:t>TDS</w:t>
      </w:r>
      <w:r w:rsidR="00F24C54">
        <w:rPr>
          <w:b w:val="0"/>
        </w:rPr>
        <w:t>)</w:t>
      </w:r>
      <w:r w:rsidR="00F24C54" w:rsidRPr="00D35C2C">
        <w:rPr>
          <w:b w:val="0"/>
        </w:rPr>
        <w:t xml:space="preserve"> </w:t>
      </w:r>
      <w:r w:rsidRPr="00D35C2C">
        <w:rPr>
          <w:b w:val="0"/>
        </w:rPr>
        <w:t xml:space="preserve">vydá stanovisko bez výhrad. </w:t>
      </w:r>
    </w:p>
    <w:p w14:paraId="28217942" w14:textId="4939B9AF"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Hodlá-li Zhotovitel změnit dokumentaci, která již byla předána k odsouhlasení </w:t>
      </w:r>
      <w:r w:rsidR="00156785">
        <w:rPr>
          <w:b w:val="0"/>
        </w:rPr>
        <w:t xml:space="preserve">Objednateli </w:t>
      </w:r>
      <w:r w:rsidR="00F24C54">
        <w:rPr>
          <w:b w:val="0"/>
        </w:rPr>
        <w:t>(</w:t>
      </w:r>
      <w:r w:rsidR="00E55721">
        <w:rPr>
          <w:b w:val="0"/>
        </w:rPr>
        <w:t>TDS</w:t>
      </w:r>
      <w:r w:rsidR="00F24C54">
        <w:rPr>
          <w:b w:val="0"/>
        </w:rPr>
        <w:t>)</w:t>
      </w:r>
      <w:r w:rsidRPr="00D35C2C">
        <w:rPr>
          <w:b w:val="0"/>
        </w:rPr>
        <w:t xml:space="preserve">, Zhotovitel o tom </w:t>
      </w:r>
      <w:r w:rsidR="00156785">
        <w:rPr>
          <w:b w:val="0"/>
        </w:rPr>
        <w:t xml:space="preserve">Objednatele </w:t>
      </w:r>
      <w:r w:rsidR="00F24C54">
        <w:rPr>
          <w:b w:val="0"/>
        </w:rPr>
        <w:t>(</w:t>
      </w:r>
      <w:r w:rsidR="00E55721">
        <w:rPr>
          <w:b w:val="0"/>
        </w:rPr>
        <w:t>TDS</w:t>
      </w:r>
      <w:r w:rsidR="00F24C54">
        <w:rPr>
          <w:b w:val="0"/>
        </w:rPr>
        <w:t>)</w:t>
      </w:r>
      <w:r w:rsidR="00F24C54" w:rsidRPr="00D35C2C">
        <w:rPr>
          <w:b w:val="0"/>
        </w:rPr>
        <w:t xml:space="preserve"> </w:t>
      </w:r>
      <w:r w:rsidRPr="00D35C2C">
        <w:rPr>
          <w:b w:val="0"/>
        </w:rPr>
        <w:t xml:space="preserve">neprodleně uvědomí a předá upravenou verzi dokumentace </w:t>
      </w:r>
      <w:r w:rsidR="00F24C54">
        <w:rPr>
          <w:b w:val="0"/>
        </w:rPr>
        <w:t>Objednateli (</w:t>
      </w:r>
      <w:r w:rsidR="00E55721">
        <w:rPr>
          <w:b w:val="0"/>
        </w:rPr>
        <w:t>TDS</w:t>
      </w:r>
      <w:r w:rsidR="00F24C54">
        <w:rPr>
          <w:b w:val="0"/>
        </w:rPr>
        <w:t>)</w:t>
      </w:r>
      <w:r w:rsidRPr="00D35C2C">
        <w:rPr>
          <w:b w:val="0"/>
        </w:rPr>
        <w:t xml:space="preserve"> k novému odsouhlasení spolu s upozorněním na tyto změny. Lhůta pro odsouhlasení se počítá od předání upravené verze dokumentace.</w:t>
      </w:r>
    </w:p>
    <w:p w14:paraId="28217943" w14:textId="6A49A22F" w:rsidR="00A450BE" w:rsidRPr="00D35C2C" w:rsidRDefault="00A450BE" w:rsidP="00092251">
      <w:pPr>
        <w:pStyle w:val="Nadpis3"/>
        <w:keepNext w:val="0"/>
        <w:widowControl w:val="0"/>
        <w:numPr>
          <w:ilvl w:val="2"/>
          <w:numId w:val="18"/>
        </w:numPr>
        <w:tabs>
          <w:tab w:val="num" w:pos="1418"/>
        </w:tabs>
        <w:spacing w:before="120"/>
        <w:ind w:left="1418"/>
        <w:rPr>
          <w:b w:val="0"/>
        </w:rPr>
      </w:pPr>
      <w:r w:rsidRPr="00D35C2C">
        <w:rPr>
          <w:b w:val="0"/>
        </w:rPr>
        <w:t xml:space="preserve">Absence připomínek </w:t>
      </w:r>
      <w:r w:rsidR="00156785">
        <w:rPr>
          <w:b w:val="0"/>
        </w:rPr>
        <w:t xml:space="preserve">Objednatele </w:t>
      </w:r>
      <w:r w:rsidR="00F24C54">
        <w:rPr>
          <w:b w:val="0"/>
        </w:rPr>
        <w:t>(</w:t>
      </w:r>
      <w:r w:rsidR="00E55721">
        <w:rPr>
          <w:b w:val="0"/>
        </w:rPr>
        <w:t>TDS</w:t>
      </w:r>
      <w:r w:rsidR="00F24C54">
        <w:rPr>
          <w:b w:val="0"/>
        </w:rPr>
        <w:t>)</w:t>
      </w:r>
      <w:r w:rsidR="00F24C54" w:rsidRPr="00D35C2C">
        <w:rPr>
          <w:b w:val="0"/>
        </w:rPr>
        <w:t xml:space="preserve"> </w:t>
      </w:r>
      <w:r w:rsidRPr="00D35C2C">
        <w:rPr>
          <w:b w:val="0"/>
        </w:rPr>
        <w:t>k dokumentaci a</w:t>
      </w:r>
      <w:r w:rsidR="00976F46">
        <w:rPr>
          <w:b w:val="0"/>
        </w:rPr>
        <w:t>ni její</w:t>
      </w:r>
      <w:r w:rsidRPr="00D35C2C">
        <w:rPr>
          <w:b w:val="0"/>
        </w:rPr>
        <w:t xml:space="preserve"> odsouhlasení neznamená zproštění odpovědnosti Zhotovitele</w:t>
      </w:r>
      <w:r w:rsidR="000B3AB5">
        <w:rPr>
          <w:b w:val="0"/>
        </w:rPr>
        <w:t xml:space="preserve"> jakožto odbo</w:t>
      </w:r>
      <w:r w:rsidR="007311DF">
        <w:rPr>
          <w:b w:val="0"/>
        </w:rPr>
        <w:t>rníka v oboru realizace Díla</w:t>
      </w:r>
      <w:r w:rsidRPr="00D35C2C">
        <w:rPr>
          <w:b w:val="0"/>
        </w:rPr>
        <w:t xml:space="preserve"> za řádné a funkční provedení Díla dle podmínek této Smlouvy.</w:t>
      </w:r>
    </w:p>
    <w:p w14:paraId="28217944" w14:textId="53D699A5" w:rsidR="00A450BE" w:rsidRPr="00A450BE" w:rsidRDefault="00A450BE" w:rsidP="00092251">
      <w:pPr>
        <w:pStyle w:val="Nadpis2"/>
        <w:keepNext w:val="0"/>
        <w:widowControl w:val="0"/>
        <w:numPr>
          <w:ilvl w:val="1"/>
          <w:numId w:val="18"/>
        </w:numPr>
        <w:autoSpaceDE/>
        <w:autoSpaceDN/>
        <w:spacing w:before="0"/>
        <w:ind w:left="709" w:hanging="709"/>
        <w:rPr>
          <w:rFonts w:ascii="Calibri" w:hAnsi="Calibri" w:cs="Calibri"/>
          <w:b w:val="0"/>
          <w:bCs w:val="0"/>
          <w:smallCaps w:val="0"/>
          <w:szCs w:val="20"/>
          <w:lang w:val="cs-CZ"/>
        </w:rPr>
      </w:pPr>
      <w:bookmarkStart w:id="35" w:name="_Ref465076701"/>
      <w:r w:rsidRPr="00A450BE">
        <w:rPr>
          <w:rFonts w:ascii="Calibri" w:hAnsi="Calibri" w:cs="Calibri"/>
          <w:b w:val="0"/>
          <w:bCs w:val="0"/>
          <w:smallCaps w:val="0"/>
          <w:szCs w:val="20"/>
          <w:lang w:val="cs-CZ"/>
        </w:rPr>
        <w:t xml:space="preserve">Zhotovitel se zavazuje v průběhu trvání této Smlouvy aktualizovat jakoukoliv část dokumentace v souladu s instrukcemi </w:t>
      </w:r>
      <w:r w:rsidR="00156785">
        <w:rPr>
          <w:rFonts w:ascii="Calibri" w:hAnsi="Calibri" w:cs="Calibri"/>
          <w:b w:val="0"/>
          <w:bCs w:val="0"/>
          <w:smallCaps w:val="0"/>
          <w:szCs w:val="20"/>
          <w:lang w:val="cs-CZ"/>
        </w:rPr>
        <w:t xml:space="preserve">Objednatele </w:t>
      </w:r>
      <w:r w:rsidR="00F24C54" w:rsidRPr="00F24C54">
        <w:rPr>
          <w:rFonts w:ascii="Calibri" w:hAnsi="Calibri" w:cs="Calibri"/>
          <w:b w:val="0"/>
          <w:bCs w:val="0"/>
          <w:smallCaps w:val="0"/>
          <w:szCs w:val="20"/>
          <w:lang w:val="cs-CZ"/>
        </w:rPr>
        <w:t>(</w:t>
      </w:r>
      <w:r w:rsidR="00E55721">
        <w:rPr>
          <w:rFonts w:ascii="Calibri" w:hAnsi="Calibri" w:cs="Calibri"/>
          <w:b w:val="0"/>
          <w:bCs w:val="0"/>
          <w:smallCaps w:val="0"/>
          <w:szCs w:val="20"/>
          <w:lang w:val="cs-CZ"/>
        </w:rPr>
        <w:t>TDS</w:t>
      </w:r>
      <w:r w:rsidR="00F24C54" w:rsidRPr="00F24C54">
        <w:rPr>
          <w:rFonts w:ascii="Calibri" w:hAnsi="Calibri" w:cs="Calibri"/>
          <w:b w:val="0"/>
          <w:bCs w:val="0"/>
          <w:smallCaps w:val="0"/>
          <w:szCs w:val="20"/>
          <w:lang w:val="cs-CZ"/>
        </w:rPr>
        <w:t xml:space="preserve">) </w:t>
      </w:r>
      <w:r w:rsidRPr="00A450BE">
        <w:rPr>
          <w:rFonts w:ascii="Calibri" w:hAnsi="Calibri" w:cs="Calibri"/>
          <w:b w:val="0"/>
          <w:bCs w:val="0"/>
          <w:smallCaps w:val="0"/>
          <w:szCs w:val="20"/>
          <w:lang w:val="cs-CZ"/>
        </w:rPr>
        <w:t>a/nebo z vlastní iniciativy, vyplyne-li tato potřeba, např.</w:t>
      </w:r>
      <w:r w:rsidR="00DE110F">
        <w:rPr>
          <w:rFonts w:ascii="Calibri" w:hAnsi="Calibri" w:cs="Calibri"/>
          <w:b w:val="0"/>
          <w:bCs w:val="0"/>
          <w:smallCaps w:val="0"/>
          <w:szCs w:val="20"/>
          <w:lang w:val="cs-CZ"/>
        </w:rPr>
        <w:t> </w:t>
      </w:r>
      <w:r w:rsidRPr="00A450BE">
        <w:rPr>
          <w:rFonts w:ascii="Calibri" w:hAnsi="Calibri" w:cs="Calibri"/>
          <w:b w:val="0"/>
          <w:bCs w:val="0"/>
          <w:smallCaps w:val="0"/>
          <w:szCs w:val="20"/>
          <w:lang w:val="cs-CZ"/>
        </w:rPr>
        <w:t>z</w:t>
      </w:r>
      <w:r w:rsidR="004A579D">
        <w:rPr>
          <w:rFonts w:ascii="Calibri" w:hAnsi="Calibri" w:cs="Calibri"/>
          <w:b w:val="0"/>
          <w:bCs w:val="0"/>
          <w:smallCaps w:val="0"/>
          <w:szCs w:val="20"/>
          <w:lang w:val="cs-CZ"/>
        </w:rPr>
        <w:t> </w:t>
      </w:r>
      <w:r w:rsidRPr="00A450BE">
        <w:rPr>
          <w:rFonts w:ascii="Calibri" w:hAnsi="Calibri" w:cs="Calibri"/>
          <w:b w:val="0"/>
          <w:bCs w:val="0"/>
          <w:smallCaps w:val="0"/>
          <w:szCs w:val="20"/>
          <w:lang w:val="cs-CZ"/>
        </w:rPr>
        <w:t xml:space="preserve">důvodu změn </w:t>
      </w:r>
      <w:r w:rsidR="00573AE4">
        <w:rPr>
          <w:rFonts w:ascii="Calibri" w:hAnsi="Calibri" w:cs="Calibri"/>
          <w:b w:val="0"/>
          <w:bCs w:val="0"/>
          <w:smallCaps w:val="0"/>
          <w:szCs w:val="20"/>
          <w:lang w:val="cs-CZ"/>
        </w:rPr>
        <w:t>S</w:t>
      </w:r>
      <w:r w:rsidRPr="00A450BE">
        <w:rPr>
          <w:rFonts w:ascii="Calibri" w:hAnsi="Calibri" w:cs="Calibri"/>
          <w:b w:val="0"/>
          <w:bCs w:val="0"/>
          <w:smallCaps w:val="0"/>
          <w:szCs w:val="20"/>
          <w:lang w:val="cs-CZ"/>
        </w:rPr>
        <w:t xml:space="preserve">tavby, aktualizace či změny jiné části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 xml:space="preserve">apod. Jakákoliv aktualizace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 xml:space="preserve">musí být předána </w:t>
      </w:r>
      <w:r w:rsidR="00F24C54">
        <w:rPr>
          <w:rFonts w:ascii="Calibri" w:hAnsi="Calibri" w:cs="Calibri"/>
          <w:b w:val="0"/>
          <w:bCs w:val="0"/>
          <w:smallCaps w:val="0"/>
          <w:szCs w:val="20"/>
          <w:lang w:val="cs-CZ"/>
        </w:rPr>
        <w:t>Objednateli (</w:t>
      </w:r>
      <w:r w:rsidR="00E55721">
        <w:rPr>
          <w:rFonts w:ascii="Calibri" w:hAnsi="Calibri" w:cs="Calibri"/>
          <w:b w:val="0"/>
          <w:bCs w:val="0"/>
          <w:smallCaps w:val="0"/>
          <w:szCs w:val="20"/>
          <w:lang w:val="cs-CZ"/>
        </w:rPr>
        <w:t>TDS</w:t>
      </w:r>
      <w:r w:rsidR="00F24C54">
        <w:rPr>
          <w:rFonts w:ascii="Calibri" w:hAnsi="Calibri" w:cs="Calibri"/>
          <w:b w:val="0"/>
          <w:bCs w:val="0"/>
          <w:smallCaps w:val="0"/>
          <w:szCs w:val="20"/>
          <w:lang w:val="cs-CZ"/>
        </w:rPr>
        <w:t>)</w:t>
      </w:r>
      <w:r w:rsidRPr="00A450BE">
        <w:rPr>
          <w:rFonts w:ascii="Calibri" w:hAnsi="Calibri" w:cs="Calibri"/>
          <w:b w:val="0"/>
          <w:bCs w:val="0"/>
          <w:smallCaps w:val="0"/>
          <w:szCs w:val="20"/>
          <w:lang w:val="cs-CZ"/>
        </w:rPr>
        <w:t xml:space="preserve"> k odsouhlasení. Aktualizace </w:t>
      </w:r>
      <w:r w:rsidR="00AB3664">
        <w:rPr>
          <w:rFonts w:ascii="Calibri" w:hAnsi="Calibri" w:cs="Calibri"/>
          <w:b w:val="0"/>
          <w:bCs w:val="0"/>
          <w:smallCaps w:val="0"/>
          <w:szCs w:val="20"/>
          <w:lang w:val="cs-CZ"/>
        </w:rPr>
        <w:t>d</w:t>
      </w:r>
      <w:r w:rsidR="00AB3664" w:rsidRPr="00A450BE">
        <w:rPr>
          <w:rFonts w:ascii="Calibri" w:hAnsi="Calibri" w:cs="Calibri"/>
          <w:b w:val="0"/>
          <w:bCs w:val="0"/>
          <w:smallCaps w:val="0"/>
          <w:szCs w:val="20"/>
          <w:lang w:val="cs-CZ"/>
        </w:rPr>
        <w:t xml:space="preserve">okumentace </w:t>
      </w:r>
      <w:r w:rsidRPr="00A450BE">
        <w:rPr>
          <w:rFonts w:ascii="Calibri" w:hAnsi="Calibri" w:cs="Calibri"/>
          <w:b w:val="0"/>
          <w:bCs w:val="0"/>
          <w:smallCaps w:val="0"/>
          <w:szCs w:val="20"/>
          <w:lang w:val="cs-CZ"/>
        </w:rPr>
        <w:t>je zahrnuta v ceně Díla s výjimkou těch aktualizací, které jsou</w:t>
      </w:r>
      <w:r w:rsidR="0086588D">
        <w:rPr>
          <w:rFonts w:ascii="Calibri" w:hAnsi="Calibri" w:cs="Calibri"/>
          <w:b w:val="0"/>
          <w:bCs w:val="0"/>
          <w:smallCaps w:val="0"/>
          <w:szCs w:val="20"/>
          <w:lang w:val="cs-CZ"/>
        </w:rPr>
        <w:t xml:space="preserve"> přímo </w:t>
      </w:r>
      <w:r w:rsidRPr="00A450BE">
        <w:rPr>
          <w:rFonts w:ascii="Calibri" w:hAnsi="Calibri" w:cs="Calibri"/>
          <w:b w:val="0"/>
          <w:bCs w:val="0"/>
          <w:smallCaps w:val="0"/>
          <w:szCs w:val="20"/>
          <w:lang w:val="cs-CZ"/>
        </w:rPr>
        <w:t xml:space="preserve">vyvolány Objednatelem nebo </w:t>
      </w:r>
      <w:r w:rsidR="00E55721">
        <w:rPr>
          <w:rFonts w:ascii="Calibri" w:hAnsi="Calibri" w:cs="Calibri"/>
          <w:b w:val="0"/>
          <w:bCs w:val="0"/>
          <w:smallCaps w:val="0"/>
          <w:szCs w:val="20"/>
          <w:lang w:val="cs-CZ"/>
        </w:rPr>
        <w:t>TDS</w:t>
      </w:r>
      <w:r w:rsidRPr="00A450BE">
        <w:rPr>
          <w:rFonts w:ascii="Calibri" w:hAnsi="Calibri" w:cs="Calibri"/>
          <w:b w:val="0"/>
          <w:bCs w:val="0"/>
          <w:smallCaps w:val="0"/>
          <w:szCs w:val="20"/>
          <w:lang w:val="cs-CZ"/>
        </w:rPr>
        <w:t>.</w:t>
      </w:r>
      <w:bookmarkEnd w:id="35"/>
      <w:r w:rsidRPr="00A450BE">
        <w:rPr>
          <w:rFonts w:ascii="Calibri" w:hAnsi="Calibri" w:cs="Calibri"/>
          <w:b w:val="0"/>
          <w:bCs w:val="0"/>
          <w:smallCaps w:val="0"/>
          <w:szCs w:val="20"/>
          <w:lang w:val="cs-CZ"/>
        </w:rPr>
        <w:t xml:space="preserve"> Bude-li nezbytné v souvislosti s aktualizací </w:t>
      </w:r>
      <w:r w:rsidR="009D224B">
        <w:rPr>
          <w:rFonts w:ascii="Calibri" w:hAnsi="Calibri" w:cs="Calibri"/>
          <w:b w:val="0"/>
          <w:bCs w:val="0"/>
          <w:smallCaps w:val="0"/>
          <w:szCs w:val="20"/>
          <w:lang w:val="cs-CZ"/>
        </w:rPr>
        <w:t>D</w:t>
      </w:r>
      <w:r w:rsidRPr="00A450BE">
        <w:rPr>
          <w:rFonts w:ascii="Calibri" w:hAnsi="Calibri" w:cs="Calibri"/>
          <w:b w:val="0"/>
          <w:bCs w:val="0"/>
          <w:smallCaps w:val="0"/>
          <w:szCs w:val="20"/>
          <w:lang w:val="cs-CZ"/>
        </w:rPr>
        <w:t xml:space="preserve">okumentace dle předchozí věty provést změnu této Smlouvy, </w:t>
      </w:r>
      <w:r w:rsidR="0086588D">
        <w:rPr>
          <w:rFonts w:ascii="Calibri" w:hAnsi="Calibri" w:cs="Calibri"/>
          <w:b w:val="0"/>
          <w:bCs w:val="0"/>
          <w:smallCaps w:val="0"/>
          <w:szCs w:val="20"/>
          <w:lang w:val="cs-CZ"/>
        </w:rPr>
        <w:t>S</w:t>
      </w:r>
      <w:r w:rsidRPr="00A450BE">
        <w:rPr>
          <w:rFonts w:ascii="Calibri" w:hAnsi="Calibri" w:cs="Calibri"/>
          <w:b w:val="0"/>
          <w:bCs w:val="0"/>
          <w:smallCaps w:val="0"/>
          <w:szCs w:val="20"/>
          <w:lang w:val="cs-CZ"/>
        </w:rPr>
        <w:t xml:space="preserve">mluvní strany budou postupovat v souladu s článkem </w:t>
      </w:r>
      <w:r w:rsidR="00EF547F">
        <w:rPr>
          <w:rFonts w:ascii="Calibri" w:hAnsi="Calibri" w:cs="Calibri"/>
          <w:b w:val="0"/>
          <w:bCs w:val="0"/>
          <w:smallCaps w:val="0"/>
          <w:szCs w:val="20"/>
          <w:lang w:val="cs-CZ"/>
        </w:rPr>
        <w:t xml:space="preserve">III. </w:t>
      </w:r>
      <w:r w:rsidRPr="00A450BE">
        <w:rPr>
          <w:rFonts w:ascii="Calibri" w:hAnsi="Calibri" w:cs="Calibri"/>
          <w:b w:val="0"/>
          <w:bCs w:val="0"/>
          <w:smallCaps w:val="0"/>
          <w:szCs w:val="20"/>
          <w:lang w:val="cs-CZ"/>
        </w:rPr>
        <w:t>této Smlouvy.</w:t>
      </w:r>
    </w:p>
    <w:p w14:paraId="28217945" w14:textId="77777777" w:rsidR="00EB78F0" w:rsidRDefault="00EB78F0" w:rsidP="000D6BC6">
      <w:pPr>
        <w:pStyle w:val="Nadpis1"/>
        <w:jc w:val="center"/>
      </w:pPr>
      <w:r>
        <w:t>INŽENÝRSKÁ ČINNOST</w:t>
      </w:r>
      <w:r w:rsidR="00C005D4">
        <w:t xml:space="preserve"> (inženýring)</w:t>
      </w:r>
    </w:p>
    <w:p w14:paraId="28217946" w14:textId="778A180A" w:rsidR="00EB78F0" w:rsidRPr="00EB78F0" w:rsidRDefault="00EB78F0" w:rsidP="00092251">
      <w:pPr>
        <w:pStyle w:val="Nadpis2"/>
        <w:keepNext w:val="0"/>
        <w:widowControl w:val="0"/>
        <w:numPr>
          <w:ilvl w:val="1"/>
          <w:numId w:val="19"/>
        </w:numPr>
        <w:autoSpaceDE/>
        <w:autoSpaceDN/>
        <w:spacing w:before="0"/>
        <w:ind w:left="709" w:hanging="709"/>
        <w:rPr>
          <w:rFonts w:ascii="Calibri" w:hAnsi="Calibri" w:cs="Calibri"/>
          <w:b w:val="0"/>
          <w:bCs w:val="0"/>
          <w:smallCaps w:val="0"/>
          <w:szCs w:val="20"/>
          <w:lang w:val="cs-CZ"/>
        </w:rPr>
      </w:pPr>
      <w:r w:rsidRPr="00EB78F0">
        <w:rPr>
          <w:rFonts w:ascii="Calibri" w:hAnsi="Calibri" w:cs="Calibri"/>
          <w:b w:val="0"/>
          <w:bCs w:val="0"/>
          <w:smallCaps w:val="0"/>
          <w:szCs w:val="20"/>
          <w:lang w:val="cs-CZ"/>
        </w:rPr>
        <w:t xml:space="preserve">Součástí činností dle předchozího článku </w:t>
      </w:r>
      <w:r w:rsidR="005E1149">
        <w:rPr>
          <w:rFonts w:ascii="Calibri" w:hAnsi="Calibri" w:cs="Calibri"/>
          <w:b w:val="0"/>
          <w:bCs w:val="0"/>
          <w:smallCaps w:val="0"/>
          <w:szCs w:val="20"/>
          <w:lang w:val="cs-CZ"/>
        </w:rPr>
        <w:t>VI.</w:t>
      </w:r>
      <w:r w:rsidRPr="00EB78F0">
        <w:rPr>
          <w:rFonts w:ascii="Calibri" w:hAnsi="Calibri" w:cs="Calibri"/>
          <w:b w:val="0"/>
          <w:bCs w:val="0"/>
          <w:smallCaps w:val="0"/>
          <w:szCs w:val="20"/>
          <w:lang w:val="cs-CZ"/>
        </w:rPr>
        <w:t xml:space="preserve"> (PROJEKTOVÁ DOKUMENTACE) je i provádění tzv. inženýrských činností souvisejících s</w:t>
      </w:r>
      <w:r w:rsidR="00AB3664">
        <w:rPr>
          <w:rFonts w:ascii="Calibri" w:hAnsi="Calibri" w:cs="Calibri"/>
          <w:b w:val="0"/>
          <w:bCs w:val="0"/>
          <w:smallCaps w:val="0"/>
          <w:szCs w:val="20"/>
          <w:lang w:val="cs-CZ"/>
        </w:rPr>
        <w:t> veškerou d</w:t>
      </w:r>
      <w:r w:rsidRPr="00EB78F0">
        <w:rPr>
          <w:rFonts w:ascii="Calibri" w:hAnsi="Calibri" w:cs="Calibri"/>
          <w:b w:val="0"/>
          <w:bCs w:val="0"/>
          <w:smallCaps w:val="0"/>
          <w:szCs w:val="20"/>
          <w:lang w:val="cs-CZ"/>
        </w:rPr>
        <w:t>okumentac</w:t>
      </w:r>
      <w:r w:rsidR="0038341D">
        <w:rPr>
          <w:rFonts w:ascii="Calibri" w:hAnsi="Calibri" w:cs="Calibri"/>
          <w:b w:val="0"/>
          <w:bCs w:val="0"/>
          <w:smallCaps w:val="0"/>
          <w:szCs w:val="20"/>
          <w:lang w:val="cs-CZ"/>
        </w:rPr>
        <w:t>í</w:t>
      </w:r>
      <w:r w:rsidRPr="00EB78F0">
        <w:rPr>
          <w:rFonts w:ascii="Calibri" w:hAnsi="Calibri" w:cs="Calibri"/>
          <w:b w:val="0"/>
          <w:bCs w:val="0"/>
          <w:smallCaps w:val="0"/>
          <w:szCs w:val="20"/>
          <w:lang w:val="cs-CZ"/>
        </w:rPr>
        <w:t>. Tyto činnosti jsou zahrnuty v</w:t>
      </w:r>
      <w:r w:rsidR="00AB3664">
        <w:rPr>
          <w:rFonts w:ascii="Calibri" w:hAnsi="Calibri" w:cs="Calibri"/>
          <w:b w:val="0"/>
          <w:bCs w:val="0"/>
          <w:smallCaps w:val="0"/>
          <w:szCs w:val="20"/>
          <w:lang w:val="cs-CZ"/>
        </w:rPr>
        <w:t> </w:t>
      </w:r>
      <w:r w:rsidRPr="00EB78F0">
        <w:rPr>
          <w:rFonts w:ascii="Calibri" w:hAnsi="Calibri" w:cs="Calibri"/>
          <w:b w:val="0"/>
          <w:bCs w:val="0"/>
          <w:smallCaps w:val="0"/>
          <w:szCs w:val="20"/>
          <w:lang w:val="cs-CZ"/>
        </w:rPr>
        <w:t xml:space="preserve">nabídkové </w:t>
      </w:r>
      <w:r w:rsidR="008139B2">
        <w:rPr>
          <w:rFonts w:ascii="Calibri" w:hAnsi="Calibri" w:cs="Calibri"/>
          <w:b w:val="0"/>
          <w:bCs w:val="0"/>
          <w:smallCaps w:val="0"/>
          <w:szCs w:val="20"/>
          <w:lang w:val="cs-CZ"/>
        </w:rPr>
        <w:t>c</w:t>
      </w:r>
      <w:r w:rsidRPr="00EB78F0">
        <w:rPr>
          <w:rFonts w:ascii="Calibri" w:hAnsi="Calibri" w:cs="Calibri"/>
          <w:b w:val="0"/>
          <w:bCs w:val="0"/>
          <w:smallCaps w:val="0"/>
          <w:szCs w:val="20"/>
          <w:lang w:val="cs-CZ"/>
        </w:rPr>
        <w:t xml:space="preserve">eně.  </w:t>
      </w:r>
    </w:p>
    <w:p w14:paraId="28217947" w14:textId="77777777" w:rsidR="00EB78F0" w:rsidRPr="00EB78F0" w:rsidRDefault="00EB78F0" w:rsidP="00092251">
      <w:pPr>
        <w:pStyle w:val="Nadpis2"/>
        <w:keepNext w:val="0"/>
        <w:widowControl w:val="0"/>
        <w:numPr>
          <w:ilvl w:val="1"/>
          <w:numId w:val="19"/>
        </w:numPr>
        <w:autoSpaceDE/>
        <w:autoSpaceDN/>
        <w:spacing w:before="0"/>
        <w:ind w:left="709" w:hanging="709"/>
        <w:rPr>
          <w:rFonts w:ascii="Calibri" w:hAnsi="Calibri" w:cs="Calibri"/>
          <w:b w:val="0"/>
          <w:bCs w:val="0"/>
          <w:smallCaps w:val="0"/>
          <w:szCs w:val="20"/>
          <w:lang w:val="cs-CZ"/>
        </w:rPr>
      </w:pPr>
      <w:r w:rsidRPr="00EB78F0">
        <w:rPr>
          <w:rFonts w:ascii="Calibri" w:hAnsi="Calibri" w:cs="Calibri"/>
          <w:b w:val="0"/>
          <w:bCs w:val="0"/>
          <w:smallCaps w:val="0"/>
          <w:szCs w:val="20"/>
          <w:lang w:val="cs-CZ"/>
        </w:rPr>
        <w:t xml:space="preserve">Zhotovitel je dále povinen při přípravě, provedení a dokončení </w:t>
      </w:r>
      <w:r w:rsidR="00C31EE6">
        <w:rPr>
          <w:rFonts w:ascii="Calibri" w:hAnsi="Calibri" w:cs="Calibri"/>
          <w:b w:val="0"/>
          <w:bCs w:val="0"/>
          <w:smallCaps w:val="0"/>
          <w:szCs w:val="20"/>
          <w:lang w:val="cs-CZ"/>
        </w:rPr>
        <w:t>S</w:t>
      </w:r>
      <w:r w:rsidRPr="00EB78F0">
        <w:rPr>
          <w:rFonts w:ascii="Calibri" w:hAnsi="Calibri" w:cs="Calibri"/>
          <w:b w:val="0"/>
          <w:bCs w:val="0"/>
          <w:smallCaps w:val="0"/>
          <w:szCs w:val="20"/>
          <w:lang w:val="cs-CZ"/>
        </w:rPr>
        <w:t>tavby na vlastní nebezpečí a</w:t>
      </w:r>
      <w:r>
        <w:rPr>
          <w:rFonts w:ascii="Calibri" w:hAnsi="Calibri" w:cs="Calibri"/>
          <w:b w:val="0"/>
          <w:bCs w:val="0"/>
          <w:smallCaps w:val="0"/>
          <w:szCs w:val="20"/>
          <w:lang w:val="cs-CZ"/>
        </w:rPr>
        <w:t> </w:t>
      </w:r>
      <w:r w:rsidRPr="00EB78F0">
        <w:rPr>
          <w:rFonts w:ascii="Calibri" w:hAnsi="Calibri" w:cs="Calibri"/>
          <w:b w:val="0"/>
          <w:bCs w:val="0"/>
          <w:smallCaps w:val="0"/>
          <w:szCs w:val="20"/>
          <w:lang w:val="cs-CZ"/>
        </w:rPr>
        <w:t>náklady:</w:t>
      </w:r>
    </w:p>
    <w:p w14:paraId="28217948" w14:textId="4DB1FB97"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 xml:space="preserve">obstarat veškerá nezbytná povolení </w:t>
      </w:r>
      <w:r w:rsidR="00700B58">
        <w:rPr>
          <w:rFonts w:cs="Calibri"/>
          <w:szCs w:val="22"/>
        </w:rPr>
        <w:t xml:space="preserve">ohledně Stavby a dalších součástí Díla </w:t>
      </w:r>
      <w:r w:rsidRPr="00EB78F0">
        <w:rPr>
          <w:rFonts w:cs="Calibri"/>
          <w:szCs w:val="22"/>
        </w:rPr>
        <w:t>(jestliže již nebyla obstarána Objednatelem</w:t>
      </w:r>
      <w:r w:rsidR="00531737">
        <w:rPr>
          <w:rFonts w:cs="Calibri"/>
          <w:szCs w:val="22"/>
        </w:rPr>
        <w:t xml:space="preserve"> nebo která Objednatel zajišťuje samostatně</w:t>
      </w:r>
      <w:r w:rsidR="00750D41">
        <w:rPr>
          <w:rFonts w:cs="Calibri"/>
          <w:szCs w:val="22"/>
        </w:rPr>
        <w:t>)</w:t>
      </w:r>
      <w:r w:rsidRPr="00EB78F0">
        <w:rPr>
          <w:rFonts w:cs="Calibri"/>
          <w:szCs w:val="22"/>
        </w:rPr>
        <w:t>;</w:t>
      </w:r>
    </w:p>
    <w:p w14:paraId="28217949" w14:textId="66848B39"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zajistit veškeré potřebné průzkumy, měření, zkoušky, posudky</w:t>
      </w:r>
      <w:r w:rsidR="00750D41">
        <w:rPr>
          <w:rFonts w:cs="Calibri"/>
          <w:szCs w:val="22"/>
        </w:rPr>
        <w:t>, vyjádření</w:t>
      </w:r>
      <w:r w:rsidRPr="00EB78F0">
        <w:rPr>
          <w:rFonts w:cs="Calibri"/>
          <w:szCs w:val="22"/>
        </w:rPr>
        <w:t xml:space="preserve"> a jiné podklady potřebné pro </w:t>
      </w:r>
      <w:r w:rsidR="00C31EE6">
        <w:rPr>
          <w:rFonts w:cs="Calibri"/>
          <w:szCs w:val="22"/>
        </w:rPr>
        <w:t xml:space="preserve">řádné </w:t>
      </w:r>
      <w:r w:rsidRPr="00EB78F0">
        <w:rPr>
          <w:rFonts w:cs="Calibri"/>
          <w:szCs w:val="22"/>
        </w:rPr>
        <w:t xml:space="preserve">zpracování </w:t>
      </w:r>
      <w:r w:rsidR="00AB3664">
        <w:rPr>
          <w:rFonts w:cs="Calibri"/>
          <w:szCs w:val="22"/>
        </w:rPr>
        <w:t>d</w:t>
      </w:r>
      <w:r w:rsidR="00AB3664" w:rsidRPr="00EB78F0">
        <w:rPr>
          <w:rFonts w:cs="Calibri"/>
          <w:szCs w:val="22"/>
        </w:rPr>
        <w:t>okumentace</w:t>
      </w:r>
      <w:r w:rsidRPr="00EB78F0">
        <w:rPr>
          <w:rFonts w:cs="Calibri"/>
          <w:szCs w:val="22"/>
        </w:rPr>
        <w:t>;</w:t>
      </w:r>
    </w:p>
    <w:p w14:paraId="2821794A" w14:textId="77777777"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zajistit, aby byly splněny všechny podmínky v těchto povoleních stanovené;</w:t>
      </w:r>
    </w:p>
    <w:p w14:paraId="2821794B" w14:textId="77777777"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zajistit, aby byla všechna povolení udržována v platnosti a účinnosti po celou dobu, po kterou bude třeba pro naplnění účelu této Smlouvy;</w:t>
      </w:r>
    </w:p>
    <w:p w14:paraId="2821794C" w14:textId="2F8B7FB6" w:rsidR="00EB78F0" w:rsidRPr="00EB78F0" w:rsidRDefault="00EB78F0" w:rsidP="00092251">
      <w:pPr>
        <w:pStyle w:val="RLTextlnkuslovan"/>
        <w:widowControl w:val="0"/>
        <w:numPr>
          <w:ilvl w:val="2"/>
          <w:numId w:val="17"/>
        </w:numPr>
        <w:tabs>
          <w:tab w:val="clear" w:pos="2211"/>
          <w:tab w:val="num" w:pos="1418"/>
          <w:tab w:val="num" w:pos="1474"/>
        </w:tabs>
        <w:ind w:left="1418" w:hanging="567"/>
        <w:rPr>
          <w:rFonts w:cs="Calibri"/>
          <w:szCs w:val="22"/>
        </w:rPr>
      </w:pPr>
      <w:r w:rsidRPr="00EB78F0">
        <w:rPr>
          <w:rFonts w:cs="Calibri"/>
          <w:szCs w:val="22"/>
        </w:rPr>
        <w:t xml:space="preserve">poskytnout </w:t>
      </w:r>
      <w:r w:rsidR="00F24C54">
        <w:rPr>
          <w:rFonts w:cs="Calibri"/>
          <w:szCs w:val="22"/>
        </w:rPr>
        <w:t>Objednateli</w:t>
      </w:r>
      <w:r w:rsidRPr="00EB78F0">
        <w:rPr>
          <w:rFonts w:cs="Calibri"/>
          <w:szCs w:val="22"/>
        </w:rPr>
        <w:t xml:space="preserve"> kopie všech žádostí o povolení a vydan</w:t>
      </w:r>
      <w:r w:rsidR="00505B7A">
        <w:rPr>
          <w:rFonts w:cs="Calibri"/>
          <w:szCs w:val="22"/>
        </w:rPr>
        <w:t>á</w:t>
      </w:r>
      <w:r w:rsidRPr="00EB78F0">
        <w:rPr>
          <w:rFonts w:cs="Calibri"/>
          <w:szCs w:val="22"/>
        </w:rPr>
        <w:t xml:space="preserve"> povolení, včetně jejich změn, a to nejpozději do patnácti (15) pracovních dnů ode dne písemné žádosti </w:t>
      </w:r>
      <w:r w:rsidR="00F24C54">
        <w:rPr>
          <w:rFonts w:cs="Calibri"/>
          <w:szCs w:val="22"/>
        </w:rPr>
        <w:t>Objednatele</w:t>
      </w:r>
      <w:r w:rsidRPr="00EB78F0">
        <w:rPr>
          <w:rFonts w:cs="Calibri"/>
          <w:szCs w:val="22"/>
        </w:rPr>
        <w:t>.</w:t>
      </w:r>
    </w:p>
    <w:p w14:paraId="2821794D" w14:textId="7ACDFFDD" w:rsidR="00EB78F0" w:rsidRPr="00EB78F0" w:rsidRDefault="00EB78F0" w:rsidP="00092251">
      <w:pPr>
        <w:pStyle w:val="Nadpis2"/>
        <w:keepNext w:val="0"/>
        <w:widowControl w:val="0"/>
        <w:numPr>
          <w:ilvl w:val="1"/>
          <w:numId w:val="19"/>
        </w:numPr>
        <w:autoSpaceDE/>
        <w:autoSpaceDN/>
        <w:spacing w:before="0"/>
        <w:ind w:left="709" w:hanging="709"/>
        <w:rPr>
          <w:rFonts w:ascii="Calibri" w:hAnsi="Calibri" w:cs="Calibri"/>
          <w:b w:val="0"/>
          <w:bCs w:val="0"/>
          <w:smallCaps w:val="0"/>
          <w:szCs w:val="20"/>
          <w:lang w:val="cs-CZ"/>
        </w:rPr>
      </w:pPr>
      <w:r w:rsidRPr="00EB78F0">
        <w:rPr>
          <w:rFonts w:ascii="Calibri" w:hAnsi="Calibri" w:cs="Calibri"/>
          <w:b w:val="0"/>
          <w:bCs w:val="0"/>
          <w:smallCaps w:val="0"/>
          <w:szCs w:val="20"/>
          <w:lang w:val="cs-CZ"/>
        </w:rPr>
        <w:t>Objednatel má právo na náhradu škody v případě, že je řízení u příslušného úřadu prodlužováno z důvodu pochybení</w:t>
      </w:r>
      <w:r w:rsidR="0015044B">
        <w:rPr>
          <w:rFonts w:ascii="Calibri" w:hAnsi="Calibri" w:cs="Calibri"/>
          <w:b w:val="0"/>
          <w:bCs w:val="0"/>
          <w:smallCaps w:val="0"/>
          <w:szCs w:val="20"/>
          <w:lang w:val="cs-CZ"/>
        </w:rPr>
        <w:t xml:space="preserve"> </w:t>
      </w:r>
      <w:r w:rsidR="0015044B" w:rsidRPr="00EB78F0">
        <w:rPr>
          <w:rFonts w:ascii="Calibri" w:hAnsi="Calibri" w:cs="Calibri"/>
          <w:b w:val="0"/>
          <w:bCs w:val="0"/>
          <w:smallCaps w:val="0"/>
          <w:szCs w:val="20"/>
          <w:lang w:val="cs-CZ"/>
        </w:rPr>
        <w:t>Zhotovitele</w:t>
      </w:r>
      <w:r w:rsidR="0015044B">
        <w:rPr>
          <w:rFonts w:ascii="Calibri" w:hAnsi="Calibri" w:cs="Calibri"/>
          <w:b w:val="0"/>
          <w:bCs w:val="0"/>
          <w:smallCaps w:val="0"/>
          <w:szCs w:val="20"/>
          <w:lang w:val="cs-CZ"/>
        </w:rPr>
        <w:t xml:space="preserve">, včetně </w:t>
      </w:r>
      <w:r w:rsidR="00350DFF">
        <w:rPr>
          <w:rFonts w:ascii="Calibri" w:hAnsi="Calibri" w:cs="Calibri"/>
          <w:b w:val="0"/>
          <w:bCs w:val="0"/>
          <w:smallCaps w:val="0"/>
          <w:szCs w:val="20"/>
          <w:lang w:val="cs-CZ"/>
        </w:rPr>
        <w:t>předložení neúplných podkladů</w:t>
      </w:r>
      <w:r w:rsidRPr="00EB78F0">
        <w:rPr>
          <w:rFonts w:ascii="Calibri" w:hAnsi="Calibri" w:cs="Calibri"/>
          <w:b w:val="0"/>
          <w:bCs w:val="0"/>
          <w:smallCaps w:val="0"/>
          <w:szCs w:val="20"/>
          <w:lang w:val="cs-CZ"/>
        </w:rPr>
        <w:t xml:space="preserve"> či neposkytnutí dostatečné součinnosti ze strany Zhotovitele.</w:t>
      </w:r>
    </w:p>
    <w:p w14:paraId="2821794E" w14:textId="77777777" w:rsidR="00BD3386" w:rsidRDefault="00BD3386" w:rsidP="000D6BC6">
      <w:pPr>
        <w:pStyle w:val="Nadpis1"/>
        <w:jc w:val="center"/>
      </w:pPr>
      <w:r>
        <w:t xml:space="preserve">SPLNĚNÍ </w:t>
      </w:r>
      <w:r w:rsidR="004570A0">
        <w:t xml:space="preserve">A VLASTNICTVÍ </w:t>
      </w:r>
      <w:r>
        <w:t>DÍLA</w:t>
      </w:r>
    </w:p>
    <w:p w14:paraId="2821794F" w14:textId="4AB0D2B3" w:rsidR="00BD3386" w:rsidRP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bookmarkStart w:id="36" w:name="_Ref490045434"/>
      <w:r w:rsidRPr="00BD3386">
        <w:rPr>
          <w:rFonts w:ascii="Calibri" w:hAnsi="Calibri" w:cs="Calibri"/>
          <w:b w:val="0"/>
          <w:bCs w:val="0"/>
          <w:smallCaps w:val="0"/>
          <w:szCs w:val="20"/>
          <w:lang w:val="cs-CZ"/>
        </w:rPr>
        <w:t xml:space="preserve">Zhotovitel splní svou povinnost provést Dílo jeho řádným </w:t>
      </w:r>
      <w:r w:rsidR="00350DFF">
        <w:rPr>
          <w:rFonts w:ascii="Calibri" w:hAnsi="Calibri" w:cs="Calibri"/>
          <w:b w:val="0"/>
          <w:bCs w:val="0"/>
          <w:smallCaps w:val="0"/>
          <w:szCs w:val="20"/>
          <w:lang w:val="cs-CZ"/>
        </w:rPr>
        <w:t>do</w:t>
      </w:r>
      <w:r w:rsidR="00350DFF" w:rsidRPr="00BD3386">
        <w:rPr>
          <w:rFonts w:ascii="Calibri" w:hAnsi="Calibri" w:cs="Calibri"/>
          <w:b w:val="0"/>
          <w:bCs w:val="0"/>
          <w:smallCaps w:val="0"/>
          <w:szCs w:val="20"/>
          <w:lang w:val="cs-CZ"/>
        </w:rPr>
        <w:t xml:space="preserve">končením </w:t>
      </w:r>
      <w:r w:rsidRPr="00BD3386">
        <w:rPr>
          <w:rFonts w:ascii="Calibri" w:hAnsi="Calibri" w:cs="Calibri"/>
          <w:b w:val="0"/>
          <w:bCs w:val="0"/>
          <w:smallCaps w:val="0"/>
          <w:szCs w:val="20"/>
          <w:lang w:val="cs-CZ"/>
        </w:rPr>
        <w:t xml:space="preserve">a předáním jeho předmětu </w:t>
      </w:r>
      <w:r w:rsidRPr="00BD3386">
        <w:rPr>
          <w:rFonts w:ascii="Calibri" w:hAnsi="Calibri" w:cs="Calibri"/>
          <w:b w:val="0"/>
          <w:bCs w:val="0"/>
          <w:smallCaps w:val="0"/>
          <w:szCs w:val="20"/>
          <w:lang w:val="cs-CZ"/>
        </w:rPr>
        <w:lastRenderedPageBreak/>
        <w:t>Objednateli, obojí v souladu s ustanoveními této Smlouvy. Zhotovitel splní svou povinnost řádně ukončit Dílo tak, že splní řádně veškeré své povinnosti z této Smlouvy, zejm. řádně zhotoví předmět Díla podle účinných</w:t>
      </w:r>
      <w:r w:rsidRPr="00BD3386" w:rsidDel="00017DBD">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právních předpisů, technických norem</w:t>
      </w:r>
      <w:r w:rsidR="00403368">
        <w:rPr>
          <w:rFonts w:ascii="Calibri" w:hAnsi="Calibri" w:cs="Calibri"/>
          <w:b w:val="0"/>
          <w:bCs w:val="0"/>
          <w:smallCaps w:val="0"/>
          <w:szCs w:val="20"/>
          <w:lang w:val="cs-CZ"/>
        </w:rPr>
        <w:t xml:space="preserve"> a standardů</w:t>
      </w:r>
      <w:r w:rsidRPr="00BD3386">
        <w:rPr>
          <w:rFonts w:ascii="Calibri" w:hAnsi="Calibri" w:cs="Calibri"/>
          <w:b w:val="0"/>
          <w:bCs w:val="0"/>
          <w:smallCaps w:val="0"/>
          <w:szCs w:val="20"/>
          <w:lang w:val="cs-CZ"/>
        </w:rPr>
        <w:t xml:space="preserve">, a podle příslušných ujednání této Smlouvy včetně jejích příloh, a v rozsahu umožňujícím řádné a úplné užívání předmětu Díla. Nedílnou součástí řádného </w:t>
      </w:r>
      <w:r w:rsidR="001D2A55">
        <w:rPr>
          <w:rFonts w:ascii="Calibri" w:hAnsi="Calibri" w:cs="Calibri"/>
          <w:b w:val="0"/>
          <w:bCs w:val="0"/>
          <w:smallCaps w:val="0"/>
          <w:szCs w:val="20"/>
          <w:lang w:val="cs-CZ"/>
        </w:rPr>
        <w:t>provedení</w:t>
      </w:r>
      <w:r w:rsidR="001D2A55"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Díla je</w:t>
      </w:r>
      <w:r w:rsidR="001D2A55">
        <w:rPr>
          <w:rFonts w:ascii="Calibri" w:hAnsi="Calibri" w:cs="Calibri"/>
          <w:b w:val="0"/>
          <w:bCs w:val="0"/>
          <w:smallCaps w:val="0"/>
          <w:szCs w:val="20"/>
          <w:lang w:val="cs-CZ"/>
        </w:rPr>
        <w:t xml:space="preserve"> včasné</w:t>
      </w:r>
      <w:r w:rsidRPr="00BD3386">
        <w:rPr>
          <w:rFonts w:ascii="Calibri" w:hAnsi="Calibri" w:cs="Calibri"/>
          <w:b w:val="0"/>
          <w:bCs w:val="0"/>
          <w:smallCaps w:val="0"/>
          <w:szCs w:val="20"/>
          <w:lang w:val="cs-CZ"/>
        </w:rPr>
        <w:t xml:space="preserve"> předání </w:t>
      </w:r>
      <w:r w:rsidR="001D2A55">
        <w:rPr>
          <w:rFonts w:ascii="Calibri" w:hAnsi="Calibri" w:cs="Calibri"/>
          <w:b w:val="0"/>
          <w:bCs w:val="0"/>
          <w:smallCaps w:val="0"/>
          <w:szCs w:val="20"/>
          <w:lang w:val="cs-CZ"/>
        </w:rPr>
        <w:t xml:space="preserve">veškeré </w:t>
      </w:r>
      <w:r w:rsidR="00AB3664">
        <w:rPr>
          <w:rFonts w:ascii="Calibri" w:hAnsi="Calibri" w:cs="Calibri"/>
          <w:b w:val="0"/>
          <w:bCs w:val="0"/>
          <w:smallCaps w:val="0"/>
          <w:szCs w:val="20"/>
          <w:lang w:val="cs-CZ"/>
        </w:rPr>
        <w:t>d</w:t>
      </w:r>
      <w:r w:rsidR="001D2A55" w:rsidRPr="00BD3386">
        <w:rPr>
          <w:rFonts w:ascii="Calibri" w:hAnsi="Calibri" w:cs="Calibri"/>
          <w:b w:val="0"/>
          <w:bCs w:val="0"/>
          <w:smallCaps w:val="0"/>
          <w:szCs w:val="20"/>
          <w:lang w:val="cs-CZ"/>
        </w:rPr>
        <w:t xml:space="preserve">okumentace </w:t>
      </w:r>
      <w:r w:rsidR="00AB3664">
        <w:rPr>
          <w:rFonts w:ascii="Calibri" w:hAnsi="Calibri" w:cs="Calibri"/>
          <w:b w:val="0"/>
          <w:bCs w:val="0"/>
          <w:smallCaps w:val="0"/>
          <w:szCs w:val="20"/>
          <w:lang w:val="cs-CZ"/>
        </w:rPr>
        <w:t xml:space="preserve">dle této Smlouvy </w:t>
      </w:r>
      <w:r w:rsidRPr="00BD3386">
        <w:rPr>
          <w:rFonts w:ascii="Calibri" w:hAnsi="Calibri" w:cs="Calibri"/>
          <w:b w:val="0"/>
          <w:bCs w:val="0"/>
          <w:smallCaps w:val="0"/>
          <w:szCs w:val="20"/>
          <w:lang w:val="cs-CZ"/>
        </w:rPr>
        <w:t>a</w:t>
      </w:r>
      <w:r w:rsidR="00453B32">
        <w:rPr>
          <w:rFonts w:ascii="Calibri" w:hAnsi="Calibri" w:cs="Calibri"/>
          <w:b w:val="0"/>
          <w:bCs w:val="0"/>
          <w:smallCaps w:val="0"/>
          <w:szCs w:val="20"/>
          <w:lang w:val="cs-CZ"/>
        </w:rPr>
        <w:t> </w:t>
      </w:r>
      <w:r w:rsidRPr="00BD3386">
        <w:rPr>
          <w:rFonts w:ascii="Calibri" w:hAnsi="Calibri" w:cs="Calibri"/>
          <w:b w:val="0"/>
          <w:bCs w:val="0"/>
          <w:smallCaps w:val="0"/>
          <w:szCs w:val="20"/>
          <w:lang w:val="cs-CZ"/>
        </w:rPr>
        <w:t xml:space="preserve">všech dokladů souvisejících se </w:t>
      </w:r>
      <w:r w:rsidR="00CB0891">
        <w:rPr>
          <w:rFonts w:ascii="Calibri" w:hAnsi="Calibri" w:cs="Calibri"/>
          <w:b w:val="0"/>
          <w:bCs w:val="0"/>
          <w:smallCaps w:val="0"/>
          <w:szCs w:val="20"/>
          <w:lang w:val="cs-CZ"/>
        </w:rPr>
        <w:t>S</w:t>
      </w:r>
      <w:r w:rsidRPr="00BD3386">
        <w:rPr>
          <w:rFonts w:ascii="Calibri" w:hAnsi="Calibri" w:cs="Calibri"/>
          <w:b w:val="0"/>
          <w:bCs w:val="0"/>
          <w:smallCaps w:val="0"/>
          <w:szCs w:val="20"/>
          <w:lang w:val="cs-CZ"/>
        </w:rPr>
        <w:t xml:space="preserve">tavbou Objednateli, kterými jsou zejména revizní zprávy, atesty, záruční listy a </w:t>
      </w:r>
      <w:r w:rsidR="00453B32">
        <w:rPr>
          <w:rFonts w:ascii="Calibri" w:hAnsi="Calibri" w:cs="Calibri"/>
          <w:b w:val="0"/>
          <w:bCs w:val="0"/>
          <w:smallCaps w:val="0"/>
          <w:szCs w:val="20"/>
          <w:lang w:val="cs-CZ"/>
        </w:rPr>
        <w:t>DSP</w:t>
      </w:r>
      <w:r w:rsidR="00453B32" w:rsidRPr="007638BF">
        <w:rPr>
          <w:rFonts w:ascii="Calibri" w:hAnsi="Calibri" w:cs="Calibri"/>
          <w:b w:val="0"/>
          <w:bCs w:val="0"/>
          <w:smallCaps w:val="0"/>
          <w:szCs w:val="20"/>
          <w:lang w:val="cs-CZ"/>
        </w:rPr>
        <w:t>S</w:t>
      </w:r>
      <w:r w:rsidRPr="007638BF">
        <w:rPr>
          <w:rFonts w:ascii="Calibri" w:hAnsi="Calibri" w:cs="Calibri"/>
          <w:b w:val="0"/>
          <w:bCs w:val="0"/>
          <w:smallCaps w:val="0"/>
          <w:szCs w:val="20"/>
          <w:lang w:val="cs-CZ"/>
        </w:rPr>
        <w:t xml:space="preserve"> také v nativním formátu souborů (výkresů) DWG.</w:t>
      </w:r>
      <w:bookmarkEnd w:id="36"/>
    </w:p>
    <w:p w14:paraId="28217950" w14:textId="757742F6" w:rsidR="00BD3386" w:rsidRP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bookmarkStart w:id="37" w:name="_Ref490507067"/>
      <w:r w:rsidRPr="00813EBA">
        <w:rPr>
          <w:rFonts w:ascii="Calibri" w:hAnsi="Calibri" w:cs="Calibri"/>
          <w:b w:val="0"/>
          <w:bCs w:val="0"/>
          <w:smallCaps w:val="0"/>
          <w:szCs w:val="20"/>
          <w:lang w:val="cs-CZ"/>
        </w:rPr>
        <w:t>O předání předmětu Díla</w:t>
      </w:r>
      <w:r w:rsidRPr="004C3715">
        <w:rPr>
          <w:rFonts w:ascii="Calibri" w:hAnsi="Calibri" w:cs="Calibri"/>
          <w:b w:val="0"/>
          <w:bCs w:val="0"/>
          <w:smallCaps w:val="0"/>
          <w:szCs w:val="20"/>
          <w:lang w:val="cs-CZ"/>
        </w:rPr>
        <w:t xml:space="preserve"> Objednateli</w:t>
      </w:r>
      <w:r w:rsidRPr="00BD3386">
        <w:rPr>
          <w:rFonts w:ascii="Calibri" w:hAnsi="Calibri" w:cs="Calibri"/>
          <w:b w:val="0"/>
          <w:bCs w:val="0"/>
          <w:smallCaps w:val="0"/>
          <w:szCs w:val="20"/>
          <w:lang w:val="cs-CZ"/>
        </w:rPr>
        <w:t xml:space="preserve"> se pořizuje zápis o předání a převzetí Díla podepsaný oběma </w:t>
      </w:r>
      <w:r w:rsidR="00F63353">
        <w:rPr>
          <w:rFonts w:ascii="Calibri" w:hAnsi="Calibri" w:cs="Calibri"/>
          <w:b w:val="0"/>
          <w:bCs w:val="0"/>
          <w:smallCaps w:val="0"/>
          <w:szCs w:val="20"/>
          <w:lang w:val="cs-CZ"/>
        </w:rPr>
        <w:t>S</w:t>
      </w:r>
      <w:r w:rsidRPr="00BD3386">
        <w:rPr>
          <w:rFonts w:ascii="Calibri" w:hAnsi="Calibri" w:cs="Calibri"/>
          <w:b w:val="0"/>
          <w:bCs w:val="0"/>
          <w:smallCaps w:val="0"/>
          <w:szCs w:val="20"/>
          <w:lang w:val="cs-CZ"/>
        </w:rPr>
        <w:t>mluvními stranami (</w:t>
      </w:r>
      <w:r w:rsidR="004B4B50">
        <w:rPr>
          <w:rFonts w:ascii="Calibri" w:hAnsi="Calibri" w:cs="Calibri"/>
          <w:b w:val="0"/>
          <w:bCs w:val="0"/>
          <w:smallCaps w:val="0"/>
          <w:szCs w:val="20"/>
          <w:lang w:val="cs-CZ"/>
        </w:rPr>
        <w:t xml:space="preserve">dále jen </w:t>
      </w:r>
      <w:r w:rsidRPr="00BD3386">
        <w:rPr>
          <w:rFonts w:ascii="Calibri" w:hAnsi="Calibri" w:cs="Calibri"/>
          <w:b w:val="0"/>
          <w:bCs w:val="0"/>
          <w:smallCaps w:val="0"/>
          <w:szCs w:val="20"/>
          <w:lang w:val="cs-CZ"/>
        </w:rPr>
        <w:t>„</w:t>
      </w:r>
      <w:r w:rsidR="00CB0891" w:rsidRPr="00CB0891">
        <w:rPr>
          <w:rFonts w:ascii="Calibri" w:hAnsi="Calibri" w:cs="Calibri"/>
          <w:bCs w:val="0"/>
          <w:smallCaps w:val="0"/>
          <w:szCs w:val="20"/>
          <w:lang w:val="cs-CZ"/>
        </w:rPr>
        <w:t>Z</w:t>
      </w:r>
      <w:r w:rsidRPr="00CB0891">
        <w:rPr>
          <w:rFonts w:ascii="Calibri" w:hAnsi="Calibri" w:cs="Calibri"/>
          <w:bCs w:val="0"/>
          <w:smallCaps w:val="0"/>
          <w:szCs w:val="20"/>
          <w:lang w:val="cs-CZ"/>
        </w:rPr>
        <w:t>ápis</w:t>
      </w:r>
      <w:r w:rsidRPr="00BD3386">
        <w:rPr>
          <w:rFonts w:ascii="Calibri" w:hAnsi="Calibri" w:cs="Calibri"/>
          <w:b w:val="0"/>
          <w:bCs w:val="0"/>
          <w:smallCaps w:val="0"/>
          <w:szCs w:val="20"/>
          <w:lang w:val="cs-CZ"/>
        </w:rPr>
        <w:t xml:space="preserve">“). </w:t>
      </w:r>
      <w:r w:rsidR="001F3802">
        <w:rPr>
          <w:rFonts w:ascii="Calibri" w:hAnsi="Calibri" w:cs="Calibri"/>
          <w:b w:val="0"/>
          <w:bCs w:val="0"/>
          <w:smallCaps w:val="0"/>
          <w:szCs w:val="20"/>
          <w:lang w:val="cs-CZ"/>
        </w:rPr>
        <w:t xml:space="preserve">Se </w:t>
      </w:r>
      <w:r w:rsidR="00A57E04">
        <w:rPr>
          <w:rFonts w:ascii="Calibri" w:hAnsi="Calibri" w:cs="Calibri"/>
          <w:b w:val="0"/>
          <w:bCs w:val="0"/>
          <w:smallCaps w:val="0"/>
          <w:szCs w:val="20"/>
          <w:lang w:val="cs-CZ"/>
        </w:rPr>
        <w:t>Z</w:t>
      </w:r>
      <w:r w:rsidR="001F3802" w:rsidRPr="00BD3386">
        <w:rPr>
          <w:rFonts w:ascii="Calibri" w:hAnsi="Calibri" w:cs="Calibri"/>
          <w:b w:val="0"/>
          <w:bCs w:val="0"/>
          <w:smallCaps w:val="0"/>
          <w:szCs w:val="20"/>
          <w:lang w:val="cs-CZ"/>
        </w:rPr>
        <w:t>ápis</w:t>
      </w:r>
      <w:r w:rsidR="001F3802">
        <w:rPr>
          <w:rFonts w:ascii="Calibri" w:hAnsi="Calibri" w:cs="Calibri"/>
          <w:b w:val="0"/>
          <w:bCs w:val="0"/>
          <w:smallCaps w:val="0"/>
          <w:szCs w:val="20"/>
          <w:lang w:val="cs-CZ"/>
        </w:rPr>
        <w:t>em</w:t>
      </w:r>
      <w:r w:rsidR="001F3802" w:rsidRPr="00BD3386">
        <w:rPr>
          <w:rFonts w:ascii="Calibri" w:hAnsi="Calibri" w:cs="Calibri"/>
          <w:b w:val="0"/>
          <w:bCs w:val="0"/>
          <w:smallCaps w:val="0"/>
          <w:szCs w:val="20"/>
          <w:lang w:val="cs-CZ"/>
        </w:rPr>
        <w:t xml:space="preserve"> </w:t>
      </w:r>
      <w:r w:rsidR="001F3802">
        <w:rPr>
          <w:rFonts w:ascii="Calibri" w:hAnsi="Calibri" w:cs="Calibri"/>
          <w:b w:val="0"/>
          <w:bCs w:val="0"/>
          <w:smallCaps w:val="0"/>
          <w:szCs w:val="20"/>
          <w:lang w:val="cs-CZ"/>
        </w:rPr>
        <w:t>jsou spjaty</w:t>
      </w:r>
      <w:r w:rsidR="001F3802"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právní účinky</w:t>
      </w:r>
      <w:r w:rsidR="0033227E">
        <w:rPr>
          <w:rFonts w:ascii="Calibri" w:hAnsi="Calibri" w:cs="Calibri"/>
          <w:b w:val="0"/>
          <w:bCs w:val="0"/>
          <w:smallCaps w:val="0"/>
          <w:szCs w:val="20"/>
          <w:lang w:val="cs-CZ"/>
        </w:rPr>
        <w:t xml:space="preserve"> předání</w:t>
      </w:r>
      <w:r w:rsidRPr="00BD3386">
        <w:rPr>
          <w:rFonts w:ascii="Calibri" w:hAnsi="Calibri" w:cs="Calibri"/>
          <w:b w:val="0"/>
          <w:bCs w:val="0"/>
          <w:smallCaps w:val="0"/>
          <w:szCs w:val="20"/>
          <w:lang w:val="cs-CZ"/>
        </w:rPr>
        <w:t xml:space="preserve"> </w:t>
      </w:r>
      <w:r w:rsidR="001F3802">
        <w:rPr>
          <w:rFonts w:ascii="Calibri" w:hAnsi="Calibri" w:cs="Calibri"/>
          <w:b w:val="0"/>
          <w:bCs w:val="0"/>
          <w:smallCaps w:val="0"/>
          <w:szCs w:val="20"/>
          <w:lang w:val="cs-CZ"/>
        </w:rPr>
        <w:t xml:space="preserve">Díla </w:t>
      </w:r>
      <w:r w:rsidRPr="00BD3386">
        <w:rPr>
          <w:rFonts w:ascii="Calibri" w:hAnsi="Calibri" w:cs="Calibri"/>
          <w:b w:val="0"/>
          <w:bCs w:val="0"/>
          <w:smallCaps w:val="0"/>
          <w:szCs w:val="20"/>
          <w:lang w:val="cs-CZ"/>
        </w:rPr>
        <w:t>pouze v</w:t>
      </w:r>
      <w:r w:rsidR="0033227E">
        <w:rPr>
          <w:rFonts w:ascii="Calibri" w:hAnsi="Calibri" w:cs="Calibri"/>
          <w:b w:val="0"/>
          <w:bCs w:val="0"/>
          <w:smallCaps w:val="0"/>
          <w:szCs w:val="20"/>
          <w:lang w:val="cs-CZ"/>
        </w:rPr>
        <w:t> </w:t>
      </w:r>
      <w:r w:rsidRPr="00BD3386">
        <w:rPr>
          <w:rFonts w:ascii="Calibri" w:hAnsi="Calibri" w:cs="Calibri"/>
          <w:b w:val="0"/>
          <w:bCs w:val="0"/>
          <w:smallCaps w:val="0"/>
          <w:szCs w:val="20"/>
          <w:lang w:val="cs-CZ"/>
        </w:rPr>
        <w:t xml:space="preserve">tom případě, že obsahuje prohlášení Objednatele, že Dílo přejímá včetně všech potřebných, sjednaných a povinných dokladů a bez vad a nedodělků, které by bránily </w:t>
      </w:r>
      <w:r w:rsidR="001F3802">
        <w:rPr>
          <w:rFonts w:ascii="Calibri" w:hAnsi="Calibri" w:cs="Calibri"/>
          <w:b w:val="0"/>
          <w:bCs w:val="0"/>
          <w:smallCaps w:val="0"/>
          <w:szCs w:val="20"/>
          <w:lang w:val="cs-CZ"/>
        </w:rPr>
        <w:t xml:space="preserve">jeho </w:t>
      </w:r>
      <w:r w:rsidRPr="00BD3386">
        <w:rPr>
          <w:rFonts w:ascii="Calibri" w:hAnsi="Calibri" w:cs="Calibri"/>
          <w:b w:val="0"/>
          <w:bCs w:val="0"/>
          <w:smallCaps w:val="0"/>
          <w:szCs w:val="20"/>
          <w:lang w:val="cs-CZ"/>
        </w:rPr>
        <w:t>řádnému užívání a provozu. V případě dílčích plnění se pořizuje protokol o ukončení etapy</w:t>
      </w:r>
      <w:r w:rsidR="007D727C">
        <w:rPr>
          <w:rFonts w:ascii="Calibri" w:hAnsi="Calibri" w:cs="Calibri"/>
          <w:b w:val="0"/>
          <w:bCs w:val="0"/>
          <w:smallCaps w:val="0"/>
          <w:szCs w:val="20"/>
          <w:lang w:val="cs-CZ"/>
        </w:rPr>
        <w:t xml:space="preserve"> nebo části</w:t>
      </w:r>
      <w:r w:rsidRPr="00BD3386">
        <w:rPr>
          <w:rFonts w:ascii="Calibri" w:hAnsi="Calibri" w:cs="Calibri"/>
          <w:b w:val="0"/>
          <w:bCs w:val="0"/>
          <w:smallCaps w:val="0"/>
          <w:szCs w:val="20"/>
          <w:lang w:val="cs-CZ"/>
        </w:rPr>
        <w:t xml:space="preserve"> </w:t>
      </w:r>
      <w:r w:rsidR="00F63353">
        <w:rPr>
          <w:rFonts w:ascii="Calibri" w:hAnsi="Calibri" w:cs="Calibri"/>
          <w:b w:val="0"/>
          <w:bCs w:val="0"/>
          <w:smallCaps w:val="0"/>
          <w:szCs w:val="20"/>
          <w:lang w:val="cs-CZ"/>
        </w:rPr>
        <w:t>D</w:t>
      </w:r>
      <w:r w:rsidRPr="00BD3386">
        <w:rPr>
          <w:rFonts w:ascii="Calibri" w:hAnsi="Calibri" w:cs="Calibri"/>
          <w:b w:val="0"/>
          <w:bCs w:val="0"/>
          <w:smallCaps w:val="0"/>
          <w:szCs w:val="20"/>
          <w:lang w:val="cs-CZ"/>
        </w:rPr>
        <w:t xml:space="preserve">íla podepsaný oběma </w:t>
      </w:r>
      <w:r w:rsidR="00CB0891">
        <w:rPr>
          <w:rFonts w:ascii="Calibri" w:hAnsi="Calibri" w:cs="Calibri"/>
          <w:b w:val="0"/>
          <w:bCs w:val="0"/>
          <w:smallCaps w:val="0"/>
          <w:szCs w:val="20"/>
          <w:lang w:val="cs-CZ"/>
        </w:rPr>
        <w:t>S</w:t>
      </w:r>
      <w:r w:rsidRPr="00BD3386">
        <w:rPr>
          <w:rFonts w:ascii="Calibri" w:hAnsi="Calibri" w:cs="Calibri"/>
          <w:b w:val="0"/>
          <w:bCs w:val="0"/>
          <w:smallCaps w:val="0"/>
          <w:szCs w:val="20"/>
          <w:lang w:val="cs-CZ"/>
        </w:rPr>
        <w:t xml:space="preserve">mluvními stranami </w:t>
      </w:r>
      <w:r w:rsidR="00CB0891">
        <w:rPr>
          <w:rFonts w:ascii="Calibri" w:hAnsi="Calibri" w:cs="Calibri"/>
          <w:b w:val="0"/>
          <w:bCs w:val="0"/>
          <w:smallCaps w:val="0"/>
          <w:szCs w:val="20"/>
          <w:lang w:val="cs-CZ"/>
        </w:rPr>
        <w:t>(</w:t>
      </w:r>
      <w:r w:rsidR="004B4B50">
        <w:rPr>
          <w:rFonts w:ascii="Calibri" w:hAnsi="Calibri" w:cs="Calibri"/>
          <w:b w:val="0"/>
          <w:bCs w:val="0"/>
          <w:smallCaps w:val="0"/>
          <w:szCs w:val="20"/>
          <w:lang w:val="cs-CZ"/>
        </w:rPr>
        <w:t xml:space="preserve">dále jen </w:t>
      </w:r>
      <w:r w:rsidRPr="00BD3386">
        <w:rPr>
          <w:rFonts w:ascii="Calibri" w:hAnsi="Calibri" w:cs="Calibri"/>
          <w:b w:val="0"/>
          <w:bCs w:val="0"/>
          <w:smallCaps w:val="0"/>
          <w:szCs w:val="20"/>
          <w:lang w:val="cs-CZ"/>
        </w:rPr>
        <w:t>„</w:t>
      </w:r>
      <w:r w:rsidR="00CB0891" w:rsidRPr="00CB0891">
        <w:rPr>
          <w:rFonts w:ascii="Calibri" w:hAnsi="Calibri" w:cs="Calibri"/>
          <w:bCs w:val="0"/>
          <w:smallCaps w:val="0"/>
          <w:szCs w:val="20"/>
          <w:lang w:val="cs-CZ"/>
        </w:rPr>
        <w:t>P</w:t>
      </w:r>
      <w:r w:rsidRPr="00CB0891">
        <w:rPr>
          <w:rFonts w:ascii="Calibri" w:hAnsi="Calibri" w:cs="Calibri"/>
          <w:bCs w:val="0"/>
          <w:smallCaps w:val="0"/>
          <w:szCs w:val="20"/>
          <w:lang w:val="cs-CZ"/>
        </w:rPr>
        <w:t>rotokol</w:t>
      </w:r>
      <w:r w:rsidRPr="00BD3386">
        <w:rPr>
          <w:rFonts w:ascii="Calibri" w:hAnsi="Calibri" w:cs="Calibri"/>
          <w:b w:val="0"/>
          <w:bCs w:val="0"/>
          <w:smallCaps w:val="0"/>
          <w:szCs w:val="20"/>
          <w:lang w:val="cs-CZ"/>
        </w:rPr>
        <w:t xml:space="preserve">“). Protokol slouží k odsouhlasení </w:t>
      </w:r>
      <w:r w:rsidR="00452C09">
        <w:rPr>
          <w:rFonts w:ascii="Calibri" w:hAnsi="Calibri" w:cs="Calibri"/>
          <w:b w:val="0"/>
          <w:bCs w:val="0"/>
          <w:smallCaps w:val="0"/>
          <w:szCs w:val="20"/>
          <w:lang w:val="cs-CZ"/>
        </w:rPr>
        <w:t>do</w:t>
      </w:r>
      <w:r w:rsidR="00452C09" w:rsidRPr="00BD3386">
        <w:rPr>
          <w:rFonts w:ascii="Calibri" w:hAnsi="Calibri" w:cs="Calibri"/>
          <w:b w:val="0"/>
          <w:bCs w:val="0"/>
          <w:smallCaps w:val="0"/>
          <w:szCs w:val="20"/>
          <w:lang w:val="cs-CZ"/>
        </w:rPr>
        <w:t xml:space="preserve">končení </w:t>
      </w:r>
      <w:r w:rsidR="00452C09">
        <w:rPr>
          <w:rFonts w:ascii="Calibri" w:hAnsi="Calibri" w:cs="Calibri"/>
          <w:b w:val="0"/>
          <w:bCs w:val="0"/>
          <w:smallCaps w:val="0"/>
          <w:szCs w:val="20"/>
          <w:lang w:val="cs-CZ"/>
        </w:rPr>
        <w:t>dané</w:t>
      </w:r>
      <w:r w:rsidR="00452C09"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 xml:space="preserve">etapy </w:t>
      </w:r>
      <w:r w:rsidR="00452C09">
        <w:rPr>
          <w:rFonts w:ascii="Calibri" w:hAnsi="Calibri" w:cs="Calibri"/>
          <w:b w:val="0"/>
          <w:bCs w:val="0"/>
          <w:smallCaps w:val="0"/>
          <w:szCs w:val="20"/>
          <w:lang w:val="cs-CZ"/>
        </w:rPr>
        <w:t xml:space="preserve">nebo části Díla </w:t>
      </w:r>
      <w:r w:rsidRPr="00BD3386">
        <w:rPr>
          <w:rFonts w:ascii="Calibri" w:hAnsi="Calibri" w:cs="Calibri"/>
          <w:b w:val="0"/>
          <w:bCs w:val="0"/>
          <w:smallCaps w:val="0"/>
          <w:szCs w:val="20"/>
          <w:lang w:val="cs-CZ"/>
        </w:rPr>
        <w:t>a jako podklad pro vystavení daňového dokladu za dílčí plnění.</w:t>
      </w:r>
      <w:bookmarkEnd w:id="37"/>
    </w:p>
    <w:p w14:paraId="28217951" w14:textId="3C6B1D49" w:rsidR="00BD3386" w:rsidRP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BD3386">
        <w:rPr>
          <w:rFonts w:ascii="Calibri" w:hAnsi="Calibri" w:cs="Calibri"/>
          <w:b w:val="0"/>
          <w:bCs w:val="0"/>
          <w:smallCaps w:val="0"/>
          <w:szCs w:val="20"/>
          <w:lang w:val="cs-CZ"/>
        </w:rPr>
        <w:t xml:space="preserve">Dílo, které není řádně </w:t>
      </w:r>
      <w:r w:rsidR="00452C09">
        <w:rPr>
          <w:rFonts w:ascii="Calibri" w:hAnsi="Calibri" w:cs="Calibri"/>
          <w:b w:val="0"/>
          <w:bCs w:val="0"/>
          <w:smallCaps w:val="0"/>
          <w:szCs w:val="20"/>
          <w:lang w:val="cs-CZ"/>
        </w:rPr>
        <w:t>do</w:t>
      </w:r>
      <w:r w:rsidR="00452C09" w:rsidRPr="00BD3386">
        <w:rPr>
          <w:rFonts w:ascii="Calibri" w:hAnsi="Calibri" w:cs="Calibri"/>
          <w:b w:val="0"/>
          <w:bCs w:val="0"/>
          <w:smallCaps w:val="0"/>
          <w:szCs w:val="20"/>
          <w:lang w:val="cs-CZ"/>
        </w:rPr>
        <w:t>končeno</w:t>
      </w:r>
      <w:r w:rsidRPr="00BD3386">
        <w:rPr>
          <w:rFonts w:ascii="Calibri" w:hAnsi="Calibri" w:cs="Calibri"/>
          <w:b w:val="0"/>
          <w:bCs w:val="0"/>
          <w:smallCaps w:val="0"/>
          <w:szCs w:val="20"/>
          <w:lang w:val="cs-CZ"/>
        </w:rPr>
        <w:t xml:space="preserve">, dílo s vadami a nedodělky či </w:t>
      </w:r>
      <w:r w:rsidR="00F63353">
        <w:rPr>
          <w:rFonts w:ascii="Calibri" w:hAnsi="Calibri" w:cs="Calibri"/>
          <w:b w:val="0"/>
          <w:bCs w:val="0"/>
          <w:smallCaps w:val="0"/>
          <w:szCs w:val="20"/>
          <w:lang w:val="cs-CZ"/>
        </w:rPr>
        <w:t>d</w:t>
      </w:r>
      <w:r w:rsidRPr="00BD3386">
        <w:rPr>
          <w:rFonts w:ascii="Calibri" w:hAnsi="Calibri" w:cs="Calibri"/>
          <w:b w:val="0"/>
          <w:bCs w:val="0"/>
          <w:smallCaps w:val="0"/>
          <w:szCs w:val="20"/>
          <w:lang w:val="cs-CZ"/>
        </w:rPr>
        <w:t xml:space="preserve">ílo, ohledně jehož předmětu Zhotovitel neodevzdal Objednateli sjednané </w:t>
      </w:r>
      <w:r w:rsidR="00CE0B33">
        <w:rPr>
          <w:rFonts w:ascii="Calibri" w:hAnsi="Calibri" w:cs="Calibri"/>
          <w:b w:val="0"/>
          <w:bCs w:val="0"/>
          <w:smallCaps w:val="0"/>
          <w:szCs w:val="20"/>
          <w:lang w:val="cs-CZ"/>
        </w:rPr>
        <w:t>i</w:t>
      </w:r>
      <w:r w:rsidR="00CE0B33" w:rsidRPr="00BD3386">
        <w:rPr>
          <w:rFonts w:ascii="Calibri" w:hAnsi="Calibri" w:cs="Calibri"/>
          <w:b w:val="0"/>
          <w:bCs w:val="0"/>
          <w:smallCaps w:val="0"/>
          <w:szCs w:val="20"/>
          <w:lang w:val="cs-CZ"/>
        </w:rPr>
        <w:t xml:space="preserve"> </w:t>
      </w:r>
      <w:r w:rsidRPr="00BD3386">
        <w:rPr>
          <w:rFonts w:ascii="Calibri" w:hAnsi="Calibri" w:cs="Calibri"/>
          <w:b w:val="0"/>
          <w:bCs w:val="0"/>
          <w:smallCaps w:val="0"/>
          <w:szCs w:val="20"/>
          <w:lang w:val="cs-CZ"/>
        </w:rPr>
        <w:t xml:space="preserve">povinné doklady a </w:t>
      </w:r>
      <w:r w:rsidR="00AB3664">
        <w:rPr>
          <w:rFonts w:ascii="Calibri" w:hAnsi="Calibri" w:cs="Calibri"/>
          <w:b w:val="0"/>
          <w:bCs w:val="0"/>
          <w:smallCaps w:val="0"/>
          <w:szCs w:val="20"/>
          <w:lang w:val="cs-CZ"/>
        </w:rPr>
        <w:t>d</w:t>
      </w:r>
      <w:r w:rsidR="00CE0B33" w:rsidRPr="00BD3386">
        <w:rPr>
          <w:rFonts w:ascii="Calibri" w:hAnsi="Calibri" w:cs="Calibri"/>
          <w:b w:val="0"/>
          <w:bCs w:val="0"/>
          <w:smallCaps w:val="0"/>
          <w:szCs w:val="20"/>
          <w:lang w:val="cs-CZ"/>
        </w:rPr>
        <w:t>okumentaci</w:t>
      </w:r>
      <w:r w:rsidRPr="00BD3386">
        <w:rPr>
          <w:rFonts w:ascii="Calibri" w:hAnsi="Calibri" w:cs="Calibri"/>
          <w:b w:val="0"/>
          <w:bCs w:val="0"/>
          <w:smallCaps w:val="0"/>
          <w:szCs w:val="20"/>
          <w:lang w:val="cs-CZ"/>
        </w:rPr>
        <w:t>, není Objednatel povinen převzít.</w:t>
      </w:r>
    </w:p>
    <w:p w14:paraId="28217952" w14:textId="77777777" w:rsidR="00BD3386" w:rsidRDefault="00BD3386"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BD3386">
        <w:rPr>
          <w:rFonts w:ascii="Calibri" w:hAnsi="Calibri" w:cs="Calibri"/>
          <w:b w:val="0"/>
          <w:bCs w:val="0"/>
          <w:smallCaps w:val="0"/>
          <w:szCs w:val="20"/>
          <w:lang w:val="cs-CZ"/>
        </w:rPr>
        <w:t xml:space="preserve">K sepsání </w:t>
      </w:r>
      <w:r w:rsidR="00CB0891">
        <w:rPr>
          <w:rFonts w:ascii="Calibri" w:hAnsi="Calibri" w:cs="Calibri"/>
          <w:b w:val="0"/>
          <w:bCs w:val="0"/>
          <w:smallCaps w:val="0"/>
          <w:szCs w:val="20"/>
          <w:lang w:val="cs-CZ"/>
        </w:rPr>
        <w:t>Z</w:t>
      </w:r>
      <w:r w:rsidRPr="00BD3386">
        <w:rPr>
          <w:rFonts w:ascii="Calibri" w:hAnsi="Calibri" w:cs="Calibri"/>
          <w:b w:val="0"/>
          <w:bCs w:val="0"/>
          <w:smallCaps w:val="0"/>
          <w:szCs w:val="20"/>
          <w:lang w:val="cs-CZ"/>
        </w:rPr>
        <w:t xml:space="preserve">ápisu </w:t>
      </w:r>
      <w:r w:rsidR="004B4B50">
        <w:rPr>
          <w:rFonts w:ascii="Calibri" w:hAnsi="Calibri" w:cs="Calibri"/>
          <w:b w:val="0"/>
          <w:bCs w:val="0"/>
          <w:smallCaps w:val="0"/>
          <w:szCs w:val="20"/>
          <w:lang w:val="cs-CZ"/>
        </w:rPr>
        <w:t xml:space="preserve">a předání Díla </w:t>
      </w:r>
      <w:r w:rsidRPr="00BD3386">
        <w:rPr>
          <w:rFonts w:ascii="Calibri" w:hAnsi="Calibri" w:cs="Calibri"/>
          <w:b w:val="0"/>
          <w:bCs w:val="0"/>
          <w:smallCaps w:val="0"/>
          <w:szCs w:val="20"/>
          <w:lang w:val="cs-CZ"/>
        </w:rPr>
        <w:t xml:space="preserve">vyzve Zhotovitel Objednatele nejpozději </w:t>
      </w:r>
      <w:r w:rsidR="004B4B50">
        <w:rPr>
          <w:rFonts w:ascii="Calibri" w:hAnsi="Calibri" w:cs="Calibri"/>
          <w:b w:val="0"/>
          <w:bCs w:val="0"/>
          <w:smallCaps w:val="0"/>
          <w:szCs w:val="20"/>
          <w:lang w:val="cs-CZ"/>
        </w:rPr>
        <w:t>týden předem.</w:t>
      </w:r>
      <w:r w:rsidRPr="00BD3386">
        <w:rPr>
          <w:rFonts w:ascii="Calibri" w:hAnsi="Calibri" w:cs="Calibri"/>
          <w:b w:val="0"/>
          <w:bCs w:val="0"/>
          <w:smallCaps w:val="0"/>
          <w:szCs w:val="20"/>
          <w:lang w:val="cs-CZ"/>
        </w:rPr>
        <w:t xml:space="preserve"> </w:t>
      </w:r>
    </w:p>
    <w:p w14:paraId="28217953" w14:textId="744F56A7" w:rsidR="004570A0" w:rsidRPr="004570A0"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4570A0">
        <w:rPr>
          <w:rFonts w:ascii="Calibri" w:hAnsi="Calibri" w:cs="Calibri"/>
          <w:b w:val="0"/>
          <w:bCs w:val="0"/>
          <w:smallCaps w:val="0"/>
          <w:szCs w:val="20"/>
          <w:lang w:val="cs-CZ"/>
        </w:rPr>
        <w:t xml:space="preserve">Vlastníkem </w:t>
      </w:r>
      <w:r w:rsidR="00E377F5">
        <w:rPr>
          <w:rFonts w:ascii="Calibri" w:hAnsi="Calibri" w:cs="Calibri"/>
          <w:b w:val="0"/>
          <w:bCs w:val="0"/>
          <w:smallCaps w:val="0"/>
          <w:szCs w:val="20"/>
          <w:lang w:val="cs-CZ"/>
        </w:rPr>
        <w:t xml:space="preserve">zhotoveného </w:t>
      </w:r>
      <w:r w:rsidRPr="004570A0">
        <w:rPr>
          <w:rFonts w:ascii="Calibri" w:hAnsi="Calibri" w:cs="Calibri"/>
          <w:b w:val="0"/>
          <w:bCs w:val="0"/>
          <w:smallCaps w:val="0"/>
          <w:szCs w:val="20"/>
          <w:lang w:val="cs-CZ"/>
        </w:rPr>
        <w:t>Díla</w:t>
      </w:r>
      <w:r w:rsidR="00E377F5">
        <w:rPr>
          <w:rFonts w:ascii="Calibri" w:hAnsi="Calibri" w:cs="Calibri"/>
          <w:b w:val="0"/>
          <w:bCs w:val="0"/>
          <w:smallCaps w:val="0"/>
          <w:szCs w:val="20"/>
          <w:lang w:val="cs-CZ"/>
        </w:rPr>
        <w:t xml:space="preserve"> dle této Smlouvy</w:t>
      </w:r>
      <w:r w:rsidRPr="004570A0">
        <w:rPr>
          <w:rFonts w:ascii="Calibri" w:hAnsi="Calibri" w:cs="Calibri"/>
          <w:b w:val="0"/>
          <w:bCs w:val="0"/>
          <w:smallCaps w:val="0"/>
          <w:szCs w:val="20"/>
          <w:lang w:val="cs-CZ"/>
        </w:rPr>
        <w:t xml:space="preserve"> je </w:t>
      </w:r>
      <w:r>
        <w:rPr>
          <w:rFonts w:ascii="Calibri" w:hAnsi="Calibri" w:cs="Calibri"/>
          <w:b w:val="0"/>
          <w:bCs w:val="0"/>
          <w:smallCaps w:val="0"/>
          <w:szCs w:val="20"/>
          <w:lang w:val="cs-CZ"/>
        </w:rPr>
        <w:t>Objednatel</w:t>
      </w:r>
      <w:r w:rsidRPr="004570A0">
        <w:rPr>
          <w:rFonts w:ascii="Calibri" w:hAnsi="Calibri" w:cs="Calibri"/>
          <w:b w:val="0"/>
          <w:bCs w:val="0"/>
          <w:smallCaps w:val="0"/>
          <w:szCs w:val="20"/>
          <w:lang w:val="cs-CZ"/>
        </w:rPr>
        <w:t>.</w:t>
      </w:r>
    </w:p>
    <w:p w14:paraId="28217954" w14:textId="77777777" w:rsidR="004570A0" w:rsidRPr="004570A0"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bookmarkStart w:id="38" w:name="_Ref490037447"/>
      <w:r w:rsidRPr="004570A0">
        <w:rPr>
          <w:rFonts w:ascii="Calibri" w:hAnsi="Calibri" w:cs="Calibri"/>
          <w:b w:val="0"/>
          <w:bCs w:val="0"/>
          <w:smallCaps w:val="0"/>
          <w:szCs w:val="20"/>
          <w:lang w:val="cs-CZ"/>
        </w:rPr>
        <w:t xml:space="preserve">Vlastnické právo k věcem určeným pro Dílo nabývá </w:t>
      </w:r>
      <w:r w:rsidR="00AA5FD7">
        <w:rPr>
          <w:rFonts w:ascii="Calibri" w:hAnsi="Calibri" w:cs="Calibri"/>
          <w:b w:val="0"/>
          <w:bCs w:val="0"/>
          <w:smallCaps w:val="0"/>
          <w:szCs w:val="20"/>
          <w:lang w:val="cs-CZ"/>
        </w:rPr>
        <w:t>Objednatel</w:t>
      </w:r>
      <w:r w:rsidRPr="004570A0">
        <w:rPr>
          <w:rFonts w:ascii="Calibri" w:hAnsi="Calibri" w:cs="Calibri"/>
          <w:b w:val="0"/>
          <w:bCs w:val="0"/>
          <w:smallCaps w:val="0"/>
          <w:szCs w:val="20"/>
          <w:lang w:val="cs-CZ"/>
        </w:rPr>
        <w:t xml:space="preserve"> okamžikem jejich zabudování do </w:t>
      </w:r>
      <w:r w:rsidR="00F63353">
        <w:rPr>
          <w:rFonts w:ascii="Calibri" w:hAnsi="Calibri" w:cs="Calibri"/>
          <w:b w:val="0"/>
          <w:bCs w:val="0"/>
          <w:smallCaps w:val="0"/>
          <w:szCs w:val="20"/>
          <w:lang w:val="cs-CZ"/>
        </w:rPr>
        <w:t>S</w:t>
      </w:r>
      <w:r w:rsidRPr="004570A0">
        <w:rPr>
          <w:rFonts w:ascii="Calibri" w:hAnsi="Calibri" w:cs="Calibri"/>
          <w:b w:val="0"/>
          <w:bCs w:val="0"/>
          <w:smallCaps w:val="0"/>
          <w:szCs w:val="20"/>
          <w:lang w:val="cs-CZ"/>
        </w:rPr>
        <w:t xml:space="preserve">tavby, resp. i okamžikem jejich montáže na </w:t>
      </w:r>
      <w:r w:rsidR="00F63353">
        <w:rPr>
          <w:rFonts w:ascii="Calibri" w:hAnsi="Calibri" w:cs="Calibri"/>
          <w:b w:val="0"/>
          <w:bCs w:val="0"/>
          <w:smallCaps w:val="0"/>
          <w:szCs w:val="20"/>
          <w:lang w:val="cs-CZ"/>
        </w:rPr>
        <w:t>S</w:t>
      </w:r>
      <w:r w:rsidRPr="004570A0">
        <w:rPr>
          <w:rFonts w:ascii="Calibri" w:hAnsi="Calibri" w:cs="Calibri"/>
          <w:b w:val="0"/>
          <w:bCs w:val="0"/>
          <w:smallCaps w:val="0"/>
          <w:szCs w:val="20"/>
          <w:lang w:val="cs-CZ"/>
        </w:rPr>
        <w:t xml:space="preserve">tavbu, použitím pro účel údržby, opravy nebo úpravy. Zhotovitel </w:t>
      </w:r>
      <w:r w:rsidR="00AA5FD7">
        <w:rPr>
          <w:rFonts w:ascii="Calibri" w:hAnsi="Calibri" w:cs="Calibri"/>
          <w:b w:val="0"/>
          <w:bCs w:val="0"/>
          <w:smallCaps w:val="0"/>
          <w:szCs w:val="20"/>
          <w:lang w:val="cs-CZ"/>
        </w:rPr>
        <w:t xml:space="preserve">se zavazuje </w:t>
      </w:r>
      <w:r w:rsidRPr="004570A0">
        <w:rPr>
          <w:rFonts w:ascii="Calibri" w:hAnsi="Calibri" w:cs="Calibri"/>
          <w:b w:val="0"/>
          <w:bCs w:val="0"/>
          <w:smallCaps w:val="0"/>
          <w:szCs w:val="20"/>
          <w:lang w:val="cs-CZ"/>
        </w:rPr>
        <w:t>sjedn</w:t>
      </w:r>
      <w:r w:rsidR="00AA5FD7">
        <w:rPr>
          <w:rFonts w:ascii="Calibri" w:hAnsi="Calibri" w:cs="Calibri"/>
          <w:b w:val="0"/>
          <w:bCs w:val="0"/>
          <w:smallCaps w:val="0"/>
          <w:szCs w:val="20"/>
          <w:lang w:val="cs-CZ"/>
        </w:rPr>
        <w:t>at</w:t>
      </w:r>
      <w:r w:rsidRPr="004570A0">
        <w:rPr>
          <w:rFonts w:ascii="Calibri" w:hAnsi="Calibri" w:cs="Calibri"/>
          <w:b w:val="0"/>
          <w:bCs w:val="0"/>
          <w:smallCaps w:val="0"/>
          <w:szCs w:val="20"/>
          <w:lang w:val="cs-CZ"/>
        </w:rPr>
        <w:t xml:space="preserve"> v poddodavatelském systému vlastnický režim, který není v kolizi s vlastnickým režimem podle této Smlouvy.</w:t>
      </w:r>
      <w:bookmarkEnd w:id="38"/>
    </w:p>
    <w:p w14:paraId="28217955" w14:textId="22BC3C68" w:rsidR="004570A0" w:rsidRPr="00AA5FD7"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AA5FD7">
        <w:rPr>
          <w:rFonts w:ascii="Calibri" w:hAnsi="Calibri" w:cs="Calibri"/>
          <w:b w:val="0"/>
          <w:bCs w:val="0"/>
          <w:smallCaps w:val="0"/>
          <w:szCs w:val="20"/>
          <w:lang w:val="cs-CZ"/>
        </w:rPr>
        <w:t xml:space="preserve">Zhotovitel vykonává po dobu od přechodu vlastnického práva podle </w:t>
      </w:r>
      <w:r w:rsidR="00AA5FD7" w:rsidRPr="00AA5FD7">
        <w:rPr>
          <w:rFonts w:ascii="Calibri" w:hAnsi="Calibri" w:cs="Calibri"/>
          <w:b w:val="0"/>
          <w:bCs w:val="0"/>
          <w:smallCaps w:val="0"/>
          <w:szCs w:val="20"/>
          <w:lang w:val="cs-CZ"/>
        </w:rPr>
        <w:t xml:space="preserve">předchozího článku </w:t>
      </w:r>
      <w:r w:rsidRPr="00AA5FD7">
        <w:rPr>
          <w:rFonts w:ascii="Calibri" w:hAnsi="Calibri" w:cs="Calibri"/>
          <w:b w:val="0"/>
          <w:bCs w:val="0"/>
          <w:smallCaps w:val="0"/>
          <w:szCs w:val="20"/>
          <w:lang w:val="cs-CZ"/>
        </w:rPr>
        <w:t xml:space="preserve">do předání a převzetí plnění nad takto vzniklým vlastnictvím </w:t>
      </w:r>
      <w:r w:rsidR="00AA5FD7" w:rsidRPr="00AA5FD7">
        <w:rPr>
          <w:rFonts w:ascii="Calibri" w:hAnsi="Calibri" w:cs="Calibri"/>
          <w:b w:val="0"/>
          <w:bCs w:val="0"/>
          <w:smallCaps w:val="0"/>
          <w:szCs w:val="20"/>
          <w:lang w:val="cs-CZ"/>
        </w:rPr>
        <w:t xml:space="preserve">Objednatele </w:t>
      </w:r>
      <w:r w:rsidRPr="00AA5FD7">
        <w:rPr>
          <w:rFonts w:ascii="Calibri" w:hAnsi="Calibri" w:cs="Calibri"/>
          <w:b w:val="0"/>
          <w:bCs w:val="0"/>
          <w:smallCaps w:val="0"/>
          <w:szCs w:val="20"/>
          <w:lang w:val="cs-CZ"/>
        </w:rPr>
        <w:t xml:space="preserve">správu. Výkon správy končí okamžikem řádného předání a převzetí </w:t>
      </w:r>
      <w:r w:rsidR="003435E0">
        <w:rPr>
          <w:rFonts w:ascii="Calibri" w:hAnsi="Calibri" w:cs="Calibri"/>
          <w:b w:val="0"/>
          <w:bCs w:val="0"/>
          <w:smallCaps w:val="0"/>
          <w:szCs w:val="20"/>
          <w:lang w:val="cs-CZ"/>
        </w:rPr>
        <w:t>Díla</w:t>
      </w:r>
      <w:r w:rsidR="003435E0" w:rsidRPr="00AA5FD7">
        <w:rPr>
          <w:rFonts w:ascii="Calibri" w:hAnsi="Calibri" w:cs="Calibri"/>
          <w:b w:val="0"/>
          <w:bCs w:val="0"/>
          <w:smallCaps w:val="0"/>
          <w:szCs w:val="20"/>
          <w:lang w:val="cs-CZ"/>
        </w:rPr>
        <w:t xml:space="preserve"> </w:t>
      </w:r>
      <w:r w:rsidRPr="00AA5FD7">
        <w:rPr>
          <w:rFonts w:ascii="Calibri" w:hAnsi="Calibri" w:cs="Calibri"/>
          <w:b w:val="0"/>
          <w:bCs w:val="0"/>
          <w:smallCaps w:val="0"/>
          <w:szCs w:val="20"/>
          <w:lang w:val="cs-CZ"/>
        </w:rPr>
        <w:t xml:space="preserve">podle této </w:t>
      </w:r>
      <w:r w:rsidR="00AA5FD7" w:rsidRPr="00AA5FD7">
        <w:rPr>
          <w:rFonts w:ascii="Calibri" w:hAnsi="Calibri" w:cs="Calibri"/>
          <w:b w:val="0"/>
          <w:bCs w:val="0"/>
          <w:smallCaps w:val="0"/>
          <w:szCs w:val="20"/>
          <w:lang w:val="cs-CZ"/>
        </w:rPr>
        <w:t>S</w:t>
      </w:r>
      <w:r w:rsidRPr="00AA5FD7">
        <w:rPr>
          <w:rFonts w:ascii="Calibri" w:hAnsi="Calibri" w:cs="Calibri"/>
          <w:b w:val="0"/>
          <w:bCs w:val="0"/>
          <w:smallCaps w:val="0"/>
          <w:szCs w:val="20"/>
          <w:lang w:val="cs-CZ"/>
        </w:rPr>
        <w:t xml:space="preserve">mlouvy Objednatelem. Odměna pro </w:t>
      </w:r>
      <w:r w:rsidR="00F63353">
        <w:rPr>
          <w:rFonts w:ascii="Calibri" w:hAnsi="Calibri" w:cs="Calibri"/>
          <w:b w:val="0"/>
          <w:bCs w:val="0"/>
          <w:smallCaps w:val="0"/>
          <w:szCs w:val="20"/>
          <w:lang w:val="cs-CZ"/>
        </w:rPr>
        <w:t xml:space="preserve">Zhotovitele coby </w:t>
      </w:r>
      <w:r w:rsidRPr="00AA5FD7">
        <w:rPr>
          <w:rFonts w:ascii="Calibri" w:hAnsi="Calibri" w:cs="Calibri"/>
          <w:b w:val="0"/>
          <w:bCs w:val="0"/>
          <w:smallCaps w:val="0"/>
          <w:szCs w:val="20"/>
          <w:lang w:val="cs-CZ"/>
        </w:rPr>
        <w:t xml:space="preserve">správce podle § 1402 odst. 1 </w:t>
      </w:r>
      <w:r w:rsidR="006D093D">
        <w:rPr>
          <w:rFonts w:ascii="Calibri" w:hAnsi="Calibri" w:cs="Calibri"/>
          <w:b w:val="0"/>
          <w:bCs w:val="0"/>
          <w:smallCaps w:val="0"/>
          <w:szCs w:val="20"/>
          <w:lang w:val="cs-CZ"/>
        </w:rPr>
        <w:t>O</w:t>
      </w:r>
      <w:r w:rsidRPr="00AA5FD7">
        <w:rPr>
          <w:rFonts w:ascii="Calibri" w:hAnsi="Calibri" w:cs="Calibri"/>
          <w:b w:val="0"/>
          <w:bCs w:val="0"/>
          <w:smallCaps w:val="0"/>
          <w:szCs w:val="20"/>
          <w:lang w:val="cs-CZ"/>
        </w:rPr>
        <w:t>bčanského zákoníku je zahrnuta v ceně Díla.</w:t>
      </w:r>
    </w:p>
    <w:p w14:paraId="28217956" w14:textId="395338D3" w:rsidR="004570A0" w:rsidRPr="004570A0" w:rsidRDefault="004570A0" w:rsidP="00092251">
      <w:pPr>
        <w:pStyle w:val="Nadpis2"/>
        <w:keepNext w:val="0"/>
        <w:widowControl w:val="0"/>
        <w:numPr>
          <w:ilvl w:val="1"/>
          <w:numId w:val="20"/>
        </w:numPr>
        <w:autoSpaceDE/>
        <w:autoSpaceDN/>
        <w:spacing w:before="0"/>
        <w:ind w:left="709" w:hanging="709"/>
        <w:rPr>
          <w:rFonts w:ascii="Calibri" w:hAnsi="Calibri" w:cs="Calibri"/>
          <w:b w:val="0"/>
          <w:bCs w:val="0"/>
          <w:smallCaps w:val="0"/>
          <w:szCs w:val="20"/>
          <w:lang w:val="cs-CZ"/>
        </w:rPr>
      </w:pPr>
      <w:r w:rsidRPr="004570A0">
        <w:rPr>
          <w:rFonts w:ascii="Calibri" w:hAnsi="Calibri" w:cs="Calibri"/>
          <w:b w:val="0"/>
          <w:bCs w:val="0"/>
          <w:smallCaps w:val="0"/>
          <w:szCs w:val="20"/>
          <w:lang w:val="cs-CZ"/>
        </w:rPr>
        <w:t xml:space="preserve">Nebezpečí škody na </w:t>
      </w:r>
      <w:r w:rsidR="00F3083D" w:rsidRPr="004570A0">
        <w:rPr>
          <w:rFonts w:ascii="Calibri" w:hAnsi="Calibri" w:cs="Calibri"/>
          <w:b w:val="0"/>
          <w:bCs w:val="0"/>
          <w:smallCaps w:val="0"/>
          <w:szCs w:val="20"/>
          <w:lang w:val="cs-CZ"/>
        </w:rPr>
        <w:t>věcech</w:t>
      </w:r>
      <w:r w:rsidR="00F3083D">
        <w:rPr>
          <w:rFonts w:ascii="Calibri" w:hAnsi="Calibri" w:cs="Calibri"/>
          <w:b w:val="0"/>
          <w:bCs w:val="0"/>
          <w:smallCaps w:val="0"/>
          <w:szCs w:val="20"/>
          <w:lang w:val="cs-CZ"/>
        </w:rPr>
        <w:t xml:space="preserve"> </w:t>
      </w:r>
      <w:r w:rsidR="00F3083D" w:rsidRPr="004570A0">
        <w:rPr>
          <w:rFonts w:ascii="Calibri" w:hAnsi="Calibri" w:cs="Calibri"/>
          <w:b w:val="0"/>
          <w:bCs w:val="0"/>
          <w:smallCaps w:val="0"/>
          <w:szCs w:val="20"/>
          <w:lang w:val="cs-CZ"/>
        </w:rPr>
        <w:t xml:space="preserve">předaných </w:t>
      </w:r>
      <w:r w:rsidRPr="004570A0">
        <w:rPr>
          <w:rFonts w:ascii="Calibri" w:hAnsi="Calibri" w:cs="Calibri"/>
          <w:b w:val="0"/>
          <w:bCs w:val="0"/>
          <w:smallCaps w:val="0"/>
          <w:szCs w:val="20"/>
          <w:lang w:val="cs-CZ"/>
        </w:rPr>
        <w:t xml:space="preserve">Zhotoviteli (včetně </w:t>
      </w:r>
      <w:r w:rsidR="00F63353">
        <w:rPr>
          <w:rFonts w:ascii="Calibri" w:hAnsi="Calibri" w:cs="Calibri"/>
          <w:b w:val="0"/>
          <w:bCs w:val="0"/>
          <w:smallCaps w:val="0"/>
          <w:szCs w:val="20"/>
          <w:lang w:val="cs-CZ"/>
        </w:rPr>
        <w:t>S</w:t>
      </w:r>
      <w:r w:rsidRPr="004570A0">
        <w:rPr>
          <w:rFonts w:ascii="Calibri" w:hAnsi="Calibri" w:cs="Calibri"/>
          <w:b w:val="0"/>
          <w:bCs w:val="0"/>
          <w:smallCaps w:val="0"/>
          <w:szCs w:val="20"/>
          <w:lang w:val="cs-CZ"/>
        </w:rPr>
        <w:t xml:space="preserve">tavby) nese Zhotovitel. Předáním a převzetím předmětu Díla přechází nebezpečí škody </w:t>
      </w:r>
      <w:r w:rsidR="00EA2799">
        <w:rPr>
          <w:rFonts w:ascii="Calibri" w:hAnsi="Calibri" w:cs="Calibri"/>
          <w:b w:val="0"/>
          <w:bCs w:val="0"/>
          <w:smallCaps w:val="0"/>
          <w:szCs w:val="20"/>
          <w:lang w:val="cs-CZ"/>
        </w:rPr>
        <w:t xml:space="preserve">ohledně Díla </w:t>
      </w:r>
      <w:r w:rsidRPr="004570A0">
        <w:rPr>
          <w:rFonts w:ascii="Calibri" w:hAnsi="Calibri" w:cs="Calibri"/>
          <w:b w:val="0"/>
          <w:bCs w:val="0"/>
          <w:smallCaps w:val="0"/>
          <w:szCs w:val="20"/>
          <w:lang w:val="cs-CZ"/>
        </w:rPr>
        <w:t>na Objednatele. Na Zhotovitele nepřechází nebezpečí nahodilé škody na věci, jež je předmětem údržby, opravy nebo úpravy, ani vlastnické právo k ní.</w:t>
      </w:r>
    </w:p>
    <w:p w14:paraId="28217957" w14:textId="77777777" w:rsidR="007440ED" w:rsidRPr="007E3C51" w:rsidRDefault="007440ED" w:rsidP="000D6BC6">
      <w:pPr>
        <w:pStyle w:val="Nadpis1"/>
        <w:jc w:val="center"/>
      </w:pPr>
      <w:r w:rsidRPr="007E3C51">
        <w:t>Cena díla</w:t>
      </w:r>
    </w:p>
    <w:p w14:paraId="28217958" w14:textId="11945614" w:rsidR="001F4FB4" w:rsidRDefault="001F4FB4" w:rsidP="00092251">
      <w:pPr>
        <w:pStyle w:val="Nadpis2"/>
        <w:keepNext w:val="0"/>
        <w:widowControl w:val="0"/>
        <w:numPr>
          <w:ilvl w:val="1"/>
          <w:numId w:val="21"/>
        </w:numPr>
        <w:autoSpaceDE/>
        <w:autoSpaceDN/>
        <w:spacing w:before="0" w:after="240"/>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tab/>
        <w:t xml:space="preserve">Cena za celé řádně provedené a předané Dílo dle této </w:t>
      </w:r>
      <w:r>
        <w:rPr>
          <w:rFonts w:ascii="Calibri" w:hAnsi="Calibri" w:cs="Calibri"/>
          <w:b w:val="0"/>
          <w:bCs w:val="0"/>
          <w:smallCaps w:val="0"/>
          <w:szCs w:val="20"/>
          <w:lang w:val="cs-CZ"/>
        </w:rPr>
        <w:t>S</w:t>
      </w:r>
      <w:r w:rsidRPr="001F4FB4">
        <w:rPr>
          <w:rFonts w:ascii="Calibri" w:hAnsi="Calibri" w:cs="Calibri"/>
          <w:b w:val="0"/>
          <w:bCs w:val="0"/>
          <w:smallCaps w:val="0"/>
          <w:szCs w:val="20"/>
          <w:lang w:val="cs-CZ"/>
        </w:rPr>
        <w:t xml:space="preserve">mlouvy je stanovena </w:t>
      </w:r>
      <w:r w:rsidR="00156E62" w:rsidRPr="00156E62">
        <w:rPr>
          <w:rFonts w:ascii="Calibri" w:hAnsi="Calibri" w:cs="Calibri"/>
          <w:b w:val="0"/>
          <w:bCs w:val="0"/>
          <w:smallCaps w:val="0"/>
          <w:szCs w:val="20"/>
          <w:lang w:val="cs-CZ"/>
        </w:rPr>
        <w:t xml:space="preserve">pevnou částkou </w:t>
      </w:r>
      <w:r w:rsidRPr="001F4FB4">
        <w:rPr>
          <w:rFonts w:ascii="Calibri" w:hAnsi="Calibri" w:cs="Calibri"/>
          <w:b w:val="0"/>
          <w:bCs w:val="0"/>
          <w:smallCaps w:val="0"/>
          <w:szCs w:val="20"/>
          <w:lang w:val="cs-CZ"/>
        </w:rPr>
        <w:t xml:space="preserve">podle § 2620 </w:t>
      </w:r>
      <w:r w:rsidR="00156E62">
        <w:rPr>
          <w:rFonts w:ascii="Calibri" w:hAnsi="Calibri" w:cs="Calibri"/>
          <w:b w:val="0"/>
          <w:bCs w:val="0"/>
          <w:smallCaps w:val="0"/>
          <w:szCs w:val="20"/>
          <w:lang w:val="cs-CZ"/>
        </w:rPr>
        <w:t xml:space="preserve">odst. 1 </w:t>
      </w:r>
      <w:r w:rsidR="006D093D">
        <w:rPr>
          <w:rFonts w:ascii="Calibri" w:hAnsi="Calibri" w:cs="Calibri"/>
          <w:b w:val="0"/>
          <w:bCs w:val="0"/>
          <w:smallCaps w:val="0"/>
          <w:szCs w:val="20"/>
          <w:lang w:val="cs-CZ"/>
        </w:rPr>
        <w:t>O</w:t>
      </w:r>
      <w:r w:rsidRPr="001F4FB4">
        <w:rPr>
          <w:rFonts w:ascii="Calibri" w:hAnsi="Calibri" w:cs="Calibri"/>
          <w:b w:val="0"/>
          <w:bCs w:val="0"/>
          <w:smallCaps w:val="0"/>
          <w:szCs w:val="20"/>
          <w:lang w:val="cs-CZ"/>
        </w:rPr>
        <w:t>bčanského zákoníku. Za zhotovení Díla dle této Smlouvy zaplatí Objednatel Zhotoviteli sjednanou a pevnou cenu v následující výši</w:t>
      </w:r>
      <w:r>
        <w:rPr>
          <w:rFonts w:ascii="Calibri" w:hAnsi="Calibri" w:cs="Calibri"/>
          <w:b w:val="0"/>
          <w:bCs w:val="0"/>
          <w:smallCaps w:val="0"/>
          <w:szCs w:val="20"/>
          <w:lang w:val="cs-CZ"/>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658"/>
        <w:gridCol w:w="2936"/>
      </w:tblGrid>
      <w:tr w:rsidR="001F4FB4" w:rsidRPr="007E3C51" w14:paraId="2821795C" w14:textId="77777777" w:rsidTr="001F4FB4">
        <w:trPr>
          <w:trHeight w:val="760"/>
        </w:trPr>
        <w:tc>
          <w:tcPr>
            <w:tcW w:w="2977" w:type="dxa"/>
            <w:shd w:val="clear" w:color="auto" w:fill="auto"/>
          </w:tcPr>
          <w:p w14:paraId="28217959" w14:textId="77777777" w:rsidR="001F4FB4" w:rsidRPr="007E3C51" w:rsidRDefault="001F4FB4" w:rsidP="00E17AE1">
            <w:pPr>
              <w:pStyle w:val="Styl11"/>
              <w:widowControl w:val="0"/>
              <w:rPr>
                <w:rFonts w:ascii="Calibri" w:hAnsi="Calibri" w:cs="Calibri"/>
                <w:b/>
                <w:sz w:val="22"/>
                <w:lang w:val="cs-CZ"/>
              </w:rPr>
            </w:pPr>
            <w:r w:rsidRPr="007E3C51">
              <w:rPr>
                <w:rFonts w:ascii="Calibri" w:hAnsi="Calibri" w:cs="Calibri"/>
                <w:b/>
                <w:sz w:val="22"/>
                <w:lang w:val="cs-CZ"/>
              </w:rPr>
              <w:t>Celková cena v Kč bez DPH</w:t>
            </w:r>
          </w:p>
        </w:tc>
        <w:tc>
          <w:tcPr>
            <w:tcW w:w="2693" w:type="dxa"/>
          </w:tcPr>
          <w:p w14:paraId="2821795A" w14:textId="77777777" w:rsidR="001F4FB4" w:rsidRPr="007E3C51" w:rsidRDefault="001F4FB4" w:rsidP="00E17AE1">
            <w:pPr>
              <w:pStyle w:val="Styl11"/>
              <w:widowControl w:val="0"/>
              <w:rPr>
                <w:rFonts w:ascii="Calibri" w:hAnsi="Calibri" w:cs="Calibri"/>
                <w:b/>
                <w:sz w:val="22"/>
                <w:lang w:val="cs-CZ"/>
              </w:rPr>
            </w:pPr>
            <w:r w:rsidRPr="007E3C51">
              <w:rPr>
                <w:rFonts w:ascii="Calibri" w:hAnsi="Calibri" w:cs="Calibri"/>
                <w:b/>
                <w:sz w:val="22"/>
                <w:lang w:val="cs-CZ"/>
              </w:rPr>
              <w:t>Výše DPH v</w:t>
            </w:r>
            <w:r>
              <w:rPr>
                <w:rFonts w:ascii="Calibri" w:hAnsi="Calibri" w:cs="Calibri"/>
                <w:b/>
                <w:sz w:val="22"/>
                <w:lang w:val="cs-CZ"/>
              </w:rPr>
              <w:t> </w:t>
            </w:r>
            <w:r w:rsidRPr="007E3C51">
              <w:rPr>
                <w:rFonts w:ascii="Calibri" w:hAnsi="Calibri" w:cs="Calibri"/>
                <w:b/>
                <w:sz w:val="22"/>
                <w:lang w:val="cs-CZ"/>
              </w:rPr>
              <w:t>Kč</w:t>
            </w:r>
            <w:r w:rsidR="009C4858">
              <w:rPr>
                <w:rFonts w:ascii="Calibri" w:hAnsi="Calibri" w:cs="Calibri"/>
                <w:b/>
                <w:sz w:val="22"/>
                <w:lang w:val="cs-CZ"/>
              </w:rPr>
              <w:t xml:space="preserve"> (</w:t>
            </w:r>
            <w:r w:rsidR="009C4858" w:rsidRPr="009C4858">
              <w:rPr>
                <w:rFonts w:ascii="Calibri" w:hAnsi="Calibri" w:cs="Calibri"/>
                <w:b/>
                <w:sz w:val="22"/>
                <w:lang w:val="cs-CZ"/>
              </w:rPr>
              <w:t>v zákonné výši</w:t>
            </w:r>
            <w:r>
              <w:rPr>
                <w:rFonts w:ascii="Calibri" w:hAnsi="Calibri" w:cs="Calibri"/>
                <w:b/>
                <w:sz w:val="22"/>
                <w:lang w:val="cs-CZ"/>
              </w:rPr>
              <w:t>)</w:t>
            </w:r>
          </w:p>
        </w:tc>
        <w:tc>
          <w:tcPr>
            <w:tcW w:w="2977" w:type="dxa"/>
            <w:shd w:val="clear" w:color="auto" w:fill="auto"/>
          </w:tcPr>
          <w:p w14:paraId="2821795B" w14:textId="77777777" w:rsidR="001F4FB4" w:rsidRPr="007E3C51" w:rsidRDefault="001F4FB4" w:rsidP="00E17AE1">
            <w:pPr>
              <w:pStyle w:val="Styl11"/>
              <w:widowControl w:val="0"/>
              <w:rPr>
                <w:rFonts w:ascii="Calibri" w:hAnsi="Calibri" w:cs="Calibri"/>
                <w:b/>
                <w:sz w:val="22"/>
                <w:lang w:val="cs-CZ"/>
              </w:rPr>
            </w:pPr>
            <w:r w:rsidRPr="007E3C51">
              <w:rPr>
                <w:rFonts w:ascii="Calibri" w:hAnsi="Calibri" w:cs="Calibri"/>
                <w:b/>
                <w:sz w:val="22"/>
                <w:lang w:val="cs-CZ"/>
              </w:rPr>
              <w:t>Celková cena v Kč včetně DPH</w:t>
            </w:r>
          </w:p>
        </w:tc>
      </w:tr>
      <w:tr w:rsidR="001F4FB4" w:rsidRPr="007E3C51" w14:paraId="28217960" w14:textId="77777777" w:rsidTr="001F4FB4">
        <w:trPr>
          <w:trHeight w:val="760"/>
        </w:trPr>
        <w:tc>
          <w:tcPr>
            <w:tcW w:w="2977" w:type="dxa"/>
            <w:shd w:val="clear" w:color="auto" w:fill="auto"/>
          </w:tcPr>
          <w:p w14:paraId="2821795D" w14:textId="77777777" w:rsidR="001F4FB4" w:rsidRPr="000C699E" w:rsidRDefault="001F4FB4" w:rsidP="00E17AE1">
            <w:pPr>
              <w:pStyle w:val="Styl11"/>
              <w:widowControl w:val="0"/>
              <w:rPr>
                <w:rFonts w:ascii="Calibri" w:hAnsi="Calibri" w:cs="Calibri"/>
                <w:sz w:val="22"/>
                <w:szCs w:val="22"/>
                <w:lang w:val="cs-CZ"/>
              </w:rPr>
            </w:pPr>
            <w:r w:rsidRPr="000C699E">
              <w:rPr>
                <w:rFonts w:ascii="Calibri" w:hAnsi="Calibri" w:cs="Calibri"/>
                <w:sz w:val="22"/>
                <w:szCs w:val="22"/>
                <w:highlight w:val="yellow"/>
                <w:lang w:val="cs-CZ"/>
              </w:rPr>
              <w:t>[</w:t>
            </w:r>
            <w:r w:rsidR="001D567F" w:rsidRPr="000C699E">
              <w:rPr>
                <w:rFonts w:ascii="Calibri" w:hAnsi="Calibri" w:cs="Calibri"/>
                <w:i/>
                <w:sz w:val="22"/>
                <w:szCs w:val="22"/>
                <w:highlight w:val="yellow"/>
              </w:rPr>
              <w:t>doplní dodavatel</w:t>
            </w:r>
            <w:r w:rsidRPr="000C699E">
              <w:rPr>
                <w:rFonts w:ascii="Calibri" w:hAnsi="Calibri" w:cs="Calibri"/>
                <w:sz w:val="22"/>
                <w:szCs w:val="22"/>
                <w:highlight w:val="yellow"/>
                <w:lang w:val="cs-CZ"/>
              </w:rPr>
              <w:t>]</w:t>
            </w:r>
          </w:p>
        </w:tc>
        <w:tc>
          <w:tcPr>
            <w:tcW w:w="2693" w:type="dxa"/>
          </w:tcPr>
          <w:p w14:paraId="2821795E" w14:textId="77777777" w:rsidR="001F4FB4" w:rsidRPr="007E3C51" w:rsidRDefault="001F4FB4" w:rsidP="00E17AE1">
            <w:pPr>
              <w:widowControl w:val="0"/>
              <w:rPr>
                <w:rFonts w:cs="Calibri"/>
              </w:rPr>
            </w:pPr>
            <w:r w:rsidRPr="007E3C51">
              <w:rPr>
                <w:rFonts w:cs="Calibri"/>
                <w:highlight w:val="yellow"/>
              </w:rPr>
              <w:t>[</w:t>
            </w:r>
            <w:r w:rsidR="001D567F" w:rsidRPr="001D567F">
              <w:rPr>
                <w:rFonts w:eastAsia="Calibri" w:cs="Calibri"/>
                <w:i/>
                <w:highlight w:val="yellow"/>
              </w:rPr>
              <w:t>doplní dodavatel</w:t>
            </w:r>
            <w:r w:rsidRPr="007E3C51">
              <w:rPr>
                <w:rFonts w:cs="Calibri"/>
                <w:highlight w:val="yellow"/>
              </w:rPr>
              <w:t>]</w:t>
            </w:r>
          </w:p>
        </w:tc>
        <w:tc>
          <w:tcPr>
            <w:tcW w:w="2977" w:type="dxa"/>
            <w:shd w:val="clear" w:color="auto" w:fill="auto"/>
          </w:tcPr>
          <w:p w14:paraId="2821795F" w14:textId="77777777" w:rsidR="001F4FB4" w:rsidRPr="001F4FB4" w:rsidRDefault="001F4FB4" w:rsidP="00E17AE1">
            <w:pPr>
              <w:pStyle w:val="Styl11"/>
              <w:widowControl w:val="0"/>
              <w:rPr>
                <w:rFonts w:ascii="Calibri" w:hAnsi="Calibri" w:cs="Calibri"/>
                <w:b/>
                <w:sz w:val="22"/>
                <w:lang w:val="cs-CZ"/>
              </w:rPr>
            </w:pPr>
            <w:r w:rsidRPr="001D567F">
              <w:rPr>
                <w:rFonts w:ascii="Calibri" w:hAnsi="Calibri" w:cs="Calibri"/>
                <w:b/>
                <w:sz w:val="22"/>
                <w:highlight w:val="yellow"/>
                <w:lang w:val="cs-CZ"/>
              </w:rPr>
              <w:t>[</w:t>
            </w:r>
            <w:r w:rsidR="001D567F" w:rsidRPr="001D567F">
              <w:rPr>
                <w:rFonts w:ascii="Calibri" w:hAnsi="Calibri" w:cs="Calibri"/>
                <w:b/>
                <w:i/>
                <w:sz w:val="22"/>
                <w:szCs w:val="22"/>
                <w:highlight w:val="yellow"/>
              </w:rPr>
              <w:t>doplní dodavatel</w:t>
            </w:r>
            <w:r w:rsidRPr="001F4FB4">
              <w:rPr>
                <w:rFonts w:ascii="Calibri" w:hAnsi="Calibri" w:cs="Calibri"/>
                <w:b/>
                <w:sz w:val="22"/>
                <w:highlight w:val="yellow"/>
                <w:lang w:val="cs-CZ"/>
              </w:rPr>
              <w:t>]</w:t>
            </w:r>
          </w:p>
        </w:tc>
      </w:tr>
    </w:tbl>
    <w:p w14:paraId="28217961" w14:textId="22596C1E" w:rsidR="005E3669" w:rsidRDefault="001F4FB4" w:rsidP="00092251">
      <w:pPr>
        <w:pStyle w:val="Nadpis2"/>
        <w:keepNext w:val="0"/>
        <w:widowControl w:val="0"/>
        <w:numPr>
          <w:ilvl w:val="1"/>
          <w:numId w:val="21"/>
        </w:numPr>
        <w:autoSpaceDE/>
        <w:autoSpaceDN/>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t>Cena Díla uvedená v</w:t>
      </w:r>
      <w:r>
        <w:rPr>
          <w:rFonts w:ascii="Calibri" w:hAnsi="Calibri" w:cs="Calibri"/>
          <w:b w:val="0"/>
          <w:bCs w:val="0"/>
          <w:smallCaps w:val="0"/>
          <w:szCs w:val="20"/>
          <w:lang w:val="cs-CZ"/>
        </w:rPr>
        <w:t> článku 9.1 shora</w:t>
      </w:r>
      <w:r w:rsidRPr="001F4FB4">
        <w:rPr>
          <w:rFonts w:ascii="Calibri" w:hAnsi="Calibri" w:cs="Calibri"/>
          <w:b w:val="0"/>
          <w:bCs w:val="0"/>
          <w:smallCaps w:val="0"/>
          <w:szCs w:val="20"/>
          <w:lang w:val="cs-CZ"/>
        </w:rPr>
        <w:t xml:space="preserve"> </w:t>
      </w:r>
      <w:r w:rsidR="000A458A" w:rsidRPr="007E3C51">
        <w:rPr>
          <w:rFonts w:ascii="Calibri" w:hAnsi="Calibri" w:cs="Calibri"/>
          <w:b w:val="0"/>
          <w:bCs w:val="0"/>
          <w:smallCaps w:val="0"/>
          <w:szCs w:val="20"/>
          <w:lang w:val="cs-CZ"/>
        </w:rPr>
        <w:t xml:space="preserve">je </w:t>
      </w:r>
      <w:r w:rsidR="000A458A">
        <w:rPr>
          <w:rFonts w:ascii="Calibri" w:hAnsi="Calibri" w:cs="Calibri"/>
          <w:b w:val="0"/>
          <w:bCs w:val="0"/>
          <w:smallCaps w:val="0"/>
          <w:szCs w:val="20"/>
          <w:lang w:val="cs-CZ"/>
        </w:rPr>
        <w:t xml:space="preserve">stanovena jako cena </w:t>
      </w:r>
      <w:r w:rsidR="000A458A" w:rsidRPr="007E3C51">
        <w:rPr>
          <w:rFonts w:ascii="Calibri" w:hAnsi="Calibri" w:cs="Calibri"/>
          <w:b w:val="0"/>
          <w:bCs w:val="0"/>
          <w:smallCaps w:val="0"/>
          <w:szCs w:val="20"/>
          <w:lang w:val="cs-CZ"/>
        </w:rPr>
        <w:t>nejvýše přípustná</w:t>
      </w:r>
      <w:r w:rsidR="000A458A">
        <w:rPr>
          <w:rFonts w:ascii="Calibri" w:hAnsi="Calibri" w:cs="Calibri"/>
          <w:b w:val="0"/>
          <w:bCs w:val="0"/>
          <w:smallCaps w:val="0"/>
          <w:szCs w:val="20"/>
          <w:lang w:val="cs-CZ"/>
        </w:rPr>
        <w:t xml:space="preserve">, a to dle </w:t>
      </w:r>
      <w:r w:rsidR="000A458A" w:rsidRPr="001F4FB4">
        <w:rPr>
          <w:rFonts w:ascii="Calibri" w:hAnsi="Calibri" w:cs="Calibri"/>
          <w:b w:val="0"/>
          <w:bCs w:val="0"/>
          <w:smallCaps w:val="0"/>
          <w:szCs w:val="20"/>
          <w:lang w:val="cs-CZ"/>
        </w:rPr>
        <w:t>cenové nabídky Zhotovitele</w:t>
      </w:r>
      <w:r w:rsidR="000A458A">
        <w:rPr>
          <w:rFonts w:ascii="Calibri" w:hAnsi="Calibri" w:cs="Calibri"/>
          <w:b w:val="0"/>
          <w:bCs w:val="0"/>
          <w:smallCaps w:val="0"/>
          <w:szCs w:val="20"/>
          <w:lang w:val="cs-CZ"/>
        </w:rPr>
        <w:t xml:space="preserve"> v rámci Veřejné zakázky. Cena je</w:t>
      </w:r>
      <w:r w:rsidR="000A458A" w:rsidRPr="000A458A">
        <w:rPr>
          <w:rFonts w:ascii="Calibri" w:hAnsi="Calibri" w:cs="Calibri"/>
          <w:b w:val="0"/>
          <w:bCs w:val="0"/>
          <w:smallCaps w:val="0"/>
          <w:szCs w:val="20"/>
          <w:lang w:val="cs-CZ"/>
        </w:rPr>
        <w:t xml:space="preserve"> </w:t>
      </w:r>
      <w:r w:rsidR="000A458A">
        <w:rPr>
          <w:rFonts w:ascii="Calibri" w:hAnsi="Calibri" w:cs="Calibri"/>
          <w:b w:val="0"/>
          <w:bCs w:val="0"/>
          <w:smallCaps w:val="0"/>
          <w:szCs w:val="20"/>
          <w:lang w:val="cs-CZ"/>
        </w:rPr>
        <w:t xml:space="preserve">určena </w:t>
      </w:r>
      <w:r w:rsidR="000A458A" w:rsidRPr="001F4FB4">
        <w:rPr>
          <w:rFonts w:ascii="Calibri" w:hAnsi="Calibri" w:cs="Calibri"/>
          <w:b w:val="0"/>
          <w:bCs w:val="0"/>
          <w:smallCaps w:val="0"/>
          <w:szCs w:val="20"/>
          <w:lang w:val="cs-CZ"/>
        </w:rPr>
        <w:t xml:space="preserve">za kompletní splnění </w:t>
      </w:r>
      <w:r w:rsidR="000A458A">
        <w:rPr>
          <w:rFonts w:ascii="Calibri" w:hAnsi="Calibri" w:cs="Calibri"/>
          <w:b w:val="0"/>
          <w:bCs w:val="0"/>
          <w:smallCaps w:val="0"/>
          <w:szCs w:val="20"/>
          <w:lang w:val="cs-CZ"/>
        </w:rPr>
        <w:t>V</w:t>
      </w:r>
      <w:r w:rsidR="000A458A" w:rsidRPr="001F4FB4">
        <w:rPr>
          <w:rFonts w:ascii="Calibri" w:hAnsi="Calibri" w:cs="Calibri"/>
          <w:b w:val="0"/>
          <w:bCs w:val="0"/>
          <w:smallCaps w:val="0"/>
          <w:szCs w:val="20"/>
          <w:lang w:val="cs-CZ"/>
        </w:rPr>
        <w:t>eřejné zakázky</w:t>
      </w:r>
      <w:r w:rsidR="000A458A">
        <w:rPr>
          <w:rFonts w:ascii="Calibri" w:hAnsi="Calibri" w:cs="Calibri"/>
          <w:b w:val="0"/>
          <w:bCs w:val="0"/>
          <w:smallCaps w:val="0"/>
          <w:szCs w:val="20"/>
          <w:lang w:val="cs-CZ"/>
        </w:rPr>
        <w:t xml:space="preserve"> a platí </w:t>
      </w:r>
      <w:r w:rsidR="000A458A" w:rsidRPr="007E3C51">
        <w:rPr>
          <w:rFonts w:ascii="Calibri" w:hAnsi="Calibri" w:cs="Calibri"/>
          <w:b w:val="0"/>
          <w:bCs w:val="0"/>
          <w:smallCaps w:val="0"/>
          <w:szCs w:val="20"/>
          <w:lang w:val="cs-CZ"/>
        </w:rPr>
        <w:t>po celou dobu platnosti této Smlouvy</w:t>
      </w:r>
      <w:r w:rsidRPr="001F4FB4">
        <w:rPr>
          <w:rFonts w:ascii="Calibri" w:hAnsi="Calibri" w:cs="Calibri"/>
          <w:b w:val="0"/>
          <w:bCs w:val="0"/>
          <w:smallCaps w:val="0"/>
          <w:szCs w:val="20"/>
          <w:lang w:val="cs-CZ"/>
        </w:rPr>
        <w:t xml:space="preserve">. </w:t>
      </w:r>
      <w:r w:rsidR="000A458A" w:rsidRPr="007E3C51">
        <w:rPr>
          <w:rFonts w:ascii="Calibri" w:hAnsi="Calibri" w:cs="Calibri"/>
          <w:b w:val="0"/>
          <w:bCs w:val="0"/>
          <w:smallCaps w:val="0"/>
          <w:szCs w:val="20"/>
          <w:lang w:val="cs-CZ"/>
        </w:rPr>
        <w:t xml:space="preserve">Cenu Díla v průběhu realizace je možné změnit </w:t>
      </w:r>
      <w:r w:rsidR="00F63353">
        <w:rPr>
          <w:rFonts w:ascii="Calibri" w:hAnsi="Calibri" w:cs="Calibri"/>
          <w:b w:val="0"/>
          <w:bCs w:val="0"/>
          <w:smallCaps w:val="0"/>
          <w:szCs w:val="20"/>
          <w:lang w:val="cs-CZ"/>
        </w:rPr>
        <w:t xml:space="preserve">pouze </w:t>
      </w:r>
      <w:r w:rsidR="00F63353">
        <w:rPr>
          <w:rFonts w:ascii="Calibri" w:hAnsi="Calibri" w:cs="Calibri"/>
          <w:b w:val="0"/>
          <w:bCs w:val="0"/>
          <w:smallCaps w:val="0"/>
          <w:szCs w:val="20"/>
          <w:lang w:val="cs-CZ"/>
        </w:rPr>
        <w:lastRenderedPageBreak/>
        <w:t xml:space="preserve">v souladu s touto Smlouvou (zejm. jejím článkem </w:t>
      </w:r>
      <w:r w:rsidR="00887C00">
        <w:rPr>
          <w:rFonts w:ascii="Calibri" w:hAnsi="Calibri" w:cs="Calibri"/>
          <w:b w:val="0"/>
          <w:bCs w:val="0"/>
          <w:smallCaps w:val="0"/>
          <w:szCs w:val="20"/>
          <w:lang w:val="cs-CZ"/>
        </w:rPr>
        <w:t>III.</w:t>
      </w:r>
      <w:r w:rsidR="00F63353">
        <w:rPr>
          <w:rFonts w:ascii="Calibri" w:hAnsi="Calibri" w:cs="Calibri"/>
          <w:b w:val="0"/>
          <w:bCs w:val="0"/>
          <w:smallCaps w:val="0"/>
          <w:szCs w:val="20"/>
          <w:lang w:val="cs-CZ"/>
        </w:rPr>
        <w:t xml:space="preserve">), a dále </w:t>
      </w:r>
      <w:r w:rsidR="000A458A" w:rsidRPr="007E3C51">
        <w:rPr>
          <w:rFonts w:ascii="Calibri" w:hAnsi="Calibri" w:cs="Calibri"/>
          <w:b w:val="0"/>
          <w:bCs w:val="0"/>
          <w:smallCaps w:val="0"/>
          <w:szCs w:val="20"/>
          <w:lang w:val="cs-CZ"/>
        </w:rPr>
        <w:t>v případě, že dojde v</w:t>
      </w:r>
      <w:r w:rsidR="00F63353">
        <w:rPr>
          <w:rFonts w:ascii="Calibri" w:hAnsi="Calibri" w:cs="Calibri"/>
          <w:b w:val="0"/>
          <w:bCs w:val="0"/>
          <w:smallCaps w:val="0"/>
          <w:szCs w:val="20"/>
          <w:lang w:val="cs-CZ"/>
        </w:rPr>
        <w:t> </w:t>
      </w:r>
      <w:r w:rsidR="000A458A" w:rsidRPr="007E3C51">
        <w:rPr>
          <w:rFonts w:ascii="Calibri" w:hAnsi="Calibri" w:cs="Calibri"/>
          <w:b w:val="0"/>
          <w:bCs w:val="0"/>
          <w:smallCaps w:val="0"/>
          <w:szCs w:val="20"/>
          <w:lang w:val="cs-CZ"/>
        </w:rPr>
        <w:t xml:space="preserve">průběhu realizace ke změnám daňových předpisů upravujících výši </w:t>
      </w:r>
      <w:r w:rsidR="00EF547F">
        <w:rPr>
          <w:rFonts w:ascii="Calibri" w:hAnsi="Calibri" w:cs="Calibri"/>
          <w:b w:val="0"/>
          <w:bCs w:val="0"/>
          <w:smallCaps w:val="0"/>
          <w:szCs w:val="20"/>
          <w:lang w:val="cs-CZ"/>
        </w:rPr>
        <w:t xml:space="preserve">aplikovatelné </w:t>
      </w:r>
      <w:r w:rsidR="000A458A" w:rsidRPr="007E3C51">
        <w:rPr>
          <w:rFonts w:ascii="Calibri" w:hAnsi="Calibri" w:cs="Calibri"/>
          <w:b w:val="0"/>
          <w:bCs w:val="0"/>
          <w:smallCaps w:val="0"/>
          <w:szCs w:val="20"/>
          <w:lang w:val="cs-CZ"/>
        </w:rPr>
        <w:t>DPH</w:t>
      </w:r>
      <w:r w:rsidRPr="001F4FB4">
        <w:rPr>
          <w:rFonts w:ascii="Calibri" w:hAnsi="Calibri" w:cs="Calibri"/>
          <w:b w:val="0"/>
          <w:bCs w:val="0"/>
          <w:smallCaps w:val="0"/>
          <w:szCs w:val="20"/>
          <w:lang w:val="cs-CZ"/>
        </w:rPr>
        <w:t xml:space="preserve">. </w:t>
      </w:r>
    </w:p>
    <w:p w14:paraId="28217962" w14:textId="40A9A662" w:rsidR="001F4FB4" w:rsidRDefault="001F4FB4" w:rsidP="00092251">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t>Cena Díla uvedená v </w:t>
      </w:r>
      <w:r w:rsidR="005E3669">
        <w:rPr>
          <w:rFonts w:ascii="Calibri" w:hAnsi="Calibri" w:cs="Calibri"/>
          <w:b w:val="0"/>
          <w:bCs w:val="0"/>
          <w:smallCaps w:val="0"/>
          <w:szCs w:val="20"/>
          <w:lang w:val="cs-CZ"/>
        </w:rPr>
        <w:t xml:space="preserve">článku 9.1 shora </w:t>
      </w:r>
      <w:r w:rsidRPr="001F4FB4">
        <w:rPr>
          <w:rFonts w:ascii="Calibri" w:hAnsi="Calibri" w:cs="Calibri"/>
          <w:b w:val="0"/>
          <w:bCs w:val="0"/>
          <w:smallCaps w:val="0"/>
          <w:szCs w:val="20"/>
          <w:lang w:val="cs-CZ"/>
        </w:rPr>
        <w:t xml:space="preserve">obsahuje ocenění všech plnění </w:t>
      </w:r>
      <w:r w:rsidR="004E3956">
        <w:rPr>
          <w:rFonts w:ascii="Calibri" w:hAnsi="Calibri" w:cs="Calibri"/>
          <w:b w:val="0"/>
          <w:bCs w:val="0"/>
          <w:smallCaps w:val="0"/>
          <w:szCs w:val="20"/>
          <w:lang w:val="cs-CZ"/>
        </w:rPr>
        <w:t xml:space="preserve">a nákladů </w:t>
      </w:r>
      <w:r w:rsidRPr="001F4FB4">
        <w:rPr>
          <w:rFonts w:ascii="Calibri" w:hAnsi="Calibri" w:cs="Calibri"/>
          <w:b w:val="0"/>
          <w:bCs w:val="0"/>
          <w:smallCaps w:val="0"/>
          <w:szCs w:val="20"/>
          <w:lang w:val="cs-CZ"/>
        </w:rPr>
        <w:t>Zhotovitele nutných k</w:t>
      </w:r>
      <w:r w:rsidR="005E3669">
        <w:rPr>
          <w:rFonts w:ascii="Calibri" w:hAnsi="Calibri" w:cs="Calibri"/>
          <w:b w:val="0"/>
          <w:bCs w:val="0"/>
          <w:smallCaps w:val="0"/>
          <w:szCs w:val="20"/>
          <w:lang w:val="cs-CZ"/>
        </w:rPr>
        <w:t> </w:t>
      </w:r>
      <w:r w:rsidRPr="001F4FB4">
        <w:rPr>
          <w:rFonts w:ascii="Calibri" w:hAnsi="Calibri" w:cs="Calibri"/>
          <w:b w:val="0"/>
          <w:bCs w:val="0"/>
          <w:smallCaps w:val="0"/>
          <w:szCs w:val="20"/>
          <w:lang w:val="cs-CZ"/>
        </w:rPr>
        <w:t xml:space="preserve">řádnému </w:t>
      </w:r>
      <w:r w:rsidR="004E3956">
        <w:rPr>
          <w:rFonts w:ascii="Calibri" w:hAnsi="Calibri" w:cs="Calibri"/>
          <w:b w:val="0"/>
          <w:bCs w:val="0"/>
          <w:smallCaps w:val="0"/>
          <w:szCs w:val="20"/>
          <w:lang w:val="cs-CZ"/>
        </w:rPr>
        <w:t xml:space="preserve">a úplnému </w:t>
      </w:r>
      <w:r w:rsidRPr="001F4FB4">
        <w:rPr>
          <w:rFonts w:ascii="Calibri" w:hAnsi="Calibri" w:cs="Calibri"/>
          <w:b w:val="0"/>
          <w:bCs w:val="0"/>
          <w:smallCaps w:val="0"/>
          <w:szCs w:val="20"/>
          <w:lang w:val="cs-CZ"/>
        </w:rPr>
        <w:t xml:space="preserve">splnění </w:t>
      </w:r>
      <w:r w:rsidR="005E3669">
        <w:rPr>
          <w:rFonts w:ascii="Calibri" w:hAnsi="Calibri" w:cs="Calibri"/>
          <w:b w:val="0"/>
          <w:bCs w:val="0"/>
          <w:smallCaps w:val="0"/>
          <w:szCs w:val="20"/>
          <w:lang w:val="cs-CZ"/>
        </w:rPr>
        <w:t>V</w:t>
      </w:r>
      <w:r w:rsidRPr="001F4FB4">
        <w:rPr>
          <w:rFonts w:ascii="Calibri" w:hAnsi="Calibri" w:cs="Calibri"/>
          <w:b w:val="0"/>
          <w:bCs w:val="0"/>
          <w:smallCaps w:val="0"/>
          <w:szCs w:val="20"/>
          <w:lang w:val="cs-CZ"/>
        </w:rPr>
        <w:t>eřejné zakázky, tj. zahrnuje ocenění veškerých činností, dodávek a</w:t>
      </w:r>
      <w:r w:rsidR="005E3669">
        <w:rPr>
          <w:rFonts w:ascii="Calibri" w:hAnsi="Calibri" w:cs="Calibri"/>
          <w:b w:val="0"/>
          <w:bCs w:val="0"/>
          <w:smallCaps w:val="0"/>
          <w:szCs w:val="20"/>
          <w:lang w:val="cs-CZ"/>
        </w:rPr>
        <w:t> </w:t>
      </w:r>
      <w:r w:rsidRPr="001F4FB4">
        <w:rPr>
          <w:rFonts w:ascii="Calibri" w:hAnsi="Calibri" w:cs="Calibri"/>
          <w:b w:val="0"/>
          <w:bCs w:val="0"/>
          <w:smallCaps w:val="0"/>
          <w:szCs w:val="20"/>
          <w:lang w:val="cs-CZ"/>
        </w:rPr>
        <w:t xml:space="preserve">souvisejících výkonů nutných k naplnění účelu a cíle Smlouvy </w:t>
      </w:r>
      <w:r w:rsidR="005E3669">
        <w:rPr>
          <w:rFonts w:ascii="Calibri" w:hAnsi="Calibri" w:cs="Calibri"/>
          <w:b w:val="0"/>
          <w:bCs w:val="0"/>
          <w:smallCaps w:val="0"/>
          <w:szCs w:val="20"/>
          <w:lang w:val="cs-CZ"/>
        </w:rPr>
        <w:t xml:space="preserve">(tj. </w:t>
      </w:r>
      <w:r w:rsidRPr="001F4FB4">
        <w:rPr>
          <w:rFonts w:ascii="Calibri" w:hAnsi="Calibri" w:cs="Calibri"/>
          <w:b w:val="0"/>
          <w:bCs w:val="0"/>
          <w:smallCaps w:val="0"/>
          <w:szCs w:val="20"/>
          <w:lang w:val="cs-CZ"/>
        </w:rPr>
        <w:t>provedení Díla</w:t>
      </w:r>
      <w:r w:rsidR="005E3669">
        <w:rPr>
          <w:rFonts w:ascii="Calibri" w:hAnsi="Calibri" w:cs="Calibri"/>
          <w:b w:val="0"/>
          <w:bCs w:val="0"/>
          <w:smallCaps w:val="0"/>
          <w:szCs w:val="20"/>
          <w:lang w:val="cs-CZ"/>
        </w:rPr>
        <w:t>)</w:t>
      </w:r>
      <w:r w:rsidRPr="001F4FB4">
        <w:rPr>
          <w:rFonts w:ascii="Calibri" w:hAnsi="Calibri" w:cs="Calibri"/>
          <w:b w:val="0"/>
          <w:bCs w:val="0"/>
          <w:smallCaps w:val="0"/>
          <w:szCs w:val="20"/>
          <w:lang w:val="cs-CZ"/>
        </w:rPr>
        <w:t xml:space="preserve"> </w:t>
      </w:r>
      <w:r w:rsidR="00C659FF">
        <w:rPr>
          <w:rFonts w:ascii="Calibri" w:hAnsi="Calibri" w:cs="Calibri"/>
          <w:b w:val="0"/>
          <w:bCs w:val="0"/>
          <w:smallCaps w:val="0"/>
          <w:szCs w:val="20"/>
          <w:lang w:val="cs-CZ"/>
        </w:rPr>
        <w:t xml:space="preserve">dle </w:t>
      </w:r>
      <w:r w:rsidRPr="001F4FB4">
        <w:rPr>
          <w:rFonts w:ascii="Calibri" w:hAnsi="Calibri" w:cs="Calibri"/>
          <w:b w:val="0"/>
          <w:bCs w:val="0"/>
          <w:smallCaps w:val="0"/>
          <w:szCs w:val="20"/>
          <w:lang w:val="cs-CZ"/>
        </w:rPr>
        <w:t xml:space="preserve">předmětné </w:t>
      </w:r>
      <w:r w:rsidR="005E3669">
        <w:rPr>
          <w:rFonts w:ascii="Calibri" w:hAnsi="Calibri" w:cs="Calibri"/>
          <w:b w:val="0"/>
          <w:bCs w:val="0"/>
          <w:smallCaps w:val="0"/>
          <w:szCs w:val="20"/>
          <w:lang w:val="cs-CZ"/>
        </w:rPr>
        <w:t>V</w:t>
      </w:r>
      <w:r w:rsidRPr="001F4FB4">
        <w:rPr>
          <w:rFonts w:ascii="Calibri" w:hAnsi="Calibri" w:cs="Calibri"/>
          <w:b w:val="0"/>
          <w:bCs w:val="0"/>
          <w:smallCaps w:val="0"/>
          <w:szCs w:val="20"/>
          <w:lang w:val="cs-CZ"/>
        </w:rPr>
        <w:t xml:space="preserve">eřejné zakázky, tj. i ocenění činností, dodávek a souvisejících výkonů, které nejsou </w:t>
      </w:r>
      <w:r w:rsidR="004E3956" w:rsidRPr="007E3C51">
        <w:rPr>
          <w:rFonts w:ascii="Calibri" w:hAnsi="Calibri" w:cs="Calibri"/>
          <w:b w:val="0"/>
          <w:bCs w:val="0"/>
          <w:smallCaps w:val="0"/>
          <w:szCs w:val="20"/>
          <w:lang w:val="cs-CZ"/>
        </w:rPr>
        <w:t>ve výchozích dokumentech předaných Objednatelem</w:t>
      </w:r>
      <w:r w:rsidR="004E3956">
        <w:rPr>
          <w:rFonts w:ascii="Calibri" w:hAnsi="Calibri" w:cs="Calibri"/>
          <w:b w:val="0"/>
          <w:bCs w:val="0"/>
          <w:smallCaps w:val="0"/>
          <w:szCs w:val="20"/>
          <w:lang w:val="cs-CZ"/>
        </w:rPr>
        <w:t xml:space="preserve"> a</w:t>
      </w:r>
      <w:r w:rsidR="004E3956" w:rsidRPr="007E3C51">
        <w:rPr>
          <w:rFonts w:ascii="Calibri" w:hAnsi="Calibri" w:cs="Calibri"/>
          <w:b w:val="0"/>
          <w:bCs w:val="0"/>
          <w:smallCaps w:val="0"/>
          <w:szCs w:val="20"/>
          <w:lang w:val="cs-CZ"/>
        </w:rPr>
        <w:t xml:space="preserve"> </w:t>
      </w:r>
      <w:r w:rsidRPr="001F4FB4">
        <w:rPr>
          <w:rFonts w:ascii="Calibri" w:hAnsi="Calibri" w:cs="Calibri"/>
          <w:b w:val="0"/>
          <w:bCs w:val="0"/>
          <w:smallCaps w:val="0"/>
          <w:szCs w:val="20"/>
          <w:lang w:val="cs-CZ"/>
        </w:rPr>
        <w:t>ve Smlouvě (ale ani v nabídce Zhotovitele) výslovně uvedeny</w:t>
      </w:r>
      <w:r w:rsidR="004E3956">
        <w:rPr>
          <w:rFonts w:ascii="Calibri" w:hAnsi="Calibri" w:cs="Calibri"/>
          <w:b w:val="0"/>
          <w:bCs w:val="0"/>
          <w:smallCaps w:val="0"/>
          <w:szCs w:val="20"/>
          <w:lang w:val="cs-CZ"/>
        </w:rPr>
        <w:t xml:space="preserve">, </w:t>
      </w:r>
      <w:r w:rsidR="004E3956" w:rsidRPr="007E3C51">
        <w:rPr>
          <w:rFonts w:ascii="Calibri" w:hAnsi="Calibri" w:cs="Calibri"/>
          <w:b w:val="0"/>
          <w:bCs w:val="0"/>
          <w:smallCaps w:val="0"/>
          <w:szCs w:val="20"/>
          <w:lang w:val="cs-CZ"/>
        </w:rPr>
        <w:t xml:space="preserve">ani z nich zjevně nevyplývají, ale jejichž vynaložení musí Zhotovitel z titulu své odbornosti předpokládat, a to i na základě zkušeností s prováděním podobných </w:t>
      </w:r>
      <w:r w:rsidR="00D87440">
        <w:rPr>
          <w:rFonts w:ascii="Calibri" w:hAnsi="Calibri" w:cs="Calibri"/>
          <w:b w:val="0"/>
          <w:bCs w:val="0"/>
          <w:smallCaps w:val="0"/>
          <w:szCs w:val="20"/>
          <w:lang w:val="cs-CZ"/>
        </w:rPr>
        <w:t>děl</w:t>
      </w:r>
      <w:r w:rsidRPr="001F4FB4">
        <w:rPr>
          <w:rFonts w:ascii="Calibri" w:hAnsi="Calibri" w:cs="Calibri"/>
          <w:b w:val="0"/>
          <w:bCs w:val="0"/>
          <w:smallCaps w:val="0"/>
          <w:szCs w:val="20"/>
          <w:lang w:val="cs-CZ"/>
        </w:rPr>
        <w:t>.</w:t>
      </w:r>
      <w:r w:rsidR="004E3956">
        <w:rPr>
          <w:rFonts w:ascii="Calibri" w:hAnsi="Calibri" w:cs="Calibri"/>
          <w:b w:val="0"/>
          <w:bCs w:val="0"/>
          <w:smallCaps w:val="0"/>
          <w:szCs w:val="20"/>
          <w:lang w:val="cs-CZ"/>
        </w:rPr>
        <w:t xml:space="preserve"> </w:t>
      </w:r>
      <w:r w:rsidR="00D87440">
        <w:rPr>
          <w:rFonts w:ascii="Calibri" w:hAnsi="Calibri" w:cs="Calibri"/>
          <w:b w:val="0"/>
          <w:bCs w:val="0"/>
          <w:smallCaps w:val="0"/>
          <w:szCs w:val="20"/>
          <w:lang w:val="cs-CZ"/>
        </w:rPr>
        <w:t xml:space="preserve">Zhotovitel není oprávněn požadovat změnu ceny Díla </w:t>
      </w:r>
      <w:r w:rsidR="002C57D4">
        <w:rPr>
          <w:rFonts w:ascii="Calibri" w:hAnsi="Calibri" w:cs="Calibri"/>
          <w:b w:val="0"/>
          <w:bCs w:val="0"/>
          <w:smallCaps w:val="0"/>
          <w:szCs w:val="20"/>
          <w:lang w:val="cs-CZ"/>
        </w:rPr>
        <w:t>vzhledem k</w:t>
      </w:r>
      <w:r w:rsidR="00D87440">
        <w:rPr>
          <w:rFonts w:ascii="Calibri" w:hAnsi="Calibri" w:cs="Calibri"/>
          <w:b w:val="0"/>
          <w:bCs w:val="0"/>
          <w:smallCaps w:val="0"/>
          <w:szCs w:val="20"/>
          <w:lang w:val="cs-CZ"/>
        </w:rPr>
        <w:t xml:space="preserve"> </w:t>
      </w:r>
      <w:r w:rsidR="009C0007">
        <w:rPr>
          <w:rFonts w:ascii="Calibri" w:hAnsi="Calibri" w:cs="Calibri"/>
          <w:b w:val="0"/>
          <w:bCs w:val="0"/>
          <w:smallCaps w:val="0"/>
          <w:szCs w:val="20"/>
          <w:lang w:val="cs-CZ"/>
        </w:rPr>
        <w:t>vývoj</w:t>
      </w:r>
      <w:r w:rsidR="002C57D4">
        <w:rPr>
          <w:rFonts w:ascii="Calibri" w:hAnsi="Calibri" w:cs="Calibri"/>
          <w:b w:val="0"/>
          <w:bCs w:val="0"/>
          <w:smallCaps w:val="0"/>
          <w:szCs w:val="20"/>
          <w:lang w:val="cs-CZ"/>
        </w:rPr>
        <w:t>i</w:t>
      </w:r>
      <w:r w:rsidR="009C0007">
        <w:rPr>
          <w:rFonts w:ascii="Calibri" w:hAnsi="Calibri" w:cs="Calibri"/>
          <w:b w:val="0"/>
          <w:bCs w:val="0"/>
          <w:smallCaps w:val="0"/>
          <w:szCs w:val="20"/>
          <w:lang w:val="cs-CZ"/>
        </w:rPr>
        <w:t xml:space="preserve"> ekonomických ukazatelů</w:t>
      </w:r>
      <w:r w:rsidR="008D79B4">
        <w:rPr>
          <w:rFonts w:ascii="Calibri" w:hAnsi="Calibri" w:cs="Calibri"/>
          <w:b w:val="0"/>
          <w:bCs w:val="0"/>
          <w:smallCaps w:val="0"/>
          <w:szCs w:val="20"/>
          <w:lang w:val="cs-CZ"/>
        </w:rPr>
        <w:t>, včetně</w:t>
      </w:r>
      <w:r w:rsidR="009C0007">
        <w:rPr>
          <w:rFonts w:ascii="Calibri" w:hAnsi="Calibri" w:cs="Calibri"/>
          <w:b w:val="0"/>
          <w:bCs w:val="0"/>
          <w:smallCaps w:val="0"/>
          <w:szCs w:val="20"/>
          <w:lang w:val="cs-CZ"/>
        </w:rPr>
        <w:t xml:space="preserve"> cen v</w:t>
      </w:r>
      <w:r w:rsidR="008D79B4">
        <w:rPr>
          <w:rFonts w:ascii="Calibri" w:hAnsi="Calibri" w:cs="Calibri"/>
          <w:b w:val="0"/>
          <w:bCs w:val="0"/>
          <w:smallCaps w:val="0"/>
          <w:szCs w:val="20"/>
          <w:lang w:val="cs-CZ"/>
        </w:rPr>
        <w:t> </w:t>
      </w:r>
      <w:r w:rsidR="009C0007">
        <w:rPr>
          <w:rFonts w:ascii="Calibri" w:hAnsi="Calibri" w:cs="Calibri"/>
          <w:b w:val="0"/>
          <w:bCs w:val="0"/>
          <w:smallCaps w:val="0"/>
          <w:szCs w:val="20"/>
          <w:lang w:val="cs-CZ"/>
        </w:rPr>
        <w:t>ekonomice</w:t>
      </w:r>
      <w:r w:rsidR="008D79B4">
        <w:rPr>
          <w:rFonts w:ascii="Calibri" w:hAnsi="Calibri" w:cs="Calibri"/>
          <w:b w:val="0"/>
          <w:bCs w:val="0"/>
          <w:smallCaps w:val="0"/>
          <w:szCs w:val="20"/>
          <w:lang w:val="cs-CZ"/>
        </w:rPr>
        <w:t xml:space="preserve"> či </w:t>
      </w:r>
      <w:r w:rsidR="002C57D4">
        <w:rPr>
          <w:rFonts w:ascii="Calibri" w:hAnsi="Calibri" w:cs="Calibri"/>
          <w:b w:val="0"/>
          <w:bCs w:val="0"/>
          <w:smallCaps w:val="0"/>
          <w:szCs w:val="20"/>
          <w:lang w:val="cs-CZ"/>
        </w:rPr>
        <w:t>měnov</w:t>
      </w:r>
      <w:r w:rsidR="008D79B4">
        <w:rPr>
          <w:rFonts w:ascii="Calibri" w:hAnsi="Calibri" w:cs="Calibri"/>
          <w:b w:val="0"/>
          <w:bCs w:val="0"/>
          <w:smallCaps w:val="0"/>
          <w:szCs w:val="20"/>
          <w:lang w:val="cs-CZ"/>
        </w:rPr>
        <w:t>ých kurzů</w:t>
      </w:r>
      <w:r w:rsidR="00A470A1">
        <w:rPr>
          <w:rFonts w:ascii="Calibri" w:hAnsi="Calibri" w:cs="Calibri"/>
          <w:b w:val="0"/>
          <w:bCs w:val="0"/>
          <w:smallCaps w:val="0"/>
          <w:szCs w:val="20"/>
          <w:lang w:val="cs-CZ"/>
        </w:rPr>
        <w:t>;</w:t>
      </w:r>
      <w:r w:rsidR="007A2F1D">
        <w:rPr>
          <w:rFonts w:ascii="Calibri" w:hAnsi="Calibri" w:cs="Calibri"/>
          <w:b w:val="0"/>
          <w:bCs w:val="0"/>
          <w:smallCaps w:val="0"/>
          <w:szCs w:val="20"/>
          <w:lang w:val="cs-CZ"/>
        </w:rPr>
        <w:t xml:space="preserve"> smluvní strany však mohou sjednat </w:t>
      </w:r>
      <w:r w:rsidR="002B4EB1">
        <w:rPr>
          <w:rFonts w:ascii="Calibri" w:hAnsi="Calibri" w:cs="Calibri"/>
          <w:b w:val="0"/>
          <w:bCs w:val="0"/>
          <w:smallCaps w:val="0"/>
          <w:szCs w:val="20"/>
          <w:lang w:val="cs-CZ"/>
        </w:rPr>
        <w:t>v případě neočekávaných podstatných změn relevantních ekonomických ukazatelů dodatek této Smlouvy</w:t>
      </w:r>
      <w:r w:rsidR="004E3956" w:rsidRPr="007E3C51">
        <w:rPr>
          <w:rFonts w:ascii="Calibri" w:hAnsi="Calibri" w:cs="Calibri"/>
          <w:b w:val="0"/>
          <w:bCs w:val="0"/>
          <w:smallCaps w:val="0"/>
          <w:szCs w:val="20"/>
          <w:lang w:val="cs-CZ"/>
        </w:rPr>
        <w:t xml:space="preserve">. </w:t>
      </w:r>
    </w:p>
    <w:p w14:paraId="28217967" w14:textId="6CA7BC10" w:rsidR="001F4FB4" w:rsidRPr="001F4FB4" w:rsidRDefault="00D85889" w:rsidP="00092251">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bookmarkStart w:id="39" w:name="_Ref493767367"/>
      <w:r>
        <w:rPr>
          <w:rFonts w:ascii="Calibri" w:hAnsi="Calibri" w:cs="Calibri"/>
          <w:b w:val="0"/>
          <w:bCs w:val="0"/>
          <w:smallCaps w:val="0"/>
          <w:szCs w:val="20"/>
          <w:lang w:val="cs-CZ"/>
        </w:rPr>
        <w:t>R</w:t>
      </w:r>
      <w:r w:rsidR="001F4FB4" w:rsidRPr="001F4FB4">
        <w:rPr>
          <w:rFonts w:ascii="Calibri" w:hAnsi="Calibri" w:cs="Calibri"/>
          <w:b w:val="0"/>
          <w:bCs w:val="0"/>
          <w:smallCaps w:val="0"/>
          <w:szCs w:val="20"/>
          <w:lang w:val="cs-CZ"/>
        </w:rPr>
        <w:t xml:space="preserve">ozpočet </w:t>
      </w:r>
      <w:r w:rsidR="00371E99">
        <w:rPr>
          <w:rFonts w:ascii="Calibri" w:hAnsi="Calibri" w:cs="Calibri"/>
          <w:b w:val="0"/>
          <w:bCs w:val="0"/>
          <w:smallCaps w:val="0"/>
          <w:szCs w:val="20"/>
          <w:lang w:val="cs-CZ"/>
        </w:rPr>
        <w:t>Díla</w:t>
      </w:r>
      <w:r w:rsidR="001F4FB4" w:rsidRPr="001F4FB4">
        <w:rPr>
          <w:rFonts w:ascii="Calibri" w:hAnsi="Calibri" w:cs="Calibri"/>
          <w:b w:val="0"/>
          <w:bCs w:val="0"/>
          <w:smallCaps w:val="0"/>
          <w:szCs w:val="20"/>
          <w:lang w:val="cs-CZ"/>
        </w:rPr>
        <w:t xml:space="preserve"> vždy musí respektovat následující pravidla:</w:t>
      </w:r>
      <w:bookmarkEnd w:id="39"/>
    </w:p>
    <w:p w14:paraId="28217968" w14:textId="12A237FD" w:rsidR="001F4FB4" w:rsidRPr="00847E72" w:rsidRDefault="001F4FB4" w:rsidP="00092251">
      <w:pPr>
        <w:pStyle w:val="Nadpis3"/>
        <w:keepNext w:val="0"/>
        <w:widowControl w:val="0"/>
        <w:numPr>
          <w:ilvl w:val="0"/>
          <w:numId w:val="22"/>
        </w:numPr>
        <w:spacing w:before="120"/>
        <w:ind w:left="1418" w:hanging="567"/>
        <w:rPr>
          <w:b w:val="0"/>
        </w:rPr>
      </w:pPr>
      <w:r w:rsidRPr="00847E72">
        <w:rPr>
          <w:b w:val="0"/>
        </w:rPr>
        <w:t xml:space="preserve">Součet všech položek bude vždy odpovídat ceně Díla uvedené v článku </w:t>
      </w:r>
      <w:r w:rsidR="005E3669" w:rsidRPr="00847E72">
        <w:rPr>
          <w:b w:val="0"/>
        </w:rPr>
        <w:t>9.1</w:t>
      </w:r>
      <w:r w:rsidRPr="00847E72">
        <w:rPr>
          <w:b w:val="0"/>
        </w:rPr>
        <w:t xml:space="preserve"> této Smlouvy.</w:t>
      </w:r>
    </w:p>
    <w:p w14:paraId="28217969" w14:textId="1EE2A4E0" w:rsidR="001F4FB4" w:rsidRPr="00847E72" w:rsidRDefault="001F4FB4" w:rsidP="00092251">
      <w:pPr>
        <w:pStyle w:val="Nadpis3"/>
        <w:keepNext w:val="0"/>
        <w:widowControl w:val="0"/>
        <w:numPr>
          <w:ilvl w:val="0"/>
          <w:numId w:val="22"/>
        </w:numPr>
        <w:spacing w:before="120"/>
        <w:ind w:left="1418" w:hanging="567"/>
        <w:rPr>
          <w:b w:val="0"/>
        </w:rPr>
      </w:pPr>
      <w:r w:rsidRPr="00847E72">
        <w:rPr>
          <w:b w:val="0"/>
        </w:rPr>
        <w:t xml:space="preserve">Jednotkové ceny položek se nebudou výrazně odlišovat od běžných jednotkových cen </w:t>
      </w:r>
      <w:r w:rsidR="00B07B15">
        <w:rPr>
          <w:b w:val="0"/>
        </w:rPr>
        <w:t>za obdobná plnění</w:t>
      </w:r>
      <w:r w:rsidRPr="00847E72">
        <w:rPr>
          <w:b w:val="0"/>
        </w:rPr>
        <w:t xml:space="preserve"> běžně </w:t>
      </w:r>
      <w:r w:rsidR="00B07B15">
        <w:rPr>
          <w:b w:val="0"/>
        </w:rPr>
        <w:t xml:space="preserve">dostupná na </w:t>
      </w:r>
      <w:r w:rsidRPr="00847E72">
        <w:rPr>
          <w:b w:val="0"/>
        </w:rPr>
        <w:t>trhu.</w:t>
      </w:r>
    </w:p>
    <w:p w14:paraId="2821796A" w14:textId="47D3181A" w:rsidR="001F4FB4" w:rsidRPr="00847E72" w:rsidRDefault="001F4FB4" w:rsidP="00092251">
      <w:pPr>
        <w:pStyle w:val="Nadpis3"/>
        <w:keepNext w:val="0"/>
        <w:widowControl w:val="0"/>
        <w:numPr>
          <w:ilvl w:val="0"/>
          <w:numId w:val="22"/>
        </w:numPr>
        <w:spacing w:before="120"/>
        <w:ind w:left="1418" w:hanging="567"/>
        <w:rPr>
          <w:b w:val="0"/>
        </w:rPr>
      </w:pPr>
      <w:r w:rsidRPr="00847E72">
        <w:rPr>
          <w:b w:val="0"/>
        </w:rPr>
        <w:t xml:space="preserve">Cena </w:t>
      </w:r>
      <w:r w:rsidR="00460C06">
        <w:rPr>
          <w:b w:val="0"/>
        </w:rPr>
        <w:t>veškerých sjednaných</w:t>
      </w:r>
      <w:r w:rsidR="00460C06" w:rsidRPr="00847E72">
        <w:rPr>
          <w:b w:val="0"/>
        </w:rPr>
        <w:t xml:space="preserve"> </w:t>
      </w:r>
      <w:r w:rsidRPr="00847E72">
        <w:rPr>
          <w:b w:val="0"/>
        </w:rPr>
        <w:t>licencí</w:t>
      </w:r>
      <w:r w:rsidR="00460C06">
        <w:rPr>
          <w:b w:val="0"/>
        </w:rPr>
        <w:t>, stejně jako všech licencí potřebných k řádnému užívání Díla</w:t>
      </w:r>
      <w:r w:rsidRPr="00847E72">
        <w:rPr>
          <w:b w:val="0"/>
        </w:rPr>
        <w:t xml:space="preserve"> dle této Smlouvy</w:t>
      </w:r>
      <w:r w:rsidR="00460C06">
        <w:rPr>
          <w:b w:val="0"/>
        </w:rPr>
        <w:t>,</w:t>
      </w:r>
      <w:r w:rsidRPr="00847E72">
        <w:rPr>
          <w:b w:val="0"/>
        </w:rPr>
        <w:t xml:space="preserve"> je zahrnuta v ceně Díla a Zhotoviteli tak nenáleží za licence žádná další odměna.</w:t>
      </w:r>
    </w:p>
    <w:p w14:paraId="23A7CAF6" w14:textId="7412690C" w:rsidR="00DB7F16" w:rsidRPr="00DB7F16" w:rsidRDefault="001F4FB4" w:rsidP="00DB7F16">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r w:rsidRPr="001F4FB4">
        <w:rPr>
          <w:rFonts w:ascii="Calibri" w:hAnsi="Calibri" w:cs="Calibri"/>
          <w:b w:val="0"/>
          <w:bCs w:val="0"/>
          <w:smallCaps w:val="0"/>
          <w:szCs w:val="20"/>
          <w:lang w:val="cs-CZ"/>
        </w:rPr>
        <w:t xml:space="preserve">Pokud Zhotovitel provede </w:t>
      </w:r>
      <w:r w:rsidR="00311B77">
        <w:rPr>
          <w:rFonts w:ascii="Calibri" w:hAnsi="Calibri" w:cs="Calibri"/>
          <w:b w:val="0"/>
          <w:bCs w:val="0"/>
          <w:smallCaps w:val="0"/>
          <w:szCs w:val="20"/>
          <w:lang w:val="cs-CZ"/>
        </w:rPr>
        <w:t>jakékoli více</w:t>
      </w:r>
      <w:r w:rsidRPr="001F4FB4">
        <w:rPr>
          <w:rFonts w:ascii="Calibri" w:hAnsi="Calibri" w:cs="Calibri"/>
          <w:b w:val="0"/>
          <w:bCs w:val="0"/>
          <w:smallCaps w:val="0"/>
          <w:szCs w:val="20"/>
          <w:lang w:val="cs-CZ"/>
        </w:rPr>
        <w:t>práce bez předchozí</w:t>
      </w:r>
      <w:r w:rsidR="00AC04BB">
        <w:rPr>
          <w:rFonts w:ascii="Calibri" w:hAnsi="Calibri" w:cs="Calibri"/>
          <w:b w:val="0"/>
          <w:bCs w:val="0"/>
          <w:smallCaps w:val="0"/>
          <w:szCs w:val="20"/>
          <w:lang w:val="cs-CZ"/>
        </w:rPr>
        <w:t xml:space="preserve"> dohody s Objednatelem</w:t>
      </w:r>
      <w:r w:rsidRPr="001F4FB4">
        <w:rPr>
          <w:rFonts w:ascii="Calibri" w:hAnsi="Calibri" w:cs="Calibri"/>
          <w:b w:val="0"/>
          <w:bCs w:val="0"/>
          <w:smallCaps w:val="0"/>
          <w:szCs w:val="20"/>
          <w:lang w:val="cs-CZ"/>
        </w:rPr>
        <w:t>,</w:t>
      </w:r>
      <w:r w:rsidR="0005767B">
        <w:rPr>
          <w:rFonts w:ascii="Calibri" w:hAnsi="Calibri" w:cs="Calibri"/>
          <w:b w:val="0"/>
          <w:bCs w:val="0"/>
          <w:smallCaps w:val="0"/>
          <w:szCs w:val="20"/>
          <w:lang w:val="cs-CZ"/>
        </w:rPr>
        <w:t xml:space="preserve"> není </w:t>
      </w:r>
      <w:r w:rsidR="007F3167">
        <w:rPr>
          <w:rFonts w:ascii="Calibri" w:hAnsi="Calibri" w:cs="Calibri"/>
          <w:b w:val="0"/>
          <w:bCs w:val="0"/>
          <w:smallCaps w:val="0"/>
          <w:szCs w:val="20"/>
          <w:lang w:val="cs-CZ"/>
        </w:rPr>
        <w:t xml:space="preserve">z tohoto titulu </w:t>
      </w:r>
      <w:r w:rsidR="0005767B">
        <w:rPr>
          <w:rFonts w:ascii="Calibri" w:hAnsi="Calibri" w:cs="Calibri"/>
          <w:b w:val="0"/>
          <w:bCs w:val="0"/>
          <w:smallCaps w:val="0"/>
          <w:szCs w:val="20"/>
          <w:lang w:val="cs-CZ"/>
        </w:rPr>
        <w:t xml:space="preserve">oprávněn požadovat </w:t>
      </w:r>
      <w:r w:rsidR="00CA03A1">
        <w:rPr>
          <w:rFonts w:ascii="Calibri" w:hAnsi="Calibri" w:cs="Calibri"/>
          <w:b w:val="0"/>
          <w:bCs w:val="0"/>
          <w:smallCaps w:val="0"/>
          <w:szCs w:val="20"/>
          <w:lang w:val="cs-CZ"/>
        </w:rPr>
        <w:t>změnu sjednané ceny Díla.</w:t>
      </w:r>
      <w:r w:rsidRPr="001F4FB4">
        <w:rPr>
          <w:rFonts w:ascii="Calibri" w:hAnsi="Calibri" w:cs="Calibri"/>
          <w:b w:val="0"/>
          <w:bCs w:val="0"/>
          <w:smallCaps w:val="0"/>
          <w:szCs w:val="20"/>
          <w:lang w:val="cs-CZ"/>
        </w:rPr>
        <w:t xml:space="preserve"> </w:t>
      </w:r>
    </w:p>
    <w:p w14:paraId="2821796C" w14:textId="2A6EB09E" w:rsidR="005552C3" w:rsidRDefault="008008C0" w:rsidP="00092251">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Celková cena </w:t>
      </w:r>
      <w:r w:rsidR="00FC251B"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bude ponížena o </w:t>
      </w:r>
      <w:r w:rsidR="00906388">
        <w:rPr>
          <w:rFonts w:ascii="Calibri" w:hAnsi="Calibri" w:cs="Calibri"/>
          <w:b w:val="0"/>
          <w:bCs w:val="0"/>
          <w:smallCaps w:val="0"/>
          <w:szCs w:val="20"/>
          <w:lang w:val="cs-CZ"/>
        </w:rPr>
        <w:t xml:space="preserve">služby, </w:t>
      </w:r>
      <w:r w:rsidRPr="007E3C51">
        <w:rPr>
          <w:rFonts w:ascii="Calibri" w:hAnsi="Calibri" w:cs="Calibri"/>
          <w:b w:val="0"/>
          <w:bCs w:val="0"/>
          <w:smallCaps w:val="0"/>
          <w:szCs w:val="20"/>
          <w:lang w:val="cs-CZ"/>
        </w:rPr>
        <w:t>práce</w:t>
      </w:r>
      <w:r w:rsidR="00B17002" w:rsidRPr="007E3C51">
        <w:rPr>
          <w:rFonts w:ascii="Calibri" w:hAnsi="Calibri" w:cs="Calibri"/>
          <w:b w:val="0"/>
          <w:bCs w:val="0"/>
          <w:smallCaps w:val="0"/>
          <w:szCs w:val="20"/>
          <w:lang w:val="cs-CZ"/>
        </w:rPr>
        <w:t xml:space="preserve"> a dodávky</w:t>
      </w:r>
      <w:r w:rsidRPr="007E3C51">
        <w:rPr>
          <w:rFonts w:ascii="Calibri" w:hAnsi="Calibri" w:cs="Calibri"/>
          <w:b w:val="0"/>
          <w:bCs w:val="0"/>
          <w:smallCaps w:val="0"/>
          <w:szCs w:val="20"/>
          <w:lang w:val="cs-CZ"/>
        </w:rPr>
        <w:t xml:space="preserve">, které nebudou </w:t>
      </w:r>
      <w:r w:rsidR="00906388">
        <w:rPr>
          <w:rFonts w:ascii="Calibri" w:hAnsi="Calibri" w:cs="Calibri"/>
          <w:b w:val="0"/>
          <w:bCs w:val="0"/>
          <w:smallCaps w:val="0"/>
          <w:szCs w:val="20"/>
          <w:lang w:val="cs-CZ"/>
        </w:rPr>
        <w:t>oproti výchozím</w:t>
      </w:r>
      <w:r w:rsidR="00080765">
        <w:rPr>
          <w:rFonts w:ascii="Calibri" w:hAnsi="Calibri" w:cs="Calibri"/>
          <w:b w:val="0"/>
          <w:bCs w:val="0"/>
          <w:smallCaps w:val="0"/>
          <w:szCs w:val="20"/>
          <w:lang w:val="cs-CZ"/>
        </w:rPr>
        <w:t xml:space="preserve">u zadání na základě pokynu Objednatele nebo s jeho souhlasem </w:t>
      </w:r>
      <w:r w:rsidR="00080765" w:rsidRPr="007E3C51">
        <w:rPr>
          <w:rFonts w:ascii="Calibri" w:hAnsi="Calibri" w:cs="Calibri"/>
          <w:b w:val="0"/>
          <w:bCs w:val="0"/>
          <w:smallCaps w:val="0"/>
          <w:szCs w:val="20"/>
          <w:lang w:val="cs-CZ"/>
        </w:rPr>
        <w:t>provedeny</w:t>
      </w:r>
      <w:r w:rsidR="00212E45">
        <w:rPr>
          <w:rFonts w:ascii="Calibri" w:hAnsi="Calibri" w:cs="Calibri"/>
          <w:b w:val="0"/>
          <w:bCs w:val="0"/>
          <w:smallCaps w:val="0"/>
          <w:szCs w:val="20"/>
          <w:lang w:val="cs-CZ"/>
        </w:rPr>
        <w:t xml:space="preserve"> či provedeny být nemají </w:t>
      </w:r>
      <w:r w:rsidR="005552C3" w:rsidRPr="007E3C51">
        <w:rPr>
          <w:rFonts w:ascii="Calibri" w:hAnsi="Calibri" w:cs="Calibri"/>
          <w:b w:val="0"/>
          <w:bCs w:val="0"/>
          <w:smallCaps w:val="0"/>
          <w:szCs w:val="20"/>
          <w:lang w:val="cs-CZ"/>
        </w:rPr>
        <w:t>(méněpráce).</w:t>
      </w:r>
    </w:p>
    <w:p w14:paraId="2FD894AF" w14:textId="031F25CB" w:rsidR="00DB7F16" w:rsidRPr="00DB7F16" w:rsidRDefault="00DB7F16" w:rsidP="00DB7F16">
      <w:pPr>
        <w:pStyle w:val="Nadpis2"/>
        <w:keepNext w:val="0"/>
        <w:widowControl w:val="0"/>
        <w:numPr>
          <w:ilvl w:val="1"/>
          <w:numId w:val="21"/>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Cena za dílo bude hrazena z rozpočtu zadavatele, za předpokladu schválení žádosti o dotaci z výzvy č. </w:t>
      </w:r>
      <w:r w:rsidRPr="00DB7F16">
        <w:rPr>
          <w:rFonts w:ascii="Calibri" w:hAnsi="Calibri" w:cs="Calibri"/>
          <w:b w:val="0"/>
          <w:bCs w:val="0"/>
          <w:smallCaps w:val="0"/>
          <w:szCs w:val="20"/>
          <w:lang w:val="cs-CZ"/>
        </w:rPr>
        <w:t xml:space="preserve">106. </w:t>
      </w:r>
      <w:proofErr w:type="gramStart"/>
      <w:r w:rsidRPr="00DB7F16">
        <w:rPr>
          <w:rFonts w:ascii="Calibri" w:hAnsi="Calibri" w:cs="Calibri"/>
          <w:b w:val="0"/>
          <w:bCs w:val="0"/>
          <w:smallCaps w:val="0"/>
          <w:szCs w:val="20"/>
          <w:lang w:val="cs-CZ"/>
        </w:rPr>
        <w:t>IROP - Plnicí</w:t>
      </w:r>
      <w:proofErr w:type="gramEnd"/>
      <w:r w:rsidRPr="00DB7F16">
        <w:rPr>
          <w:rFonts w:ascii="Calibri" w:hAnsi="Calibri" w:cs="Calibri"/>
          <w:b w:val="0"/>
          <w:bCs w:val="0"/>
          <w:smallCaps w:val="0"/>
          <w:szCs w:val="20"/>
          <w:lang w:val="cs-CZ"/>
        </w:rPr>
        <w:t xml:space="preserve"> a dobíjecí stanice pro veřejnou dopravu - SC 6.1 (MRR)</w:t>
      </w:r>
      <w:r w:rsidR="000D6BC6">
        <w:rPr>
          <w:rFonts w:ascii="Calibri" w:hAnsi="Calibri" w:cs="Calibri"/>
          <w:b w:val="0"/>
          <w:bCs w:val="0"/>
          <w:smallCaps w:val="0"/>
          <w:szCs w:val="20"/>
          <w:lang w:val="cs-CZ"/>
        </w:rPr>
        <w:t>, případně obdobné</w:t>
      </w:r>
      <w:r>
        <w:rPr>
          <w:rFonts w:ascii="Calibri" w:hAnsi="Calibri" w:cs="Calibri"/>
          <w:b w:val="0"/>
          <w:bCs w:val="0"/>
          <w:smallCaps w:val="0"/>
          <w:szCs w:val="20"/>
          <w:lang w:val="cs-CZ"/>
        </w:rPr>
        <w:t xml:space="preserve">. </w:t>
      </w:r>
    </w:p>
    <w:p w14:paraId="674CFC39" w14:textId="77777777" w:rsidR="00DB7F16" w:rsidRPr="00DB7F16" w:rsidRDefault="00DB7F16" w:rsidP="00DB7F16">
      <w:pPr>
        <w:pStyle w:val="Normal2"/>
        <w:rPr>
          <w:lang w:val="cs-CZ"/>
        </w:rPr>
      </w:pPr>
    </w:p>
    <w:p w14:paraId="2821796D" w14:textId="77777777" w:rsidR="005552C3" w:rsidRPr="007E3C51" w:rsidRDefault="00B17002" w:rsidP="00E17AE1">
      <w:pPr>
        <w:pStyle w:val="Nadpis1"/>
      </w:pPr>
      <w:r w:rsidRPr="007E3C51">
        <w:t>Platební podmínky</w:t>
      </w:r>
    </w:p>
    <w:p w14:paraId="2821796E" w14:textId="77777777" w:rsidR="003E6ABB" w:rsidRPr="007E3C51" w:rsidRDefault="003E6ABB" w:rsidP="00092251">
      <w:pPr>
        <w:pStyle w:val="Nadpis2"/>
        <w:keepNext w:val="0"/>
        <w:widowControl w:val="0"/>
        <w:numPr>
          <w:ilvl w:val="1"/>
          <w:numId w:val="23"/>
        </w:numPr>
        <w:autoSpaceDE/>
        <w:autoSpaceDN/>
        <w:spacing w:before="0"/>
        <w:rPr>
          <w:rFonts w:ascii="Calibri" w:hAnsi="Calibri" w:cs="Calibri"/>
          <w:b w:val="0"/>
          <w:bCs w:val="0"/>
          <w:smallCaps w:val="0"/>
          <w:szCs w:val="20"/>
          <w:lang w:val="cs-CZ"/>
        </w:rPr>
      </w:pPr>
      <w:r w:rsidRPr="007E3C51">
        <w:rPr>
          <w:rFonts w:ascii="Calibri" w:hAnsi="Calibri" w:cs="Calibri"/>
          <w:b w:val="0"/>
          <w:bCs w:val="0"/>
          <w:smallCaps w:val="0"/>
          <w:szCs w:val="20"/>
          <w:lang w:val="cs-CZ"/>
        </w:rPr>
        <w:t>Objednatel neposkytuje zálohy.</w:t>
      </w:r>
    </w:p>
    <w:p w14:paraId="2821796F" w14:textId="4F2E32B0" w:rsidR="00C005D4" w:rsidRPr="00C005D4" w:rsidRDefault="0078763E"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bookmarkStart w:id="40" w:name="_Ref465079580"/>
      <w:r w:rsidRPr="00C005D4">
        <w:rPr>
          <w:rFonts w:ascii="Calibri" w:hAnsi="Calibri" w:cs="Calibri"/>
          <w:b w:val="0"/>
          <w:bCs w:val="0"/>
          <w:smallCaps w:val="0"/>
          <w:szCs w:val="20"/>
          <w:lang w:val="cs-CZ"/>
        </w:rPr>
        <w:t>Zhotoviteli</w:t>
      </w:r>
      <w:r>
        <w:rPr>
          <w:rFonts w:ascii="Calibri" w:hAnsi="Calibri" w:cs="Calibri"/>
          <w:b w:val="0"/>
          <w:bCs w:val="0"/>
          <w:smallCaps w:val="0"/>
          <w:szCs w:val="20"/>
          <w:lang w:val="cs-CZ"/>
        </w:rPr>
        <w:t xml:space="preserve"> vzniká</w:t>
      </w:r>
      <w:r w:rsidRPr="00C005D4">
        <w:rPr>
          <w:rFonts w:ascii="Calibri" w:hAnsi="Calibri" w:cs="Calibri"/>
          <w:b w:val="0"/>
          <w:bCs w:val="0"/>
          <w:smallCaps w:val="0"/>
          <w:szCs w:val="20"/>
          <w:lang w:val="cs-CZ"/>
        </w:rPr>
        <w:t xml:space="preserve"> nárok </w:t>
      </w:r>
      <w:r w:rsidR="007D5985">
        <w:rPr>
          <w:rFonts w:ascii="Calibri" w:hAnsi="Calibri" w:cs="Calibri"/>
          <w:b w:val="0"/>
          <w:bCs w:val="0"/>
          <w:smallCaps w:val="0"/>
          <w:szCs w:val="20"/>
          <w:lang w:val="cs-CZ"/>
        </w:rPr>
        <w:t xml:space="preserve">na úhradu části sjednané odměny </w:t>
      </w:r>
      <w:r w:rsidR="007D5985" w:rsidRPr="00C005D4">
        <w:rPr>
          <w:rFonts w:ascii="Calibri" w:hAnsi="Calibri" w:cs="Calibri"/>
          <w:b w:val="0"/>
          <w:bCs w:val="0"/>
          <w:smallCaps w:val="0"/>
          <w:szCs w:val="20"/>
          <w:lang w:val="cs-CZ"/>
        </w:rPr>
        <w:t>(</w:t>
      </w:r>
      <w:r w:rsidR="00850E3C">
        <w:rPr>
          <w:rFonts w:ascii="Calibri" w:hAnsi="Calibri" w:cs="Calibri"/>
          <w:b w:val="0"/>
          <w:bCs w:val="0"/>
          <w:smallCaps w:val="0"/>
          <w:szCs w:val="20"/>
          <w:lang w:val="cs-CZ"/>
        </w:rPr>
        <w:t xml:space="preserve">za skutečně provedená plnění </w:t>
      </w:r>
      <w:r w:rsidR="007D5985" w:rsidRPr="00C005D4">
        <w:rPr>
          <w:rFonts w:ascii="Calibri" w:hAnsi="Calibri" w:cs="Calibri"/>
          <w:b w:val="0"/>
          <w:bCs w:val="0"/>
          <w:smallCaps w:val="0"/>
          <w:szCs w:val="20"/>
          <w:lang w:val="cs-CZ"/>
        </w:rPr>
        <w:t>v</w:t>
      </w:r>
      <w:r w:rsidR="00850E3C">
        <w:rPr>
          <w:rFonts w:ascii="Calibri" w:hAnsi="Calibri" w:cs="Calibri"/>
          <w:b w:val="0"/>
          <w:bCs w:val="0"/>
          <w:smallCaps w:val="0"/>
          <w:szCs w:val="20"/>
          <w:lang w:val="cs-CZ"/>
        </w:rPr>
        <w:t> </w:t>
      </w:r>
      <w:r w:rsidR="007D5985" w:rsidRPr="00C005D4">
        <w:rPr>
          <w:rFonts w:ascii="Calibri" w:hAnsi="Calibri" w:cs="Calibri"/>
          <w:b w:val="0"/>
          <w:bCs w:val="0"/>
          <w:smallCaps w:val="0"/>
          <w:szCs w:val="20"/>
          <w:lang w:val="cs-CZ"/>
        </w:rPr>
        <w:t xml:space="preserve">částkách dle </w:t>
      </w:r>
      <w:r w:rsidR="007D5985">
        <w:rPr>
          <w:rFonts w:ascii="Calibri" w:hAnsi="Calibri" w:cs="Calibri"/>
          <w:b w:val="0"/>
          <w:bCs w:val="0"/>
          <w:smallCaps w:val="0"/>
          <w:szCs w:val="20"/>
          <w:lang w:val="cs-CZ"/>
        </w:rPr>
        <w:t>r</w:t>
      </w:r>
      <w:r w:rsidR="007D5985" w:rsidRPr="00C005D4">
        <w:rPr>
          <w:rFonts w:ascii="Calibri" w:hAnsi="Calibri" w:cs="Calibri"/>
          <w:b w:val="0"/>
          <w:bCs w:val="0"/>
          <w:smallCaps w:val="0"/>
          <w:szCs w:val="20"/>
          <w:lang w:val="cs-CZ"/>
        </w:rPr>
        <w:t>ozpočtu)</w:t>
      </w:r>
      <w:r w:rsidR="007D5985">
        <w:rPr>
          <w:rFonts w:ascii="Calibri" w:hAnsi="Calibri" w:cs="Calibri"/>
          <w:b w:val="0"/>
          <w:bCs w:val="0"/>
          <w:smallCaps w:val="0"/>
          <w:szCs w:val="20"/>
          <w:lang w:val="cs-CZ"/>
        </w:rPr>
        <w:t xml:space="preserve"> </w:t>
      </w:r>
      <w:r w:rsidRPr="00C005D4">
        <w:rPr>
          <w:rFonts w:ascii="Calibri" w:hAnsi="Calibri" w:cs="Calibri"/>
          <w:b w:val="0"/>
          <w:bCs w:val="0"/>
          <w:smallCaps w:val="0"/>
          <w:szCs w:val="20"/>
          <w:lang w:val="cs-CZ"/>
        </w:rPr>
        <w:t>p</w:t>
      </w:r>
      <w:r w:rsidR="007D5985">
        <w:rPr>
          <w:rFonts w:ascii="Calibri" w:hAnsi="Calibri" w:cs="Calibri"/>
          <w:b w:val="0"/>
          <w:bCs w:val="0"/>
          <w:smallCaps w:val="0"/>
          <w:szCs w:val="20"/>
          <w:lang w:val="cs-CZ"/>
        </w:rPr>
        <w:t>o splně</w:t>
      </w:r>
      <w:r w:rsidRPr="00C005D4">
        <w:rPr>
          <w:rFonts w:ascii="Calibri" w:hAnsi="Calibri" w:cs="Calibri"/>
          <w:b w:val="0"/>
          <w:bCs w:val="0"/>
          <w:smallCaps w:val="0"/>
          <w:szCs w:val="20"/>
          <w:lang w:val="cs-CZ"/>
        </w:rPr>
        <w:t xml:space="preserve">ní jednotlivých </w:t>
      </w:r>
      <w:r>
        <w:rPr>
          <w:rFonts w:ascii="Calibri" w:hAnsi="Calibri" w:cs="Calibri"/>
          <w:b w:val="0"/>
          <w:bCs w:val="0"/>
          <w:smallCaps w:val="0"/>
          <w:szCs w:val="20"/>
          <w:lang w:val="cs-CZ"/>
        </w:rPr>
        <w:t>M</w:t>
      </w:r>
      <w:r w:rsidRPr="00C005D4">
        <w:rPr>
          <w:rFonts w:ascii="Calibri" w:hAnsi="Calibri" w:cs="Calibri"/>
          <w:b w:val="0"/>
          <w:bCs w:val="0"/>
          <w:smallCaps w:val="0"/>
          <w:szCs w:val="20"/>
          <w:lang w:val="cs-CZ"/>
        </w:rPr>
        <w:t>ilníků</w:t>
      </w:r>
      <w:r w:rsidR="007D5985">
        <w:rPr>
          <w:rFonts w:ascii="Calibri" w:hAnsi="Calibri" w:cs="Calibri"/>
          <w:b w:val="0"/>
          <w:bCs w:val="0"/>
          <w:smallCaps w:val="0"/>
          <w:szCs w:val="20"/>
          <w:lang w:val="cs-CZ"/>
        </w:rPr>
        <w:t>.</w:t>
      </w:r>
      <w:r w:rsidR="00556D26">
        <w:rPr>
          <w:rFonts w:ascii="Calibri" w:hAnsi="Calibri" w:cs="Calibri"/>
          <w:b w:val="0"/>
          <w:bCs w:val="0"/>
          <w:smallCaps w:val="0"/>
          <w:szCs w:val="20"/>
          <w:lang w:val="cs-CZ"/>
        </w:rPr>
        <w:t xml:space="preserve"> Tyto dílčí odměny </w:t>
      </w:r>
      <w:r w:rsidR="00C005D4" w:rsidRPr="00C005D4">
        <w:rPr>
          <w:rFonts w:ascii="Calibri" w:hAnsi="Calibri" w:cs="Calibri"/>
          <w:b w:val="0"/>
          <w:bCs w:val="0"/>
          <w:smallCaps w:val="0"/>
          <w:szCs w:val="20"/>
          <w:lang w:val="cs-CZ"/>
        </w:rPr>
        <w:t>za část Díla odpovídají</w:t>
      </w:r>
      <w:r w:rsidR="00556D26">
        <w:rPr>
          <w:rFonts w:ascii="Calibri" w:hAnsi="Calibri" w:cs="Calibri"/>
          <w:b w:val="0"/>
          <w:bCs w:val="0"/>
          <w:smallCaps w:val="0"/>
          <w:szCs w:val="20"/>
          <w:lang w:val="cs-CZ"/>
        </w:rPr>
        <w:t xml:space="preserve"> zejména hodnotě</w:t>
      </w:r>
      <w:r w:rsidR="00C005D4" w:rsidRPr="00C005D4">
        <w:rPr>
          <w:rFonts w:ascii="Calibri" w:hAnsi="Calibri" w:cs="Calibri"/>
          <w:b w:val="0"/>
          <w:bCs w:val="0"/>
          <w:smallCaps w:val="0"/>
          <w:szCs w:val="20"/>
          <w:lang w:val="cs-CZ"/>
        </w:rPr>
        <w:t xml:space="preserve"> </w:t>
      </w:r>
      <w:r w:rsidR="00556D26">
        <w:rPr>
          <w:rFonts w:ascii="Calibri" w:hAnsi="Calibri" w:cs="Calibri"/>
          <w:b w:val="0"/>
          <w:bCs w:val="0"/>
          <w:smallCaps w:val="0"/>
          <w:szCs w:val="20"/>
          <w:lang w:val="cs-CZ"/>
        </w:rPr>
        <w:t xml:space="preserve">provedených </w:t>
      </w:r>
      <w:r w:rsidR="002847B7">
        <w:rPr>
          <w:rFonts w:ascii="Calibri" w:hAnsi="Calibri" w:cs="Calibri"/>
          <w:b w:val="0"/>
          <w:bCs w:val="0"/>
          <w:smallCaps w:val="0"/>
          <w:szCs w:val="20"/>
          <w:lang w:val="cs-CZ"/>
        </w:rPr>
        <w:t>přípravný</w:t>
      </w:r>
      <w:r w:rsidR="00556D26">
        <w:rPr>
          <w:rFonts w:ascii="Calibri" w:hAnsi="Calibri" w:cs="Calibri"/>
          <w:b w:val="0"/>
          <w:bCs w:val="0"/>
          <w:smallCaps w:val="0"/>
          <w:szCs w:val="20"/>
          <w:lang w:val="cs-CZ"/>
        </w:rPr>
        <w:t>ch</w:t>
      </w:r>
      <w:r w:rsidR="002847B7">
        <w:rPr>
          <w:rFonts w:ascii="Calibri" w:hAnsi="Calibri" w:cs="Calibri"/>
          <w:b w:val="0"/>
          <w:bCs w:val="0"/>
          <w:smallCaps w:val="0"/>
          <w:szCs w:val="20"/>
          <w:lang w:val="cs-CZ"/>
        </w:rPr>
        <w:t xml:space="preserve"> </w:t>
      </w:r>
      <w:r w:rsidR="00536DF4">
        <w:rPr>
          <w:rFonts w:ascii="Calibri" w:hAnsi="Calibri" w:cs="Calibri"/>
          <w:b w:val="0"/>
          <w:bCs w:val="0"/>
          <w:smallCaps w:val="0"/>
          <w:szCs w:val="20"/>
          <w:lang w:val="cs-CZ"/>
        </w:rPr>
        <w:t>prací</w:t>
      </w:r>
      <w:r w:rsidR="002847B7">
        <w:rPr>
          <w:rFonts w:ascii="Calibri" w:hAnsi="Calibri" w:cs="Calibri"/>
          <w:b w:val="0"/>
          <w:bCs w:val="0"/>
          <w:smallCaps w:val="0"/>
          <w:szCs w:val="20"/>
          <w:lang w:val="cs-CZ"/>
        </w:rPr>
        <w:t xml:space="preserve">, tzn. </w:t>
      </w:r>
      <w:r w:rsidR="00C005D4" w:rsidRPr="00C005D4">
        <w:rPr>
          <w:rFonts w:ascii="Calibri" w:hAnsi="Calibri" w:cs="Calibri"/>
          <w:b w:val="0"/>
          <w:bCs w:val="0"/>
          <w:smallCaps w:val="0"/>
          <w:szCs w:val="20"/>
          <w:lang w:val="cs-CZ"/>
        </w:rPr>
        <w:t xml:space="preserve">projektové přípravě, včetně </w:t>
      </w:r>
      <w:r w:rsidR="00212E45">
        <w:rPr>
          <w:rFonts w:ascii="Calibri" w:hAnsi="Calibri" w:cs="Calibri"/>
          <w:b w:val="0"/>
          <w:bCs w:val="0"/>
          <w:smallCaps w:val="0"/>
          <w:szCs w:val="20"/>
          <w:lang w:val="cs-CZ"/>
        </w:rPr>
        <w:t xml:space="preserve">zpracování </w:t>
      </w:r>
      <w:r w:rsidR="009A1E59">
        <w:rPr>
          <w:rFonts w:ascii="Calibri" w:hAnsi="Calibri" w:cs="Calibri"/>
          <w:b w:val="0"/>
          <w:bCs w:val="0"/>
          <w:smallCaps w:val="0"/>
          <w:szCs w:val="20"/>
          <w:lang w:val="cs-CZ"/>
        </w:rPr>
        <w:t>d</w:t>
      </w:r>
      <w:r w:rsidR="009A1E59" w:rsidRPr="00C005D4">
        <w:rPr>
          <w:rFonts w:ascii="Calibri" w:hAnsi="Calibri" w:cs="Calibri"/>
          <w:b w:val="0"/>
          <w:bCs w:val="0"/>
          <w:smallCaps w:val="0"/>
          <w:szCs w:val="20"/>
          <w:lang w:val="cs-CZ"/>
        </w:rPr>
        <w:t xml:space="preserve">okumentace </w:t>
      </w:r>
      <w:r w:rsidR="00C005D4" w:rsidRPr="00C005D4">
        <w:rPr>
          <w:rFonts w:ascii="Calibri" w:hAnsi="Calibri" w:cs="Calibri"/>
          <w:b w:val="0"/>
          <w:bCs w:val="0"/>
          <w:smallCaps w:val="0"/>
          <w:szCs w:val="20"/>
          <w:lang w:val="cs-CZ"/>
        </w:rPr>
        <w:t xml:space="preserve">a řízení </w:t>
      </w:r>
      <w:r w:rsidR="00C005D4">
        <w:rPr>
          <w:rFonts w:ascii="Calibri" w:hAnsi="Calibri" w:cs="Calibri"/>
          <w:b w:val="0"/>
          <w:bCs w:val="0"/>
          <w:smallCaps w:val="0"/>
          <w:szCs w:val="20"/>
          <w:lang w:val="cs-CZ"/>
        </w:rPr>
        <w:t>p</w:t>
      </w:r>
      <w:r w:rsidR="00C005D4" w:rsidRPr="00C005D4">
        <w:rPr>
          <w:rFonts w:ascii="Calibri" w:hAnsi="Calibri" w:cs="Calibri"/>
          <w:b w:val="0"/>
          <w:bCs w:val="0"/>
          <w:smallCaps w:val="0"/>
          <w:szCs w:val="20"/>
          <w:lang w:val="cs-CZ"/>
        </w:rPr>
        <w:t xml:space="preserve">rojektu v rámci projektové přípravy a </w:t>
      </w:r>
      <w:r w:rsidR="002847B7">
        <w:rPr>
          <w:rFonts w:ascii="Calibri" w:hAnsi="Calibri" w:cs="Calibri"/>
          <w:b w:val="0"/>
          <w:bCs w:val="0"/>
          <w:smallCaps w:val="0"/>
          <w:szCs w:val="20"/>
          <w:lang w:val="cs-CZ"/>
        </w:rPr>
        <w:t>i</w:t>
      </w:r>
      <w:r w:rsidR="00C005D4" w:rsidRPr="00C005D4">
        <w:rPr>
          <w:rFonts w:ascii="Calibri" w:hAnsi="Calibri" w:cs="Calibri"/>
          <w:b w:val="0"/>
          <w:bCs w:val="0"/>
          <w:smallCaps w:val="0"/>
          <w:szCs w:val="20"/>
          <w:lang w:val="cs-CZ"/>
        </w:rPr>
        <w:t>nženýr</w:t>
      </w:r>
      <w:r w:rsidR="00C005D4">
        <w:rPr>
          <w:rFonts w:ascii="Calibri" w:hAnsi="Calibri" w:cs="Calibri"/>
          <w:b w:val="0"/>
          <w:bCs w:val="0"/>
          <w:smallCaps w:val="0"/>
          <w:szCs w:val="20"/>
          <w:lang w:val="cs-CZ"/>
        </w:rPr>
        <w:t>ské</w:t>
      </w:r>
      <w:r w:rsidR="002847B7">
        <w:rPr>
          <w:rFonts w:ascii="Calibri" w:hAnsi="Calibri" w:cs="Calibri"/>
          <w:b w:val="0"/>
          <w:bCs w:val="0"/>
          <w:smallCaps w:val="0"/>
          <w:szCs w:val="20"/>
          <w:lang w:val="cs-CZ"/>
        </w:rPr>
        <w:t xml:space="preserve"> činnosti</w:t>
      </w:r>
      <w:r w:rsidR="00C005D4" w:rsidRPr="00C005D4">
        <w:rPr>
          <w:rFonts w:ascii="Calibri" w:hAnsi="Calibri" w:cs="Calibri"/>
          <w:b w:val="0"/>
          <w:bCs w:val="0"/>
          <w:smallCaps w:val="0"/>
          <w:szCs w:val="20"/>
          <w:lang w:val="cs-CZ"/>
        </w:rPr>
        <w:t>, včetně případných licencí dle této Smlouvy.</w:t>
      </w:r>
      <w:bookmarkEnd w:id="40"/>
    </w:p>
    <w:p w14:paraId="28217974" w14:textId="62B71BAB" w:rsidR="00C005D4" w:rsidRPr="00C005D4" w:rsidRDefault="00C005D4"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bookmarkStart w:id="41" w:name="_Ref465080207"/>
      <w:r w:rsidRPr="00C005D4">
        <w:rPr>
          <w:rFonts w:ascii="Calibri" w:hAnsi="Calibri" w:cs="Calibri"/>
          <w:b w:val="0"/>
          <w:bCs w:val="0"/>
          <w:smallCaps w:val="0"/>
          <w:szCs w:val="20"/>
          <w:lang w:val="cs-CZ"/>
        </w:rPr>
        <w:t xml:space="preserve">Cena </w:t>
      </w:r>
      <w:r w:rsidR="00B10CFC">
        <w:rPr>
          <w:rFonts w:ascii="Calibri" w:hAnsi="Calibri" w:cs="Calibri"/>
          <w:b w:val="0"/>
          <w:bCs w:val="0"/>
          <w:smallCaps w:val="0"/>
          <w:szCs w:val="20"/>
          <w:lang w:val="cs-CZ"/>
        </w:rPr>
        <w:t>D</w:t>
      </w:r>
      <w:r w:rsidRPr="00C005D4">
        <w:rPr>
          <w:rFonts w:ascii="Calibri" w:hAnsi="Calibri" w:cs="Calibri"/>
          <w:b w:val="0"/>
          <w:bCs w:val="0"/>
          <w:smallCaps w:val="0"/>
          <w:szCs w:val="20"/>
          <w:lang w:val="cs-CZ"/>
        </w:rPr>
        <w:t xml:space="preserve">íla bude </w:t>
      </w:r>
      <w:r>
        <w:rPr>
          <w:rFonts w:ascii="Calibri" w:hAnsi="Calibri" w:cs="Calibri"/>
          <w:b w:val="0"/>
          <w:bCs w:val="0"/>
          <w:smallCaps w:val="0"/>
          <w:szCs w:val="20"/>
          <w:lang w:val="cs-CZ"/>
        </w:rPr>
        <w:t xml:space="preserve">Objednatelem </w:t>
      </w:r>
      <w:r w:rsidRPr="00C005D4">
        <w:rPr>
          <w:rFonts w:ascii="Calibri" w:hAnsi="Calibri" w:cs="Calibri"/>
          <w:b w:val="0"/>
          <w:bCs w:val="0"/>
          <w:smallCaps w:val="0"/>
          <w:szCs w:val="20"/>
          <w:lang w:val="cs-CZ"/>
        </w:rPr>
        <w:t>zaplacena na základě písemných faktur</w:t>
      </w:r>
      <w:r w:rsidR="003D4F6A">
        <w:rPr>
          <w:rFonts w:ascii="Calibri" w:hAnsi="Calibri" w:cs="Calibri"/>
          <w:b w:val="0"/>
          <w:bCs w:val="0"/>
          <w:smallCaps w:val="0"/>
          <w:szCs w:val="20"/>
          <w:lang w:val="cs-CZ"/>
        </w:rPr>
        <w:t xml:space="preserve">, které budou </w:t>
      </w:r>
      <w:r w:rsidR="00D74EC9" w:rsidRPr="00C005D4">
        <w:rPr>
          <w:rFonts w:ascii="Calibri" w:hAnsi="Calibri" w:cs="Calibri"/>
          <w:b w:val="0"/>
          <w:bCs w:val="0"/>
          <w:smallCaps w:val="0"/>
          <w:szCs w:val="20"/>
          <w:lang w:val="cs-CZ"/>
        </w:rPr>
        <w:t>vystaven</w:t>
      </w:r>
      <w:r w:rsidR="00D74EC9">
        <w:rPr>
          <w:rFonts w:ascii="Calibri" w:hAnsi="Calibri" w:cs="Calibri"/>
          <w:b w:val="0"/>
          <w:bCs w:val="0"/>
          <w:smallCaps w:val="0"/>
          <w:szCs w:val="20"/>
          <w:lang w:val="cs-CZ"/>
        </w:rPr>
        <w:t>y</w:t>
      </w:r>
      <w:r w:rsidR="00D74EC9" w:rsidRPr="00C005D4">
        <w:rPr>
          <w:rFonts w:ascii="Calibri" w:hAnsi="Calibri" w:cs="Calibri"/>
          <w:b w:val="0"/>
          <w:bCs w:val="0"/>
          <w:smallCaps w:val="0"/>
          <w:szCs w:val="20"/>
          <w:lang w:val="cs-CZ"/>
        </w:rPr>
        <w:t xml:space="preserve"> </w:t>
      </w:r>
      <w:r w:rsidRPr="00C005D4">
        <w:rPr>
          <w:rFonts w:ascii="Calibri" w:hAnsi="Calibri" w:cs="Calibri"/>
          <w:b w:val="0"/>
          <w:bCs w:val="0"/>
          <w:smallCaps w:val="0"/>
          <w:szCs w:val="20"/>
          <w:lang w:val="cs-CZ"/>
        </w:rPr>
        <w:t>Zhotovitelem v souladu s touto Smlouvou</w:t>
      </w:r>
      <w:r w:rsidR="002D2A37">
        <w:rPr>
          <w:rFonts w:ascii="Calibri" w:hAnsi="Calibri" w:cs="Calibri"/>
          <w:b w:val="0"/>
          <w:bCs w:val="0"/>
          <w:smallCaps w:val="0"/>
          <w:szCs w:val="20"/>
          <w:lang w:val="cs-CZ"/>
        </w:rPr>
        <w:t xml:space="preserve"> </w:t>
      </w:r>
      <w:r w:rsidR="002D2A37" w:rsidRPr="00C005D4">
        <w:rPr>
          <w:rFonts w:ascii="Calibri" w:hAnsi="Calibri" w:cs="Calibri"/>
          <w:b w:val="0"/>
          <w:bCs w:val="0"/>
          <w:smallCaps w:val="0"/>
          <w:szCs w:val="20"/>
          <w:lang w:val="cs-CZ"/>
        </w:rPr>
        <w:t>(„</w:t>
      </w:r>
      <w:r w:rsidR="002D2A37" w:rsidRPr="00C005D4">
        <w:rPr>
          <w:rFonts w:ascii="Calibri" w:hAnsi="Calibri" w:cs="Calibri"/>
          <w:bCs w:val="0"/>
          <w:smallCaps w:val="0"/>
          <w:szCs w:val="20"/>
          <w:lang w:val="cs-CZ"/>
        </w:rPr>
        <w:t>faktura</w:t>
      </w:r>
      <w:r w:rsidR="002D2A37" w:rsidRPr="00C005D4">
        <w:rPr>
          <w:rFonts w:ascii="Calibri" w:hAnsi="Calibri" w:cs="Calibri"/>
          <w:b w:val="0"/>
          <w:bCs w:val="0"/>
          <w:smallCaps w:val="0"/>
          <w:szCs w:val="20"/>
          <w:lang w:val="cs-CZ"/>
        </w:rPr>
        <w:t>“ nebo „</w:t>
      </w:r>
      <w:r w:rsidR="002D2A37" w:rsidRPr="00C005D4">
        <w:rPr>
          <w:rFonts w:ascii="Calibri" w:hAnsi="Calibri" w:cs="Calibri"/>
          <w:bCs w:val="0"/>
          <w:smallCaps w:val="0"/>
          <w:szCs w:val="20"/>
          <w:lang w:val="cs-CZ"/>
        </w:rPr>
        <w:t>daňový doklad</w:t>
      </w:r>
      <w:r w:rsidR="002D2A37" w:rsidRPr="00C005D4">
        <w:rPr>
          <w:rFonts w:ascii="Calibri" w:hAnsi="Calibri" w:cs="Calibri"/>
          <w:b w:val="0"/>
          <w:bCs w:val="0"/>
          <w:smallCaps w:val="0"/>
          <w:szCs w:val="20"/>
          <w:lang w:val="cs-CZ"/>
        </w:rPr>
        <w:t>“)</w:t>
      </w:r>
      <w:r w:rsidRPr="00C005D4">
        <w:rPr>
          <w:rFonts w:ascii="Calibri" w:hAnsi="Calibri" w:cs="Calibri"/>
          <w:b w:val="0"/>
          <w:bCs w:val="0"/>
          <w:smallCaps w:val="0"/>
          <w:szCs w:val="20"/>
          <w:lang w:val="cs-CZ"/>
        </w:rPr>
        <w:t>.</w:t>
      </w:r>
      <w:bookmarkEnd w:id="41"/>
    </w:p>
    <w:p w14:paraId="28217975" w14:textId="0327CECE" w:rsidR="00C005D4" w:rsidRPr="00C005D4" w:rsidRDefault="001F27DE"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1F27DE">
        <w:rPr>
          <w:rFonts w:ascii="Calibri" w:hAnsi="Calibri" w:cs="Calibri"/>
          <w:b w:val="0"/>
          <w:bCs w:val="0"/>
          <w:smallCaps w:val="0"/>
          <w:szCs w:val="20"/>
          <w:lang w:val="cs-CZ"/>
        </w:rPr>
        <w:t xml:space="preserve">V případě, že fakturované plnění </w:t>
      </w:r>
      <w:r w:rsidR="00245F81">
        <w:rPr>
          <w:rFonts w:ascii="Calibri" w:hAnsi="Calibri" w:cs="Calibri"/>
          <w:b w:val="0"/>
          <w:bCs w:val="0"/>
          <w:smallCaps w:val="0"/>
          <w:szCs w:val="20"/>
          <w:lang w:val="cs-CZ"/>
        </w:rPr>
        <w:t xml:space="preserve">dle platných právních předpisů podléhá </w:t>
      </w:r>
      <w:r w:rsidR="00245F81" w:rsidRPr="00245F81">
        <w:rPr>
          <w:rFonts w:ascii="Calibri" w:hAnsi="Calibri" w:cs="Calibri"/>
          <w:b w:val="0"/>
          <w:bCs w:val="0"/>
          <w:smallCaps w:val="0"/>
          <w:szCs w:val="20"/>
          <w:lang w:val="cs-CZ"/>
        </w:rPr>
        <w:t xml:space="preserve">režimu přenesení daňové povinnosti </w:t>
      </w:r>
      <w:r w:rsidR="00245F81">
        <w:rPr>
          <w:rFonts w:ascii="Calibri" w:hAnsi="Calibri" w:cs="Calibri"/>
          <w:b w:val="0"/>
          <w:bCs w:val="0"/>
          <w:smallCaps w:val="0"/>
          <w:szCs w:val="20"/>
          <w:lang w:val="cs-CZ"/>
        </w:rPr>
        <w:t>(</w:t>
      </w:r>
      <w:r w:rsidR="00D74EC9">
        <w:rPr>
          <w:rFonts w:ascii="Calibri" w:hAnsi="Calibri" w:cs="Calibri"/>
          <w:b w:val="0"/>
          <w:bCs w:val="0"/>
          <w:smallCaps w:val="0"/>
          <w:szCs w:val="20"/>
          <w:lang w:val="cs-CZ"/>
        </w:rPr>
        <w:t xml:space="preserve">v současnosti </w:t>
      </w:r>
      <w:r w:rsidR="004C10A8">
        <w:rPr>
          <w:rFonts w:ascii="Calibri" w:hAnsi="Calibri" w:cs="Calibri"/>
          <w:b w:val="0"/>
          <w:bCs w:val="0"/>
          <w:smallCaps w:val="0"/>
          <w:szCs w:val="20"/>
          <w:lang w:val="cs-CZ"/>
        </w:rPr>
        <w:t xml:space="preserve">např. </w:t>
      </w:r>
      <w:r w:rsidRPr="001F27DE">
        <w:rPr>
          <w:rFonts w:ascii="Calibri" w:hAnsi="Calibri" w:cs="Calibri"/>
          <w:b w:val="0"/>
          <w:bCs w:val="0"/>
          <w:smallCaps w:val="0"/>
          <w:szCs w:val="20"/>
          <w:lang w:val="cs-CZ"/>
        </w:rPr>
        <w:t>stavební nebo montážní pr</w:t>
      </w:r>
      <w:r w:rsidR="004C10A8">
        <w:rPr>
          <w:rFonts w:ascii="Calibri" w:hAnsi="Calibri" w:cs="Calibri"/>
          <w:b w:val="0"/>
          <w:bCs w:val="0"/>
          <w:smallCaps w:val="0"/>
          <w:szCs w:val="20"/>
          <w:lang w:val="cs-CZ"/>
        </w:rPr>
        <w:t>á</w:t>
      </w:r>
      <w:r w:rsidRPr="001F27DE">
        <w:rPr>
          <w:rFonts w:ascii="Calibri" w:hAnsi="Calibri" w:cs="Calibri"/>
          <w:b w:val="0"/>
          <w:bCs w:val="0"/>
          <w:smallCaps w:val="0"/>
          <w:szCs w:val="20"/>
          <w:lang w:val="cs-CZ"/>
        </w:rPr>
        <w:t>c</w:t>
      </w:r>
      <w:r w:rsidR="004C10A8">
        <w:rPr>
          <w:rFonts w:ascii="Calibri" w:hAnsi="Calibri" w:cs="Calibri"/>
          <w:b w:val="0"/>
          <w:bCs w:val="0"/>
          <w:smallCaps w:val="0"/>
          <w:szCs w:val="20"/>
          <w:lang w:val="cs-CZ"/>
        </w:rPr>
        <w:t>e</w:t>
      </w:r>
      <w:r w:rsidRPr="001F27DE">
        <w:rPr>
          <w:rFonts w:ascii="Calibri" w:hAnsi="Calibri" w:cs="Calibri"/>
          <w:b w:val="0"/>
          <w:bCs w:val="0"/>
          <w:smallCaps w:val="0"/>
          <w:szCs w:val="20"/>
          <w:lang w:val="cs-CZ"/>
        </w:rPr>
        <w:t xml:space="preserve">, </w:t>
      </w:r>
      <w:r w:rsidR="004C10A8" w:rsidRPr="001F27DE">
        <w:rPr>
          <w:rFonts w:ascii="Calibri" w:hAnsi="Calibri" w:cs="Calibri"/>
          <w:b w:val="0"/>
          <w:bCs w:val="0"/>
          <w:smallCaps w:val="0"/>
          <w:szCs w:val="20"/>
          <w:lang w:val="cs-CZ"/>
        </w:rPr>
        <w:t>kter</w:t>
      </w:r>
      <w:r w:rsidR="004C10A8">
        <w:rPr>
          <w:rFonts w:ascii="Calibri" w:hAnsi="Calibri" w:cs="Calibri"/>
          <w:b w:val="0"/>
          <w:bCs w:val="0"/>
          <w:smallCaps w:val="0"/>
          <w:szCs w:val="20"/>
          <w:lang w:val="cs-CZ"/>
        </w:rPr>
        <w:t>é</w:t>
      </w:r>
      <w:r w:rsidR="004C10A8" w:rsidRPr="001F27DE">
        <w:rPr>
          <w:rFonts w:ascii="Calibri" w:hAnsi="Calibri" w:cs="Calibri"/>
          <w:b w:val="0"/>
          <w:bCs w:val="0"/>
          <w:smallCaps w:val="0"/>
          <w:szCs w:val="20"/>
          <w:lang w:val="cs-CZ"/>
        </w:rPr>
        <w:t xml:space="preserve"> </w:t>
      </w:r>
      <w:r w:rsidRPr="001F27DE">
        <w:rPr>
          <w:rFonts w:ascii="Calibri" w:hAnsi="Calibri" w:cs="Calibri"/>
          <w:b w:val="0"/>
          <w:bCs w:val="0"/>
          <w:smallCaps w:val="0"/>
          <w:szCs w:val="20"/>
          <w:lang w:val="cs-CZ"/>
        </w:rPr>
        <w:t>odpovíd</w:t>
      </w:r>
      <w:r w:rsidR="004C10A8">
        <w:rPr>
          <w:rFonts w:ascii="Calibri" w:hAnsi="Calibri" w:cs="Calibri"/>
          <w:b w:val="0"/>
          <w:bCs w:val="0"/>
          <w:smallCaps w:val="0"/>
          <w:szCs w:val="20"/>
          <w:lang w:val="cs-CZ"/>
        </w:rPr>
        <w:t>ají</w:t>
      </w:r>
      <w:r w:rsidRPr="001F27DE">
        <w:rPr>
          <w:rFonts w:ascii="Calibri" w:hAnsi="Calibri" w:cs="Calibri"/>
          <w:b w:val="0"/>
          <w:bCs w:val="0"/>
          <w:smallCaps w:val="0"/>
          <w:szCs w:val="20"/>
          <w:lang w:val="cs-CZ"/>
        </w:rPr>
        <w:t xml:space="preserve"> kódům 41 až 43 klasifikace produkce CZ-CPA ve znění platném k 1. lednu 2015</w:t>
      </w:r>
      <w:r w:rsidR="004C10A8">
        <w:rPr>
          <w:rFonts w:ascii="Calibri" w:hAnsi="Calibri" w:cs="Calibri"/>
          <w:b w:val="0"/>
          <w:bCs w:val="0"/>
          <w:smallCaps w:val="0"/>
          <w:szCs w:val="20"/>
          <w:lang w:val="cs-CZ"/>
        </w:rPr>
        <w:t>),</w:t>
      </w:r>
      <w:r w:rsidRPr="001F27DE">
        <w:rPr>
          <w:rFonts w:ascii="Calibri" w:hAnsi="Calibri" w:cs="Calibri"/>
          <w:b w:val="0"/>
          <w:bCs w:val="0"/>
          <w:smallCaps w:val="0"/>
          <w:szCs w:val="20"/>
          <w:lang w:val="cs-CZ"/>
        </w:rPr>
        <w:t xml:space="preserve"> použije </w:t>
      </w:r>
      <w:r>
        <w:rPr>
          <w:rFonts w:ascii="Calibri" w:hAnsi="Calibri" w:cs="Calibri"/>
          <w:b w:val="0"/>
          <w:bCs w:val="0"/>
          <w:smallCaps w:val="0"/>
          <w:szCs w:val="20"/>
          <w:lang w:val="cs-CZ"/>
        </w:rPr>
        <w:t xml:space="preserve">Zhotovitel </w:t>
      </w:r>
      <w:r w:rsidRPr="001F27DE">
        <w:rPr>
          <w:rFonts w:ascii="Calibri" w:hAnsi="Calibri" w:cs="Calibri"/>
          <w:b w:val="0"/>
          <w:bCs w:val="0"/>
          <w:smallCaps w:val="0"/>
          <w:szCs w:val="20"/>
          <w:lang w:val="cs-CZ"/>
        </w:rPr>
        <w:t>režim přenesení daňové povinnosti</w:t>
      </w:r>
      <w:r>
        <w:rPr>
          <w:rFonts w:ascii="Calibri" w:hAnsi="Calibri" w:cs="Calibri"/>
          <w:b w:val="0"/>
          <w:bCs w:val="0"/>
          <w:smallCaps w:val="0"/>
          <w:szCs w:val="20"/>
          <w:lang w:val="cs-CZ"/>
        </w:rPr>
        <w:t>. V takovém případě je v</w:t>
      </w:r>
      <w:r w:rsidR="00C005D4" w:rsidRPr="001F27DE">
        <w:rPr>
          <w:rFonts w:ascii="Calibri" w:hAnsi="Calibri" w:cs="Calibri"/>
          <w:b w:val="0"/>
          <w:bCs w:val="0"/>
          <w:smallCaps w:val="0"/>
          <w:szCs w:val="20"/>
          <w:lang w:val="cs-CZ"/>
        </w:rPr>
        <w:t xml:space="preserve">ýši DPH povinen doplnit a přiznat </w:t>
      </w:r>
      <w:bookmarkStart w:id="42" w:name="_Hlk525214311"/>
      <w:r w:rsidR="00C005D4" w:rsidRPr="001F27DE">
        <w:rPr>
          <w:rFonts w:ascii="Calibri" w:hAnsi="Calibri" w:cs="Calibri"/>
          <w:b w:val="0"/>
          <w:bCs w:val="0"/>
          <w:smallCaps w:val="0"/>
          <w:szCs w:val="20"/>
          <w:lang w:val="cs-CZ"/>
        </w:rPr>
        <w:t xml:space="preserve">Objednatel </w:t>
      </w:r>
      <w:bookmarkEnd w:id="42"/>
      <w:r w:rsidR="00C005D4" w:rsidRPr="001F27DE">
        <w:rPr>
          <w:rFonts w:ascii="Calibri" w:hAnsi="Calibri" w:cs="Calibri"/>
          <w:b w:val="0"/>
          <w:bCs w:val="0"/>
          <w:smallCaps w:val="0"/>
          <w:szCs w:val="20"/>
          <w:lang w:val="cs-CZ"/>
        </w:rPr>
        <w:t xml:space="preserve">jako plátce DPH, pro kterého bylo zdanitelné plnění podle této Smlouvy </w:t>
      </w:r>
      <w:r>
        <w:rPr>
          <w:rFonts w:ascii="Calibri" w:hAnsi="Calibri" w:cs="Calibri"/>
          <w:b w:val="0"/>
          <w:bCs w:val="0"/>
          <w:smallCaps w:val="0"/>
          <w:szCs w:val="20"/>
          <w:lang w:val="cs-CZ"/>
        </w:rPr>
        <w:t>uskutečněno.</w:t>
      </w:r>
    </w:p>
    <w:p w14:paraId="28217978" w14:textId="3984F15F" w:rsidR="00C005D4" w:rsidRPr="00C005D4" w:rsidRDefault="00C005D4"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C005D4">
        <w:rPr>
          <w:rFonts w:ascii="Calibri" w:hAnsi="Calibri" w:cs="Calibri"/>
          <w:b w:val="0"/>
          <w:bCs w:val="0"/>
          <w:smallCaps w:val="0"/>
          <w:szCs w:val="20"/>
          <w:lang w:val="cs-CZ"/>
        </w:rPr>
        <w:t xml:space="preserve">Lhůta splatnosti fakturovaných částek je stanovena na třicet (30) dnů od doručení faktury </w:t>
      </w:r>
      <w:r w:rsidR="009C244A">
        <w:rPr>
          <w:rFonts w:ascii="Calibri" w:hAnsi="Calibri" w:cs="Calibri"/>
          <w:b w:val="0"/>
          <w:bCs w:val="0"/>
          <w:smallCaps w:val="0"/>
          <w:szCs w:val="20"/>
          <w:lang w:val="cs-CZ"/>
        </w:rPr>
        <w:t>Objednateli</w:t>
      </w:r>
      <w:r w:rsidRPr="00C005D4">
        <w:rPr>
          <w:rFonts w:ascii="Calibri" w:hAnsi="Calibri" w:cs="Calibri"/>
          <w:b w:val="0"/>
          <w:bCs w:val="0"/>
          <w:smallCaps w:val="0"/>
          <w:szCs w:val="20"/>
          <w:lang w:val="cs-CZ"/>
        </w:rPr>
        <w:t xml:space="preserve">. </w:t>
      </w:r>
      <w:r w:rsidR="009C244A" w:rsidRPr="00022763">
        <w:rPr>
          <w:rFonts w:ascii="Calibri" w:hAnsi="Calibri" w:cs="Calibri"/>
          <w:b w:val="0"/>
          <w:bCs w:val="0"/>
          <w:smallCaps w:val="0"/>
          <w:szCs w:val="20"/>
          <w:lang w:val="cs-CZ"/>
        </w:rPr>
        <w:t xml:space="preserve">Za okamžik uhrazení faktury se považuje datum, kdy byla předmětná částka odepsána z účtu Objednatele. </w:t>
      </w:r>
      <w:r w:rsidRPr="00C005D4">
        <w:rPr>
          <w:rFonts w:ascii="Calibri" w:hAnsi="Calibri" w:cs="Calibri"/>
          <w:b w:val="0"/>
          <w:bCs w:val="0"/>
          <w:smallCaps w:val="0"/>
          <w:szCs w:val="20"/>
          <w:lang w:val="cs-CZ"/>
        </w:rPr>
        <w:t xml:space="preserve">Zhotovitel se zavazuje odeslat daňový doklad </w:t>
      </w:r>
      <w:r w:rsidR="009C244A">
        <w:rPr>
          <w:rFonts w:ascii="Calibri" w:hAnsi="Calibri" w:cs="Calibri"/>
          <w:b w:val="0"/>
          <w:bCs w:val="0"/>
          <w:smallCaps w:val="0"/>
          <w:szCs w:val="20"/>
          <w:lang w:val="cs-CZ"/>
        </w:rPr>
        <w:t xml:space="preserve">Objednateli </w:t>
      </w:r>
      <w:r w:rsidRPr="00C005D4">
        <w:rPr>
          <w:rFonts w:ascii="Calibri" w:hAnsi="Calibri" w:cs="Calibri"/>
          <w:b w:val="0"/>
          <w:bCs w:val="0"/>
          <w:smallCaps w:val="0"/>
          <w:szCs w:val="20"/>
          <w:lang w:val="cs-CZ"/>
        </w:rPr>
        <w:lastRenderedPageBreak/>
        <w:t xml:space="preserve">nejpozději následující pracovní den po jeho vystavení. </w:t>
      </w:r>
    </w:p>
    <w:p w14:paraId="28217979" w14:textId="1F038D73" w:rsidR="00C005D4" w:rsidRPr="00C005D4" w:rsidRDefault="00C005D4"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C005D4">
        <w:rPr>
          <w:rFonts w:ascii="Calibri" w:hAnsi="Calibri" w:cs="Calibri"/>
          <w:b w:val="0"/>
          <w:bCs w:val="0"/>
          <w:smallCaps w:val="0"/>
          <w:szCs w:val="20"/>
          <w:lang w:val="cs-CZ"/>
        </w:rPr>
        <w:t>Poslední faktura bude vystavena</w:t>
      </w:r>
      <w:r w:rsidR="009C244A">
        <w:rPr>
          <w:rFonts w:ascii="Calibri" w:hAnsi="Calibri" w:cs="Calibri"/>
          <w:b w:val="0"/>
          <w:bCs w:val="0"/>
          <w:smallCaps w:val="0"/>
          <w:szCs w:val="20"/>
          <w:lang w:val="cs-CZ"/>
        </w:rPr>
        <w:t xml:space="preserve"> </w:t>
      </w:r>
      <w:r w:rsidR="002D2A37">
        <w:rPr>
          <w:rFonts w:ascii="Calibri" w:hAnsi="Calibri" w:cs="Calibri"/>
          <w:b w:val="0"/>
          <w:bCs w:val="0"/>
          <w:smallCaps w:val="0"/>
          <w:szCs w:val="20"/>
          <w:lang w:val="cs-CZ"/>
        </w:rPr>
        <w:t xml:space="preserve">po provedení Díla </w:t>
      </w:r>
      <w:r w:rsidR="00DF3F95">
        <w:rPr>
          <w:rFonts w:ascii="Calibri" w:hAnsi="Calibri" w:cs="Calibri"/>
          <w:b w:val="0"/>
          <w:bCs w:val="0"/>
          <w:smallCaps w:val="0"/>
          <w:szCs w:val="20"/>
          <w:lang w:val="cs-CZ"/>
        </w:rPr>
        <w:t>jako konečná</w:t>
      </w:r>
      <w:r w:rsidR="002D2A37">
        <w:rPr>
          <w:rFonts w:ascii="Calibri" w:hAnsi="Calibri" w:cs="Calibri"/>
          <w:b w:val="0"/>
          <w:bCs w:val="0"/>
          <w:smallCaps w:val="0"/>
          <w:szCs w:val="20"/>
          <w:lang w:val="cs-CZ"/>
        </w:rPr>
        <w:t>, kterou bude vypořádána kompletní cena Díla dle této Smlouvy</w:t>
      </w:r>
      <w:r w:rsidRPr="00C005D4">
        <w:rPr>
          <w:rFonts w:ascii="Calibri" w:hAnsi="Calibri" w:cs="Calibri"/>
          <w:b w:val="0"/>
          <w:bCs w:val="0"/>
          <w:smallCaps w:val="0"/>
          <w:szCs w:val="20"/>
          <w:lang w:val="cs-CZ"/>
        </w:rPr>
        <w:t>.</w:t>
      </w:r>
    </w:p>
    <w:p w14:paraId="2821797A" w14:textId="5D2D22D5" w:rsidR="009C244A" w:rsidRP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9C244A">
        <w:rPr>
          <w:rFonts w:ascii="Calibri" w:hAnsi="Calibri" w:cs="Calibri"/>
          <w:b w:val="0"/>
          <w:bCs w:val="0"/>
          <w:smallCaps w:val="0"/>
          <w:szCs w:val="20"/>
          <w:lang w:val="cs-CZ"/>
        </w:rPr>
        <w:t>Všechny faktury musí splňovat náležitosti řádného daňového dokladu požadované zákonem o</w:t>
      </w:r>
      <w:r>
        <w:rPr>
          <w:rFonts w:ascii="Calibri" w:hAnsi="Calibri" w:cs="Calibri"/>
          <w:b w:val="0"/>
          <w:bCs w:val="0"/>
          <w:smallCaps w:val="0"/>
          <w:szCs w:val="20"/>
          <w:lang w:val="cs-CZ"/>
        </w:rPr>
        <w:t> DPH</w:t>
      </w:r>
      <w:r w:rsidRPr="009C244A">
        <w:rPr>
          <w:rFonts w:ascii="Calibri" w:hAnsi="Calibri" w:cs="Calibri"/>
          <w:b w:val="0"/>
          <w:bCs w:val="0"/>
          <w:smallCaps w:val="0"/>
          <w:szCs w:val="20"/>
          <w:lang w:val="cs-CZ"/>
        </w:rPr>
        <w:t xml:space="preserve">, </w:t>
      </w:r>
      <w:r w:rsidR="00DE795D">
        <w:rPr>
          <w:rFonts w:ascii="Calibri" w:hAnsi="Calibri" w:cs="Calibri"/>
          <w:b w:val="0"/>
          <w:bCs w:val="0"/>
          <w:smallCaps w:val="0"/>
          <w:szCs w:val="20"/>
          <w:lang w:val="cs-CZ"/>
        </w:rPr>
        <w:t>současně</w:t>
      </w:r>
      <w:r w:rsidRPr="009C244A">
        <w:rPr>
          <w:rFonts w:ascii="Calibri" w:hAnsi="Calibri" w:cs="Calibri"/>
          <w:b w:val="0"/>
          <w:bCs w:val="0"/>
          <w:smallCaps w:val="0"/>
          <w:szCs w:val="20"/>
          <w:lang w:val="cs-CZ"/>
        </w:rPr>
        <w:t xml:space="preserve"> vždy musí obsahovat </w:t>
      </w:r>
      <w:r w:rsidR="00DE795D">
        <w:rPr>
          <w:rFonts w:ascii="Calibri" w:hAnsi="Calibri" w:cs="Calibri"/>
          <w:b w:val="0"/>
          <w:bCs w:val="0"/>
          <w:smallCaps w:val="0"/>
          <w:szCs w:val="20"/>
          <w:lang w:val="cs-CZ"/>
        </w:rPr>
        <w:t xml:space="preserve">alespoň </w:t>
      </w:r>
      <w:r w:rsidRPr="009C244A">
        <w:rPr>
          <w:rFonts w:ascii="Calibri" w:hAnsi="Calibri" w:cs="Calibri"/>
          <w:b w:val="0"/>
          <w:bCs w:val="0"/>
          <w:smallCaps w:val="0"/>
          <w:szCs w:val="20"/>
          <w:lang w:val="cs-CZ"/>
        </w:rPr>
        <w:t xml:space="preserve">následující údaje: označení </w:t>
      </w:r>
      <w:r>
        <w:rPr>
          <w:rFonts w:ascii="Calibri" w:hAnsi="Calibri" w:cs="Calibri"/>
          <w:b w:val="0"/>
          <w:bCs w:val="0"/>
          <w:smallCaps w:val="0"/>
          <w:szCs w:val="20"/>
          <w:lang w:val="cs-CZ"/>
        </w:rPr>
        <w:t>S</w:t>
      </w:r>
      <w:r w:rsidRPr="009C244A">
        <w:rPr>
          <w:rFonts w:ascii="Calibri" w:hAnsi="Calibri" w:cs="Calibri"/>
          <w:b w:val="0"/>
          <w:bCs w:val="0"/>
          <w:smallCaps w:val="0"/>
          <w:szCs w:val="20"/>
          <w:lang w:val="cs-CZ"/>
        </w:rPr>
        <w:t xml:space="preserve">mluvních stran a jejich adresy, IČO, DIČ, údaj o tom, že vystavovatel faktury je zapsán v obchodním rejstříku včetně spisové značky, označení této Smlouvy, označení plnění, za nějž je fakturováno, číslo faktury, den vystavení a lhůta splatnosti faktury, označení peněžního ústavu a číslo účtu, na který se má platit, fakturovanou částku, razítko a podpis oprávněné osoby. </w:t>
      </w:r>
    </w:p>
    <w:p w14:paraId="2821797B" w14:textId="6A7CE871" w:rsidR="009C244A" w:rsidRP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9C244A">
        <w:rPr>
          <w:rFonts w:ascii="Calibri" w:hAnsi="Calibri" w:cs="Calibri"/>
          <w:b w:val="0"/>
          <w:bCs w:val="0"/>
          <w:smallCaps w:val="0"/>
          <w:szCs w:val="20"/>
          <w:lang w:val="cs-CZ"/>
        </w:rPr>
        <w:t xml:space="preserve">Nebude-li faktura obsahovat stanovené náležitosti nebo přílohy, nebo v ní nebudou správně uvedené údaje dle této Smlouvy, je </w:t>
      </w:r>
      <w:r>
        <w:rPr>
          <w:rFonts w:ascii="Calibri" w:hAnsi="Calibri" w:cs="Calibri"/>
          <w:b w:val="0"/>
          <w:bCs w:val="0"/>
          <w:smallCaps w:val="0"/>
          <w:szCs w:val="20"/>
          <w:lang w:val="cs-CZ"/>
        </w:rPr>
        <w:t>Objednatel</w:t>
      </w:r>
      <w:r w:rsidRPr="009C244A">
        <w:rPr>
          <w:rFonts w:ascii="Calibri" w:hAnsi="Calibri" w:cs="Calibri"/>
          <w:b w:val="0"/>
          <w:bCs w:val="0"/>
          <w:smallCaps w:val="0"/>
          <w:szCs w:val="20"/>
          <w:lang w:val="cs-CZ"/>
        </w:rPr>
        <w:t xml:space="preserve"> oprávněn ji vrátit </w:t>
      </w:r>
      <w:r w:rsidR="0047742D">
        <w:rPr>
          <w:rFonts w:ascii="Calibri" w:hAnsi="Calibri" w:cs="Calibri"/>
          <w:b w:val="0"/>
          <w:bCs w:val="0"/>
          <w:smallCaps w:val="0"/>
          <w:szCs w:val="20"/>
          <w:lang w:val="cs-CZ"/>
        </w:rPr>
        <w:t xml:space="preserve">zpět </w:t>
      </w:r>
      <w:r w:rsidRPr="009C244A">
        <w:rPr>
          <w:rFonts w:ascii="Calibri" w:hAnsi="Calibri" w:cs="Calibri"/>
          <w:b w:val="0"/>
          <w:bCs w:val="0"/>
          <w:smallCaps w:val="0"/>
          <w:szCs w:val="20"/>
          <w:lang w:val="cs-CZ"/>
        </w:rPr>
        <w:t xml:space="preserve">Zhotoviteli. V takovém případě </w:t>
      </w:r>
      <w:r w:rsidR="004E51CC">
        <w:rPr>
          <w:rFonts w:ascii="Calibri" w:hAnsi="Calibri" w:cs="Calibri"/>
          <w:b w:val="0"/>
          <w:bCs w:val="0"/>
          <w:smallCaps w:val="0"/>
          <w:szCs w:val="20"/>
          <w:lang w:val="cs-CZ"/>
        </w:rPr>
        <w:t>s</w:t>
      </w:r>
      <w:r w:rsidR="0047742D">
        <w:rPr>
          <w:rFonts w:ascii="Calibri" w:hAnsi="Calibri" w:cs="Calibri"/>
          <w:b w:val="0"/>
          <w:bCs w:val="0"/>
          <w:smallCaps w:val="0"/>
          <w:szCs w:val="20"/>
          <w:lang w:val="cs-CZ"/>
        </w:rPr>
        <w:t>e Objednatel nedostane do prodlení s úhradou dané faktury,</w:t>
      </w:r>
      <w:r w:rsidRPr="009C244A">
        <w:rPr>
          <w:rFonts w:ascii="Calibri" w:hAnsi="Calibri" w:cs="Calibri"/>
          <w:b w:val="0"/>
          <w:bCs w:val="0"/>
          <w:smallCaps w:val="0"/>
          <w:szCs w:val="20"/>
          <w:lang w:val="cs-CZ"/>
        </w:rPr>
        <w:t xml:space="preserve"> nová lhůta splatnosti počne běžet doručením opravené faktury.</w:t>
      </w:r>
    </w:p>
    <w:p w14:paraId="2821797C" w14:textId="77777777" w:rsid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Veškeré platby se provádějí bezhotovostně, a to v českých korunách</w:t>
      </w:r>
      <w:r>
        <w:rPr>
          <w:rFonts w:ascii="Calibri" w:hAnsi="Calibri" w:cs="Calibri"/>
          <w:b w:val="0"/>
          <w:bCs w:val="0"/>
          <w:smallCaps w:val="0"/>
          <w:szCs w:val="20"/>
          <w:lang w:val="cs-CZ"/>
        </w:rPr>
        <w:t xml:space="preserve"> a </w:t>
      </w:r>
      <w:r w:rsidRPr="009C244A">
        <w:rPr>
          <w:rFonts w:ascii="Calibri" w:hAnsi="Calibri" w:cs="Calibri"/>
          <w:b w:val="0"/>
          <w:bCs w:val="0"/>
          <w:smallCaps w:val="0"/>
          <w:szCs w:val="20"/>
          <w:lang w:val="cs-CZ"/>
        </w:rPr>
        <w:t xml:space="preserve">na účet druhé </w:t>
      </w:r>
      <w:r>
        <w:rPr>
          <w:rFonts w:ascii="Calibri" w:hAnsi="Calibri" w:cs="Calibri"/>
          <w:b w:val="0"/>
          <w:bCs w:val="0"/>
          <w:smallCaps w:val="0"/>
          <w:szCs w:val="20"/>
          <w:lang w:val="cs-CZ"/>
        </w:rPr>
        <w:t>S</w:t>
      </w:r>
      <w:r w:rsidRPr="009C244A">
        <w:rPr>
          <w:rFonts w:ascii="Calibri" w:hAnsi="Calibri" w:cs="Calibri"/>
          <w:b w:val="0"/>
          <w:bCs w:val="0"/>
          <w:smallCaps w:val="0"/>
          <w:szCs w:val="20"/>
          <w:lang w:val="cs-CZ"/>
        </w:rPr>
        <w:t xml:space="preserve">mluvní strany uvedený </w:t>
      </w:r>
      <w:r w:rsidR="006B2B9D">
        <w:rPr>
          <w:rFonts w:ascii="Calibri" w:hAnsi="Calibri" w:cs="Calibri"/>
          <w:b w:val="0"/>
          <w:bCs w:val="0"/>
          <w:smallCaps w:val="0"/>
          <w:szCs w:val="20"/>
          <w:lang w:val="cs-CZ"/>
        </w:rPr>
        <w:t>na</w:t>
      </w:r>
      <w:r w:rsidRPr="009C244A">
        <w:rPr>
          <w:rFonts w:ascii="Calibri" w:hAnsi="Calibri" w:cs="Calibri"/>
          <w:b w:val="0"/>
          <w:bCs w:val="0"/>
          <w:smallCaps w:val="0"/>
          <w:szCs w:val="20"/>
          <w:lang w:val="cs-CZ"/>
        </w:rPr>
        <w:t xml:space="preserve"> faktuře</w:t>
      </w:r>
      <w:r w:rsidRPr="007E3C51">
        <w:rPr>
          <w:rFonts w:ascii="Calibri" w:hAnsi="Calibri" w:cs="Calibri"/>
          <w:b w:val="0"/>
          <w:bCs w:val="0"/>
          <w:smallCaps w:val="0"/>
          <w:szCs w:val="20"/>
          <w:lang w:val="cs-CZ"/>
        </w:rPr>
        <w:t>.</w:t>
      </w:r>
    </w:p>
    <w:p w14:paraId="2821797D" w14:textId="279E3998" w:rsidR="009C244A" w:rsidRPr="009C244A" w:rsidRDefault="009C244A"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9C244A">
        <w:rPr>
          <w:rFonts w:ascii="Calibri" w:hAnsi="Calibri" w:cs="Calibri"/>
          <w:b w:val="0"/>
          <w:bCs w:val="0"/>
          <w:smallCaps w:val="0"/>
          <w:szCs w:val="20"/>
          <w:lang w:val="cs-CZ"/>
        </w:rPr>
        <w:t xml:space="preserve">V případě prodlení kterékoliv </w:t>
      </w:r>
      <w:r>
        <w:rPr>
          <w:rFonts w:ascii="Calibri" w:hAnsi="Calibri" w:cs="Calibri"/>
          <w:b w:val="0"/>
          <w:bCs w:val="0"/>
          <w:smallCaps w:val="0"/>
          <w:szCs w:val="20"/>
          <w:lang w:val="cs-CZ"/>
        </w:rPr>
        <w:t>S</w:t>
      </w:r>
      <w:r w:rsidRPr="009C244A">
        <w:rPr>
          <w:rFonts w:ascii="Calibri" w:hAnsi="Calibri" w:cs="Calibri"/>
          <w:b w:val="0"/>
          <w:bCs w:val="0"/>
          <w:smallCaps w:val="0"/>
          <w:szCs w:val="20"/>
          <w:lang w:val="cs-CZ"/>
        </w:rPr>
        <w:t>mluvní strany se zaplacením</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 xml:space="preserve">peněžité částky </w:t>
      </w:r>
      <w:r w:rsidR="00CC6E5C">
        <w:rPr>
          <w:rFonts w:ascii="Calibri" w:hAnsi="Calibri" w:cs="Calibri"/>
          <w:b w:val="0"/>
          <w:bCs w:val="0"/>
          <w:smallCaps w:val="0"/>
          <w:szCs w:val="20"/>
          <w:lang w:val="cs-CZ"/>
        </w:rPr>
        <w:t xml:space="preserve">dle této Smlouvy </w:t>
      </w:r>
      <w:r w:rsidRPr="009C244A">
        <w:rPr>
          <w:rFonts w:ascii="Calibri" w:hAnsi="Calibri" w:cs="Calibri"/>
          <w:b w:val="0"/>
          <w:bCs w:val="0"/>
          <w:smallCaps w:val="0"/>
          <w:szCs w:val="20"/>
          <w:lang w:val="cs-CZ"/>
        </w:rPr>
        <w:t>vzniká oprávněné straně</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nárok na úrok z prodlení v zákonné výši z dlužné částky za</w:t>
      </w:r>
      <w:r>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každý i započatý den prodlení. Tím není dotčen nárok na náhradu vzniklé škody. Smluvní strany se dohodly, že</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 xml:space="preserve">v případě, že je </w:t>
      </w:r>
      <w:r>
        <w:rPr>
          <w:rFonts w:ascii="Calibri" w:hAnsi="Calibri" w:cs="Calibri"/>
          <w:b w:val="0"/>
          <w:bCs w:val="0"/>
          <w:smallCaps w:val="0"/>
          <w:szCs w:val="20"/>
          <w:lang w:val="cs-CZ"/>
        </w:rPr>
        <w:t xml:space="preserve">Objednatel </w:t>
      </w:r>
      <w:r w:rsidRPr="009C244A">
        <w:rPr>
          <w:rFonts w:ascii="Calibri" w:hAnsi="Calibri" w:cs="Calibri"/>
          <w:b w:val="0"/>
          <w:bCs w:val="0"/>
          <w:smallCaps w:val="0"/>
          <w:szCs w:val="20"/>
          <w:lang w:val="cs-CZ"/>
        </w:rPr>
        <w:t>v prodlení s úhradou svých splatných</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závazků dle této Smlouvy, přičemž uvedené pochybení nenapraví ani v</w:t>
      </w:r>
      <w:r w:rsidR="00A65928">
        <w:rPr>
          <w:rFonts w:ascii="Calibri" w:hAnsi="Calibri" w:cs="Calibri"/>
          <w:b w:val="0"/>
          <w:bCs w:val="0"/>
          <w:smallCaps w:val="0"/>
          <w:szCs w:val="20"/>
          <w:lang w:val="cs-CZ"/>
        </w:rPr>
        <w:t> </w:t>
      </w:r>
      <w:r w:rsidRPr="009C244A">
        <w:rPr>
          <w:rFonts w:ascii="Calibri" w:hAnsi="Calibri" w:cs="Calibri"/>
          <w:b w:val="0"/>
          <w:bCs w:val="0"/>
          <w:smallCaps w:val="0"/>
          <w:szCs w:val="20"/>
          <w:lang w:val="cs-CZ"/>
        </w:rPr>
        <w:t>dodatečné</w:t>
      </w:r>
      <w:r w:rsidR="00A65928">
        <w:rPr>
          <w:rFonts w:ascii="Calibri" w:hAnsi="Calibri" w:cs="Calibri"/>
          <w:b w:val="0"/>
          <w:bCs w:val="0"/>
          <w:smallCaps w:val="0"/>
          <w:szCs w:val="20"/>
          <w:lang w:val="cs-CZ"/>
        </w:rPr>
        <w:t xml:space="preserve"> </w:t>
      </w:r>
      <w:r w:rsidR="004C199D">
        <w:rPr>
          <w:rFonts w:ascii="Calibri" w:hAnsi="Calibri" w:cs="Calibri"/>
          <w:b w:val="0"/>
          <w:bCs w:val="0"/>
          <w:smallCaps w:val="0"/>
          <w:szCs w:val="20"/>
          <w:lang w:val="cs-CZ"/>
        </w:rPr>
        <w:t>lhůtě šedesáti</w:t>
      </w:r>
      <w:r w:rsidRPr="009C244A">
        <w:rPr>
          <w:rFonts w:ascii="Calibri" w:hAnsi="Calibri" w:cs="Calibri"/>
          <w:b w:val="0"/>
          <w:bCs w:val="0"/>
          <w:smallCaps w:val="0"/>
          <w:szCs w:val="20"/>
          <w:lang w:val="cs-CZ"/>
        </w:rPr>
        <w:t xml:space="preserve"> (</w:t>
      </w:r>
      <w:r w:rsidR="00794917">
        <w:rPr>
          <w:rFonts w:ascii="Calibri" w:hAnsi="Calibri" w:cs="Calibri"/>
          <w:b w:val="0"/>
          <w:bCs w:val="0"/>
          <w:smallCaps w:val="0"/>
          <w:szCs w:val="20"/>
          <w:lang w:val="cs-CZ"/>
        </w:rPr>
        <w:t>3</w:t>
      </w:r>
      <w:r w:rsidRPr="009C244A">
        <w:rPr>
          <w:rFonts w:ascii="Calibri" w:hAnsi="Calibri" w:cs="Calibri"/>
          <w:b w:val="0"/>
          <w:bCs w:val="0"/>
          <w:smallCaps w:val="0"/>
          <w:szCs w:val="20"/>
          <w:lang w:val="cs-CZ"/>
        </w:rPr>
        <w:t>0) dnů od doručení</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výzvy Zhotovitele k nápravě, je Zhotovitel oprávněn</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po uplynutí uvedené dodatečné lhůty zastavit práce na provádění Díla do doby, kdy</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 xml:space="preserve">bude příslušná dlužná částka </w:t>
      </w:r>
      <w:r w:rsidR="00A65928">
        <w:rPr>
          <w:rFonts w:ascii="Calibri" w:hAnsi="Calibri" w:cs="Calibri"/>
          <w:b w:val="0"/>
          <w:bCs w:val="0"/>
          <w:smallCaps w:val="0"/>
          <w:szCs w:val="20"/>
          <w:lang w:val="cs-CZ"/>
        </w:rPr>
        <w:t xml:space="preserve">Objednatelem </w:t>
      </w:r>
      <w:r w:rsidRPr="009C244A">
        <w:rPr>
          <w:rFonts w:ascii="Calibri" w:hAnsi="Calibri" w:cs="Calibri"/>
          <w:b w:val="0"/>
          <w:bCs w:val="0"/>
          <w:smallCaps w:val="0"/>
          <w:szCs w:val="20"/>
          <w:lang w:val="cs-CZ"/>
        </w:rPr>
        <w:t>uhrazena. Toto právo vzniká Zhotoviteli však pouze v případě, že</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dlužná částka převyšuje 1</w:t>
      </w:r>
      <w:r w:rsidR="00A65928">
        <w:rPr>
          <w:rFonts w:ascii="Calibri" w:hAnsi="Calibri" w:cs="Calibri"/>
          <w:b w:val="0"/>
          <w:bCs w:val="0"/>
          <w:smallCaps w:val="0"/>
          <w:szCs w:val="20"/>
          <w:lang w:val="cs-CZ"/>
        </w:rPr>
        <w:t> </w:t>
      </w:r>
      <w:r w:rsidRPr="009C244A">
        <w:rPr>
          <w:rFonts w:ascii="Calibri" w:hAnsi="Calibri" w:cs="Calibri"/>
          <w:b w:val="0"/>
          <w:bCs w:val="0"/>
          <w:smallCaps w:val="0"/>
          <w:szCs w:val="20"/>
          <w:lang w:val="cs-CZ"/>
        </w:rPr>
        <w:t>000</w:t>
      </w:r>
      <w:r w:rsidR="00A65928">
        <w:rPr>
          <w:rFonts w:ascii="Calibri" w:hAnsi="Calibri" w:cs="Calibri"/>
          <w:b w:val="0"/>
          <w:bCs w:val="0"/>
          <w:smallCaps w:val="0"/>
          <w:szCs w:val="20"/>
          <w:lang w:val="cs-CZ"/>
        </w:rPr>
        <w:t xml:space="preserve"> </w:t>
      </w:r>
      <w:r w:rsidRPr="009C244A">
        <w:rPr>
          <w:rFonts w:ascii="Calibri" w:hAnsi="Calibri" w:cs="Calibri"/>
          <w:b w:val="0"/>
          <w:bCs w:val="0"/>
          <w:smallCaps w:val="0"/>
          <w:szCs w:val="20"/>
          <w:lang w:val="cs-CZ"/>
        </w:rPr>
        <w:t>000 Kč bez DPH.</w:t>
      </w:r>
    </w:p>
    <w:p w14:paraId="2821797E" w14:textId="260F432D" w:rsidR="00056324"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56324">
        <w:rPr>
          <w:rFonts w:ascii="Calibri" w:hAnsi="Calibri" w:cs="Calibri"/>
          <w:b w:val="0"/>
          <w:bCs w:val="0"/>
          <w:smallCaps w:val="0"/>
          <w:szCs w:val="20"/>
          <w:lang w:val="cs-CZ"/>
        </w:rPr>
        <w:t xml:space="preserve">Zhotovitel prohlašuje, že </w:t>
      </w:r>
      <w:r w:rsidR="00555B84">
        <w:rPr>
          <w:rFonts w:ascii="Calibri" w:hAnsi="Calibri" w:cs="Calibri"/>
          <w:b w:val="0"/>
          <w:bCs w:val="0"/>
          <w:smallCaps w:val="0"/>
          <w:szCs w:val="20"/>
          <w:lang w:val="cs-CZ"/>
        </w:rPr>
        <w:t xml:space="preserve">jak </w:t>
      </w:r>
      <w:r w:rsidRPr="00056324">
        <w:rPr>
          <w:rFonts w:ascii="Calibri" w:hAnsi="Calibri" w:cs="Calibri"/>
          <w:b w:val="0"/>
          <w:bCs w:val="0"/>
          <w:smallCaps w:val="0"/>
          <w:szCs w:val="20"/>
          <w:lang w:val="cs-CZ"/>
        </w:rPr>
        <w:t>bankovní úč</w:t>
      </w:r>
      <w:r w:rsidR="00555B84">
        <w:rPr>
          <w:rFonts w:ascii="Calibri" w:hAnsi="Calibri" w:cs="Calibri"/>
          <w:b w:val="0"/>
          <w:bCs w:val="0"/>
          <w:smallCaps w:val="0"/>
          <w:szCs w:val="20"/>
          <w:lang w:val="cs-CZ"/>
        </w:rPr>
        <w:t>e</w:t>
      </w:r>
      <w:r w:rsidR="00F80A45">
        <w:rPr>
          <w:rFonts w:ascii="Calibri" w:hAnsi="Calibri" w:cs="Calibri"/>
          <w:b w:val="0"/>
          <w:bCs w:val="0"/>
          <w:smallCaps w:val="0"/>
          <w:szCs w:val="20"/>
          <w:lang w:val="cs-CZ"/>
        </w:rPr>
        <w:t>t</w:t>
      </w:r>
      <w:r w:rsidR="00555B84">
        <w:rPr>
          <w:rFonts w:ascii="Calibri" w:hAnsi="Calibri" w:cs="Calibri"/>
          <w:b w:val="0"/>
          <w:bCs w:val="0"/>
          <w:smallCaps w:val="0"/>
          <w:szCs w:val="20"/>
          <w:lang w:val="cs-CZ"/>
        </w:rPr>
        <w:t xml:space="preserve"> uvedený v této Smlouvě, tak i účty na vystavených fakturách jsou</w:t>
      </w:r>
      <w:r w:rsidRPr="00056324">
        <w:rPr>
          <w:rFonts w:ascii="Calibri" w:hAnsi="Calibri" w:cs="Calibri"/>
          <w:b w:val="0"/>
          <w:bCs w:val="0"/>
          <w:smallCaps w:val="0"/>
          <w:szCs w:val="20"/>
          <w:lang w:val="cs-CZ"/>
        </w:rPr>
        <w:t xml:space="preserve"> použív</w:t>
      </w:r>
      <w:r w:rsidR="00555B84">
        <w:rPr>
          <w:rFonts w:ascii="Calibri" w:hAnsi="Calibri" w:cs="Calibri"/>
          <w:b w:val="0"/>
          <w:bCs w:val="0"/>
          <w:smallCaps w:val="0"/>
          <w:szCs w:val="20"/>
          <w:lang w:val="cs-CZ"/>
        </w:rPr>
        <w:t>á</w:t>
      </w:r>
      <w:r w:rsidRPr="00056324">
        <w:rPr>
          <w:rFonts w:ascii="Calibri" w:hAnsi="Calibri" w:cs="Calibri"/>
          <w:b w:val="0"/>
          <w:bCs w:val="0"/>
          <w:smallCaps w:val="0"/>
          <w:szCs w:val="20"/>
          <w:lang w:val="cs-CZ"/>
        </w:rPr>
        <w:t>n</w:t>
      </w:r>
      <w:r w:rsidR="00555B84">
        <w:rPr>
          <w:rFonts w:ascii="Calibri" w:hAnsi="Calibri" w:cs="Calibri"/>
          <w:b w:val="0"/>
          <w:bCs w:val="0"/>
          <w:smallCaps w:val="0"/>
          <w:szCs w:val="20"/>
          <w:lang w:val="cs-CZ"/>
        </w:rPr>
        <w:t>y</w:t>
      </w:r>
      <w:r w:rsidRPr="00056324">
        <w:rPr>
          <w:rFonts w:ascii="Calibri" w:hAnsi="Calibri" w:cs="Calibri"/>
          <w:b w:val="0"/>
          <w:bCs w:val="0"/>
          <w:smallCaps w:val="0"/>
          <w:szCs w:val="20"/>
          <w:lang w:val="cs-CZ"/>
        </w:rPr>
        <w:t xml:space="preserve"> pro jeho ekonomickou činnost a j</w:t>
      </w:r>
      <w:r w:rsidR="00555B84">
        <w:rPr>
          <w:rFonts w:ascii="Calibri" w:hAnsi="Calibri" w:cs="Calibri"/>
          <w:b w:val="0"/>
          <w:bCs w:val="0"/>
          <w:smallCaps w:val="0"/>
          <w:szCs w:val="20"/>
          <w:lang w:val="cs-CZ"/>
        </w:rPr>
        <w:t>sou</w:t>
      </w:r>
      <w:r w:rsidRPr="00056324">
        <w:rPr>
          <w:rFonts w:ascii="Calibri" w:hAnsi="Calibri" w:cs="Calibri"/>
          <w:b w:val="0"/>
          <w:bCs w:val="0"/>
          <w:smallCaps w:val="0"/>
          <w:szCs w:val="20"/>
          <w:lang w:val="cs-CZ"/>
        </w:rPr>
        <w:t xml:space="preserve"> </w:t>
      </w:r>
      <w:r w:rsidR="00555B84" w:rsidRPr="00056324">
        <w:rPr>
          <w:rFonts w:ascii="Calibri" w:hAnsi="Calibri" w:cs="Calibri"/>
          <w:b w:val="0"/>
          <w:bCs w:val="0"/>
          <w:smallCaps w:val="0"/>
          <w:szCs w:val="20"/>
          <w:lang w:val="cs-CZ"/>
        </w:rPr>
        <w:t>veden</w:t>
      </w:r>
      <w:r w:rsidR="00555B84">
        <w:rPr>
          <w:rFonts w:ascii="Calibri" w:hAnsi="Calibri" w:cs="Calibri"/>
          <w:b w:val="0"/>
          <w:bCs w:val="0"/>
          <w:smallCaps w:val="0"/>
          <w:szCs w:val="20"/>
          <w:lang w:val="cs-CZ"/>
        </w:rPr>
        <w:t>y</w:t>
      </w:r>
      <w:r w:rsidR="00555B84" w:rsidRPr="00056324">
        <w:rPr>
          <w:rFonts w:ascii="Calibri" w:hAnsi="Calibri" w:cs="Calibri"/>
          <w:b w:val="0"/>
          <w:bCs w:val="0"/>
          <w:smallCaps w:val="0"/>
          <w:szCs w:val="20"/>
          <w:lang w:val="cs-CZ"/>
        </w:rPr>
        <w:t xml:space="preserve"> </w:t>
      </w:r>
      <w:r w:rsidRPr="00056324">
        <w:rPr>
          <w:rFonts w:ascii="Calibri" w:hAnsi="Calibri" w:cs="Calibri"/>
          <w:b w:val="0"/>
          <w:bCs w:val="0"/>
          <w:smallCaps w:val="0"/>
          <w:szCs w:val="20"/>
          <w:lang w:val="cs-CZ"/>
        </w:rPr>
        <w:t>poskytovatelem platebních služeb v tuzemsku. Zhotovitel prohlašuje, že bankovní účt</w:t>
      </w:r>
      <w:r w:rsidR="00B93696">
        <w:rPr>
          <w:rFonts w:ascii="Calibri" w:hAnsi="Calibri" w:cs="Calibri"/>
          <w:b w:val="0"/>
          <w:bCs w:val="0"/>
          <w:smallCaps w:val="0"/>
          <w:szCs w:val="20"/>
          <w:lang w:val="cs-CZ"/>
        </w:rPr>
        <w:t>y</w:t>
      </w:r>
      <w:r w:rsidRPr="00056324">
        <w:rPr>
          <w:rFonts w:ascii="Calibri" w:hAnsi="Calibri" w:cs="Calibri"/>
          <w:b w:val="0"/>
          <w:bCs w:val="0"/>
          <w:smallCaps w:val="0"/>
          <w:szCs w:val="20"/>
          <w:lang w:val="cs-CZ"/>
        </w:rPr>
        <w:t xml:space="preserve"> </w:t>
      </w:r>
      <w:r w:rsidR="00EF1B00">
        <w:rPr>
          <w:rFonts w:ascii="Calibri" w:hAnsi="Calibri" w:cs="Calibri"/>
          <w:b w:val="0"/>
          <w:bCs w:val="0"/>
          <w:smallCaps w:val="0"/>
          <w:szCs w:val="20"/>
          <w:lang w:val="cs-CZ"/>
        </w:rPr>
        <w:t>dle předchozí věty jsou</w:t>
      </w:r>
      <w:r w:rsidRPr="00056324">
        <w:rPr>
          <w:rFonts w:ascii="Calibri" w:hAnsi="Calibri" w:cs="Calibri"/>
          <w:b w:val="0"/>
          <w:bCs w:val="0"/>
          <w:smallCaps w:val="0"/>
          <w:szCs w:val="20"/>
          <w:lang w:val="cs-CZ"/>
        </w:rPr>
        <w:t xml:space="preserve"> registrován</w:t>
      </w:r>
      <w:r w:rsidR="00EF1B00">
        <w:rPr>
          <w:rFonts w:ascii="Calibri" w:hAnsi="Calibri" w:cs="Calibri"/>
          <w:b w:val="0"/>
          <w:bCs w:val="0"/>
          <w:smallCaps w:val="0"/>
          <w:szCs w:val="20"/>
          <w:lang w:val="cs-CZ"/>
        </w:rPr>
        <w:t>y</w:t>
      </w:r>
      <w:r w:rsidRPr="00056324">
        <w:rPr>
          <w:rFonts w:ascii="Calibri" w:hAnsi="Calibri" w:cs="Calibri"/>
          <w:b w:val="0"/>
          <w:bCs w:val="0"/>
          <w:smallCaps w:val="0"/>
          <w:szCs w:val="20"/>
          <w:lang w:val="cs-CZ"/>
        </w:rPr>
        <w:t xml:space="preserve"> u</w:t>
      </w:r>
      <w:r w:rsidR="00056324" w:rsidRPr="00056324">
        <w:rPr>
          <w:rFonts w:ascii="Calibri" w:hAnsi="Calibri" w:cs="Calibri"/>
          <w:szCs w:val="20"/>
          <w:lang w:val="cs-CZ"/>
        </w:rPr>
        <w:t> </w:t>
      </w:r>
      <w:r w:rsidRPr="00056324">
        <w:rPr>
          <w:rFonts w:ascii="Calibri" w:hAnsi="Calibri" w:cs="Calibri"/>
          <w:b w:val="0"/>
          <w:bCs w:val="0"/>
          <w:smallCaps w:val="0"/>
          <w:szCs w:val="20"/>
          <w:lang w:val="cs-CZ"/>
        </w:rPr>
        <w:t>správce daně podle § 96 odst. 1 zákona</w:t>
      </w:r>
      <w:r w:rsidR="00744D3C">
        <w:rPr>
          <w:rFonts w:ascii="Calibri" w:hAnsi="Calibri" w:cs="Calibri"/>
          <w:b w:val="0"/>
          <w:bCs w:val="0"/>
          <w:smallCaps w:val="0"/>
          <w:szCs w:val="20"/>
          <w:lang w:val="cs-CZ"/>
        </w:rPr>
        <w:t xml:space="preserve"> č. 235/2004 Sb.</w:t>
      </w:r>
      <w:r w:rsidR="00D75879">
        <w:rPr>
          <w:rFonts w:ascii="Calibri" w:hAnsi="Calibri" w:cs="Calibri"/>
          <w:b w:val="0"/>
          <w:bCs w:val="0"/>
          <w:smallCaps w:val="0"/>
          <w:szCs w:val="20"/>
          <w:lang w:val="cs-CZ"/>
        </w:rPr>
        <w:t>, v platném znění (dále jen „</w:t>
      </w:r>
      <w:r w:rsidR="00D75879" w:rsidRPr="00D75879">
        <w:rPr>
          <w:rFonts w:ascii="Calibri" w:hAnsi="Calibri" w:cs="Calibri"/>
          <w:smallCaps w:val="0"/>
          <w:szCs w:val="20"/>
          <w:lang w:val="cs-CZ"/>
        </w:rPr>
        <w:t>zákon</w:t>
      </w:r>
      <w:r w:rsidRPr="00D75879">
        <w:rPr>
          <w:rFonts w:ascii="Calibri" w:hAnsi="Calibri" w:cs="Calibri"/>
          <w:smallCaps w:val="0"/>
          <w:szCs w:val="20"/>
          <w:lang w:val="cs-CZ"/>
        </w:rPr>
        <w:t xml:space="preserve"> o</w:t>
      </w:r>
      <w:r w:rsidR="00D75879" w:rsidRPr="00D75879">
        <w:rPr>
          <w:rFonts w:ascii="Calibri" w:hAnsi="Calibri" w:cs="Calibri"/>
          <w:smallCaps w:val="0"/>
          <w:szCs w:val="20"/>
          <w:lang w:val="cs-CZ"/>
        </w:rPr>
        <w:t> </w:t>
      </w:r>
      <w:r w:rsidRPr="00D75879">
        <w:rPr>
          <w:rFonts w:ascii="Calibri" w:hAnsi="Calibri" w:cs="Calibri"/>
          <w:smallCaps w:val="0"/>
          <w:szCs w:val="20"/>
          <w:lang w:val="cs-CZ"/>
        </w:rPr>
        <w:t>DPH</w:t>
      </w:r>
      <w:r w:rsidR="00D75879">
        <w:rPr>
          <w:rFonts w:ascii="Calibri" w:hAnsi="Calibri" w:cs="Calibri"/>
          <w:b w:val="0"/>
          <w:bCs w:val="0"/>
          <w:smallCaps w:val="0"/>
          <w:szCs w:val="20"/>
          <w:lang w:val="cs-CZ"/>
        </w:rPr>
        <w:t>“)</w:t>
      </w:r>
      <w:r w:rsidRPr="00056324">
        <w:rPr>
          <w:rFonts w:ascii="Calibri" w:hAnsi="Calibri" w:cs="Calibri"/>
          <w:b w:val="0"/>
          <w:bCs w:val="0"/>
          <w:smallCaps w:val="0"/>
          <w:szCs w:val="20"/>
          <w:lang w:val="cs-CZ"/>
        </w:rPr>
        <w:t xml:space="preserve">, </w:t>
      </w:r>
      <w:r w:rsidR="00634DBB">
        <w:rPr>
          <w:rFonts w:ascii="Calibri" w:hAnsi="Calibri" w:cs="Calibri"/>
          <w:b w:val="0"/>
          <w:bCs w:val="0"/>
          <w:smallCaps w:val="0"/>
          <w:szCs w:val="20"/>
          <w:lang w:val="cs-CZ"/>
        </w:rPr>
        <w:t xml:space="preserve">přičemž změnu této skutečnosti se Zhotovitel zavazuje Objednateli bezodkladně oznámit včetně </w:t>
      </w:r>
      <w:r w:rsidR="00B93696">
        <w:rPr>
          <w:rFonts w:ascii="Calibri" w:hAnsi="Calibri" w:cs="Calibri"/>
          <w:b w:val="0"/>
          <w:bCs w:val="0"/>
          <w:smallCaps w:val="0"/>
          <w:szCs w:val="20"/>
          <w:lang w:val="cs-CZ"/>
        </w:rPr>
        <w:t>účtu</w:t>
      </w:r>
      <w:r w:rsidRPr="00056324">
        <w:rPr>
          <w:rFonts w:ascii="Calibri" w:hAnsi="Calibri" w:cs="Calibri"/>
          <w:b w:val="0"/>
          <w:bCs w:val="0"/>
          <w:smallCaps w:val="0"/>
          <w:szCs w:val="20"/>
          <w:lang w:val="cs-CZ"/>
        </w:rPr>
        <w:t>.</w:t>
      </w:r>
      <w:r w:rsidR="00723366">
        <w:rPr>
          <w:rFonts w:ascii="Calibri" w:hAnsi="Calibri" w:cs="Calibri"/>
          <w:b w:val="0"/>
          <w:bCs w:val="0"/>
          <w:smallCaps w:val="0"/>
          <w:szCs w:val="20"/>
          <w:lang w:val="cs-CZ"/>
        </w:rPr>
        <w:t xml:space="preserve"> </w:t>
      </w:r>
      <w:r w:rsidR="005A374E">
        <w:rPr>
          <w:rFonts w:ascii="Calibri" w:hAnsi="Calibri" w:cs="Calibri"/>
          <w:b w:val="0"/>
          <w:bCs w:val="0"/>
          <w:smallCaps w:val="0"/>
          <w:szCs w:val="20"/>
          <w:lang w:val="cs-CZ"/>
        </w:rPr>
        <w:t xml:space="preserve">V případě </w:t>
      </w:r>
      <w:r w:rsidR="00D9518B">
        <w:rPr>
          <w:rFonts w:ascii="Calibri" w:hAnsi="Calibri" w:cs="Calibri"/>
          <w:b w:val="0"/>
          <w:bCs w:val="0"/>
          <w:smallCaps w:val="0"/>
          <w:szCs w:val="20"/>
          <w:lang w:val="cs-CZ"/>
        </w:rPr>
        <w:t xml:space="preserve">zjištěných </w:t>
      </w:r>
      <w:r w:rsidR="005A374E">
        <w:rPr>
          <w:rFonts w:ascii="Calibri" w:hAnsi="Calibri" w:cs="Calibri"/>
          <w:b w:val="0"/>
          <w:bCs w:val="0"/>
          <w:smallCaps w:val="0"/>
          <w:szCs w:val="20"/>
          <w:lang w:val="cs-CZ"/>
        </w:rPr>
        <w:t xml:space="preserve">nesrovnalostí </w:t>
      </w:r>
      <w:r w:rsidR="001F5870">
        <w:rPr>
          <w:rFonts w:ascii="Calibri" w:hAnsi="Calibri" w:cs="Calibri"/>
          <w:b w:val="0"/>
          <w:bCs w:val="0"/>
          <w:smallCaps w:val="0"/>
          <w:szCs w:val="20"/>
          <w:lang w:val="cs-CZ"/>
        </w:rPr>
        <w:t xml:space="preserve">či při vrácení platby jako neuskutečněné </w:t>
      </w:r>
      <w:r w:rsidR="005A374E">
        <w:rPr>
          <w:rFonts w:ascii="Calibri" w:hAnsi="Calibri" w:cs="Calibri"/>
          <w:b w:val="0"/>
          <w:bCs w:val="0"/>
          <w:smallCaps w:val="0"/>
          <w:szCs w:val="20"/>
          <w:lang w:val="cs-CZ"/>
        </w:rPr>
        <w:t xml:space="preserve">je Objednatel oprávněn uhradit </w:t>
      </w:r>
      <w:r w:rsidR="00D9518B">
        <w:rPr>
          <w:rFonts w:ascii="Calibri" w:hAnsi="Calibri" w:cs="Calibri"/>
          <w:b w:val="0"/>
          <w:bCs w:val="0"/>
          <w:smallCaps w:val="0"/>
          <w:szCs w:val="20"/>
          <w:lang w:val="cs-CZ"/>
        </w:rPr>
        <w:t xml:space="preserve">fakturovanou částku </w:t>
      </w:r>
      <w:r w:rsidR="001F5870">
        <w:rPr>
          <w:rFonts w:ascii="Calibri" w:hAnsi="Calibri" w:cs="Calibri"/>
          <w:b w:val="0"/>
          <w:bCs w:val="0"/>
          <w:smallCaps w:val="0"/>
          <w:szCs w:val="20"/>
          <w:lang w:val="cs-CZ"/>
        </w:rPr>
        <w:t xml:space="preserve">na účet </w:t>
      </w:r>
      <w:r w:rsidR="00EA7332">
        <w:rPr>
          <w:rFonts w:ascii="Calibri" w:hAnsi="Calibri" w:cs="Calibri"/>
          <w:b w:val="0"/>
          <w:bCs w:val="0"/>
          <w:smallCaps w:val="0"/>
          <w:szCs w:val="20"/>
          <w:lang w:val="cs-CZ"/>
        </w:rPr>
        <w:t xml:space="preserve">Zhotovitele zveřejněný </w:t>
      </w:r>
      <w:r w:rsidR="00A33867" w:rsidRPr="00A33867">
        <w:rPr>
          <w:rFonts w:ascii="Calibri" w:hAnsi="Calibri" w:cs="Calibri"/>
          <w:b w:val="0"/>
          <w:bCs w:val="0"/>
          <w:smallCaps w:val="0"/>
          <w:szCs w:val="20"/>
          <w:lang w:val="cs-CZ"/>
        </w:rPr>
        <w:t>způsobem umožňujícím dálkový přístup</w:t>
      </w:r>
      <w:r w:rsidR="00A33867">
        <w:rPr>
          <w:rFonts w:ascii="Calibri" w:hAnsi="Calibri" w:cs="Calibri"/>
          <w:b w:val="0"/>
          <w:bCs w:val="0"/>
          <w:smallCaps w:val="0"/>
          <w:szCs w:val="20"/>
          <w:lang w:val="cs-CZ"/>
        </w:rPr>
        <w:t xml:space="preserve"> dle § 96 odst. 2 zákona </w:t>
      </w:r>
      <w:r w:rsidR="00D75879">
        <w:rPr>
          <w:rFonts w:ascii="Calibri" w:hAnsi="Calibri" w:cs="Calibri"/>
          <w:b w:val="0"/>
          <w:bCs w:val="0"/>
          <w:smallCaps w:val="0"/>
          <w:szCs w:val="20"/>
          <w:lang w:val="cs-CZ"/>
        </w:rPr>
        <w:t>o DPH</w:t>
      </w:r>
      <w:r w:rsidR="00317D02">
        <w:rPr>
          <w:rFonts w:ascii="Calibri" w:hAnsi="Calibri" w:cs="Calibri"/>
          <w:b w:val="0"/>
          <w:bCs w:val="0"/>
          <w:smallCaps w:val="0"/>
          <w:szCs w:val="20"/>
          <w:lang w:val="cs-CZ"/>
        </w:rPr>
        <w:t xml:space="preserve">, aniž by se tím dostal </w:t>
      </w:r>
      <w:r w:rsidR="00D115BD">
        <w:rPr>
          <w:rFonts w:ascii="Calibri" w:hAnsi="Calibri" w:cs="Calibri"/>
          <w:b w:val="0"/>
          <w:bCs w:val="0"/>
          <w:smallCaps w:val="0"/>
          <w:szCs w:val="20"/>
          <w:lang w:val="cs-CZ"/>
        </w:rPr>
        <w:t xml:space="preserve">do prodlení. </w:t>
      </w:r>
      <w:r w:rsidR="00513ABF">
        <w:rPr>
          <w:rFonts w:ascii="Calibri" w:hAnsi="Calibri" w:cs="Calibri"/>
          <w:b w:val="0"/>
          <w:bCs w:val="0"/>
          <w:smallCaps w:val="0"/>
          <w:szCs w:val="20"/>
          <w:lang w:val="cs-CZ"/>
        </w:rPr>
        <w:t xml:space="preserve">Objednateli </w:t>
      </w:r>
      <w:r w:rsidR="00D115BD">
        <w:rPr>
          <w:rFonts w:ascii="Calibri" w:hAnsi="Calibri" w:cs="Calibri"/>
          <w:b w:val="0"/>
          <w:bCs w:val="0"/>
          <w:smallCaps w:val="0"/>
          <w:szCs w:val="20"/>
          <w:lang w:val="cs-CZ"/>
        </w:rPr>
        <w:t>Zhotovitel</w:t>
      </w:r>
      <w:r w:rsidR="00D80BB7">
        <w:rPr>
          <w:rFonts w:ascii="Calibri" w:hAnsi="Calibri" w:cs="Calibri"/>
          <w:b w:val="0"/>
          <w:bCs w:val="0"/>
          <w:smallCaps w:val="0"/>
          <w:szCs w:val="20"/>
          <w:lang w:val="cs-CZ"/>
        </w:rPr>
        <w:t>i písemně sdělí</w:t>
      </w:r>
      <w:r w:rsidR="00513ABF">
        <w:rPr>
          <w:rFonts w:ascii="Calibri" w:hAnsi="Calibri" w:cs="Calibri"/>
          <w:b w:val="0"/>
          <w:bCs w:val="0"/>
          <w:smallCaps w:val="0"/>
          <w:szCs w:val="20"/>
          <w:lang w:val="cs-CZ"/>
        </w:rPr>
        <w:t xml:space="preserve"> </w:t>
      </w:r>
      <w:r w:rsidR="00D80BB7">
        <w:rPr>
          <w:rFonts w:ascii="Calibri" w:hAnsi="Calibri" w:cs="Calibri"/>
          <w:b w:val="0"/>
          <w:bCs w:val="0"/>
          <w:smallCaps w:val="0"/>
          <w:szCs w:val="20"/>
          <w:lang w:val="cs-CZ"/>
        </w:rPr>
        <w:t>identifikac</w:t>
      </w:r>
      <w:r w:rsidR="00513ABF">
        <w:rPr>
          <w:rFonts w:ascii="Calibri" w:hAnsi="Calibri" w:cs="Calibri"/>
          <w:b w:val="0"/>
          <w:bCs w:val="0"/>
          <w:smallCaps w:val="0"/>
          <w:szCs w:val="20"/>
          <w:lang w:val="cs-CZ"/>
        </w:rPr>
        <w:t>i</w:t>
      </w:r>
      <w:r w:rsidR="00D80BB7">
        <w:rPr>
          <w:rFonts w:ascii="Calibri" w:hAnsi="Calibri" w:cs="Calibri"/>
          <w:b w:val="0"/>
          <w:bCs w:val="0"/>
          <w:smallCaps w:val="0"/>
          <w:szCs w:val="20"/>
          <w:lang w:val="cs-CZ"/>
        </w:rPr>
        <w:t xml:space="preserve"> konkrétní </w:t>
      </w:r>
      <w:r w:rsidR="00513ABF">
        <w:rPr>
          <w:rFonts w:ascii="Calibri" w:hAnsi="Calibri" w:cs="Calibri"/>
          <w:b w:val="0"/>
          <w:bCs w:val="0"/>
          <w:smallCaps w:val="0"/>
          <w:szCs w:val="20"/>
          <w:lang w:val="cs-CZ"/>
        </w:rPr>
        <w:t>platby a číslo účtu, na který byla zaslána.</w:t>
      </w:r>
    </w:p>
    <w:p w14:paraId="28217980" w14:textId="77777777" w:rsidR="00022763" w:rsidRP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 xml:space="preserve">Objednatel je oprávněn pozastavit úhradu kterékoliv platby v průběhu plnění této Smlouvy, jestliže Zhotovitel neplní kterýkoliv termín (lhůtu) v této Smlouvě stanovený (stanovenou). </w:t>
      </w:r>
    </w:p>
    <w:p w14:paraId="28217981" w14:textId="22358F82" w:rsidR="00022763" w:rsidRP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bookmarkStart w:id="43" w:name="_Ref188267365"/>
      <w:r w:rsidRPr="00022763">
        <w:rPr>
          <w:rFonts w:ascii="Calibri" w:hAnsi="Calibri" w:cs="Calibri"/>
          <w:b w:val="0"/>
          <w:bCs w:val="0"/>
          <w:smallCaps w:val="0"/>
          <w:szCs w:val="20"/>
          <w:lang w:val="cs-CZ"/>
        </w:rPr>
        <w:t>Rozhodne-li příslušný správce daně o Zhotoviteli, že je nespolehlivý plátce podle § 106a zákona o</w:t>
      </w:r>
      <w:r w:rsidR="00056324">
        <w:rPr>
          <w:rFonts w:ascii="Calibri" w:hAnsi="Calibri" w:cs="Calibri"/>
          <w:b w:val="0"/>
          <w:bCs w:val="0"/>
          <w:smallCaps w:val="0"/>
          <w:szCs w:val="20"/>
          <w:lang w:val="cs-CZ"/>
        </w:rPr>
        <w:t> </w:t>
      </w:r>
      <w:r w:rsidRPr="00022763">
        <w:rPr>
          <w:rFonts w:ascii="Calibri" w:hAnsi="Calibri" w:cs="Calibri"/>
          <w:b w:val="0"/>
          <w:bCs w:val="0"/>
          <w:smallCaps w:val="0"/>
          <w:szCs w:val="20"/>
          <w:lang w:val="cs-CZ"/>
        </w:rPr>
        <w:t xml:space="preserve">DPH, má Objednatel právo neplatit </w:t>
      </w:r>
      <w:r w:rsidR="00056324">
        <w:rPr>
          <w:rFonts w:ascii="Calibri" w:hAnsi="Calibri" w:cs="Calibri"/>
          <w:b w:val="0"/>
          <w:bCs w:val="0"/>
          <w:smallCaps w:val="0"/>
          <w:szCs w:val="20"/>
          <w:lang w:val="cs-CZ"/>
        </w:rPr>
        <w:t>Z</w:t>
      </w:r>
      <w:r w:rsidRPr="00022763">
        <w:rPr>
          <w:rFonts w:ascii="Calibri" w:hAnsi="Calibri" w:cs="Calibri"/>
          <w:b w:val="0"/>
          <w:bCs w:val="0"/>
          <w:smallCaps w:val="0"/>
          <w:szCs w:val="20"/>
          <w:lang w:val="cs-CZ"/>
        </w:rPr>
        <w:t xml:space="preserve">hotoviteli DPH, k jejíž úhradě by jinak, podle této Smlouvy, byl povinen. Pokud Objednatel nebude hradit Zhotoviteli DPH podle tohoto </w:t>
      </w:r>
      <w:r w:rsidR="006B2B9D">
        <w:rPr>
          <w:rFonts w:ascii="Calibri" w:hAnsi="Calibri" w:cs="Calibri"/>
          <w:b w:val="0"/>
          <w:bCs w:val="0"/>
          <w:smallCaps w:val="0"/>
          <w:szCs w:val="20"/>
          <w:lang w:val="cs-CZ"/>
        </w:rPr>
        <w:t>článku</w:t>
      </w:r>
      <w:r w:rsidRPr="00022763">
        <w:rPr>
          <w:rFonts w:ascii="Calibri" w:hAnsi="Calibri" w:cs="Calibri"/>
          <w:b w:val="0"/>
          <w:bCs w:val="0"/>
          <w:smallCaps w:val="0"/>
          <w:szCs w:val="20"/>
          <w:lang w:val="cs-CZ"/>
        </w:rPr>
        <w:t>, nepovažuje se takové jednání Objednatele za prodlení s plněním svých závazků vůči Zhotoviteli podle této Smlouvy. Objednatel si současné vyhrazuje, že sám odvede správci daně částku, odpovídající nezaplacené DPH Zhotoviteli, a to i v případě, že v době úhrady za zdanitelné plnění správce daně již rozhodl o Zhotoviteli, podle § 106a</w:t>
      </w:r>
      <w:r w:rsidR="00802879">
        <w:rPr>
          <w:rFonts w:ascii="Calibri" w:hAnsi="Calibri" w:cs="Calibri"/>
          <w:b w:val="0"/>
          <w:bCs w:val="0"/>
          <w:smallCaps w:val="0"/>
          <w:szCs w:val="20"/>
          <w:lang w:val="cs-CZ"/>
        </w:rPr>
        <w:t>c</w:t>
      </w:r>
      <w:r w:rsidRPr="00022763">
        <w:rPr>
          <w:rFonts w:ascii="Calibri" w:hAnsi="Calibri" w:cs="Calibri"/>
          <w:b w:val="0"/>
          <w:bCs w:val="0"/>
          <w:smallCaps w:val="0"/>
          <w:szCs w:val="20"/>
          <w:lang w:val="cs-CZ"/>
        </w:rPr>
        <w:t xml:space="preserve"> zákona o DPH, že není nespolehlivý plátce.</w:t>
      </w:r>
      <w:bookmarkEnd w:id="43"/>
    </w:p>
    <w:p w14:paraId="28217982" w14:textId="6D4CAA4F" w:rsidR="00022763" w:rsidRP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 xml:space="preserve">V případě, že Objednatel uhradí za Zhotovitele DPH podle </w:t>
      </w:r>
      <w:r w:rsidR="00056324">
        <w:rPr>
          <w:rFonts w:ascii="Calibri" w:hAnsi="Calibri" w:cs="Calibri"/>
          <w:b w:val="0"/>
          <w:bCs w:val="0"/>
          <w:smallCaps w:val="0"/>
          <w:szCs w:val="20"/>
          <w:lang w:val="cs-CZ"/>
        </w:rPr>
        <w:t xml:space="preserve">článku </w:t>
      </w:r>
      <w:r w:rsidR="00802879">
        <w:rPr>
          <w:rFonts w:ascii="Calibri" w:hAnsi="Calibri" w:cs="Calibri"/>
          <w:b w:val="0"/>
          <w:bCs w:val="0"/>
          <w:smallCaps w:val="0"/>
          <w:szCs w:val="20"/>
          <w:lang w:val="cs-CZ"/>
        </w:rPr>
        <w:fldChar w:fldCharType="begin"/>
      </w:r>
      <w:r w:rsidR="00802879">
        <w:rPr>
          <w:rFonts w:ascii="Calibri" w:hAnsi="Calibri" w:cs="Calibri"/>
          <w:b w:val="0"/>
          <w:bCs w:val="0"/>
          <w:smallCaps w:val="0"/>
          <w:szCs w:val="20"/>
          <w:lang w:val="cs-CZ"/>
        </w:rPr>
        <w:instrText xml:space="preserve"> REF _Ref188267365 \r \h </w:instrText>
      </w:r>
      <w:r w:rsidR="00802879">
        <w:rPr>
          <w:rFonts w:ascii="Calibri" w:hAnsi="Calibri" w:cs="Calibri"/>
          <w:b w:val="0"/>
          <w:bCs w:val="0"/>
          <w:smallCaps w:val="0"/>
          <w:szCs w:val="20"/>
          <w:lang w:val="cs-CZ"/>
        </w:rPr>
      </w:r>
      <w:r w:rsidR="00802879">
        <w:rPr>
          <w:rFonts w:ascii="Calibri" w:hAnsi="Calibri" w:cs="Calibri"/>
          <w:b w:val="0"/>
          <w:bCs w:val="0"/>
          <w:smallCaps w:val="0"/>
          <w:szCs w:val="20"/>
          <w:lang w:val="cs-CZ"/>
        </w:rPr>
        <w:fldChar w:fldCharType="separate"/>
      </w:r>
      <w:r w:rsidR="000D6BC6">
        <w:rPr>
          <w:rFonts w:ascii="Calibri" w:hAnsi="Calibri" w:cs="Calibri"/>
          <w:b w:val="0"/>
          <w:bCs w:val="0"/>
          <w:smallCaps w:val="0"/>
          <w:szCs w:val="20"/>
          <w:lang w:val="cs-CZ"/>
        </w:rPr>
        <w:t>10.13</w:t>
      </w:r>
      <w:r w:rsidR="00802879">
        <w:rPr>
          <w:rFonts w:ascii="Calibri" w:hAnsi="Calibri" w:cs="Calibri"/>
          <w:b w:val="0"/>
          <w:bCs w:val="0"/>
          <w:smallCaps w:val="0"/>
          <w:szCs w:val="20"/>
          <w:lang w:val="cs-CZ"/>
        </w:rPr>
        <w:fldChar w:fldCharType="end"/>
      </w:r>
      <w:r w:rsidR="00802879">
        <w:rPr>
          <w:rFonts w:ascii="Calibri" w:hAnsi="Calibri" w:cs="Calibri"/>
          <w:b w:val="0"/>
          <w:bCs w:val="0"/>
          <w:smallCaps w:val="0"/>
          <w:szCs w:val="20"/>
          <w:lang w:val="cs-CZ"/>
        </w:rPr>
        <w:t xml:space="preserve"> </w:t>
      </w:r>
      <w:r w:rsidRPr="00022763">
        <w:rPr>
          <w:rFonts w:ascii="Calibri" w:hAnsi="Calibri" w:cs="Calibri"/>
          <w:b w:val="0"/>
          <w:bCs w:val="0"/>
          <w:smallCaps w:val="0"/>
          <w:szCs w:val="20"/>
          <w:lang w:val="cs-CZ"/>
        </w:rPr>
        <w:t xml:space="preserve">výše, vzniká Objednateli vůči Zhotoviteli v této výši pohledávka a Zhotovitel s Objednatelem tímto společně prohlašují, že započítávají částku odpovídající této pohledávce proti částce odpovídající Zhotoviteli neuhrazené DPH Objednatelem. Započtení nastává okamžikem provedení úhrady nezaplacené DPH správci </w:t>
      </w:r>
      <w:r w:rsidRPr="00022763">
        <w:rPr>
          <w:rFonts w:ascii="Calibri" w:hAnsi="Calibri" w:cs="Calibri"/>
          <w:b w:val="0"/>
          <w:bCs w:val="0"/>
          <w:smallCaps w:val="0"/>
          <w:szCs w:val="20"/>
          <w:lang w:val="cs-CZ"/>
        </w:rPr>
        <w:lastRenderedPageBreak/>
        <w:t>daně.</w:t>
      </w:r>
    </w:p>
    <w:p w14:paraId="28217983" w14:textId="66766D1E" w:rsidR="00022763"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 xml:space="preserve">Objednatel má právo podmínit úhradu kterékoliv platby odstraněním </w:t>
      </w:r>
      <w:r w:rsidR="00802879">
        <w:rPr>
          <w:rFonts w:ascii="Calibri" w:hAnsi="Calibri" w:cs="Calibri"/>
          <w:b w:val="0"/>
          <w:bCs w:val="0"/>
          <w:smallCaps w:val="0"/>
          <w:szCs w:val="20"/>
          <w:lang w:val="cs-CZ"/>
        </w:rPr>
        <w:t xml:space="preserve">zjištěných </w:t>
      </w:r>
      <w:r w:rsidRPr="00022763">
        <w:rPr>
          <w:rFonts w:ascii="Calibri" w:hAnsi="Calibri" w:cs="Calibri"/>
          <w:b w:val="0"/>
          <w:bCs w:val="0"/>
          <w:smallCaps w:val="0"/>
          <w:szCs w:val="20"/>
          <w:lang w:val="cs-CZ"/>
        </w:rPr>
        <w:t>vad a nedodělků dosavadního plnění Zhotovitele</w:t>
      </w:r>
      <w:r w:rsidR="0079591E">
        <w:rPr>
          <w:rFonts w:ascii="Calibri" w:hAnsi="Calibri" w:cs="Calibri"/>
          <w:b w:val="0"/>
          <w:bCs w:val="0"/>
          <w:smallCaps w:val="0"/>
          <w:szCs w:val="20"/>
          <w:lang w:val="cs-CZ"/>
        </w:rPr>
        <w:t>, a to i po vystavení příslušné faktury</w:t>
      </w:r>
      <w:r w:rsidR="00776FE2">
        <w:rPr>
          <w:rFonts w:ascii="Calibri" w:hAnsi="Calibri" w:cs="Calibri"/>
          <w:b w:val="0"/>
          <w:bCs w:val="0"/>
          <w:smallCaps w:val="0"/>
          <w:szCs w:val="20"/>
          <w:lang w:val="cs-CZ"/>
        </w:rPr>
        <w:t>, jejíž splatnost je tímto pozastavena.</w:t>
      </w:r>
    </w:p>
    <w:p w14:paraId="28217984" w14:textId="54693A8F" w:rsidR="00637582" w:rsidRPr="00637582" w:rsidRDefault="00637582"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637582">
        <w:rPr>
          <w:rFonts w:ascii="Calibri" w:hAnsi="Calibri" w:cs="Calibri"/>
          <w:b w:val="0"/>
          <w:bCs w:val="0"/>
          <w:smallCaps w:val="0"/>
          <w:szCs w:val="20"/>
          <w:lang w:val="cs-CZ"/>
        </w:rPr>
        <w:tab/>
        <w:t xml:space="preserve">Zhotovitel se zavazuje, že veškeré své peněžité oprávněné závazky vůči svým </w:t>
      </w:r>
      <w:r>
        <w:rPr>
          <w:rFonts w:ascii="Calibri" w:hAnsi="Calibri" w:cs="Calibri"/>
          <w:b w:val="0"/>
          <w:bCs w:val="0"/>
          <w:smallCaps w:val="0"/>
          <w:szCs w:val="20"/>
          <w:lang w:val="cs-CZ"/>
        </w:rPr>
        <w:t>pod</w:t>
      </w:r>
      <w:r w:rsidRPr="00637582">
        <w:rPr>
          <w:rFonts w:ascii="Calibri" w:hAnsi="Calibri" w:cs="Calibri"/>
          <w:b w:val="0"/>
          <w:bCs w:val="0"/>
          <w:smallCaps w:val="0"/>
          <w:szCs w:val="20"/>
          <w:lang w:val="cs-CZ"/>
        </w:rPr>
        <w:t>dodavatelům využitým při plnění této Smlouvy uhradí řádně a včas</w:t>
      </w:r>
      <w:r w:rsidR="00FE5E53">
        <w:rPr>
          <w:rFonts w:ascii="Calibri" w:hAnsi="Calibri" w:cs="Calibri"/>
          <w:b w:val="0"/>
          <w:bCs w:val="0"/>
          <w:smallCaps w:val="0"/>
          <w:szCs w:val="20"/>
          <w:lang w:val="cs-CZ"/>
        </w:rPr>
        <w:t>. T</w:t>
      </w:r>
      <w:r w:rsidR="00C52A5B">
        <w:rPr>
          <w:rFonts w:ascii="Calibri" w:hAnsi="Calibri" w:cs="Calibri"/>
          <w:b w:val="0"/>
          <w:bCs w:val="0"/>
          <w:smallCaps w:val="0"/>
          <w:szCs w:val="20"/>
          <w:lang w:val="cs-CZ"/>
        </w:rPr>
        <w:t>ím není</w:t>
      </w:r>
      <w:r w:rsidR="00FE5E53">
        <w:rPr>
          <w:rFonts w:ascii="Calibri" w:hAnsi="Calibri" w:cs="Calibri"/>
          <w:b w:val="0"/>
          <w:bCs w:val="0"/>
          <w:smallCaps w:val="0"/>
          <w:szCs w:val="20"/>
          <w:lang w:val="cs-CZ"/>
        </w:rPr>
        <w:t xml:space="preserve"> </w:t>
      </w:r>
      <w:r w:rsidR="00C52A5B">
        <w:rPr>
          <w:rFonts w:ascii="Calibri" w:hAnsi="Calibri" w:cs="Calibri"/>
          <w:b w:val="0"/>
          <w:bCs w:val="0"/>
          <w:smallCaps w:val="0"/>
          <w:szCs w:val="20"/>
          <w:lang w:val="cs-CZ"/>
        </w:rPr>
        <w:t>dotčeno právo</w:t>
      </w:r>
      <w:r w:rsidR="00FE5E53">
        <w:rPr>
          <w:rFonts w:ascii="Calibri" w:hAnsi="Calibri" w:cs="Calibri"/>
          <w:b w:val="0"/>
          <w:bCs w:val="0"/>
          <w:smallCaps w:val="0"/>
          <w:szCs w:val="20"/>
          <w:lang w:val="cs-CZ"/>
        </w:rPr>
        <w:t xml:space="preserve"> </w:t>
      </w:r>
      <w:r w:rsidR="00C52A5B">
        <w:rPr>
          <w:rFonts w:ascii="Calibri" w:hAnsi="Calibri" w:cs="Calibri"/>
          <w:b w:val="0"/>
          <w:bCs w:val="0"/>
          <w:smallCaps w:val="0"/>
          <w:szCs w:val="20"/>
          <w:lang w:val="cs-CZ"/>
        </w:rPr>
        <w:t>Z</w:t>
      </w:r>
      <w:r w:rsidR="00FE5E53">
        <w:rPr>
          <w:rFonts w:ascii="Calibri" w:hAnsi="Calibri" w:cs="Calibri"/>
          <w:b w:val="0"/>
          <w:bCs w:val="0"/>
          <w:smallCaps w:val="0"/>
          <w:szCs w:val="20"/>
          <w:lang w:val="cs-CZ"/>
        </w:rPr>
        <w:t>hotovitel</w:t>
      </w:r>
      <w:r w:rsidR="00C52A5B">
        <w:rPr>
          <w:rFonts w:ascii="Calibri" w:hAnsi="Calibri" w:cs="Calibri"/>
          <w:b w:val="0"/>
          <w:bCs w:val="0"/>
          <w:smallCaps w:val="0"/>
          <w:szCs w:val="20"/>
          <w:lang w:val="cs-CZ"/>
        </w:rPr>
        <w:t>e</w:t>
      </w:r>
      <w:r w:rsidR="00FE5E53">
        <w:rPr>
          <w:rFonts w:ascii="Calibri" w:hAnsi="Calibri" w:cs="Calibri"/>
          <w:b w:val="0"/>
          <w:bCs w:val="0"/>
          <w:smallCaps w:val="0"/>
          <w:szCs w:val="20"/>
          <w:lang w:val="cs-CZ"/>
        </w:rPr>
        <w:t xml:space="preserve"> uplatnit sjednané sankce v případě, že poddodavatelé neplní řádně a </w:t>
      </w:r>
      <w:r w:rsidR="00C52A5B">
        <w:rPr>
          <w:rFonts w:ascii="Calibri" w:hAnsi="Calibri" w:cs="Calibri"/>
          <w:b w:val="0"/>
          <w:bCs w:val="0"/>
          <w:smallCaps w:val="0"/>
          <w:szCs w:val="20"/>
          <w:lang w:val="cs-CZ"/>
        </w:rPr>
        <w:t>včas</w:t>
      </w:r>
      <w:r w:rsidRPr="00637582">
        <w:rPr>
          <w:rFonts w:ascii="Calibri" w:hAnsi="Calibri" w:cs="Calibri"/>
          <w:b w:val="0"/>
          <w:bCs w:val="0"/>
          <w:smallCaps w:val="0"/>
          <w:szCs w:val="20"/>
          <w:lang w:val="cs-CZ"/>
        </w:rPr>
        <w:t xml:space="preserve">. V případě, že </w:t>
      </w:r>
      <w:r w:rsidR="00DB2D0A">
        <w:rPr>
          <w:rFonts w:ascii="Calibri" w:hAnsi="Calibri" w:cs="Calibri"/>
          <w:b w:val="0"/>
          <w:bCs w:val="0"/>
          <w:smallCaps w:val="0"/>
          <w:szCs w:val="20"/>
          <w:lang w:val="cs-CZ"/>
        </w:rPr>
        <w:t xml:space="preserve">poddodavatel </w:t>
      </w:r>
      <w:r w:rsidRPr="00637582">
        <w:rPr>
          <w:rFonts w:ascii="Calibri" w:hAnsi="Calibri" w:cs="Calibri"/>
          <w:b w:val="0"/>
          <w:bCs w:val="0"/>
          <w:smallCaps w:val="0"/>
          <w:szCs w:val="20"/>
          <w:lang w:val="cs-CZ"/>
        </w:rPr>
        <w:t xml:space="preserve">bude </w:t>
      </w:r>
      <w:r w:rsidR="00B87850">
        <w:rPr>
          <w:rFonts w:ascii="Calibri" w:hAnsi="Calibri" w:cs="Calibri"/>
          <w:b w:val="0"/>
          <w:bCs w:val="0"/>
          <w:smallCaps w:val="0"/>
          <w:szCs w:val="20"/>
          <w:lang w:val="cs-CZ"/>
        </w:rPr>
        <w:t>mít vůči Zhotoviteli pohledávku</w:t>
      </w:r>
      <w:r w:rsidR="00062483">
        <w:rPr>
          <w:rFonts w:ascii="Calibri" w:hAnsi="Calibri" w:cs="Calibri"/>
          <w:b w:val="0"/>
          <w:bCs w:val="0"/>
          <w:smallCaps w:val="0"/>
          <w:szCs w:val="20"/>
          <w:lang w:val="cs-CZ"/>
        </w:rPr>
        <w:t xml:space="preserve"> za </w:t>
      </w:r>
      <w:r w:rsidR="00A13487">
        <w:rPr>
          <w:rFonts w:ascii="Calibri" w:hAnsi="Calibri" w:cs="Calibri"/>
          <w:b w:val="0"/>
          <w:bCs w:val="0"/>
          <w:smallCaps w:val="0"/>
          <w:szCs w:val="20"/>
          <w:lang w:val="cs-CZ"/>
        </w:rPr>
        <w:t xml:space="preserve">prokazatelně </w:t>
      </w:r>
      <w:r w:rsidR="00062483">
        <w:rPr>
          <w:rFonts w:ascii="Calibri" w:hAnsi="Calibri" w:cs="Calibri"/>
          <w:b w:val="0"/>
          <w:bCs w:val="0"/>
          <w:smallCaps w:val="0"/>
          <w:szCs w:val="20"/>
          <w:lang w:val="cs-CZ"/>
        </w:rPr>
        <w:t>poskytnuté plnění</w:t>
      </w:r>
      <w:r w:rsidRPr="00637582">
        <w:rPr>
          <w:rFonts w:ascii="Calibri" w:hAnsi="Calibri" w:cs="Calibri"/>
          <w:b w:val="0"/>
          <w:bCs w:val="0"/>
          <w:smallCaps w:val="0"/>
          <w:szCs w:val="20"/>
          <w:lang w:val="cs-CZ"/>
        </w:rPr>
        <w:t>, které bylo zahrnuto ve fakturaci Zhotovitele dle této Smlouvy</w:t>
      </w:r>
      <w:r w:rsidR="00DA4209">
        <w:rPr>
          <w:rFonts w:ascii="Calibri" w:hAnsi="Calibri" w:cs="Calibri"/>
          <w:b w:val="0"/>
          <w:bCs w:val="0"/>
          <w:smallCaps w:val="0"/>
          <w:szCs w:val="20"/>
          <w:lang w:val="cs-CZ"/>
        </w:rPr>
        <w:t>, s jejíž úhradou je Zhotovitel v</w:t>
      </w:r>
      <w:r w:rsidRPr="00637582">
        <w:rPr>
          <w:rFonts w:ascii="Calibri" w:hAnsi="Calibri" w:cs="Calibri"/>
          <w:b w:val="0"/>
          <w:bCs w:val="0"/>
          <w:smallCaps w:val="0"/>
          <w:szCs w:val="20"/>
          <w:lang w:val="cs-CZ"/>
        </w:rPr>
        <w:t xml:space="preserve"> </w:t>
      </w:r>
      <w:r w:rsidR="00016963" w:rsidRPr="00637582">
        <w:rPr>
          <w:rFonts w:ascii="Calibri" w:hAnsi="Calibri" w:cs="Calibri"/>
          <w:b w:val="0"/>
          <w:bCs w:val="0"/>
          <w:smallCaps w:val="0"/>
          <w:szCs w:val="20"/>
          <w:lang w:val="cs-CZ"/>
        </w:rPr>
        <w:t xml:space="preserve">prodlení o více než </w:t>
      </w:r>
      <w:r w:rsidR="00016963">
        <w:rPr>
          <w:rFonts w:ascii="Calibri" w:hAnsi="Calibri" w:cs="Calibri"/>
          <w:b w:val="0"/>
          <w:bCs w:val="0"/>
          <w:smallCaps w:val="0"/>
          <w:szCs w:val="20"/>
          <w:lang w:val="cs-CZ"/>
        </w:rPr>
        <w:t>třiceti (</w:t>
      </w:r>
      <w:r w:rsidR="00016963" w:rsidRPr="00637582">
        <w:rPr>
          <w:rFonts w:ascii="Calibri" w:hAnsi="Calibri" w:cs="Calibri"/>
          <w:b w:val="0"/>
          <w:bCs w:val="0"/>
          <w:smallCaps w:val="0"/>
          <w:szCs w:val="20"/>
          <w:lang w:val="cs-CZ"/>
        </w:rPr>
        <w:t>30</w:t>
      </w:r>
      <w:r w:rsidR="00016963">
        <w:rPr>
          <w:rFonts w:ascii="Calibri" w:hAnsi="Calibri" w:cs="Calibri"/>
          <w:b w:val="0"/>
          <w:bCs w:val="0"/>
          <w:smallCaps w:val="0"/>
          <w:szCs w:val="20"/>
          <w:lang w:val="cs-CZ"/>
        </w:rPr>
        <w:t>)</w:t>
      </w:r>
      <w:r w:rsidR="00016963" w:rsidRPr="00637582">
        <w:rPr>
          <w:rFonts w:ascii="Calibri" w:hAnsi="Calibri" w:cs="Calibri"/>
          <w:b w:val="0"/>
          <w:bCs w:val="0"/>
          <w:smallCaps w:val="0"/>
          <w:szCs w:val="20"/>
          <w:lang w:val="cs-CZ"/>
        </w:rPr>
        <w:t xml:space="preserve"> dnů </w:t>
      </w:r>
      <w:r w:rsidR="00DA4209">
        <w:rPr>
          <w:rFonts w:ascii="Calibri" w:hAnsi="Calibri" w:cs="Calibri"/>
          <w:b w:val="0"/>
          <w:bCs w:val="0"/>
          <w:smallCaps w:val="0"/>
          <w:szCs w:val="20"/>
          <w:lang w:val="cs-CZ"/>
        </w:rPr>
        <w:t xml:space="preserve">a </w:t>
      </w:r>
      <w:r w:rsidR="00A13487">
        <w:rPr>
          <w:rFonts w:ascii="Calibri" w:hAnsi="Calibri" w:cs="Calibri"/>
          <w:b w:val="0"/>
          <w:bCs w:val="0"/>
          <w:smallCaps w:val="0"/>
          <w:szCs w:val="20"/>
          <w:lang w:val="cs-CZ"/>
        </w:rPr>
        <w:t xml:space="preserve">současně ji </w:t>
      </w:r>
      <w:r w:rsidRPr="00637582">
        <w:rPr>
          <w:rFonts w:ascii="Calibri" w:hAnsi="Calibri" w:cs="Calibri"/>
          <w:b w:val="0"/>
          <w:bCs w:val="0"/>
          <w:smallCaps w:val="0"/>
          <w:szCs w:val="20"/>
          <w:lang w:val="cs-CZ"/>
        </w:rPr>
        <w:t>nespln</w:t>
      </w:r>
      <w:r w:rsidR="00DA4209">
        <w:rPr>
          <w:rFonts w:ascii="Calibri" w:hAnsi="Calibri" w:cs="Calibri"/>
          <w:b w:val="0"/>
          <w:bCs w:val="0"/>
          <w:smallCaps w:val="0"/>
          <w:szCs w:val="20"/>
          <w:lang w:val="cs-CZ"/>
        </w:rPr>
        <w:t xml:space="preserve">il </w:t>
      </w:r>
      <w:r w:rsidRPr="00637582">
        <w:rPr>
          <w:rFonts w:ascii="Calibri" w:hAnsi="Calibri" w:cs="Calibri"/>
          <w:b w:val="0"/>
          <w:bCs w:val="0"/>
          <w:smallCaps w:val="0"/>
          <w:szCs w:val="20"/>
          <w:lang w:val="cs-CZ"/>
        </w:rPr>
        <w:t>ani přes předchozí písemné upozornění v</w:t>
      </w:r>
      <w:r>
        <w:rPr>
          <w:rFonts w:ascii="Calibri" w:hAnsi="Calibri" w:cs="Calibri"/>
          <w:b w:val="0"/>
          <w:bCs w:val="0"/>
          <w:smallCaps w:val="0"/>
          <w:szCs w:val="20"/>
          <w:lang w:val="cs-CZ"/>
        </w:rPr>
        <w:t> </w:t>
      </w:r>
      <w:r w:rsidRPr="00637582">
        <w:rPr>
          <w:rFonts w:ascii="Calibri" w:hAnsi="Calibri" w:cs="Calibri"/>
          <w:b w:val="0"/>
          <w:bCs w:val="0"/>
          <w:smallCaps w:val="0"/>
          <w:szCs w:val="20"/>
          <w:lang w:val="cs-CZ"/>
        </w:rPr>
        <w:t xml:space="preserve">dodatečné lhůtě nejméně </w:t>
      </w:r>
      <w:r w:rsidR="00887C00">
        <w:rPr>
          <w:rFonts w:ascii="Calibri" w:hAnsi="Calibri" w:cs="Calibri"/>
          <w:b w:val="0"/>
          <w:bCs w:val="0"/>
          <w:smallCaps w:val="0"/>
          <w:szCs w:val="20"/>
          <w:lang w:val="cs-CZ"/>
        </w:rPr>
        <w:t>sedm (</w:t>
      </w:r>
      <w:r w:rsidRPr="00637582">
        <w:rPr>
          <w:rFonts w:ascii="Calibri" w:hAnsi="Calibri" w:cs="Calibri"/>
          <w:b w:val="0"/>
          <w:bCs w:val="0"/>
          <w:smallCaps w:val="0"/>
          <w:szCs w:val="20"/>
          <w:lang w:val="cs-CZ"/>
        </w:rPr>
        <w:t>7</w:t>
      </w:r>
      <w:r w:rsidR="00887C00">
        <w:rPr>
          <w:rFonts w:ascii="Calibri" w:hAnsi="Calibri" w:cs="Calibri"/>
          <w:b w:val="0"/>
          <w:bCs w:val="0"/>
          <w:smallCaps w:val="0"/>
          <w:szCs w:val="20"/>
          <w:lang w:val="cs-CZ"/>
        </w:rPr>
        <w:t>)</w:t>
      </w:r>
      <w:r w:rsidRPr="00637582">
        <w:rPr>
          <w:rFonts w:ascii="Calibri" w:hAnsi="Calibri" w:cs="Calibri"/>
          <w:b w:val="0"/>
          <w:bCs w:val="0"/>
          <w:smallCaps w:val="0"/>
          <w:szCs w:val="20"/>
          <w:lang w:val="cs-CZ"/>
        </w:rPr>
        <w:t xml:space="preserve"> dnů, </w:t>
      </w:r>
      <w:r w:rsidR="001929FC">
        <w:rPr>
          <w:rFonts w:ascii="Calibri" w:hAnsi="Calibri" w:cs="Calibri"/>
          <w:b w:val="0"/>
          <w:bCs w:val="0"/>
          <w:smallCaps w:val="0"/>
          <w:szCs w:val="20"/>
          <w:lang w:val="cs-CZ"/>
        </w:rPr>
        <w:t xml:space="preserve">pak </w:t>
      </w:r>
      <w:r w:rsidRPr="00637582">
        <w:rPr>
          <w:rFonts w:ascii="Calibri" w:hAnsi="Calibri" w:cs="Calibri"/>
          <w:b w:val="0"/>
          <w:bCs w:val="0"/>
          <w:smallCaps w:val="0"/>
          <w:szCs w:val="20"/>
          <w:lang w:val="cs-CZ"/>
        </w:rPr>
        <w:t xml:space="preserve">je </w:t>
      </w:r>
      <w:r>
        <w:rPr>
          <w:rFonts w:ascii="Calibri" w:hAnsi="Calibri" w:cs="Calibri"/>
          <w:b w:val="0"/>
          <w:bCs w:val="0"/>
          <w:smallCaps w:val="0"/>
          <w:szCs w:val="20"/>
          <w:lang w:val="cs-CZ"/>
        </w:rPr>
        <w:t xml:space="preserve">Objednatel </w:t>
      </w:r>
      <w:r w:rsidR="00225170">
        <w:rPr>
          <w:rFonts w:ascii="Calibri" w:hAnsi="Calibri" w:cs="Calibri"/>
          <w:b w:val="0"/>
          <w:bCs w:val="0"/>
          <w:smallCaps w:val="0"/>
          <w:szCs w:val="20"/>
          <w:lang w:val="cs-CZ"/>
        </w:rPr>
        <w:t xml:space="preserve">oprávněn </w:t>
      </w:r>
      <w:r w:rsidR="00101CA7">
        <w:rPr>
          <w:rFonts w:ascii="Calibri" w:hAnsi="Calibri" w:cs="Calibri"/>
          <w:b w:val="0"/>
          <w:bCs w:val="0"/>
          <w:smallCaps w:val="0"/>
          <w:szCs w:val="20"/>
          <w:lang w:val="cs-CZ"/>
        </w:rPr>
        <w:t xml:space="preserve">uhradit </w:t>
      </w:r>
      <w:r w:rsidR="001D690A">
        <w:rPr>
          <w:rFonts w:ascii="Calibri" w:hAnsi="Calibri" w:cs="Calibri"/>
          <w:b w:val="0"/>
          <w:bCs w:val="0"/>
          <w:smallCaps w:val="0"/>
          <w:szCs w:val="20"/>
          <w:lang w:val="cs-CZ"/>
        </w:rPr>
        <w:t>takové dlužné plnění přímo poddodavateli</w:t>
      </w:r>
      <w:r w:rsidR="00644F1B">
        <w:rPr>
          <w:rFonts w:ascii="Calibri" w:hAnsi="Calibri" w:cs="Calibri"/>
          <w:b w:val="0"/>
          <w:bCs w:val="0"/>
          <w:smallCaps w:val="0"/>
          <w:szCs w:val="20"/>
          <w:lang w:val="cs-CZ"/>
        </w:rPr>
        <w:t xml:space="preserve"> a současně o danou částku ponížit </w:t>
      </w:r>
      <w:r w:rsidR="00566437">
        <w:rPr>
          <w:rFonts w:ascii="Calibri" w:hAnsi="Calibri" w:cs="Calibri"/>
          <w:b w:val="0"/>
          <w:bCs w:val="0"/>
          <w:smallCaps w:val="0"/>
          <w:szCs w:val="20"/>
          <w:lang w:val="cs-CZ"/>
        </w:rPr>
        <w:t>částku uhrazenou Zadavateli dle následující faktury</w:t>
      </w:r>
      <w:r w:rsidRPr="00637582">
        <w:rPr>
          <w:rFonts w:ascii="Calibri" w:hAnsi="Calibri" w:cs="Calibri"/>
          <w:b w:val="0"/>
          <w:bCs w:val="0"/>
          <w:smallCaps w:val="0"/>
          <w:szCs w:val="20"/>
          <w:lang w:val="cs-CZ"/>
        </w:rPr>
        <w:t>.</w:t>
      </w:r>
      <w:r w:rsidR="00952A8E">
        <w:rPr>
          <w:rFonts w:ascii="Calibri" w:hAnsi="Calibri" w:cs="Calibri"/>
          <w:b w:val="0"/>
          <w:bCs w:val="0"/>
          <w:smallCaps w:val="0"/>
          <w:szCs w:val="20"/>
          <w:lang w:val="cs-CZ"/>
        </w:rPr>
        <w:t xml:space="preserve"> </w:t>
      </w:r>
      <w:r w:rsidR="000726F6">
        <w:rPr>
          <w:rFonts w:ascii="Calibri" w:hAnsi="Calibri" w:cs="Calibri"/>
          <w:b w:val="0"/>
          <w:bCs w:val="0"/>
          <w:smallCaps w:val="0"/>
          <w:szCs w:val="20"/>
          <w:lang w:val="cs-CZ"/>
        </w:rPr>
        <w:t xml:space="preserve">Přímá úhrada pohledávky nezakládá mezi Objednatelem a poddodavatelem samostatný smluvní </w:t>
      </w:r>
      <w:r w:rsidR="00A628EC">
        <w:rPr>
          <w:rFonts w:ascii="Calibri" w:hAnsi="Calibri" w:cs="Calibri"/>
          <w:b w:val="0"/>
          <w:bCs w:val="0"/>
          <w:smallCaps w:val="0"/>
          <w:szCs w:val="20"/>
          <w:lang w:val="cs-CZ"/>
        </w:rPr>
        <w:t>vztah</w:t>
      </w:r>
      <w:r w:rsidR="000726F6">
        <w:rPr>
          <w:rFonts w:ascii="Calibri" w:hAnsi="Calibri" w:cs="Calibri"/>
          <w:b w:val="0"/>
          <w:bCs w:val="0"/>
          <w:smallCaps w:val="0"/>
          <w:szCs w:val="20"/>
          <w:lang w:val="cs-CZ"/>
        </w:rPr>
        <w:t xml:space="preserve">, </w:t>
      </w:r>
      <w:r w:rsidR="00952A8E">
        <w:rPr>
          <w:rFonts w:ascii="Calibri" w:hAnsi="Calibri" w:cs="Calibri"/>
          <w:b w:val="0"/>
          <w:bCs w:val="0"/>
          <w:smallCaps w:val="0"/>
          <w:szCs w:val="20"/>
          <w:lang w:val="cs-CZ"/>
        </w:rPr>
        <w:t xml:space="preserve">Objednatel </w:t>
      </w:r>
      <w:r w:rsidR="00A628EC">
        <w:rPr>
          <w:rFonts w:ascii="Calibri" w:hAnsi="Calibri" w:cs="Calibri"/>
          <w:b w:val="0"/>
          <w:bCs w:val="0"/>
          <w:smallCaps w:val="0"/>
          <w:szCs w:val="20"/>
          <w:lang w:val="cs-CZ"/>
        </w:rPr>
        <w:t>je oprávněn</w:t>
      </w:r>
      <w:r w:rsidR="00952A8E">
        <w:rPr>
          <w:rFonts w:ascii="Calibri" w:hAnsi="Calibri" w:cs="Calibri"/>
          <w:b w:val="0"/>
          <w:bCs w:val="0"/>
          <w:smallCaps w:val="0"/>
          <w:szCs w:val="20"/>
          <w:lang w:val="cs-CZ"/>
        </w:rPr>
        <w:t xml:space="preserve"> proti </w:t>
      </w:r>
      <w:r w:rsidR="00A516F2">
        <w:rPr>
          <w:rFonts w:ascii="Calibri" w:hAnsi="Calibri" w:cs="Calibri"/>
          <w:b w:val="0"/>
          <w:bCs w:val="0"/>
          <w:smallCaps w:val="0"/>
          <w:szCs w:val="20"/>
          <w:lang w:val="cs-CZ"/>
        </w:rPr>
        <w:t xml:space="preserve">oprávněnosti </w:t>
      </w:r>
      <w:r w:rsidR="00952A8E">
        <w:rPr>
          <w:rFonts w:ascii="Calibri" w:hAnsi="Calibri" w:cs="Calibri"/>
          <w:b w:val="0"/>
          <w:bCs w:val="0"/>
          <w:smallCaps w:val="0"/>
          <w:szCs w:val="20"/>
          <w:lang w:val="cs-CZ"/>
        </w:rPr>
        <w:t>pohledáv</w:t>
      </w:r>
      <w:r w:rsidR="00A516F2">
        <w:rPr>
          <w:rFonts w:ascii="Calibri" w:hAnsi="Calibri" w:cs="Calibri"/>
          <w:b w:val="0"/>
          <w:bCs w:val="0"/>
          <w:smallCaps w:val="0"/>
          <w:szCs w:val="20"/>
          <w:lang w:val="cs-CZ"/>
        </w:rPr>
        <w:t>ky</w:t>
      </w:r>
      <w:r w:rsidR="00952A8E">
        <w:rPr>
          <w:rFonts w:ascii="Calibri" w:hAnsi="Calibri" w:cs="Calibri"/>
          <w:b w:val="0"/>
          <w:bCs w:val="0"/>
          <w:smallCaps w:val="0"/>
          <w:szCs w:val="20"/>
          <w:lang w:val="cs-CZ"/>
        </w:rPr>
        <w:t xml:space="preserve"> poddodavatele uplatnit stejné námitky jako Zhotovitel.</w:t>
      </w:r>
    </w:p>
    <w:p w14:paraId="28217985" w14:textId="7A60B9C6" w:rsidR="00F20BDB" w:rsidRPr="00F13BFA" w:rsidRDefault="00022763" w:rsidP="00092251">
      <w:pPr>
        <w:pStyle w:val="Nadpis2"/>
        <w:keepNext w:val="0"/>
        <w:widowControl w:val="0"/>
        <w:numPr>
          <w:ilvl w:val="1"/>
          <w:numId w:val="23"/>
        </w:numPr>
        <w:autoSpaceDE/>
        <w:autoSpaceDN/>
        <w:spacing w:before="0"/>
        <w:ind w:left="709" w:hanging="709"/>
        <w:rPr>
          <w:rFonts w:ascii="Calibri" w:hAnsi="Calibri" w:cs="Calibri"/>
          <w:b w:val="0"/>
          <w:bCs w:val="0"/>
          <w:smallCaps w:val="0"/>
          <w:szCs w:val="20"/>
          <w:lang w:val="cs-CZ"/>
        </w:rPr>
      </w:pPr>
      <w:r w:rsidRPr="00022763">
        <w:rPr>
          <w:rFonts w:ascii="Calibri" w:hAnsi="Calibri" w:cs="Calibri"/>
          <w:b w:val="0"/>
          <w:bCs w:val="0"/>
          <w:smallCaps w:val="0"/>
          <w:szCs w:val="20"/>
          <w:lang w:val="cs-CZ"/>
        </w:rPr>
        <w:t>Objednatel je oprávněn pozastavit úhradu kterékoliv platby ve prospěch Zhotovitele, pokud je Zhotovitel v prodlení s plněním jakéhokoliv závazku vůči Objednateli podle této Smlouvy</w:t>
      </w:r>
      <w:r w:rsidR="00B0067D">
        <w:rPr>
          <w:rFonts w:ascii="Calibri" w:hAnsi="Calibri" w:cs="Calibri"/>
          <w:b w:val="0"/>
          <w:bCs w:val="0"/>
          <w:smallCaps w:val="0"/>
          <w:szCs w:val="20"/>
          <w:lang w:val="cs-CZ"/>
        </w:rPr>
        <w:t xml:space="preserve"> a tuto svou povinnost nesplnil ani </w:t>
      </w:r>
      <w:r w:rsidR="008B7686">
        <w:rPr>
          <w:rFonts w:ascii="Calibri" w:hAnsi="Calibri" w:cs="Calibri"/>
          <w:b w:val="0"/>
          <w:bCs w:val="0"/>
          <w:smallCaps w:val="0"/>
          <w:szCs w:val="20"/>
          <w:lang w:val="cs-CZ"/>
        </w:rPr>
        <w:t>v dodatečné lhůtě dle</w:t>
      </w:r>
      <w:r w:rsidR="00B0067D">
        <w:rPr>
          <w:rFonts w:ascii="Calibri" w:hAnsi="Calibri" w:cs="Calibri"/>
          <w:b w:val="0"/>
          <w:bCs w:val="0"/>
          <w:smallCaps w:val="0"/>
          <w:szCs w:val="20"/>
          <w:lang w:val="cs-CZ"/>
        </w:rPr>
        <w:t xml:space="preserve"> písemné</w:t>
      </w:r>
      <w:r w:rsidR="008B7686">
        <w:rPr>
          <w:rFonts w:ascii="Calibri" w:hAnsi="Calibri" w:cs="Calibri"/>
          <w:b w:val="0"/>
          <w:bCs w:val="0"/>
          <w:smallCaps w:val="0"/>
          <w:szCs w:val="20"/>
          <w:lang w:val="cs-CZ"/>
        </w:rPr>
        <w:t>ho</w:t>
      </w:r>
      <w:r w:rsidR="00B0067D">
        <w:rPr>
          <w:rFonts w:ascii="Calibri" w:hAnsi="Calibri" w:cs="Calibri"/>
          <w:b w:val="0"/>
          <w:bCs w:val="0"/>
          <w:smallCaps w:val="0"/>
          <w:szCs w:val="20"/>
          <w:lang w:val="cs-CZ"/>
        </w:rPr>
        <w:t xml:space="preserve"> upozorněn</w:t>
      </w:r>
      <w:r w:rsidR="008B7686">
        <w:rPr>
          <w:rFonts w:ascii="Calibri" w:hAnsi="Calibri" w:cs="Calibri"/>
          <w:b w:val="0"/>
          <w:bCs w:val="0"/>
          <w:smallCaps w:val="0"/>
          <w:szCs w:val="20"/>
          <w:lang w:val="cs-CZ"/>
        </w:rPr>
        <w:t>í ze strany Objednatele</w:t>
      </w:r>
      <w:r w:rsidRPr="00022763">
        <w:rPr>
          <w:rFonts w:ascii="Calibri" w:hAnsi="Calibri" w:cs="Calibri"/>
          <w:b w:val="0"/>
          <w:bCs w:val="0"/>
          <w:smallCaps w:val="0"/>
          <w:szCs w:val="20"/>
          <w:lang w:val="cs-CZ"/>
        </w:rPr>
        <w:t>.</w:t>
      </w:r>
    </w:p>
    <w:p w14:paraId="28217986" w14:textId="77777777" w:rsidR="00B17002" w:rsidRPr="007E3C51" w:rsidRDefault="00F20BDB" w:rsidP="000D6BC6">
      <w:pPr>
        <w:pStyle w:val="Nadpis1"/>
        <w:jc w:val="center"/>
      </w:pPr>
      <w:r w:rsidRPr="007E3C51">
        <w:t>Staveniště</w:t>
      </w:r>
      <w:r w:rsidR="00DA59D0">
        <w:t xml:space="preserve"> A</w:t>
      </w:r>
      <w:r w:rsidR="002212F8">
        <w:t xml:space="preserve"> STAVEBNÍ DENÍK</w:t>
      </w:r>
    </w:p>
    <w:p w14:paraId="28217987" w14:textId="77777777" w:rsidR="00F20BDB" w:rsidRPr="007E3C51" w:rsidRDefault="00F20BDB"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Objednatel </w:t>
      </w:r>
      <w:r w:rsidR="002212F8">
        <w:rPr>
          <w:rFonts w:ascii="Calibri" w:hAnsi="Calibri" w:cs="Calibri"/>
          <w:b w:val="0"/>
          <w:bCs w:val="0"/>
          <w:smallCaps w:val="0"/>
          <w:szCs w:val="20"/>
          <w:lang w:val="cs-CZ"/>
        </w:rPr>
        <w:t>předá</w:t>
      </w:r>
      <w:r w:rsidRPr="007E3C51">
        <w:rPr>
          <w:rFonts w:ascii="Calibri" w:hAnsi="Calibri" w:cs="Calibri"/>
          <w:b w:val="0"/>
          <w:bCs w:val="0"/>
          <w:smallCaps w:val="0"/>
          <w:szCs w:val="20"/>
          <w:lang w:val="cs-CZ"/>
        </w:rPr>
        <w:t xml:space="preserve"> staveniště formou písemného protokolu podepsaného oběma Smluvními stranami.</w:t>
      </w:r>
      <w:r w:rsidR="00E01C95">
        <w:rPr>
          <w:rFonts w:ascii="Calibri" w:hAnsi="Calibri" w:cs="Calibri"/>
          <w:b w:val="0"/>
          <w:bCs w:val="0"/>
          <w:smallCaps w:val="0"/>
          <w:szCs w:val="20"/>
          <w:lang w:val="cs-CZ"/>
        </w:rPr>
        <w:t xml:space="preserve"> </w:t>
      </w:r>
      <w:r w:rsidR="00E01C95" w:rsidRPr="00713AAA">
        <w:rPr>
          <w:rFonts w:ascii="Calibri" w:hAnsi="Calibri" w:cs="Calibri"/>
          <w:b w:val="0"/>
          <w:bCs w:val="0"/>
          <w:smallCaps w:val="0"/>
          <w:szCs w:val="20"/>
          <w:lang w:val="cs-CZ"/>
        </w:rPr>
        <w:t xml:space="preserve">Při převzetí staveniště si </w:t>
      </w:r>
      <w:r w:rsidR="00E01C95">
        <w:rPr>
          <w:rFonts w:ascii="Calibri" w:hAnsi="Calibri" w:cs="Calibri"/>
          <w:b w:val="0"/>
          <w:bCs w:val="0"/>
          <w:smallCaps w:val="0"/>
          <w:szCs w:val="20"/>
          <w:lang w:val="cs-CZ"/>
        </w:rPr>
        <w:t>S</w:t>
      </w:r>
      <w:r w:rsidR="00E01C95" w:rsidRPr="00713AAA">
        <w:rPr>
          <w:rFonts w:ascii="Calibri" w:hAnsi="Calibri" w:cs="Calibri"/>
          <w:b w:val="0"/>
          <w:bCs w:val="0"/>
          <w:smallCaps w:val="0"/>
          <w:szCs w:val="20"/>
          <w:lang w:val="cs-CZ"/>
        </w:rPr>
        <w:t>mluvní strany vzájemně oznámí jména osob pověřených jednáním a</w:t>
      </w:r>
      <w:r w:rsidR="00E01C95">
        <w:rPr>
          <w:rFonts w:ascii="Calibri" w:hAnsi="Calibri" w:cs="Calibri"/>
          <w:b w:val="0"/>
          <w:bCs w:val="0"/>
          <w:smallCaps w:val="0"/>
          <w:szCs w:val="20"/>
          <w:lang w:val="cs-CZ"/>
        </w:rPr>
        <w:t> </w:t>
      </w:r>
      <w:r w:rsidR="00E01C95" w:rsidRPr="00713AAA">
        <w:rPr>
          <w:rFonts w:ascii="Calibri" w:hAnsi="Calibri" w:cs="Calibri"/>
          <w:b w:val="0"/>
          <w:bCs w:val="0"/>
          <w:smallCaps w:val="0"/>
          <w:szCs w:val="20"/>
          <w:lang w:val="cs-CZ"/>
        </w:rPr>
        <w:t xml:space="preserve">stykem s pracovníky druhé </w:t>
      </w:r>
      <w:r w:rsidR="00E01C95">
        <w:rPr>
          <w:rFonts w:ascii="Calibri" w:hAnsi="Calibri" w:cs="Calibri"/>
          <w:b w:val="0"/>
          <w:bCs w:val="0"/>
          <w:smallCaps w:val="0"/>
          <w:szCs w:val="20"/>
          <w:lang w:val="cs-CZ"/>
        </w:rPr>
        <w:t>S</w:t>
      </w:r>
      <w:r w:rsidR="00E01C95" w:rsidRPr="00713AAA">
        <w:rPr>
          <w:rFonts w:ascii="Calibri" w:hAnsi="Calibri" w:cs="Calibri"/>
          <w:b w:val="0"/>
          <w:bCs w:val="0"/>
          <w:smallCaps w:val="0"/>
          <w:szCs w:val="20"/>
          <w:lang w:val="cs-CZ"/>
        </w:rPr>
        <w:t>mluvní strany s vymezením funkcí a pravomocí.</w:t>
      </w:r>
    </w:p>
    <w:p w14:paraId="28217988" w14:textId="1B60FEE4" w:rsid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Zhotovitel přebírá v plném rozsahu odpovědnost za předané staveniště a </w:t>
      </w:r>
      <w:r w:rsidR="002A0738">
        <w:rPr>
          <w:rFonts w:ascii="Calibri" w:hAnsi="Calibri" w:cs="Calibri"/>
          <w:b w:val="0"/>
          <w:bCs w:val="0"/>
          <w:smallCaps w:val="0"/>
          <w:szCs w:val="20"/>
          <w:lang w:val="cs-CZ"/>
        </w:rPr>
        <w:t xml:space="preserve">v rámci </w:t>
      </w:r>
      <w:r w:rsidR="002D6C03">
        <w:rPr>
          <w:rFonts w:ascii="Calibri" w:hAnsi="Calibri" w:cs="Calibri"/>
          <w:b w:val="0"/>
          <w:bCs w:val="0"/>
          <w:smallCaps w:val="0"/>
          <w:szCs w:val="20"/>
          <w:lang w:val="cs-CZ"/>
        </w:rPr>
        <w:t xml:space="preserve">plnění Díla se </w:t>
      </w:r>
      <w:r w:rsidR="00F20BDB" w:rsidRPr="00713AAA">
        <w:rPr>
          <w:rFonts w:ascii="Calibri" w:hAnsi="Calibri" w:cs="Calibri"/>
          <w:b w:val="0"/>
          <w:bCs w:val="0"/>
          <w:smallCaps w:val="0"/>
          <w:szCs w:val="20"/>
          <w:lang w:val="cs-CZ"/>
        </w:rPr>
        <w:t xml:space="preserve">zavazuje udržovat na převzatém staveništi na svůj náklad pořádek a čistotu, zajišťovat denní úklid, odstraňovat vzniklé odpady, a to v souladu s platnými a účinnými obecně závaznými právními předpisy České republiky. </w:t>
      </w:r>
    </w:p>
    <w:p w14:paraId="28217989" w14:textId="1052ACE3" w:rsidR="00F20BDB" w:rsidRPr="00713AAA" w:rsidRDefault="00F20BDB"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Zhotovitel je dále povinen dodržovat veškeré platné a účinné obecně závazné právní předpisy </w:t>
      </w:r>
      <w:r w:rsidR="00F90E41" w:rsidRPr="00713AAA">
        <w:rPr>
          <w:rFonts w:ascii="Calibri" w:hAnsi="Calibri" w:cs="Calibri"/>
          <w:b w:val="0"/>
          <w:bCs w:val="0"/>
          <w:smallCaps w:val="0"/>
          <w:szCs w:val="20"/>
          <w:lang w:val="cs-CZ"/>
        </w:rPr>
        <w:t>a předpisy technické</w:t>
      </w:r>
      <w:r w:rsidRPr="00713AAA">
        <w:rPr>
          <w:rFonts w:ascii="Calibri" w:hAnsi="Calibri" w:cs="Calibri"/>
          <w:b w:val="0"/>
          <w:bCs w:val="0"/>
          <w:smallCaps w:val="0"/>
          <w:szCs w:val="20"/>
          <w:lang w:val="cs-CZ"/>
        </w:rPr>
        <w:t>, které se týkají zajištění bezpečnosti a ochrany zdraví při práci a bezpečnosti technických zařízení, požární ochrany apod.</w:t>
      </w:r>
      <w:r w:rsidR="00D16442">
        <w:rPr>
          <w:rFonts w:ascii="Calibri" w:hAnsi="Calibri" w:cs="Calibri"/>
          <w:b w:val="0"/>
          <w:bCs w:val="0"/>
          <w:smallCaps w:val="0"/>
          <w:szCs w:val="20"/>
          <w:lang w:val="cs-CZ"/>
        </w:rPr>
        <w:t xml:space="preserve"> v rámci</w:t>
      </w:r>
      <w:r w:rsidRPr="00713AAA">
        <w:rPr>
          <w:rFonts w:ascii="Calibri" w:hAnsi="Calibri" w:cs="Calibri"/>
          <w:b w:val="0"/>
          <w:bCs w:val="0"/>
          <w:smallCaps w:val="0"/>
          <w:szCs w:val="20"/>
          <w:lang w:val="cs-CZ"/>
        </w:rPr>
        <w:t xml:space="preserve"> </w:t>
      </w:r>
      <w:r w:rsidR="00D16442" w:rsidRPr="00713AAA">
        <w:rPr>
          <w:rFonts w:ascii="Calibri" w:hAnsi="Calibri" w:cs="Calibri"/>
          <w:b w:val="0"/>
          <w:bCs w:val="0"/>
          <w:smallCaps w:val="0"/>
          <w:szCs w:val="20"/>
          <w:lang w:val="cs-CZ"/>
        </w:rPr>
        <w:t>České republiky</w:t>
      </w:r>
      <w:r w:rsidR="00D16442">
        <w:rPr>
          <w:rFonts w:ascii="Calibri" w:hAnsi="Calibri" w:cs="Calibri"/>
          <w:b w:val="0"/>
          <w:bCs w:val="0"/>
          <w:smallCaps w:val="0"/>
          <w:szCs w:val="20"/>
          <w:lang w:val="cs-CZ"/>
        </w:rPr>
        <w:t>.</w:t>
      </w:r>
    </w:p>
    <w:p w14:paraId="2821798A" w14:textId="60E7DBB7" w:rsidR="00713AAA" w:rsidRPr="00D16442" w:rsidRDefault="004C199D" w:rsidP="00D16442">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Protokol</w:t>
      </w:r>
      <w:r w:rsidR="00713AAA" w:rsidRPr="00D16442">
        <w:rPr>
          <w:rFonts w:ascii="Calibri" w:hAnsi="Calibri" w:cs="Calibri"/>
          <w:b w:val="0"/>
          <w:bCs w:val="0"/>
          <w:smallCaps w:val="0"/>
          <w:szCs w:val="20"/>
          <w:lang w:val="cs-CZ"/>
        </w:rPr>
        <w:t xml:space="preserve"> o odevzdání a převzetí staveniště obsahuje podle potřeby a účelu Díla zejména:</w:t>
      </w:r>
    </w:p>
    <w:p w14:paraId="2821798B" w14:textId="77777777" w:rsidR="00713AAA" w:rsidRPr="00713AAA" w:rsidRDefault="00713AAA" w:rsidP="00092251">
      <w:pPr>
        <w:pStyle w:val="RLTextlnkuslovan"/>
        <w:widowControl w:val="0"/>
        <w:numPr>
          <w:ilvl w:val="2"/>
          <w:numId w:val="24"/>
        </w:numPr>
        <w:ind w:left="1418" w:hanging="709"/>
      </w:pPr>
      <w:r w:rsidRPr="00713AAA">
        <w:t>všechny známé skutečnosti, jež jsou významné z hlediska zajištění bezpečnosti a ochrany zdraví fyzických osob zdržujících se na staveništi</w:t>
      </w:r>
      <w:r>
        <w:t>;</w:t>
      </w:r>
    </w:p>
    <w:p w14:paraId="2821798C" w14:textId="77777777" w:rsidR="00713AAA" w:rsidRPr="00713AAA" w:rsidRDefault="00713AAA" w:rsidP="00092251">
      <w:pPr>
        <w:pStyle w:val="RLTextlnkuslovan"/>
        <w:widowControl w:val="0"/>
        <w:numPr>
          <w:ilvl w:val="2"/>
          <w:numId w:val="24"/>
        </w:numPr>
        <w:ind w:left="1418" w:hanging="709"/>
      </w:pPr>
      <w:r w:rsidRPr="00713AAA">
        <w:t>uvedení odpovědných osob Zhotovitele pro účel nařízení vlády č. 591/2006 Sb., o</w:t>
      </w:r>
      <w:r>
        <w:t> </w:t>
      </w:r>
      <w:r w:rsidRPr="00713AAA">
        <w:t>bližších minimálních požadavcích na bezpečnost a ochranu zdraví při práci na staveništích a případnou konkretizaci jejich pravomocí a odpovědnosti</w:t>
      </w:r>
      <w:r>
        <w:t>;</w:t>
      </w:r>
    </w:p>
    <w:p w14:paraId="2821798D" w14:textId="77777777" w:rsidR="00713AAA" w:rsidRPr="00713AAA" w:rsidRDefault="00713AAA" w:rsidP="00092251">
      <w:pPr>
        <w:pStyle w:val="RLTextlnkuslovan"/>
        <w:widowControl w:val="0"/>
        <w:numPr>
          <w:ilvl w:val="2"/>
          <w:numId w:val="24"/>
        </w:numPr>
        <w:ind w:left="1418" w:hanging="709"/>
      </w:pPr>
      <w:r w:rsidRPr="00713AAA">
        <w:t>vymezení prostoru staveniště včetně určení přístupových cest, vstupů na staveniště, stavbu apod.</w:t>
      </w:r>
      <w:r>
        <w:t>;</w:t>
      </w:r>
    </w:p>
    <w:p w14:paraId="2821798E" w14:textId="77777777" w:rsidR="00713AAA" w:rsidRPr="00713AAA" w:rsidRDefault="00713AAA" w:rsidP="00092251">
      <w:pPr>
        <w:pStyle w:val="RLTextlnkuslovan"/>
        <w:widowControl w:val="0"/>
        <w:numPr>
          <w:ilvl w:val="2"/>
          <w:numId w:val="24"/>
        </w:numPr>
        <w:ind w:left="1418" w:hanging="709"/>
      </w:pPr>
      <w:r w:rsidRPr="00713AAA">
        <w:t>určení prostoru pro odstavení strojů a uložení zařízení, použitých při provádění stavebních prací.</w:t>
      </w:r>
    </w:p>
    <w:p w14:paraId="2821798F" w14:textId="395CD962"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Zhotovitel vede o prováděných </w:t>
      </w:r>
      <w:r w:rsidR="00CD4BCB">
        <w:rPr>
          <w:rFonts w:ascii="Calibri" w:hAnsi="Calibri" w:cs="Calibri"/>
          <w:b w:val="0"/>
          <w:bCs w:val="0"/>
          <w:smallCaps w:val="0"/>
          <w:szCs w:val="20"/>
          <w:lang w:val="cs-CZ"/>
        </w:rPr>
        <w:t xml:space="preserve">stavebních </w:t>
      </w:r>
      <w:r w:rsidRPr="00713AAA">
        <w:rPr>
          <w:rFonts w:ascii="Calibri" w:hAnsi="Calibri" w:cs="Calibri"/>
          <w:b w:val="0"/>
          <w:bCs w:val="0"/>
          <w:smallCaps w:val="0"/>
          <w:szCs w:val="20"/>
          <w:lang w:val="cs-CZ"/>
        </w:rPr>
        <w:t xml:space="preserve">pracích stavební deník s denními záznamy o postupu </w:t>
      </w:r>
      <w:r w:rsidR="00887C00">
        <w:rPr>
          <w:rFonts w:ascii="Calibri" w:hAnsi="Calibri" w:cs="Calibri"/>
          <w:b w:val="0"/>
          <w:bCs w:val="0"/>
          <w:smallCaps w:val="0"/>
          <w:szCs w:val="20"/>
          <w:lang w:val="cs-CZ"/>
        </w:rPr>
        <w:t>S</w:t>
      </w:r>
      <w:r w:rsidRPr="00713AAA">
        <w:rPr>
          <w:rFonts w:ascii="Calibri" w:hAnsi="Calibri" w:cs="Calibri"/>
          <w:b w:val="0"/>
          <w:bCs w:val="0"/>
          <w:smallCaps w:val="0"/>
          <w:szCs w:val="20"/>
          <w:lang w:val="cs-CZ"/>
        </w:rPr>
        <w:t xml:space="preserve">tavby, který bude splňovat veškeré náležitosti úředního dokladu a bude uložen tak, aby byl přístupný oběma stranám této </w:t>
      </w:r>
      <w:r>
        <w:rPr>
          <w:rFonts w:ascii="Calibri" w:hAnsi="Calibri" w:cs="Calibri"/>
          <w:b w:val="0"/>
          <w:bCs w:val="0"/>
          <w:smallCaps w:val="0"/>
          <w:szCs w:val="20"/>
          <w:lang w:val="cs-CZ"/>
        </w:rPr>
        <w:t>S</w:t>
      </w:r>
      <w:r w:rsidRPr="00713AAA">
        <w:rPr>
          <w:rFonts w:ascii="Calibri" w:hAnsi="Calibri" w:cs="Calibri"/>
          <w:b w:val="0"/>
          <w:bCs w:val="0"/>
          <w:smallCaps w:val="0"/>
          <w:szCs w:val="20"/>
          <w:lang w:val="cs-CZ"/>
        </w:rPr>
        <w:t>mlouvy a případně kontrolním orgánům. Podrobnosti vedení stavebního deníku a zápisů do něj jsou uvedeny v příslušných právních předpisech.</w:t>
      </w:r>
    </w:p>
    <w:p w14:paraId="28217990" w14:textId="77777777" w:rsidR="00713AAA" w:rsidRPr="00713AAA" w:rsidRDefault="00847B8E"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je povinen zajistit, aby údaje ve stavebním deníku byly vždy aktuální</w:t>
      </w:r>
      <w:r>
        <w:rPr>
          <w:rFonts w:ascii="Calibri" w:hAnsi="Calibri" w:cs="Calibri"/>
          <w:b w:val="0"/>
          <w:bCs w:val="0"/>
          <w:smallCaps w:val="0"/>
          <w:szCs w:val="20"/>
          <w:lang w:val="cs-CZ"/>
        </w:rPr>
        <w:t>.</w:t>
      </w:r>
      <w:r w:rsidRPr="00713AAA">
        <w:rPr>
          <w:rFonts w:ascii="Calibri" w:hAnsi="Calibri" w:cs="Calibri"/>
          <w:b w:val="0"/>
          <w:bCs w:val="0"/>
          <w:smallCaps w:val="0"/>
          <w:szCs w:val="20"/>
          <w:lang w:val="cs-CZ"/>
        </w:rPr>
        <w:t xml:space="preserve"> </w:t>
      </w:r>
      <w:r w:rsidR="00713AAA" w:rsidRPr="00713AAA">
        <w:rPr>
          <w:rFonts w:ascii="Calibri" w:hAnsi="Calibri" w:cs="Calibri"/>
          <w:b w:val="0"/>
          <w:bCs w:val="0"/>
          <w:smallCaps w:val="0"/>
          <w:szCs w:val="20"/>
          <w:lang w:val="cs-CZ"/>
        </w:rPr>
        <w:t xml:space="preserve">Denní záznamy čitelně zapisuje a podepisuje stavbyvedoucí nebo jeho zástupce. Ve stavebním deníku nesmí být </w:t>
      </w:r>
      <w:r w:rsidR="00713AAA" w:rsidRPr="00713AAA">
        <w:rPr>
          <w:rFonts w:ascii="Calibri" w:hAnsi="Calibri" w:cs="Calibri"/>
          <w:b w:val="0"/>
          <w:bCs w:val="0"/>
          <w:smallCaps w:val="0"/>
          <w:szCs w:val="20"/>
          <w:lang w:val="cs-CZ"/>
        </w:rPr>
        <w:lastRenderedPageBreak/>
        <w:t>vynechána prázdná místa. Do stavebního deníku se zapisují všechny skutečnosti rozhodné pro plnění Smlouvy, zejména údaje o časovém postupu prací a</w:t>
      </w:r>
      <w:r w:rsidR="00713AAA">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o</w:t>
      </w:r>
      <w:r w:rsidR="00713AAA">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překážkách, které brání jejich plynulému postupu. Objednatel je povinen sledovat obsah zápisů ve stavebním deníku a</w:t>
      </w:r>
      <w:r>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k</w:t>
      </w:r>
      <w:r>
        <w:rPr>
          <w:rFonts w:ascii="Calibri" w:hAnsi="Calibri" w:cs="Calibri"/>
          <w:b w:val="0"/>
          <w:bCs w:val="0"/>
          <w:smallCaps w:val="0"/>
          <w:szCs w:val="20"/>
          <w:lang w:val="cs-CZ"/>
        </w:rPr>
        <w:t> </w:t>
      </w:r>
      <w:r w:rsidR="00713AAA" w:rsidRPr="00713AAA">
        <w:rPr>
          <w:rFonts w:ascii="Calibri" w:hAnsi="Calibri" w:cs="Calibri"/>
          <w:b w:val="0"/>
          <w:bCs w:val="0"/>
          <w:smallCaps w:val="0"/>
          <w:szCs w:val="20"/>
          <w:lang w:val="cs-CZ"/>
        </w:rPr>
        <w:t>zápisům připojovat svá stanoviska.</w:t>
      </w:r>
    </w:p>
    <w:p w14:paraId="28217991" w14:textId="4BCEC325"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Povinnost vést stavební deník začíná dnem předání a převzetí první části staveniště a končí Zhotoviteli dnem odstranění poslední vady nebo provedením posledního nedodělku dle zápisu o</w:t>
      </w:r>
      <w:r>
        <w:rPr>
          <w:rFonts w:ascii="Calibri" w:hAnsi="Calibri" w:cs="Calibri"/>
          <w:b w:val="0"/>
          <w:bCs w:val="0"/>
          <w:smallCaps w:val="0"/>
          <w:szCs w:val="20"/>
          <w:lang w:val="cs-CZ"/>
        </w:rPr>
        <w:t> </w:t>
      </w:r>
      <w:r w:rsidRPr="00713AAA">
        <w:rPr>
          <w:rFonts w:ascii="Calibri" w:hAnsi="Calibri" w:cs="Calibri"/>
          <w:b w:val="0"/>
          <w:bCs w:val="0"/>
          <w:smallCaps w:val="0"/>
          <w:szCs w:val="20"/>
          <w:lang w:val="cs-CZ"/>
        </w:rPr>
        <w:t xml:space="preserve">předání a převzetí. Originál stavebního deníku bude předán Objednateli. </w:t>
      </w:r>
      <w:r w:rsidR="00815379">
        <w:rPr>
          <w:rFonts w:ascii="Calibri" w:hAnsi="Calibri" w:cs="Calibri"/>
          <w:b w:val="0"/>
          <w:bCs w:val="0"/>
          <w:smallCaps w:val="0"/>
          <w:szCs w:val="20"/>
          <w:lang w:val="cs-CZ"/>
        </w:rPr>
        <w:t>Zhotovitel z</w:t>
      </w:r>
      <w:r w:rsidR="00B670C8">
        <w:rPr>
          <w:rFonts w:ascii="Calibri" w:hAnsi="Calibri" w:cs="Calibri"/>
          <w:b w:val="0"/>
          <w:bCs w:val="0"/>
          <w:smallCaps w:val="0"/>
          <w:szCs w:val="20"/>
          <w:lang w:val="cs-CZ"/>
        </w:rPr>
        <w:t>řetelně označí záznamy, které se vztahují k</w:t>
      </w:r>
      <w:r w:rsidR="00815379" w:rsidRPr="00713AAA">
        <w:rPr>
          <w:rFonts w:ascii="Calibri" w:hAnsi="Calibri" w:cs="Calibri"/>
          <w:b w:val="0"/>
          <w:bCs w:val="0"/>
          <w:smallCaps w:val="0"/>
          <w:szCs w:val="20"/>
          <w:lang w:val="cs-CZ"/>
        </w:rPr>
        <w:t xml:space="preserve"> </w:t>
      </w:r>
      <w:r w:rsidRPr="00713AAA">
        <w:rPr>
          <w:rFonts w:ascii="Calibri" w:hAnsi="Calibri" w:cs="Calibri"/>
          <w:b w:val="0"/>
          <w:bCs w:val="0"/>
          <w:smallCaps w:val="0"/>
          <w:szCs w:val="20"/>
          <w:lang w:val="cs-CZ"/>
        </w:rPr>
        <w:t>případn</w:t>
      </w:r>
      <w:r w:rsidR="00B670C8">
        <w:rPr>
          <w:rFonts w:ascii="Calibri" w:hAnsi="Calibri" w:cs="Calibri"/>
          <w:b w:val="0"/>
          <w:bCs w:val="0"/>
          <w:smallCaps w:val="0"/>
          <w:szCs w:val="20"/>
          <w:lang w:val="cs-CZ"/>
        </w:rPr>
        <w:t>ými</w:t>
      </w:r>
      <w:r w:rsidRPr="00713AAA">
        <w:rPr>
          <w:rFonts w:ascii="Calibri" w:hAnsi="Calibri" w:cs="Calibri"/>
          <w:b w:val="0"/>
          <w:bCs w:val="0"/>
          <w:smallCaps w:val="0"/>
          <w:szCs w:val="20"/>
          <w:lang w:val="cs-CZ"/>
        </w:rPr>
        <w:t xml:space="preserve"> vícepr</w:t>
      </w:r>
      <w:r w:rsidR="00B670C8">
        <w:rPr>
          <w:rFonts w:ascii="Calibri" w:hAnsi="Calibri" w:cs="Calibri"/>
          <w:b w:val="0"/>
          <w:bCs w:val="0"/>
          <w:smallCaps w:val="0"/>
          <w:szCs w:val="20"/>
          <w:lang w:val="cs-CZ"/>
        </w:rPr>
        <w:t>acím</w:t>
      </w:r>
      <w:r w:rsidRPr="00713AAA">
        <w:rPr>
          <w:rFonts w:ascii="Calibri" w:hAnsi="Calibri" w:cs="Calibri"/>
          <w:b w:val="0"/>
          <w:bCs w:val="0"/>
          <w:smallCaps w:val="0"/>
          <w:szCs w:val="20"/>
          <w:lang w:val="cs-CZ"/>
        </w:rPr>
        <w:t xml:space="preserve"> a </w:t>
      </w:r>
      <w:r w:rsidR="00B670C8" w:rsidRPr="00713AAA">
        <w:rPr>
          <w:rFonts w:ascii="Calibri" w:hAnsi="Calibri" w:cs="Calibri"/>
          <w:b w:val="0"/>
          <w:bCs w:val="0"/>
          <w:smallCaps w:val="0"/>
          <w:szCs w:val="20"/>
          <w:lang w:val="cs-CZ"/>
        </w:rPr>
        <w:t>méněpr</w:t>
      </w:r>
      <w:r w:rsidR="00B670C8">
        <w:rPr>
          <w:rFonts w:ascii="Calibri" w:hAnsi="Calibri" w:cs="Calibri"/>
          <w:b w:val="0"/>
          <w:bCs w:val="0"/>
          <w:smallCaps w:val="0"/>
          <w:szCs w:val="20"/>
          <w:lang w:val="cs-CZ"/>
        </w:rPr>
        <w:t>acím.</w:t>
      </w:r>
    </w:p>
    <w:p w14:paraId="28217992" w14:textId="77777777"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Mimo stavbyvedoucího může provádět potřebné záznamy ve stavebním deníku:</w:t>
      </w:r>
    </w:p>
    <w:p w14:paraId="28217993" w14:textId="6C9194D2" w:rsidR="00152BEC" w:rsidRDefault="00E55721" w:rsidP="00092251">
      <w:pPr>
        <w:pStyle w:val="RLTextlnkuslovan"/>
        <w:widowControl w:val="0"/>
        <w:numPr>
          <w:ilvl w:val="2"/>
          <w:numId w:val="24"/>
        </w:numPr>
        <w:tabs>
          <w:tab w:val="num" w:pos="1440"/>
        </w:tabs>
        <w:ind w:left="1418"/>
      </w:pPr>
      <w:r>
        <w:t>TDS</w:t>
      </w:r>
      <w:r w:rsidR="00152BEC">
        <w:t>;</w:t>
      </w:r>
    </w:p>
    <w:p w14:paraId="28217994" w14:textId="77777777" w:rsidR="00713AAA" w:rsidRPr="00713AAA" w:rsidRDefault="00713AAA" w:rsidP="00092251">
      <w:pPr>
        <w:pStyle w:val="RLTextlnkuslovan"/>
        <w:widowControl w:val="0"/>
        <w:numPr>
          <w:ilvl w:val="2"/>
          <w:numId w:val="24"/>
        </w:numPr>
        <w:tabs>
          <w:tab w:val="num" w:pos="1440"/>
        </w:tabs>
        <w:ind w:left="1418"/>
      </w:pPr>
      <w:r w:rsidRPr="00713AAA">
        <w:t>pracovník projektanta, pověřený výkonem autorského dohledu</w:t>
      </w:r>
      <w:r>
        <w:t>;</w:t>
      </w:r>
    </w:p>
    <w:p w14:paraId="28217995" w14:textId="77777777" w:rsidR="00713AAA" w:rsidRPr="00713AAA" w:rsidRDefault="00713AAA" w:rsidP="00092251">
      <w:pPr>
        <w:pStyle w:val="RLTextlnkuslovan"/>
        <w:widowControl w:val="0"/>
        <w:numPr>
          <w:ilvl w:val="2"/>
          <w:numId w:val="24"/>
        </w:numPr>
        <w:tabs>
          <w:tab w:val="num" w:pos="1440"/>
        </w:tabs>
        <w:ind w:left="1418"/>
      </w:pPr>
      <w:r w:rsidRPr="00713AAA">
        <w:t>orgány státního stavebního dohledu</w:t>
      </w:r>
      <w:r>
        <w:t>;</w:t>
      </w:r>
    </w:p>
    <w:p w14:paraId="28217996" w14:textId="77777777" w:rsidR="00713AAA" w:rsidRPr="00713AAA" w:rsidRDefault="00713AAA" w:rsidP="00092251">
      <w:pPr>
        <w:pStyle w:val="RLTextlnkuslovan"/>
        <w:widowControl w:val="0"/>
        <w:numPr>
          <w:ilvl w:val="2"/>
          <w:numId w:val="24"/>
        </w:numPr>
        <w:tabs>
          <w:tab w:val="num" w:pos="1440"/>
        </w:tabs>
        <w:ind w:left="1418"/>
      </w:pPr>
      <w:r w:rsidRPr="00713AAA">
        <w:t>příslušné orgány státní správy</w:t>
      </w:r>
      <w:r>
        <w:t>;</w:t>
      </w:r>
    </w:p>
    <w:p w14:paraId="28217997" w14:textId="77777777" w:rsidR="00713AAA" w:rsidRPr="00713AAA" w:rsidRDefault="00713AAA" w:rsidP="00092251">
      <w:pPr>
        <w:pStyle w:val="RLTextlnkuslovan"/>
        <w:widowControl w:val="0"/>
        <w:numPr>
          <w:ilvl w:val="2"/>
          <w:numId w:val="24"/>
        </w:numPr>
        <w:tabs>
          <w:tab w:val="num" w:pos="1440"/>
        </w:tabs>
        <w:ind w:left="1418"/>
      </w:pPr>
      <w:r w:rsidRPr="00713AAA">
        <w:t>zmocnění zástupci Objednatele a Zhotovitele</w:t>
      </w:r>
      <w:r w:rsidR="00152BEC">
        <w:t>.</w:t>
      </w:r>
    </w:p>
    <w:p w14:paraId="28217998" w14:textId="5DA833A8"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Jestliže Objednatel nebo Zhotovitel nesouhlasí se zápisem druhé </w:t>
      </w:r>
      <w:r>
        <w:rPr>
          <w:rFonts w:ascii="Calibri" w:hAnsi="Calibri" w:cs="Calibri"/>
          <w:b w:val="0"/>
          <w:bCs w:val="0"/>
          <w:smallCaps w:val="0"/>
          <w:szCs w:val="20"/>
          <w:lang w:val="cs-CZ"/>
        </w:rPr>
        <w:t>S</w:t>
      </w:r>
      <w:r w:rsidRPr="00713AAA">
        <w:rPr>
          <w:rFonts w:ascii="Calibri" w:hAnsi="Calibri" w:cs="Calibri"/>
          <w:b w:val="0"/>
          <w:bCs w:val="0"/>
          <w:smallCaps w:val="0"/>
          <w:szCs w:val="20"/>
          <w:lang w:val="cs-CZ"/>
        </w:rPr>
        <w:t xml:space="preserve">mluvní strany ve stavebním deníku, </w:t>
      </w:r>
      <w:r w:rsidR="00F347FF">
        <w:rPr>
          <w:rFonts w:ascii="Calibri" w:hAnsi="Calibri" w:cs="Calibri"/>
          <w:b w:val="0"/>
          <w:bCs w:val="0"/>
          <w:smallCaps w:val="0"/>
          <w:szCs w:val="20"/>
          <w:lang w:val="cs-CZ"/>
        </w:rPr>
        <w:t>vyjádří</w:t>
      </w:r>
      <w:r w:rsidRPr="00713AAA">
        <w:rPr>
          <w:rFonts w:ascii="Calibri" w:hAnsi="Calibri" w:cs="Calibri"/>
          <w:b w:val="0"/>
          <w:bCs w:val="0"/>
          <w:smallCaps w:val="0"/>
          <w:szCs w:val="20"/>
          <w:lang w:val="cs-CZ"/>
        </w:rPr>
        <w:t xml:space="preserve"> do třech pracovních dnů </w:t>
      </w:r>
      <w:r w:rsidR="00717CA6">
        <w:rPr>
          <w:rFonts w:ascii="Calibri" w:hAnsi="Calibri" w:cs="Calibri"/>
          <w:b w:val="0"/>
          <w:bCs w:val="0"/>
          <w:smallCaps w:val="0"/>
          <w:szCs w:val="20"/>
          <w:lang w:val="cs-CZ"/>
        </w:rPr>
        <w:t>po seznámení se s takovým zápisem své námitky</w:t>
      </w:r>
      <w:r w:rsidRPr="00713AAA">
        <w:rPr>
          <w:rFonts w:ascii="Calibri" w:hAnsi="Calibri" w:cs="Calibri"/>
          <w:b w:val="0"/>
          <w:bCs w:val="0"/>
          <w:smallCaps w:val="0"/>
          <w:szCs w:val="20"/>
          <w:lang w:val="cs-CZ"/>
        </w:rPr>
        <w:t xml:space="preserve">. </w:t>
      </w:r>
      <w:r w:rsidR="002A69DE">
        <w:rPr>
          <w:rFonts w:ascii="Calibri" w:hAnsi="Calibri" w:cs="Calibri"/>
          <w:b w:val="0"/>
          <w:bCs w:val="0"/>
          <w:smallCaps w:val="0"/>
          <w:szCs w:val="20"/>
          <w:lang w:val="cs-CZ"/>
        </w:rPr>
        <w:t>V </w:t>
      </w:r>
      <w:r w:rsidR="002A69DE" w:rsidRPr="00713AAA">
        <w:rPr>
          <w:rFonts w:ascii="Calibri" w:hAnsi="Calibri" w:cs="Calibri"/>
          <w:b w:val="0"/>
          <w:bCs w:val="0"/>
          <w:smallCaps w:val="0"/>
          <w:szCs w:val="20"/>
          <w:lang w:val="cs-CZ"/>
        </w:rPr>
        <w:t>případě zápisu, ke kterému je třeba vyjádření</w:t>
      </w:r>
      <w:r w:rsidR="002A69DE">
        <w:rPr>
          <w:rFonts w:ascii="Calibri" w:hAnsi="Calibri" w:cs="Calibri"/>
          <w:b w:val="0"/>
          <w:bCs w:val="0"/>
          <w:smallCaps w:val="0"/>
          <w:szCs w:val="20"/>
          <w:lang w:val="cs-CZ"/>
        </w:rPr>
        <w:t xml:space="preserve"> Objednatele </w:t>
      </w:r>
      <w:r w:rsidR="005727E3">
        <w:rPr>
          <w:rFonts w:ascii="Calibri" w:hAnsi="Calibri" w:cs="Calibri"/>
          <w:b w:val="0"/>
          <w:bCs w:val="0"/>
          <w:smallCaps w:val="0"/>
          <w:szCs w:val="20"/>
          <w:lang w:val="cs-CZ"/>
        </w:rPr>
        <w:t>(</w:t>
      </w:r>
      <w:r w:rsidR="00E55721">
        <w:rPr>
          <w:rFonts w:ascii="Calibri" w:hAnsi="Calibri" w:cs="Calibri"/>
          <w:b w:val="0"/>
          <w:bCs w:val="0"/>
          <w:smallCaps w:val="0"/>
          <w:szCs w:val="20"/>
          <w:lang w:val="cs-CZ"/>
        </w:rPr>
        <w:t>TDS</w:t>
      </w:r>
      <w:r w:rsidR="005727E3">
        <w:rPr>
          <w:rFonts w:ascii="Calibri" w:hAnsi="Calibri" w:cs="Calibri"/>
          <w:b w:val="0"/>
          <w:bCs w:val="0"/>
          <w:smallCaps w:val="0"/>
          <w:szCs w:val="20"/>
          <w:lang w:val="cs-CZ"/>
        </w:rPr>
        <w:t xml:space="preserve">) je </w:t>
      </w:r>
      <w:r w:rsidRPr="00713AAA">
        <w:rPr>
          <w:rFonts w:ascii="Calibri" w:hAnsi="Calibri" w:cs="Calibri"/>
          <w:b w:val="0"/>
          <w:bCs w:val="0"/>
          <w:smallCaps w:val="0"/>
          <w:szCs w:val="20"/>
          <w:lang w:val="cs-CZ"/>
        </w:rPr>
        <w:t xml:space="preserve">Zhotovitel povinen zasílat průpis </w:t>
      </w:r>
      <w:r w:rsidR="005727E3">
        <w:rPr>
          <w:rFonts w:ascii="Calibri" w:hAnsi="Calibri" w:cs="Calibri"/>
          <w:b w:val="0"/>
          <w:bCs w:val="0"/>
          <w:smallCaps w:val="0"/>
          <w:szCs w:val="20"/>
          <w:lang w:val="cs-CZ"/>
        </w:rPr>
        <w:t xml:space="preserve">příslušné části </w:t>
      </w:r>
      <w:r w:rsidRPr="00713AAA">
        <w:rPr>
          <w:rFonts w:ascii="Calibri" w:hAnsi="Calibri" w:cs="Calibri"/>
          <w:b w:val="0"/>
          <w:bCs w:val="0"/>
          <w:smallCaps w:val="0"/>
          <w:szCs w:val="20"/>
          <w:lang w:val="cs-CZ"/>
        </w:rPr>
        <w:t>stavebního deníku v den provedení zápisu</w:t>
      </w:r>
      <w:r w:rsidR="005727E3">
        <w:rPr>
          <w:rFonts w:ascii="Calibri" w:hAnsi="Calibri" w:cs="Calibri"/>
          <w:b w:val="0"/>
          <w:bCs w:val="0"/>
          <w:smallCaps w:val="0"/>
          <w:szCs w:val="20"/>
          <w:lang w:val="cs-CZ"/>
        </w:rPr>
        <w:t xml:space="preserve"> oprávněnému zástupci Objednatele (</w:t>
      </w:r>
      <w:r w:rsidR="00E55721">
        <w:rPr>
          <w:rFonts w:ascii="Calibri" w:hAnsi="Calibri" w:cs="Calibri"/>
          <w:b w:val="0"/>
          <w:bCs w:val="0"/>
          <w:smallCaps w:val="0"/>
          <w:szCs w:val="20"/>
          <w:lang w:val="cs-CZ"/>
        </w:rPr>
        <w:t>TDS</w:t>
      </w:r>
      <w:r w:rsidR="005727E3">
        <w:rPr>
          <w:rFonts w:ascii="Calibri" w:hAnsi="Calibri" w:cs="Calibri"/>
          <w:b w:val="0"/>
          <w:bCs w:val="0"/>
          <w:smallCaps w:val="0"/>
          <w:szCs w:val="20"/>
          <w:lang w:val="cs-CZ"/>
        </w:rPr>
        <w:t>)</w:t>
      </w:r>
      <w:r w:rsidRPr="00713AAA">
        <w:rPr>
          <w:rFonts w:ascii="Calibri" w:hAnsi="Calibri" w:cs="Calibri"/>
          <w:b w:val="0"/>
          <w:bCs w:val="0"/>
          <w:smallCaps w:val="0"/>
          <w:szCs w:val="20"/>
          <w:lang w:val="cs-CZ"/>
        </w:rPr>
        <w:t>.</w:t>
      </w:r>
    </w:p>
    <w:p w14:paraId="28217999" w14:textId="212CD26C"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 xml:space="preserve">Originál </w:t>
      </w:r>
      <w:r w:rsidR="00BA190F">
        <w:rPr>
          <w:rFonts w:ascii="Calibri" w:hAnsi="Calibri" w:cs="Calibri"/>
          <w:b w:val="0"/>
          <w:bCs w:val="0"/>
          <w:smallCaps w:val="0"/>
          <w:szCs w:val="20"/>
          <w:lang w:val="cs-CZ"/>
        </w:rPr>
        <w:t xml:space="preserve">stavebního deníku předá Zhotovitel Objednateli nejpozději při předání Díla. </w:t>
      </w:r>
      <w:r w:rsidRPr="00713AAA">
        <w:rPr>
          <w:rFonts w:ascii="Calibri" w:hAnsi="Calibri" w:cs="Calibri"/>
          <w:b w:val="0"/>
          <w:bCs w:val="0"/>
          <w:smallCaps w:val="0"/>
          <w:szCs w:val="20"/>
          <w:lang w:val="cs-CZ"/>
        </w:rPr>
        <w:t xml:space="preserve">Objednatel </w:t>
      </w:r>
      <w:r w:rsidR="00BA190F">
        <w:rPr>
          <w:rFonts w:ascii="Calibri" w:hAnsi="Calibri" w:cs="Calibri"/>
          <w:b w:val="0"/>
          <w:bCs w:val="0"/>
          <w:smallCaps w:val="0"/>
          <w:szCs w:val="20"/>
          <w:lang w:val="cs-CZ"/>
        </w:rPr>
        <w:t xml:space="preserve">jej </w:t>
      </w:r>
      <w:r w:rsidR="00BA190F" w:rsidRPr="00713AAA">
        <w:rPr>
          <w:rFonts w:ascii="Calibri" w:hAnsi="Calibri" w:cs="Calibri"/>
          <w:b w:val="0"/>
          <w:bCs w:val="0"/>
          <w:smallCaps w:val="0"/>
          <w:szCs w:val="20"/>
          <w:lang w:val="cs-CZ"/>
        </w:rPr>
        <w:t xml:space="preserve">archivuje </w:t>
      </w:r>
      <w:r w:rsidRPr="00713AAA">
        <w:rPr>
          <w:rFonts w:ascii="Calibri" w:hAnsi="Calibri" w:cs="Calibri"/>
          <w:b w:val="0"/>
          <w:bCs w:val="0"/>
          <w:smallCaps w:val="0"/>
          <w:szCs w:val="20"/>
          <w:lang w:val="cs-CZ"/>
        </w:rPr>
        <w:t xml:space="preserve">po dobu deseti let od vydání kolaudačního souhlasu. Zhotovitel </w:t>
      </w:r>
      <w:r w:rsidR="00BA190F">
        <w:rPr>
          <w:rFonts w:ascii="Calibri" w:hAnsi="Calibri" w:cs="Calibri"/>
          <w:b w:val="0"/>
          <w:bCs w:val="0"/>
          <w:smallCaps w:val="0"/>
          <w:szCs w:val="20"/>
          <w:lang w:val="cs-CZ"/>
        </w:rPr>
        <w:t>je oprávněn ponechat si pro své potřeby průpis stavebního deníku</w:t>
      </w:r>
      <w:r w:rsidRPr="00713AAA">
        <w:rPr>
          <w:rFonts w:ascii="Calibri" w:hAnsi="Calibri" w:cs="Calibri"/>
          <w:b w:val="0"/>
          <w:bCs w:val="0"/>
          <w:smallCaps w:val="0"/>
          <w:szCs w:val="20"/>
          <w:lang w:val="cs-CZ"/>
        </w:rPr>
        <w:t>.</w:t>
      </w:r>
    </w:p>
    <w:p w14:paraId="2821799A" w14:textId="7DE3B6F8" w:rsidR="00713AAA" w:rsidRPr="00713AAA" w:rsidRDefault="00755B09"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Vzájemně odsouhlasené z</w:t>
      </w:r>
      <w:r w:rsidR="000D2AEE">
        <w:rPr>
          <w:rFonts w:ascii="Calibri" w:hAnsi="Calibri" w:cs="Calibri"/>
          <w:b w:val="0"/>
          <w:bCs w:val="0"/>
          <w:smallCaps w:val="0"/>
          <w:szCs w:val="20"/>
          <w:lang w:val="cs-CZ"/>
        </w:rPr>
        <w:t>ápisy</w:t>
      </w:r>
      <w:r w:rsidR="00713AAA" w:rsidRPr="00713AAA">
        <w:rPr>
          <w:rFonts w:ascii="Calibri" w:hAnsi="Calibri" w:cs="Calibri"/>
          <w:b w:val="0"/>
          <w:bCs w:val="0"/>
          <w:smallCaps w:val="0"/>
          <w:szCs w:val="20"/>
          <w:lang w:val="cs-CZ"/>
        </w:rPr>
        <w:t xml:space="preserve"> ve stavebním deníku </w:t>
      </w:r>
      <w:r>
        <w:rPr>
          <w:rFonts w:ascii="Calibri" w:hAnsi="Calibri" w:cs="Calibri"/>
          <w:b w:val="0"/>
          <w:bCs w:val="0"/>
          <w:smallCaps w:val="0"/>
          <w:szCs w:val="20"/>
          <w:lang w:val="cs-CZ"/>
        </w:rPr>
        <w:t xml:space="preserve">ohledně změn Stavby </w:t>
      </w:r>
      <w:r w:rsidR="00713AAA" w:rsidRPr="00713AAA">
        <w:rPr>
          <w:rFonts w:ascii="Calibri" w:hAnsi="Calibri" w:cs="Calibri"/>
          <w:b w:val="0"/>
          <w:bCs w:val="0"/>
          <w:smallCaps w:val="0"/>
          <w:szCs w:val="20"/>
          <w:lang w:val="cs-CZ"/>
        </w:rPr>
        <w:t xml:space="preserve">nelze považovat za změny či dodatky Smlouvy, ale pouze jako </w:t>
      </w:r>
      <w:r>
        <w:rPr>
          <w:rFonts w:ascii="Calibri" w:hAnsi="Calibri" w:cs="Calibri"/>
          <w:b w:val="0"/>
          <w:bCs w:val="0"/>
          <w:smallCaps w:val="0"/>
          <w:szCs w:val="20"/>
          <w:lang w:val="cs-CZ"/>
        </w:rPr>
        <w:t xml:space="preserve">dohodu Smluvních stran, která </w:t>
      </w:r>
      <w:r w:rsidR="00E8551E">
        <w:rPr>
          <w:rFonts w:ascii="Calibri" w:hAnsi="Calibri" w:cs="Calibri"/>
          <w:b w:val="0"/>
          <w:bCs w:val="0"/>
          <w:smallCaps w:val="0"/>
          <w:szCs w:val="20"/>
          <w:lang w:val="cs-CZ"/>
        </w:rPr>
        <w:t>je</w:t>
      </w:r>
      <w:r>
        <w:rPr>
          <w:rFonts w:ascii="Calibri" w:hAnsi="Calibri" w:cs="Calibri"/>
          <w:b w:val="0"/>
          <w:bCs w:val="0"/>
          <w:smallCaps w:val="0"/>
          <w:szCs w:val="20"/>
          <w:lang w:val="cs-CZ"/>
        </w:rPr>
        <w:t xml:space="preserve"> </w:t>
      </w:r>
      <w:r w:rsidR="00713AAA" w:rsidRPr="00713AAA">
        <w:rPr>
          <w:rFonts w:ascii="Calibri" w:hAnsi="Calibri" w:cs="Calibri"/>
          <w:b w:val="0"/>
          <w:bCs w:val="0"/>
          <w:smallCaps w:val="0"/>
          <w:szCs w:val="20"/>
          <w:lang w:val="cs-CZ"/>
        </w:rPr>
        <w:t>podklad</w:t>
      </w:r>
      <w:r w:rsidR="00E8551E">
        <w:rPr>
          <w:rFonts w:ascii="Calibri" w:hAnsi="Calibri" w:cs="Calibri"/>
          <w:b w:val="0"/>
          <w:bCs w:val="0"/>
          <w:smallCaps w:val="0"/>
          <w:szCs w:val="20"/>
          <w:lang w:val="cs-CZ"/>
        </w:rPr>
        <w:t>em</w:t>
      </w:r>
      <w:r w:rsidR="00713AAA" w:rsidRPr="00713AAA">
        <w:rPr>
          <w:rFonts w:ascii="Calibri" w:hAnsi="Calibri" w:cs="Calibri"/>
          <w:b w:val="0"/>
          <w:bCs w:val="0"/>
          <w:smallCaps w:val="0"/>
          <w:szCs w:val="20"/>
          <w:lang w:val="cs-CZ"/>
        </w:rPr>
        <w:t xml:space="preserve"> pro </w:t>
      </w:r>
      <w:r w:rsidR="00E8551E">
        <w:rPr>
          <w:rFonts w:ascii="Calibri" w:hAnsi="Calibri" w:cs="Calibri"/>
          <w:b w:val="0"/>
          <w:bCs w:val="0"/>
          <w:smallCaps w:val="0"/>
          <w:szCs w:val="20"/>
          <w:lang w:val="cs-CZ"/>
        </w:rPr>
        <w:t>uzavření</w:t>
      </w:r>
      <w:r w:rsidR="00E8551E" w:rsidRPr="00713AAA">
        <w:rPr>
          <w:rFonts w:ascii="Calibri" w:hAnsi="Calibri" w:cs="Calibri"/>
          <w:b w:val="0"/>
          <w:bCs w:val="0"/>
          <w:smallCaps w:val="0"/>
          <w:szCs w:val="20"/>
          <w:lang w:val="cs-CZ"/>
        </w:rPr>
        <w:t xml:space="preserve"> </w:t>
      </w:r>
      <w:r w:rsidR="00713AAA" w:rsidRPr="00713AAA">
        <w:rPr>
          <w:rFonts w:ascii="Calibri" w:hAnsi="Calibri" w:cs="Calibri"/>
          <w:b w:val="0"/>
          <w:bCs w:val="0"/>
          <w:smallCaps w:val="0"/>
          <w:szCs w:val="20"/>
          <w:lang w:val="cs-CZ"/>
        </w:rPr>
        <w:t>dodatk</w:t>
      </w:r>
      <w:r w:rsidR="00E8551E">
        <w:rPr>
          <w:rFonts w:ascii="Calibri" w:hAnsi="Calibri" w:cs="Calibri"/>
          <w:b w:val="0"/>
          <w:bCs w:val="0"/>
          <w:smallCaps w:val="0"/>
          <w:szCs w:val="20"/>
          <w:lang w:val="cs-CZ"/>
        </w:rPr>
        <w:t>u této</w:t>
      </w:r>
      <w:r w:rsidR="00713AAA" w:rsidRPr="00713AAA">
        <w:rPr>
          <w:rFonts w:ascii="Calibri" w:hAnsi="Calibri" w:cs="Calibri"/>
          <w:b w:val="0"/>
          <w:bCs w:val="0"/>
          <w:smallCaps w:val="0"/>
          <w:szCs w:val="20"/>
          <w:lang w:val="cs-CZ"/>
        </w:rPr>
        <w:t xml:space="preserve"> Smlouvy.</w:t>
      </w:r>
    </w:p>
    <w:p w14:paraId="2821799B" w14:textId="03D57E6C" w:rsidR="00713AAA" w:rsidRPr="00713AAA" w:rsidRDefault="00713AAA"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13AAA">
        <w:rPr>
          <w:rFonts w:ascii="Calibri" w:hAnsi="Calibri" w:cs="Calibri"/>
          <w:b w:val="0"/>
          <w:bCs w:val="0"/>
          <w:smallCaps w:val="0"/>
          <w:szCs w:val="20"/>
          <w:lang w:val="cs-CZ"/>
        </w:rPr>
        <w:t>Žádný zápis do stavebního deníku není způsobilý zvýšit cenu Díla</w:t>
      </w:r>
      <w:r>
        <w:rPr>
          <w:rFonts w:ascii="Calibri" w:hAnsi="Calibri" w:cs="Calibri"/>
          <w:b w:val="0"/>
          <w:bCs w:val="0"/>
          <w:smallCaps w:val="0"/>
          <w:szCs w:val="20"/>
          <w:lang w:val="cs-CZ"/>
        </w:rPr>
        <w:t xml:space="preserve"> dle této Smlouvy</w:t>
      </w:r>
      <w:r w:rsidRPr="00713AAA">
        <w:rPr>
          <w:rFonts w:ascii="Calibri" w:hAnsi="Calibri" w:cs="Calibri"/>
          <w:b w:val="0"/>
          <w:bCs w:val="0"/>
          <w:smallCaps w:val="0"/>
          <w:szCs w:val="20"/>
          <w:lang w:val="cs-CZ"/>
        </w:rPr>
        <w:t>.</w:t>
      </w:r>
    </w:p>
    <w:p w14:paraId="2821799C" w14:textId="2DF94040" w:rsidR="00F20BDB" w:rsidRPr="007E3C51" w:rsidRDefault="00F20BDB" w:rsidP="00092251">
      <w:pPr>
        <w:pStyle w:val="Nadpis2"/>
        <w:keepNext w:val="0"/>
        <w:widowControl w:val="0"/>
        <w:numPr>
          <w:ilvl w:val="1"/>
          <w:numId w:val="24"/>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se zavazuje vyklidit a vyčistit staveniště</w:t>
      </w:r>
      <w:r w:rsidR="00F20455">
        <w:rPr>
          <w:rFonts w:ascii="Calibri" w:hAnsi="Calibri" w:cs="Calibri"/>
          <w:b w:val="0"/>
          <w:bCs w:val="0"/>
          <w:smallCaps w:val="0"/>
          <w:szCs w:val="20"/>
          <w:lang w:val="cs-CZ"/>
        </w:rPr>
        <w:t xml:space="preserve"> </w:t>
      </w:r>
      <w:r w:rsidR="004A500E">
        <w:rPr>
          <w:rFonts w:ascii="Calibri" w:hAnsi="Calibri" w:cs="Calibri"/>
          <w:b w:val="0"/>
          <w:bCs w:val="0"/>
          <w:smallCaps w:val="0"/>
          <w:szCs w:val="20"/>
          <w:lang w:val="cs-CZ"/>
        </w:rPr>
        <w:t xml:space="preserve">nejpozději </w:t>
      </w:r>
      <w:r w:rsidRPr="007E3C51">
        <w:rPr>
          <w:rFonts w:ascii="Calibri" w:hAnsi="Calibri" w:cs="Calibri"/>
          <w:b w:val="0"/>
          <w:bCs w:val="0"/>
          <w:smallCaps w:val="0"/>
          <w:szCs w:val="20"/>
          <w:lang w:val="cs-CZ"/>
        </w:rPr>
        <w:t xml:space="preserve">do </w:t>
      </w:r>
      <w:r w:rsidR="00887C00">
        <w:rPr>
          <w:rFonts w:ascii="Calibri" w:hAnsi="Calibri" w:cs="Calibri"/>
          <w:b w:val="0"/>
          <w:bCs w:val="0"/>
          <w:smallCaps w:val="0"/>
          <w:szCs w:val="20"/>
          <w:lang w:val="cs-CZ"/>
        </w:rPr>
        <w:t>pěti (</w:t>
      </w:r>
      <w:r w:rsidRPr="007E3C51">
        <w:rPr>
          <w:rFonts w:ascii="Calibri" w:hAnsi="Calibri" w:cs="Calibri"/>
          <w:b w:val="0"/>
          <w:bCs w:val="0"/>
          <w:smallCaps w:val="0"/>
          <w:szCs w:val="20"/>
          <w:lang w:val="cs-CZ"/>
        </w:rPr>
        <w:t>5</w:t>
      </w:r>
      <w:r w:rsidR="00887C00">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kalendářních dnů od protokolárního </w:t>
      </w:r>
      <w:r w:rsidR="004A500E">
        <w:rPr>
          <w:rFonts w:ascii="Calibri" w:hAnsi="Calibri" w:cs="Calibri"/>
          <w:b w:val="0"/>
          <w:bCs w:val="0"/>
          <w:smallCaps w:val="0"/>
          <w:szCs w:val="20"/>
          <w:lang w:val="cs-CZ"/>
        </w:rPr>
        <w:t>převzetí</w:t>
      </w:r>
      <w:r w:rsidRPr="007E3C51">
        <w:rPr>
          <w:rFonts w:ascii="Calibri" w:hAnsi="Calibri" w:cs="Calibri"/>
          <w:b w:val="0"/>
          <w:bCs w:val="0"/>
          <w:smallCaps w:val="0"/>
          <w:szCs w:val="20"/>
          <w:lang w:val="cs-CZ"/>
        </w:rPr>
        <w:t xml:space="preserve"> </w:t>
      </w:r>
      <w:r w:rsidR="00B2496B" w:rsidRPr="007E3C51">
        <w:rPr>
          <w:rFonts w:ascii="Calibri" w:hAnsi="Calibri" w:cs="Calibri"/>
          <w:b w:val="0"/>
          <w:bCs w:val="0"/>
          <w:smallCaps w:val="0"/>
          <w:szCs w:val="20"/>
          <w:lang w:val="cs-CZ"/>
        </w:rPr>
        <w:t>Díla</w:t>
      </w:r>
      <w:r w:rsidR="004A500E">
        <w:rPr>
          <w:rFonts w:ascii="Calibri" w:hAnsi="Calibri" w:cs="Calibri"/>
          <w:b w:val="0"/>
          <w:bCs w:val="0"/>
          <w:smallCaps w:val="0"/>
          <w:szCs w:val="20"/>
          <w:lang w:val="cs-CZ"/>
        </w:rPr>
        <w:t xml:space="preserve"> Objednatelem</w:t>
      </w:r>
      <w:r w:rsidRPr="007E3C51">
        <w:rPr>
          <w:rFonts w:ascii="Calibri" w:hAnsi="Calibri" w:cs="Calibri"/>
          <w:b w:val="0"/>
          <w:bCs w:val="0"/>
          <w:smallCaps w:val="0"/>
          <w:szCs w:val="20"/>
          <w:lang w:val="cs-CZ"/>
        </w:rPr>
        <w:t xml:space="preserve">. </w:t>
      </w:r>
      <w:r w:rsidR="00226A05" w:rsidRPr="007E3C51">
        <w:rPr>
          <w:rFonts w:ascii="Calibri" w:hAnsi="Calibri" w:cs="Calibri"/>
          <w:b w:val="0"/>
          <w:bCs w:val="0"/>
          <w:smallCaps w:val="0"/>
          <w:szCs w:val="20"/>
          <w:lang w:val="cs-CZ"/>
        </w:rPr>
        <w:t xml:space="preserve">Za vyklizené se považuje staveniště zbavené všech odpadů a nečistot a uvedené do stavu předpokládaného </w:t>
      </w:r>
      <w:r w:rsidR="00B525D7">
        <w:rPr>
          <w:rFonts w:ascii="Calibri" w:hAnsi="Calibri" w:cs="Calibri"/>
          <w:b w:val="0"/>
          <w:bCs w:val="0"/>
          <w:smallCaps w:val="0"/>
          <w:szCs w:val="20"/>
          <w:lang w:val="cs-CZ"/>
        </w:rPr>
        <w:t>p</w:t>
      </w:r>
      <w:r w:rsidR="00226A05" w:rsidRPr="007E3C51">
        <w:rPr>
          <w:rFonts w:ascii="Calibri" w:hAnsi="Calibri" w:cs="Calibri"/>
          <w:b w:val="0"/>
          <w:bCs w:val="0"/>
          <w:smallCaps w:val="0"/>
          <w:szCs w:val="20"/>
          <w:lang w:val="cs-CZ"/>
        </w:rPr>
        <w:t xml:space="preserve">rojektovou </w:t>
      </w:r>
      <w:r w:rsidR="009A1E59">
        <w:rPr>
          <w:rFonts w:ascii="Calibri" w:hAnsi="Calibri" w:cs="Calibri"/>
          <w:b w:val="0"/>
          <w:bCs w:val="0"/>
          <w:smallCaps w:val="0"/>
          <w:szCs w:val="20"/>
          <w:lang w:val="cs-CZ"/>
        </w:rPr>
        <w:t>d</w:t>
      </w:r>
      <w:r w:rsidR="009A1E59" w:rsidRPr="007E3C51">
        <w:rPr>
          <w:rFonts w:ascii="Calibri" w:hAnsi="Calibri" w:cs="Calibri"/>
          <w:b w:val="0"/>
          <w:bCs w:val="0"/>
          <w:smallCaps w:val="0"/>
          <w:szCs w:val="20"/>
          <w:lang w:val="cs-CZ"/>
        </w:rPr>
        <w:t xml:space="preserve">okumentací </w:t>
      </w:r>
      <w:r w:rsidR="00226A05" w:rsidRPr="007E3C51">
        <w:rPr>
          <w:rFonts w:ascii="Calibri" w:hAnsi="Calibri" w:cs="Calibri"/>
          <w:b w:val="0"/>
          <w:bCs w:val="0"/>
          <w:smallCaps w:val="0"/>
          <w:szCs w:val="20"/>
          <w:lang w:val="cs-CZ"/>
        </w:rPr>
        <w:t>a dohodou stran, jinak do stavu původního.</w:t>
      </w:r>
      <w:r w:rsidR="00E14029">
        <w:rPr>
          <w:rFonts w:ascii="Calibri" w:hAnsi="Calibri" w:cs="Calibri"/>
          <w:b w:val="0"/>
          <w:bCs w:val="0"/>
          <w:smallCaps w:val="0"/>
          <w:szCs w:val="20"/>
          <w:lang w:val="cs-CZ"/>
        </w:rPr>
        <w:t xml:space="preserve"> </w:t>
      </w:r>
      <w:r w:rsidR="00E14029" w:rsidRPr="007E3C51">
        <w:rPr>
          <w:rFonts w:ascii="Calibri" w:hAnsi="Calibri" w:cs="Calibri"/>
          <w:b w:val="0"/>
          <w:bCs w:val="0"/>
          <w:smallCaps w:val="0"/>
          <w:szCs w:val="20"/>
          <w:lang w:val="cs-CZ"/>
        </w:rPr>
        <w:t>Při nedodržení tohoto termínu se Zhotovitel zavazuje uhradit Objednateli veškeré náklady a škody, které mu tím vznikly.</w:t>
      </w:r>
      <w:r w:rsidR="00E14029">
        <w:rPr>
          <w:rFonts w:ascii="Calibri" w:hAnsi="Calibri" w:cs="Calibri"/>
          <w:b w:val="0"/>
          <w:bCs w:val="0"/>
          <w:smallCaps w:val="0"/>
          <w:szCs w:val="20"/>
          <w:lang w:val="cs-CZ"/>
        </w:rPr>
        <w:t xml:space="preserve"> </w:t>
      </w:r>
      <w:r w:rsidR="004D35C6">
        <w:rPr>
          <w:rFonts w:ascii="Calibri" w:hAnsi="Calibri" w:cs="Calibri"/>
          <w:b w:val="0"/>
          <w:bCs w:val="0"/>
          <w:smallCaps w:val="0"/>
          <w:szCs w:val="20"/>
          <w:lang w:val="cs-CZ"/>
        </w:rPr>
        <w:t xml:space="preserve">V případě prodlení Zhotovitele se splněním povinnosti dle tohoto článku je Objednatel oprávněn zajistit vyklizení a vyčištění staveniště </w:t>
      </w:r>
      <w:r w:rsidR="00225271">
        <w:rPr>
          <w:rFonts w:ascii="Calibri" w:hAnsi="Calibri" w:cs="Calibri"/>
          <w:b w:val="0"/>
          <w:bCs w:val="0"/>
          <w:smallCaps w:val="0"/>
          <w:szCs w:val="20"/>
          <w:lang w:val="cs-CZ"/>
        </w:rPr>
        <w:t>na náklady Zhotovitele prostřednictvím jiné odborně způsobilé osoby.</w:t>
      </w:r>
    </w:p>
    <w:p w14:paraId="2821799D" w14:textId="77777777" w:rsidR="00F90E41" w:rsidRPr="007E3C51" w:rsidRDefault="00E44F79" w:rsidP="000D6BC6">
      <w:pPr>
        <w:pStyle w:val="Nadpis1"/>
        <w:jc w:val="center"/>
      </w:pPr>
      <w:r w:rsidRPr="007E3C51">
        <w:t>Provádění díla</w:t>
      </w:r>
    </w:p>
    <w:p w14:paraId="2821799E" w14:textId="1F5D2CB0" w:rsidR="00E01C95" w:rsidRDefault="00E01C95"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bookmarkStart w:id="44" w:name="_Toc318201301"/>
      <w:bookmarkStart w:id="45" w:name="_Toc318202098"/>
      <w:bookmarkStart w:id="46" w:name="_Toc318202707"/>
      <w:bookmarkStart w:id="47" w:name="_Toc318473425"/>
      <w:bookmarkStart w:id="48" w:name="_Ref370114883"/>
      <w:r w:rsidRPr="00226A05">
        <w:rPr>
          <w:rFonts w:ascii="Calibri" w:hAnsi="Calibri" w:cs="Calibri"/>
          <w:b w:val="0"/>
          <w:bCs w:val="0"/>
          <w:smallCaps w:val="0"/>
          <w:szCs w:val="20"/>
          <w:lang w:val="cs-CZ"/>
        </w:rPr>
        <w:t>Zhotovitel se zavazuje vysílat k provádění prací pracovníky odborně a zdravotně způsobilé a</w:t>
      </w:r>
      <w:r>
        <w:rPr>
          <w:rFonts w:ascii="Calibri" w:hAnsi="Calibri" w:cs="Calibri"/>
          <w:b w:val="0"/>
          <w:bCs w:val="0"/>
          <w:smallCaps w:val="0"/>
          <w:szCs w:val="20"/>
          <w:lang w:val="cs-CZ"/>
        </w:rPr>
        <w:t> </w:t>
      </w:r>
      <w:r w:rsidRPr="00226A05">
        <w:rPr>
          <w:rFonts w:ascii="Calibri" w:hAnsi="Calibri" w:cs="Calibri"/>
          <w:b w:val="0"/>
          <w:bCs w:val="0"/>
          <w:smallCaps w:val="0"/>
          <w:szCs w:val="20"/>
          <w:lang w:val="cs-CZ"/>
        </w:rPr>
        <w:t xml:space="preserve">řádně proškolené v předpisech bezpečnosti a ochrany zdraví při práci. Zhotovitel se zavazuje zajistit vlastní dozor nad bezpečností práce a </w:t>
      </w:r>
      <w:r w:rsidR="00225271">
        <w:rPr>
          <w:rFonts w:ascii="Calibri" w:hAnsi="Calibri" w:cs="Calibri"/>
          <w:b w:val="0"/>
          <w:bCs w:val="0"/>
          <w:smallCaps w:val="0"/>
          <w:szCs w:val="20"/>
          <w:lang w:val="cs-CZ"/>
        </w:rPr>
        <w:t>výkon předepsané</w:t>
      </w:r>
      <w:r w:rsidR="00225271" w:rsidRPr="00226A05">
        <w:rPr>
          <w:rFonts w:ascii="Calibri" w:hAnsi="Calibri" w:cs="Calibri"/>
          <w:b w:val="0"/>
          <w:bCs w:val="0"/>
          <w:smallCaps w:val="0"/>
          <w:szCs w:val="20"/>
          <w:lang w:val="cs-CZ"/>
        </w:rPr>
        <w:t xml:space="preserve"> kontrol</w:t>
      </w:r>
      <w:r w:rsidR="00225271">
        <w:rPr>
          <w:rFonts w:ascii="Calibri" w:hAnsi="Calibri" w:cs="Calibri"/>
          <w:b w:val="0"/>
          <w:bCs w:val="0"/>
          <w:smallCaps w:val="0"/>
          <w:szCs w:val="20"/>
          <w:lang w:val="cs-CZ"/>
        </w:rPr>
        <w:t>y</w:t>
      </w:r>
      <w:r w:rsidR="00225271" w:rsidRPr="00226A05">
        <w:rPr>
          <w:rFonts w:ascii="Calibri" w:hAnsi="Calibri" w:cs="Calibri"/>
          <w:b w:val="0"/>
          <w:bCs w:val="0"/>
          <w:smallCaps w:val="0"/>
          <w:szCs w:val="20"/>
          <w:lang w:val="cs-CZ"/>
        </w:rPr>
        <w:t xml:space="preserve"> </w:t>
      </w:r>
      <w:r w:rsidRPr="00226A05">
        <w:rPr>
          <w:rFonts w:ascii="Calibri" w:hAnsi="Calibri" w:cs="Calibri"/>
          <w:b w:val="0"/>
          <w:bCs w:val="0"/>
          <w:smallCaps w:val="0"/>
          <w:szCs w:val="20"/>
          <w:lang w:val="cs-CZ"/>
        </w:rPr>
        <w:t>na pracovišti</w:t>
      </w:r>
      <w:r w:rsidR="00225271">
        <w:rPr>
          <w:rFonts w:ascii="Calibri" w:hAnsi="Calibri" w:cs="Calibri"/>
          <w:b w:val="0"/>
          <w:bCs w:val="0"/>
          <w:smallCaps w:val="0"/>
          <w:szCs w:val="20"/>
          <w:lang w:val="cs-CZ"/>
        </w:rPr>
        <w:t xml:space="preserve"> v souladu s právními předpisy</w:t>
      </w:r>
      <w:r w:rsidRPr="00226A05">
        <w:rPr>
          <w:rFonts w:ascii="Calibri" w:hAnsi="Calibri" w:cs="Calibri"/>
          <w:b w:val="0"/>
          <w:bCs w:val="0"/>
          <w:smallCaps w:val="0"/>
          <w:szCs w:val="20"/>
          <w:lang w:val="cs-CZ"/>
        </w:rPr>
        <w:t>.</w:t>
      </w:r>
    </w:p>
    <w:p w14:paraId="2821799F" w14:textId="041D17AA" w:rsidR="00E01C95" w:rsidRPr="00226A05" w:rsidRDefault="00E01C95"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226A05">
        <w:rPr>
          <w:rFonts w:ascii="Calibri" w:hAnsi="Calibri" w:cs="Calibri"/>
          <w:b w:val="0"/>
          <w:bCs w:val="0"/>
          <w:smallCaps w:val="0"/>
          <w:szCs w:val="20"/>
          <w:lang w:val="cs-CZ"/>
        </w:rPr>
        <w:tab/>
        <w:t xml:space="preserve">Zhotovitel </w:t>
      </w:r>
      <w:r w:rsidR="004F2F5D">
        <w:rPr>
          <w:rFonts w:ascii="Calibri" w:hAnsi="Calibri" w:cs="Calibri"/>
          <w:b w:val="0"/>
          <w:bCs w:val="0"/>
          <w:smallCaps w:val="0"/>
          <w:szCs w:val="20"/>
          <w:lang w:val="cs-CZ"/>
        </w:rPr>
        <w:t>bude při zpracování Díla</w:t>
      </w:r>
      <w:r w:rsidRPr="00226A05">
        <w:rPr>
          <w:rFonts w:ascii="Calibri" w:hAnsi="Calibri" w:cs="Calibri"/>
          <w:b w:val="0"/>
          <w:bCs w:val="0"/>
          <w:smallCaps w:val="0"/>
          <w:szCs w:val="20"/>
          <w:lang w:val="cs-CZ"/>
        </w:rPr>
        <w:t xml:space="preserve"> používat zařízení Objednatele </w:t>
      </w:r>
      <w:r w:rsidR="00153F01">
        <w:rPr>
          <w:rFonts w:ascii="Calibri" w:hAnsi="Calibri" w:cs="Calibri"/>
          <w:b w:val="0"/>
          <w:bCs w:val="0"/>
          <w:smallCaps w:val="0"/>
          <w:szCs w:val="20"/>
          <w:lang w:val="cs-CZ"/>
        </w:rPr>
        <w:t xml:space="preserve">(přípojky energií aj.) </w:t>
      </w:r>
      <w:r w:rsidR="004F2F5D">
        <w:rPr>
          <w:rFonts w:ascii="Calibri" w:hAnsi="Calibri" w:cs="Calibri"/>
          <w:b w:val="0"/>
          <w:bCs w:val="0"/>
          <w:smallCaps w:val="0"/>
          <w:szCs w:val="20"/>
          <w:lang w:val="cs-CZ"/>
        </w:rPr>
        <w:t xml:space="preserve">pouze </w:t>
      </w:r>
      <w:r w:rsidR="00153F01">
        <w:rPr>
          <w:rFonts w:ascii="Calibri" w:hAnsi="Calibri" w:cs="Calibri"/>
          <w:b w:val="0"/>
          <w:bCs w:val="0"/>
          <w:smallCaps w:val="0"/>
          <w:szCs w:val="20"/>
          <w:lang w:val="cs-CZ"/>
        </w:rPr>
        <w:t>po</w:t>
      </w:r>
      <w:r w:rsidR="004F2F5D">
        <w:rPr>
          <w:rFonts w:ascii="Calibri" w:hAnsi="Calibri" w:cs="Calibri"/>
          <w:b w:val="0"/>
          <w:bCs w:val="0"/>
          <w:smallCaps w:val="0"/>
          <w:szCs w:val="20"/>
          <w:lang w:val="cs-CZ"/>
        </w:rPr>
        <w:t xml:space="preserve"> předchozím souhlas</w:t>
      </w:r>
      <w:r w:rsidR="00153F01">
        <w:rPr>
          <w:rFonts w:ascii="Calibri" w:hAnsi="Calibri" w:cs="Calibri"/>
          <w:b w:val="0"/>
          <w:bCs w:val="0"/>
          <w:smallCaps w:val="0"/>
          <w:szCs w:val="20"/>
          <w:lang w:val="cs-CZ"/>
        </w:rPr>
        <w:t>u oprávněného zástupce Objednatele</w:t>
      </w:r>
      <w:r w:rsidRPr="00226A05">
        <w:rPr>
          <w:rFonts w:ascii="Calibri" w:hAnsi="Calibri" w:cs="Calibri"/>
          <w:b w:val="0"/>
          <w:bCs w:val="0"/>
          <w:smallCaps w:val="0"/>
          <w:szCs w:val="20"/>
          <w:lang w:val="cs-CZ"/>
        </w:rPr>
        <w:t>.</w:t>
      </w:r>
    </w:p>
    <w:p w14:paraId="282179A0" w14:textId="6B218BFA" w:rsidR="00E01C95" w:rsidRPr="00713AAA" w:rsidRDefault="00847B8E"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je povinen zajistit při provádění prací k realizaci Díla dle této Smlouvy </w:t>
      </w:r>
      <w:r w:rsidR="00863FCA">
        <w:rPr>
          <w:rFonts w:ascii="Calibri" w:hAnsi="Calibri" w:cs="Calibri"/>
          <w:b w:val="0"/>
          <w:bCs w:val="0"/>
          <w:smallCaps w:val="0"/>
          <w:szCs w:val="20"/>
          <w:lang w:val="cs-CZ"/>
        </w:rPr>
        <w:t xml:space="preserve">odborně způsobilého </w:t>
      </w:r>
      <w:r w:rsidRPr="007E3C51">
        <w:rPr>
          <w:rFonts w:ascii="Calibri" w:hAnsi="Calibri" w:cs="Calibri"/>
          <w:b w:val="0"/>
          <w:bCs w:val="0"/>
          <w:smallCaps w:val="0"/>
          <w:szCs w:val="20"/>
          <w:lang w:val="cs-CZ"/>
        </w:rPr>
        <w:t>stavbyvedoucího.</w:t>
      </w:r>
      <w:r>
        <w:rPr>
          <w:rFonts w:ascii="Calibri" w:hAnsi="Calibri" w:cs="Calibri"/>
          <w:b w:val="0"/>
          <w:bCs w:val="0"/>
          <w:smallCaps w:val="0"/>
          <w:szCs w:val="20"/>
          <w:lang w:val="cs-CZ"/>
        </w:rPr>
        <w:t xml:space="preserve"> </w:t>
      </w:r>
      <w:r w:rsidR="00E01C95" w:rsidRPr="00713AAA">
        <w:rPr>
          <w:rFonts w:ascii="Calibri" w:hAnsi="Calibri" w:cs="Calibri"/>
          <w:b w:val="0"/>
          <w:bCs w:val="0"/>
          <w:smallCaps w:val="0"/>
          <w:szCs w:val="20"/>
          <w:lang w:val="cs-CZ"/>
        </w:rPr>
        <w:t>Stavbyvedoucí Zhotovitele zabezpečuje zejména tyto činnosti:</w:t>
      </w:r>
    </w:p>
    <w:p w14:paraId="282179A1" w14:textId="77777777" w:rsidR="00E01C95" w:rsidRPr="00713AAA" w:rsidRDefault="00E01C95" w:rsidP="00092251">
      <w:pPr>
        <w:pStyle w:val="RLTextlnkuslovan"/>
        <w:widowControl w:val="0"/>
        <w:numPr>
          <w:ilvl w:val="2"/>
          <w:numId w:val="25"/>
        </w:numPr>
        <w:ind w:left="1701" w:hanging="992"/>
      </w:pPr>
      <w:r w:rsidRPr="00713AAA">
        <w:t>řídí a odpovídá za komplexní realizaci prací Zhotovitele a jeho poddodavatelů</w:t>
      </w:r>
      <w:r>
        <w:t>;</w:t>
      </w:r>
    </w:p>
    <w:p w14:paraId="282179A2" w14:textId="77777777" w:rsidR="00E01C95" w:rsidRPr="00713AAA" w:rsidRDefault="00E01C95" w:rsidP="00092251">
      <w:pPr>
        <w:pStyle w:val="RLTextlnkuslovan"/>
        <w:widowControl w:val="0"/>
        <w:numPr>
          <w:ilvl w:val="2"/>
          <w:numId w:val="25"/>
        </w:numPr>
        <w:ind w:left="1701" w:hanging="992"/>
      </w:pPr>
      <w:r w:rsidRPr="00713AAA">
        <w:lastRenderedPageBreak/>
        <w:t>vystavuje faktury za provedené práce, včetně příslušných dokladů</w:t>
      </w:r>
      <w:r>
        <w:t>;</w:t>
      </w:r>
    </w:p>
    <w:p w14:paraId="74CA0ACA" w14:textId="77777777" w:rsidR="000D6BC6" w:rsidRDefault="00E01C95" w:rsidP="000D6BC6">
      <w:pPr>
        <w:pStyle w:val="RLTextlnkuslovan"/>
        <w:widowControl w:val="0"/>
        <w:numPr>
          <w:ilvl w:val="2"/>
          <w:numId w:val="25"/>
        </w:numPr>
        <w:ind w:left="1701" w:hanging="992"/>
      </w:pPr>
      <w:r w:rsidRPr="00713AAA">
        <w:t>provádí předávání stavebních prací, projektů a Díla Objednateli</w:t>
      </w:r>
      <w:r>
        <w:t>;</w:t>
      </w:r>
    </w:p>
    <w:p w14:paraId="60BE38FE" w14:textId="77777777" w:rsidR="000D6BC6" w:rsidRDefault="00E01C95" w:rsidP="000D6BC6">
      <w:pPr>
        <w:pStyle w:val="RLTextlnkuslovan"/>
        <w:widowControl w:val="0"/>
        <w:numPr>
          <w:ilvl w:val="2"/>
          <w:numId w:val="25"/>
        </w:numPr>
        <w:ind w:left="1701" w:hanging="992"/>
      </w:pPr>
      <w:r w:rsidRPr="00713AAA">
        <w:t>projednává změny projektu, materiálů a dodávek</w:t>
      </w:r>
      <w:r>
        <w:t>;</w:t>
      </w:r>
    </w:p>
    <w:p w14:paraId="7D715F8F" w14:textId="77777777" w:rsidR="000D6BC6" w:rsidRDefault="00E01C95" w:rsidP="000D6BC6">
      <w:pPr>
        <w:pStyle w:val="RLTextlnkuslovan"/>
        <w:widowControl w:val="0"/>
        <w:numPr>
          <w:ilvl w:val="2"/>
          <w:numId w:val="25"/>
        </w:numPr>
        <w:ind w:left="1701" w:hanging="992"/>
      </w:pPr>
      <w:r w:rsidRPr="00713AAA">
        <w:t>projednává změny množství a cen realizovaných prací a dodávek materiálu</w:t>
      </w:r>
      <w:r>
        <w:t>;</w:t>
      </w:r>
    </w:p>
    <w:p w14:paraId="4D69A48B" w14:textId="77777777" w:rsidR="000D6BC6" w:rsidRDefault="00E01C95" w:rsidP="000D6BC6">
      <w:pPr>
        <w:pStyle w:val="RLTextlnkuslovan"/>
        <w:widowControl w:val="0"/>
        <w:numPr>
          <w:ilvl w:val="2"/>
          <w:numId w:val="25"/>
        </w:numPr>
        <w:ind w:left="1701" w:hanging="992"/>
      </w:pPr>
      <w:r w:rsidRPr="00713AAA">
        <w:t>vede stavební deník a deník víceprací – méněprací</w:t>
      </w:r>
      <w:r>
        <w:t>;</w:t>
      </w:r>
    </w:p>
    <w:p w14:paraId="282179A7" w14:textId="0E1B6E78" w:rsidR="00E01C95" w:rsidRPr="00713AAA" w:rsidRDefault="00E01C95" w:rsidP="000D6BC6">
      <w:pPr>
        <w:pStyle w:val="RLTextlnkuslovan"/>
        <w:widowControl w:val="0"/>
        <w:numPr>
          <w:ilvl w:val="2"/>
          <w:numId w:val="25"/>
        </w:numPr>
        <w:ind w:left="1701" w:hanging="992"/>
      </w:pPr>
      <w:r w:rsidRPr="00713AAA">
        <w:t xml:space="preserve">zastupuje Zhotovitele při jednáních ve věci </w:t>
      </w:r>
      <w:r w:rsidR="00EA5965">
        <w:t>Stavby</w:t>
      </w:r>
      <w:r w:rsidRPr="00713AAA">
        <w:t xml:space="preserve">. </w:t>
      </w:r>
    </w:p>
    <w:p w14:paraId="282179A8" w14:textId="6090D612" w:rsidR="00E01C95" w:rsidRPr="00713AAA" w:rsidRDefault="00E55721"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TDS</w:t>
      </w:r>
      <w:r w:rsidR="00E01C95" w:rsidRPr="00713AAA">
        <w:rPr>
          <w:rFonts w:ascii="Calibri" w:hAnsi="Calibri" w:cs="Calibri"/>
          <w:b w:val="0"/>
          <w:bCs w:val="0"/>
          <w:smallCaps w:val="0"/>
          <w:szCs w:val="20"/>
          <w:lang w:val="cs-CZ"/>
        </w:rPr>
        <w:t xml:space="preserve"> zabezpečuje zejména tyto činnosti</w:t>
      </w:r>
      <w:r w:rsidR="00C97CA8">
        <w:rPr>
          <w:rFonts w:ascii="Calibri" w:hAnsi="Calibri" w:cs="Calibri"/>
          <w:b w:val="0"/>
          <w:bCs w:val="0"/>
          <w:smallCaps w:val="0"/>
          <w:szCs w:val="20"/>
          <w:lang w:val="cs-CZ"/>
        </w:rPr>
        <w:t xml:space="preserve"> (krom činností uvedených v článku </w:t>
      </w:r>
      <w:r w:rsidR="00887C00">
        <w:rPr>
          <w:rFonts w:ascii="Calibri" w:hAnsi="Calibri" w:cs="Calibri"/>
          <w:b w:val="0"/>
          <w:bCs w:val="0"/>
          <w:smallCaps w:val="0"/>
          <w:szCs w:val="20"/>
          <w:lang w:val="cs-CZ"/>
        </w:rPr>
        <w:t>XX.</w:t>
      </w:r>
      <w:r w:rsidR="00C97CA8">
        <w:rPr>
          <w:rFonts w:ascii="Calibri" w:hAnsi="Calibri" w:cs="Calibri"/>
          <w:b w:val="0"/>
          <w:bCs w:val="0"/>
          <w:smallCaps w:val="0"/>
          <w:szCs w:val="20"/>
          <w:lang w:val="cs-CZ"/>
        </w:rPr>
        <w:t xml:space="preserve"> dále)</w:t>
      </w:r>
      <w:r w:rsidR="00E01C95" w:rsidRPr="00713AAA">
        <w:rPr>
          <w:rFonts w:ascii="Calibri" w:hAnsi="Calibri" w:cs="Calibri"/>
          <w:b w:val="0"/>
          <w:bCs w:val="0"/>
          <w:smallCaps w:val="0"/>
          <w:szCs w:val="20"/>
          <w:lang w:val="cs-CZ"/>
        </w:rPr>
        <w:t>:</w:t>
      </w:r>
    </w:p>
    <w:p w14:paraId="282179A9" w14:textId="77777777" w:rsidR="00E01C95" w:rsidRPr="00713AAA" w:rsidRDefault="00E01C95" w:rsidP="000D6BC6">
      <w:pPr>
        <w:pStyle w:val="RLTextlnkuslovan"/>
        <w:widowControl w:val="0"/>
        <w:numPr>
          <w:ilvl w:val="2"/>
          <w:numId w:val="25"/>
        </w:numPr>
        <w:ind w:left="1701" w:hanging="992"/>
      </w:pPr>
      <w:r w:rsidRPr="00713AAA">
        <w:t>průběžně sleduje, zda jsou práce prováděny podle Smlouvy, technických norem a jiných předpisů</w:t>
      </w:r>
      <w:r>
        <w:t>;</w:t>
      </w:r>
    </w:p>
    <w:p w14:paraId="282179AA" w14:textId="77777777" w:rsidR="00E01C95" w:rsidRPr="00713AAA" w:rsidRDefault="00E01C95" w:rsidP="000D6BC6">
      <w:pPr>
        <w:pStyle w:val="RLTextlnkuslovan"/>
        <w:widowControl w:val="0"/>
        <w:numPr>
          <w:ilvl w:val="2"/>
          <w:numId w:val="25"/>
        </w:numPr>
        <w:ind w:left="1701" w:hanging="992"/>
      </w:pPr>
      <w:r w:rsidRPr="00713AAA">
        <w:t xml:space="preserve">přebírá dodávky stavebních prací a </w:t>
      </w:r>
      <w:r w:rsidR="00EA5965">
        <w:t xml:space="preserve">případně </w:t>
      </w:r>
      <w:r w:rsidRPr="00713AAA">
        <w:t xml:space="preserve">celé Dílo podle této </w:t>
      </w:r>
      <w:r w:rsidR="00591C76">
        <w:t>S</w:t>
      </w:r>
      <w:r w:rsidRPr="00713AAA">
        <w:t>mlouvy a potvrzuje soupisy provedených prací a zjišťovací protokoly</w:t>
      </w:r>
      <w:r>
        <w:t>;</w:t>
      </w:r>
    </w:p>
    <w:p w14:paraId="282179AB" w14:textId="77777777" w:rsidR="00E01C95" w:rsidRPr="00713AAA" w:rsidRDefault="00E01C95" w:rsidP="000D6BC6">
      <w:pPr>
        <w:pStyle w:val="RLTextlnkuslovan"/>
        <w:widowControl w:val="0"/>
        <w:numPr>
          <w:ilvl w:val="2"/>
          <w:numId w:val="25"/>
        </w:numPr>
        <w:ind w:left="1701" w:hanging="992"/>
      </w:pPr>
      <w:r w:rsidRPr="00713AAA">
        <w:t>je zmocněn projednávat drobné změny dokumentace, materiálu a vícepráce, které musí následně písemně předložit k odsouhlasení Objednateli</w:t>
      </w:r>
      <w:r>
        <w:t>;</w:t>
      </w:r>
    </w:p>
    <w:p w14:paraId="282179AC" w14:textId="77777777" w:rsidR="00E01C95" w:rsidRPr="00713AAA" w:rsidRDefault="00E01C95" w:rsidP="000D6BC6">
      <w:pPr>
        <w:pStyle w:val="RLTextlnkuslovan"/>
        <w:widowControl w:val="0"/>
        <w:numPr>
          <w:ilvl w:val="2"/>
          <w:numId w:val="25"/>
        </w:numPr>
        <w:ind w:left="1701" w:hanging="992"/>
      </w:pPr>
      <w:r w:rsidRPr="00713AAA">
        <w:t>je oprávněn dát pracovníkům Zhotovitele příkaz přerušit práci, pokud odpovědný orgán Zhotovitele není dosažitelný a je-li ohroženo zdraví pracovníků nebo hrozí vznik hmotné škody. Není však oprávněn zasahovat do hospodářské činnosti Zhotovitele</w:t>
      </w:r>
      <w:r>
        <w:t>;</w:t>
      </w:r>
    </w:p>
    <w:p w14:paraId="282179AD" w14:textId="77777777" w:rsidR="00E01C95" w:rsidRPr="00713AAA" w:rsidRDefault="00E01C95" w:rsidP="000D6BC6">
      <w:pPr>
        <w:pStyle w:val="RLTextlnkuslovan"/>
        <w:widowControl w:val="0"/>
        <w:numPr>
          <w:ilvl w:val="2"/>
          <w:numId w:val="25"/>
        </w:numPr>
        <w:ind w:left="1701" w:hanging="992"/>
      </w:pPr>
      <w:r w:rsidRPr="00713AAA">
        <w:t xml:space="preserve">pravidelně kontroluje a svým podpisem potvrzuje </w:t>
      </w:r>
      <w:r>
        <w:t>s</w:t>
      </w:r>
      <w:r w:rsidRPr="00713AAA">
        <w:t>tavební deník.</w:t>
      </w:r>
    </w:p>
    <w:p w14:paraId="282179AE" w14:textId="2A084859" w:rsidR="00847B8E" w:rsidRDefault="00E55721"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TDS</w:t>
      </w:r>
      <w:r w:rsidR="00E01C95" w:rsidRPr="00713AAA">
        <w:rPr>
          <w:rFonts w:ascii="Calibri" w:hAnsi="Calibri" w:cs="Calibri"/>
          <w:b w:val="0"/>
          <w:bCs w:val="0"/>
          <w:smallCaps w:val="0"/>
          <w:szCs w:val="20"/>
          <w:lang w:val="cs-CZ"/>
        </w:rPr>
        <w:t xml:space="preserve"> u této</w:t>
      </w:r>
      <w:r w:rsidR="00E01C95">
        <w:rPr>
          <w:rFonts w:ascii="Calibri" w:hAnsi="Calibri" w:cs="Calibri"/>
          <w:b w:val="0"/>
          <w:bCs w:val="0"/>
          <w:smallCaps w:val="0"/>
          <w:szCs w:val="20"/>
          <w:lang w:val="cs-CZ"/>
        </w:rPr>
        <w:t xml:space="preserve"> </w:t>
      </w:r>
      <w:r w:rsidR="003D3126">
        <w:rPr>
          <w:rFonts w:ascii="Calibri" w:hAnsi="Calibri" w:cs="Calibri"/>
          <w:b w:val="0"/>
          <w:bCs w:val="0"/>
          <w:smallCaps w:val="0"/>
          <w:szCs w:val="20"/>
          <w:lang w:val="cs-CZ"/>
        </w:rPr>
        <w:t>S</w:t>
      </w:r>
      <w:r w:rsidR="00E01C95" w:rsidRPr="00713AAA">
        <w:rPr>
          <w:rFonts w:ascii="Calibri" w:hAnsi="Calibri" w:cs="Calibri"/>
          <w:b w:val="0"/>
          <w:bCs w:val="0"/>
          <w:smallCaps w:val="0"/>
          <w:szCs w:val="20"/>
          <w:lang w:val="cs-CZ"/>
        </w:rPr>
        <w:t>tavby nesmí provádět Zhotovitel</w:t>
      </w:r>
      <w:r w:rsidR="00E01C95">
        <w:rPr>
          <w:rFonts w:ascii="Calibri" w:hAnsi="Calibri" w:cs="Calibri"/>
          <w:b w:val="0"/>
          <w:bCs w:val="0"/>
          <w:smallCaps w:val="0"/>
          <w:szCs w:val="20"/>
          <w:lang w:val="cs-CZ"/>
        </w:rPr>
        <w:t xml:space="preserve"> </w:t>
      </w:r>
      <w:r w:rsidR="00E01C95" w:rsidRPr="00713AAA">
        <w:rPr>
          <w:rFonts w:ascii="Calibri" w:hAnsi="Calibri" w:cs="Calibri"/>
          <w:b w:val="0"/>
          <w:bCs w:val="0"/>
          <w:smallCaps w:val="0"/>
          <w:szCs w:val="20"/>
          <w:lang w:val="cs-CZ"/>
        </w:rPr>
        <w:t>ani osoba s ním propojená.</w:t>
      </w:r>
    </w:p>
    <w:p w14:paraId="282179AF" w14:textId="2BD847BC" w:rsidR="009B6FA0" w:rsidRPr="007E3C51" w:rsidRDefault="009B6FA0"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průběhu provádění Díla se budou konat kontrolní dny, které bude svolávat a řídit </w:t>
      </w:r>
      <w:r w:rsidR="00E55721">
        <w:rPr>
          <w:rFonts w:ascii="Calibri" w:hAnsi="Calibri" w:cs="Calibri"/>
          <w:b w:val="0"/>
          <w:bCs w:val="0"/>
          <w:smallCaps w:val="0"/>
          <w:szCs w:val="20"/>
          <w:lang w:val="cs-CZ"/>
        </w:rPr>
        <w:t>TDS</w:t>
      </w:r>
      <w:r w:rsidRPr="007E3C51">
        <w:rPr>
          <w:rFonts w:ascii="Calibri" w:hAnsi="Calibri" w:cs="Calibri"/>
          <w:b w:val="0"/>
          <w:bCs w:val="0"/>
          <w:smallCaps w:val="0"/>
          <w:szCs w:val="20"/>
          <w:lang w:val="cs-CZ"/>
        </w:rPr>
        <w:t xml:space="preserve"> či Objednatel a jichž se bude účastnit stavbyvedoucí, případně další zástupce Zhotovitele dle požadavku Objednatele. Za Objednatele i Zhotovitele jsou povinni se účastnit kontrolních dnů zástupci, kteří jsou oprávněni rozhodovat ve věcech realizačních a technických při provádění Díla. Neodůvodněná neúčast osob za Zhotovitele, jejichž účast byla na kontrolním dni povinná nebo vyžadovaná, se považuje za porušení povinnosti Zhotovitele poskytovat řádnou součinnost.</w:t>
      </w:r>
    </w:p>
    <w:p w14:paraId="282179B0" w14:textId="7435E526" w:rsidR="009B6FA0" w:rsidRPr="007E3C51" w:rsidRDefault="009B6FA0"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Nebude-li Smluvními stranami dohodnuto jinak, kontrolní dny </w:t>
      </w:r>
      <w:r w:rsidR="002E7B33">
        <w:rPr>
          <w:rFonts w:ascii="Calibri" w:hAnsi="Calibri" w:cs="Calibri"/>
          <w:b w:val="0"/>
          <w:bCs w:val="0"/>
          <w:smallCaps w:val="0"/>
          <w:szCs w:val="20"/>
          <w:lang w:val="cs-CZ"/>
        </w:rPr>
        <w:t xml:space="preserve">budou svolávány </w:t>
      </w:r>
      <w:r w:rsidRPr="007E3C51">
        <w:rPr>
          <w:rFonts w:ascii="Calibri" w:hAnsi="Calibri" w:cs="Calibri"/>
          <w:b w:val="0"/>
          <w:bCs w:val="0"/>
          <w:smallCaps w:val="0"/>
          <w:szCs w:val="20"/>
          <w:lang w:val="cs-CZ"/>
        </w:rPr>
        <w:t xml:space="preserve">pravidelně, </w:t>
      </w:r>
      <w:r>
        <w:rPr>
          <w:rFonts w:ascii="Calibri" w:hAnsi="Calibri" w:cs="Calibri"/>
          <w:b w:val="0"/>
          <w:bCs w:val="0"/>
          <w:smallCaps w:val="0"/>
          <w:szCs w:val="20"/>
          <w:lang w:val="cs-CZ"/>
        </w:rPr>
        <w:t>zpravidla</w:t>
      </w:r>
      <w:r w:rsidRPr="007E3C51">
        <w:rPr>
          <w:rFonts w:ascii="Calibri" w:hAnsi="Calibri" w:cs="Calibri"/>
          <w:b w:val="0"/>
          <w:bCs w:val="0"/>
          <w:smallCaps w:val="0"/>
          <w:szCs w:val="20"/>
          <w:lang w:val="cs-CZ"/>
        </w:rPr>
        <w:t xml:space="preserve"> jednou za týden</w:t>
      </w:r>
      <w:r>
        <w:rPr>
          <w:rFonts w:ascii="Calibri" w:hAnsi="Calibri" w:cs="Calibri"/>
          <w:b w:val="0"/>
          <w:bCs w:val="0"/>
          <w:smallCaps w:val="0"/>
          <w:szCs w:val="20"/>
          <w:lang w:val="cs-CZ"/>
        </w:rPr>
        <w:t xml:space="preserve"> nebo dle potřeby</w:t>
      </w:r>
      <w:r w:rsidRPr="007E3C51">
        <w:rPr>
          <w:rFonts w:ascii="Calibri" w:hAnsi="Calibri" w:cs="Calibri"/>
          <w:b w:val="0"/>
          <w:bCs w:val="0"/>
          <w:smallCaps w:val="0"/>
          <w:szCs w:val="20"/>
          <w:lang w:val="cs-CZ"/>
        </w:rPr>
        <w:t>. Kontrolní dny se budou konat na</w:t>
      </w:r>
      <w:r w:rsidR="00591C76">
        <w:rPr>
          <w:rFonts w:ascii="Calibri" w:hAnsi="Calibri" w:cs="Calibri"/>
          <w:b w:val="0"/>
          <w:bCs w:val="0"/>
          <w:smallCaps w:val="0"/>
          <w:szCs w:val="20"/>
          <w:lang w:val="cs-CZ"/>
        </w:rPr>
        <w:t> </w:t>
      </w:r>
      <w:r w:rsidRPr="007E3C51">
        <w:rPr>
          <w:rFonts w:ascii="Calibri" w:hAnsi="Calibri" w:cs="Calibri"/>
          <w:b w:val="0"/>
          <w:bCs w:val="0"/>
          <w:smallCaps w:val="0"/>
          <w:szCs w:val="20"/>
          <w:lang w:val="cs-CZ"/>
        </w:rPr>
        <w:t>staveništi. Objednatel i</w:t>
      </w:r>
      <w:r w:rsidR="003D3126">
        <w:rPr>
          <w:rFonts w:ascii="Calibri" w:hAnsi="Calibri" w:cs="Calibri"/>
          <w:b w:val="0"/>
          <w:bCs w:val="0"/>
          <w:smallCaps w:val="0"/>
          <w:szCs w:val="20"/>
          <w:lang w:val="cs-CZ"/>
        </w:rPr>
        <w:t> </w:t>
      </w:r>
      <w:r w:rsidRPr="007E3C51">
        <w:rPr>
          <w:rFonts w:ascii="Calibri" w:hAnsi="Calibri" w:cs="Calibri"/>
          <w:b w:val="0"/>
          <w:bCs w:val="0"/>
          <w:smallCaps w:val="0"/>
          <w:szCs w:val="20"/>
          <w:lang w:val="cs-CZ"/>
        </w:rPr>
        <w:t>Zhotovitel jsou v odůvodněných případech oprávněni svola</w:t>
      </w:r>
      <w:r w:rsidR="002E7B33">
        <w:rPr>
          <w:rFonts w:ascii="Calibri" w:hAnsi="Calibri" w:cs="Calibri"/>
          <w:b w:val="0"/>
          <w:bCs w:val="0"/>
          <w:smallCaps w:val="0"/>
          <w:szCs w:val="20"/>
          <w:lang w:val="cs-CZ"/>
        </w:rPr>
        <w:t>t</w:t>
      </w:r>
      <w:r w:rsidRPr="007E3C51">
        <w:rPr>
          <w:rFonts w:ascii="Calibri" w:hAnsi="Calibri" w:cs="Calibri"/>
          <w:b w:val="0"/>
          <w:bCs w:val="0"/>
          <w:smallCaps w:val="0"/>
          <w:szCs w:val="20"/>
          <w:lang w:val="cs-CZ"/>
        </w:rPr>
        <w:t xml:space="preserve"> mimořádný kontrolní den. </w:t>
      </w:r>
    </w:p>
    <w:p w14:paraId="282179B1" w14:textId="5D82680A" w:rsidR="009B6FA0" w:rsidRPr="009B6FA0" w:rsidRDefault="0036751C"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 kontrolních dnů bude pořízen písemný z</w:t>
      </w:r>
      <w:r w:rsidRPr="007E3C51">
        <w:rPr>
          <w:rFonts w:ascii="Calibri" w:hAnsi="Calibri" w:cs="Calibri"/>
          <w:b w:val="0"/>
          <w:bCs w:val="0"/>
          <w:smallCaps w:val="0"/>
          <w:szCs w:val="20"/>
          <w:lang w:val="cs-CZ"/>
        </w:rPr>
        <w:t>ápis</w:t>
      </w:r>
      <w:r w:rsidR="009B6FA0" w:rsidRPr="007E3C51">
        <w:rPr>
          <w:rFonts w:ascii="Calibri" w:hAnsi="Calibri" w:cs="Calibri"/>
          <w:b w:val="0"/>
          <w:bCs w:val="0"/>
          <w:smallCaps w:val="0"/>
          <w:szCs w:val="20"/>
          <w:lang w:val="cs-CZ"/>
        </w:rPr>
        <w:t xml:space="preserve">. Závěry uskutečněné na kontrolních dnech jsou pro obě Smluvní strany závazné, nemohou však měnit jednotlivá ustanovení této Smlouvy, mohou však sloužit jako podklad pro písemný dodatek k této Smlouvě. Na základě požadavku Objednatele učiněného nejméně </w:t>
      </w:r>
      <w:r w:rsidR="00887C00">
        <w:rPr>
          <w:rFonts w:ascii="Calibri" w:hAnsi="Calibri" w:cs="Calibri"/>
          <w:b w:val="0"/>
          <w:bCs w:val="0"/>
          <w:smallCaps w:val="0"/>
          <w:szCs w:val="20"/>
          <w:lang w:val="cs-CZ"/>
        </w:rPr>
        <w:t>tři (</w:t>
      </w:r>
      <w:r w:rsidR="009B6FA0" w:rsidRPr="007E3C51">
        <w:rPr>
          <w:rFonts w:ascii="Calibri" w:hAnsi="Calibri" w:cs="Calibri"/>
          <w:b w:val="0"/>
          <w:bCs w:val="0"/>
          <w:smallCaps w:val="0"/>
          <w:szCs w:val="20"/>
          <w:lang w:val="cs-CZ"/>
        </w:rPr>
        <w:t>3</w:t>
      </w:r>
      <w:r w:rsidR="00887C00">
        <w:rPr>
          <w:rFonts w:ascii="Calibri" w:hAnsi="Calibri" w:cs="Calibri"/>
          <w:b w:val="0"/>
          <w:bCs w:val="0"/>
          <w:smallCaps w:val="0"/>
          <w:szCs w:val="20"/>
          <w:lang w:val="cs-CZ"/>
        </w:rPr>
        <w:t>)</w:t>
      </w:r>
      <w:r w:rsidR="009B6FA0" w:rsidRPr="007E3C51">
        <w:rPr>
          <w:rFonts w:ascii="Calibri" w:hAnsi="Calibri" w:cs="Calibri"/>
          <w:b w:val="0"/>
          <w:bCs w:val="0"/>
          <w:smallCaps w:val="0"/>
          <w:szCs w:val="20"/>
          <w:lang w:val="cs-CZ"/>
        </w:rPr>
        <w:t xml:space="preserve"> dny před konáním kontrolního dne je Zhotovitel povinen při kontrolním dni předložit písemnou zprávu o postupu prací v rozsahu určeném Objednatelem.</w:t>
      </w:r>
    </w:p>
    <w:p w14:paraId="282179B2" w14:textId="77777777" w:rsidR="00951BBF"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P</w:t>
      </w:r>
      <w:r w:rsidRPr="00226A05">
        <w:rPr>
          <w:rFonts w:ascii="Calibri" w:hAnsi="Calibri" w:cs="Calibri"/>
          <w:b w:val="0"/>
          <w:bCs w:val="0"/>
          <w:smallCaps w:val="0"/>
          <w:szCs w:val="20"/>
          <w:lang w:val="cs-CZ"/>
        </w:rPr>
        <w:t xml:space="preserve">orušování předpisů bezpečnosti práce a technických zařízení a bezpečnosti provozu se považuje za neplnění povinností </w:t>
      </w:r>
      <w:r>
        <w:rPr>
          <w:rFonts w:ascii="Calibri" w:hAnsi="Calibri" w:cs="Calibri"/>
          <w:b w:val="0"/>
          <w:bCs w:val="0"/>
          <w:smallCaps w:val="0"/>
          <w:szCs w:val="20"/>
          <w:lang w:val="cs-CZ"/>
        </w:rPr>
        <w:t>Z</w:t>
      </w:r>
      <w:r w:rsidRPr="00226A05">
        <w:rPr>
          <w:rFonts w:ascii="Calibri" w:hAnsi="Calibri" w:cs="Calibri"/>
          <w:b w:val="0"/>
          <w:bCs w:val="0"/>
          <w:smallCaps w:val="0"/>
          <w:szCs w:val="20"/>
          <w:lang w:val="cs-CZ"/>
        </w:rPr>
        <w:t xml:space="preserve">hotovitele podle této </w:t>
      </w:r>
      <w:r>
        <w:rPr>
          <w:rFonts w:ascii="Calibri" w:hAnsi="Calibri" w:cs="Calibri"/>
          <w:b w:val="0"/>
          <w:bCs w:val="0"/>
          <w:smallCaps w:val="0"/>
          <w:szCs w:val="20"/>
          <w:lang w:val="cs-CZ"/>
        </w:rPr>
        <w:t>S</w:t>
      </w:r>
      <w:r w:rsidRPr="00226A05">
        <w:rPr>
          <w:rFonts w:ascii="Calibri" w:hAnsi="Calibri" w:cs="Calibri"/>
          <w:b w:val="0"/>
          <w:bCs w:val="0"/>
          <w:smallCaps w:val="0"/>
          <w:szCs w:val="20"/>
          <w:lang w:val="cs-CZ"/>
        </w:rPr>
        <w:t>mlouvy a za její podstatné porušení.</w:t>
      </w:r>
    </w:p>
    <w:p w14:paraId="282179B3" w14:textId="77777777" w:rsidR="00951BBF"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t>Objednatel je povinen zajistit na své náklady činnosti koordinátora bezpečnosti a ochrany zdraví při práci („</w:t>
      </w:r>
      <w:r w:rsidRPr="00951BBF">
        <w:rPr>
          <w:rFonts w:ascii="Calibri" w:hAnsi="Calibri" w:cs="Calibri"/>
          <w:bCs w:val="0"/>
          <w:smallCaps w:val="0"/>
          <w:szCs w:val="20"/>
          <w:lang w:val="cs-CZ"/>
        </w:rPr>
        <w:t>BOZP</w:t>
      </w:r>
      <w:r w:rsidRPr="00951BBF">
        <w:rPr>
          <w:rFonts w:ascii="Calibri" w:hAnsi="Calibri" w:cs="Calibri"/>
          <w:b w:val="0"/>
          <w:bCs w:val="0"/>
          <w:smallCaps w:val="0"/>
          <w:szCs w:val="20"/>
          <w:lang w:val="cs-CZ"/>
        </w:rPr>
        <w:t>“) ve smyslu § 14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Pr="00951BBF">
        <w:rPr>
          <w:rFonts w:ascii="Calibri" w:hAnsi="Calibri" w:cs="Calibri"/>
          <w:bCs w:val="0"/>
          <w:smallCaps w:val="0"/>
          <w:szCs w:val="20"/>
          <w:lang w:val="cs-CZ"/>
        </w:rPr>
        <w:t>zákon č. 309/2006 Sb.</w:t>
      </w:r>
      <w:r w:rsidRPr="00951BBF">
        <w:rPr>
          <w:rFonts w:ascii="Calibri" w:hAnsi="Calibri" w:cs="Calibri"/>
          <w:b w:val="0"/>
          <w:bCs w:val="0"/>
          <w:smallCaps w:val="0"/>
          <w:szCs w:val="20"/>
          <w:lang w:val="cs-CZ"/>
        </w:rPr>
        <w:t>“), a v souladu s platnými a účinnými obecně závaznými právními předpisy České republiky.</w:t>
      </w:r>
    </w:p>
    <w:p w14:paraId="282179B4" w14:textId="77777777" w:rsidR="00B606DD" w:rsidRPr="00951BBF"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t xml:space="preserve">Zhotovitel je povinen poskytnout koordinátorovi BOZP plnou součinnost ve smyslu zákona </w:t>
      </w:r>
      <w:r w:rsidRPr="00951BBF">
        <w:rPr>
          <w:rFonts w:ascii="Calibri" w:hAnsi="Calibri" w:cs="Calibri"/>
          <w:b w:val="0"/>
          <w:bCs w:val="0"/>
          <w:smallCaps w:val="0"/>
          <w:szCs w:val="20"/>
          <w:lang w:val="cs-CZ"/>
        </w:rPr>
        <w:lastRenderedPageBreak/>
        <w:t>č. 309/2006 Sb. a jeho prováděcích předpisů. Zejména se jedná o:</w:t>
      </w:r>
    </w:p>
    <w:p w14:paraId="282179B5" w14:textId="77777777" w:rsidR="00B606DD" w:rsidRPr="007E3C51" w:rsidRDefault="00B606DD" w:rsidP="00E17AE1">
      <w:pPr>
        <w:pStyle w:val="Psmena"/>
        <w:widowControl w:val="0"/>
        <w:numPr>
          <w:ilvl w:val="0"/>
          <w:numId w:val="10"/>
        </w:numPr>
        <w:spacing w:before="0"/>
        <w:ind w:left="1418" w:hanging="709"/>
        <w:rPr>
          <w:rFonts w:ascii="Calibri" w:hAnsi="Calibri" w:cs="Calibri"/>
          <w:sz w:val="22"/>
          <w:szCs w:val="22"/>
          <w:lang w:val="cs-CZ"/>
        </w:rPr>
      </w:pPr>
      <w:r w:rsidRPr="007E3C51">
        <w:rPr>
          <w:rFonts w:ascii="Calibri" w:hAnsi="Calibri" w:cs="Calibri"/>
          <w:sz w:val="22"/>
          <w:szCs w:val="22"/>
          <w:lang w:val="cs-CZ"/>
        </w:rPr>
        <w:t>umožnění pohybu koordinátorovi BOZP po staveništi;</w:t>
      </w:r>
    </w:p>
    <w:p w14:paraId="282179B6"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dodržování pokynů koordinátora BOZP na poli bezpečnosti a ochrany zdraví při práci a zajištění jejich dodržování všemi zaměstnanci Zhotovitele a smluvními poddodavateli;</w:t>
      </w:r>
    </w:p>
    <w:p w14:paraId="282179B7"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přizpůsobení organizace výstavby, technologických a pracovních postupů požadavkům na poli bezpečnosti a ochrany zdraví při práci, pokud k tomu byl Zhotovitel koordinátorem BOZP vyzván;</w:t>
      </w:r>
    </w:p>
    <w:p w14:paraId="282179B8"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řízení se plánem BOZP, pokud byl Zhotoviteli předložen;</w:t>
      </w:r>
    </w:p>
    <w:p w14:paraId="282179B9"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včasné a řádné informování koordinátora BOZP o harmonogramu a organizaci stavebních prací a jeho změnách;</w:t>
      </w:r>
    </w:p>
    <w:p w14:paraId="282179BA"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včasné a řádné seznámení koordinátora BOZP s technologickými a pracovními postupy, které budou při realizaci </w:t>
      </w:r>
      <w:r w:rsidR="00591C76">
        <w:rPr>
          <w:rFonts w:ascii="Calibri" w:hAnsi="Calibri" w:cs="Calibri"/>
          <w:sz w:val="22"/>
          <w:szCs w:val="22"/>
          <w:lang w:val="cs-CZ"/>
        </w:rPr>
        <w:t>D</w:t>
      </w:r>
      <w:r w:rsidRPr="007E3C51">
        <w:rPr>
          <w:rFonts w:ascii="Calibri" w:hAnsi="Calibri" w:cs="Calibri"/>
          <w:sz w:val="22"/>
          <w:szCs w:val="22"/>
          <w:lang w:val="cs-CZ"/>
        </w:rPr>
        <w:t>íla použity a o jejich změnách během realizace Díla;</w:t>
      </w:r>
    </w:p>
    <w:p w14:paraId="282179BB"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včasné a řádné informování koordinátora BOZP o počtu pracovníků Zhotovitele, poddodavatelích a jejich pracovníků, kteří se budou na zhotovení Díla podílet, a o změnách těchto pracovníků;</w:t>
      </w:r>
    </w:p>
    <w:p w14:paraId="282179BC" w14:textId="77777777" w:rsidR="00B606DD" w:rsidRPr="007E3C51" w:rsidRDefault="00B606DD"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řádné a v dostatečném předstihu poskytnuté informování koordinátora BOZP o zahájení prací a činností vystavujících fyzickou osobu zvýšenému ohrožení života nebo poškození zdraví podle zákona č. 309/2006 Sb. a jeho provádějících předpisů, pokud tyto práce nebyly součástí této Smlouvy a plánu BOZP.</w:t>
      </w:r>
    </w:p>
    <w:p w14:paraId="282179BD" w14:textId="5D745112" w:rsidR="00A169E6" w:rsidRPr="00847B8E" w:rsidRDefault="00CF2BAF"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Dílo bude provedeno pod osobním vedením </w:t>
      </w:r>
      <w:r w:rsidRPr="007E3C51">
        <w:rPr>
          <w:rFonts w:ascii="Calibri" w:hAnsi="Calibri" w:cs="Calibri"/>
          <w:b w:val="0"/>
          <w:bCs w:val="0"/>
          <w:smallCaps w:val="0"/>
          <w:szCs w:val="20"/>
          <w:lang w:val="cs-CZ"/>
        </w:rPr>
        <w:t>Zhotovitel</w:t>
      </w:r>
      <w:r>
        <w:rPr>
          <w:rFonts w:ascii="Calibri" w:hAnsi="Calibri" w:cs="Calibri"/>
          <w:b w:val="0"/>
          <w:bCs w:val="0"/>
          <w:smallCaps w:val="0"/>
          <w:szCs w:val="20"/>
          <w:lang w:val="cs-CZ"/>
        </w:rPr>
        <w:t>e.</w:t>
      </w:r>
      <w:r w:rsidRPr="00847B8E">
        <w:rPr>
          <w:rFonts w:ascii="Calibri" w:hAnsi="Calibri" w:cs="Calibri"/>
          <w:b w:val="0"/>
          <w:bCs w:val="0"/>
          <w:smallCaps w:val="0"/>
          <w:szCs w:val="20"/>
          <w:lang w:val="cs-CZ"/>
        </w:rPr>
        <w:t xml:space="preserve"> </w:t>
      </w:r>
      <w:r w:rsidR="00150E95" w:rsidRPr="00847B8E">
        <w:rPr>
          <w:rFonts w:ascii="Calibri" w:hAnsi="Calibri" w:cs="Calibri"/>
          <w:b w:val="0"/>
          <w:bCs w:val="0"/>
          <w:smallCaps w:val="0"/>
          <w:szCs w:val="20"/>
          <w:lang w:val="cs-CZ"/>
        </w:rPr>
        <w:t xml:space="preserve">Zhotovitel </w:t>
      </w:r>
      <w:r w:rsidR="005B7459" w:rsidRPr="00847B8E">
        <w:rPr>
          <w:rFonts w:ascii="Calibri" w:hAnsi="Calibri" w:cs="Calibri"/>
          <w:b w:val="0"/>
          <w:bCs w:val="0"/>
          <w:smallCaps w:val="0"/>
          <w:szCs w:val="20"/>
          <w:lang w:val="cs-CZ"/>
        </w:rPr>
        <w:t xml:space="preserve">je oprávněn pověřit prováděním </w:t>
      </w:r>
      <w:r>
        <w:rPr>
          <w:rFonts w:ascii="Calibri" w:hAnsi="Calibri" w:cs="Calibri"/>
          <w:b w:val="0"/>
          <w:bCs w:val="0"/>
          <w:smallCaps w:val="0"/>
          <w:szCs w:val="20"/>
          <w:lang w:val="cs-CZ"/>
        </w:rPr>
        <w:t xml:space="preserve">určité části </w:t>
      </w:r>
      <w:r w:rsidR="005B7459" w:rsidRPr="00847B8E">
        <w:rPr>
          <w:rFonts w:ascii="Calibri" w:hAnsi="Calibri" w:cs="Calibri"/>
          <w:b w:val="0"/>
          <w:bCs w:val="0"/>
          <w:smallCaps w:val="0"/>
          <w:szCs w:val="20"/>
          <w:lang w:val="cs-CZ"/>
        </w:rPr>
        <w:t>Díla poddodavatele</w:t>
      </w:r>
      <w:r>
        <w:rPr>
          <w:rFonts w:ascii="Calibri" w:hAnsi="Calibri" w:cs="Calibri"/>
          <w:b w:val="0"/>
          <w:bCs w:val="0"/>
          <w:smallCaps w:val="0"/>
          <w:szCs w:val="20"/>
          <w:lang w:val="cs-CZ"/>
        </w:rPr>
        <w:t>, avšak</w:t>
      </w:r>
      <w:r w:rsidR="005B7459" w:rsidRPr="00847B8E">
        <w:rPr>
          <w:rFonts w:ascii="Calibri" w:hAnsi="Calibri" w:cs="Calibri"/>
          <w:b w:val="0"/>
          <w:bCs w:val="0"/>
          <w:smallCaps w:val="0"/>
          <w:szCs w:val="20"/>
          <w:lang w:val="cs-CZ"/>
        </w:rPr>
        <w:t xml:space="preserve"> pouze na základě </w:t>
      </w:r>
      <w:r w:rsidR="006C082A">
        <w:rPr>
          <w:rFonts w:ascii="Calibri" w:hAnsi="Calibri" w:cs="Calibri"/>
          <w:b w:val="0"/>
          <w:bCs w:val="0"/>
          <w:smallCaps w:val="0"/>
          <w:szCs w:val="20"/>
          <w:lang w:val="cs-CZ"/>
        </w:rPr>
        <w:t xml:space="preserve">předchozího </w:t>
      </w:r>
      <w:r w:rsidR="005B7459" w:rsidRPr="00847B8E">
        <w:rPr>
          <w:rFonts w:ascii="Calibri" w:hAnsi="Calibri" w:cs="Calibri"/>
          <w:b w:val="0"/>
          <w:bCs w:val="0"/>
          <w:smallCaps w:val="0"/>
          <w:szCs w:val="20"/>
          <w:lang w:val="cs-CZ"/>
        </w:rPr>
        <w:t>písemného souhlasu Objednatele. To neplatí o pod</w:t>
      </w:r>
      <w:r w:rsidR="0045158F" w:rsidRPr="00847B8E">
        <w:rPr>
          <w:rFonts w:ascii="Calibri" w:hAnsi="Calibri" w:cs="Calibri"/>
          <w:b w:val="0"/>
          <w:bCs w:val="0"/>
          <w:smallCaps w:val="0"/>
          <w:szCs w:val="20"/>
          <w:lang w:val="cs-CZ"/>
        </w:rPr>
        <w:t>do</w:t>
      </w:r>
      <w:r w:rsidR="005B7459" w:rsidRPr="00847B8E">
        <w:rPr>
          <w:rFonts w:ascii="Calibri" w:hAnsi="Calibri" w:cs="Calibri"/>
          <w:b w:val="0"/>
          <w:bCs w:val="0"/>
          <w:smallCaps w:val="0"/>
          <w:szCs w:val="20"/>
          <w:lang w:val="cs-CZ"/>
        </w:rPr>
        <w:t xml:space="preserve">davatelích, jejichž seznam </w:t>
      </w:r>
      <w:r w:rsidR="005B7459" w:rsidRPr="00390AB0">
        <w:rPr>
          <w:rFonts w:ascii="Calibri" w:hAnsi="Calibri" w:cs="Calibri"/>
          <w:b w:val="0"/>
          <w:bCs w:val="0"/>
          <w:smallCaps w:val="0"/>
          <w:szCs w:val="20"/>
          <w:lang w:val="cs-CZ"/>
        </w:rPr>
        <w:t xml:space="preserve">tvoří </w:t>
      </w:r>
      <w:r w:rsidR="00390AB0" w:rsidRPr="00390AB0">
        <w:rPr>
          <w:rFonts w:ascii="Calibri" w:hAnsi="Calibri" w:cs="Calibri"/>
          <w:b w:val="0"/>
          <w:bCs w:val="0"/>
          <w:smallCaps w:val="0"/>
          <w:szCs w:val="20"/>
          <w:lang w:val="cs-CZ"/>
        </w:rPr>
        <w:t xml:space="preserve">přílohu </w:t>
      </w:r>
      <w:r w:rsidR="005B7459" w:rsidRPr="00390AB0">
        <w:rPr>
          <w:rFonts w:ascii="Calibri" w:hAnsi="Calibri" w:cs="Calibri"/>
          <w:b w:val="0"/>
          <w:bCs w:val="0"/>
          <w:smallCaps w:val="0"/>
          <w:szCs w:val="20"/>
          <w:lang w:val="cs-CZ"/>
        </w:rPr>
        <w:t>této Smlouvy.</w:t>
      </w:r>
      <w:r w:rsidR="008328C6" w:rsidRPr="00390AB0">
        <w:rPr>
          <w:rFonts w:ascii="Calibri" w:hAnsi="Calibri" w:cs="Calibri"/>
          <w:b w:val="0"/>
          <w:bCs w:val="0"/>
          <w:smallCaps w:val="0"/>
          <w:szCs w:val="20"/>
          <w:lang w:val="cs-CZ"/>
        </w:rPr>
        <w:t xml:space="preserve"> </w:t>
      </w:r>
      <w:r w:rsidR="00A169E6" w:rsidRPr="00390AB0">
        <w:rPr>
          <w:rFonts w:ascii="Calibri" w:hAnsi="Calibri" w:cs="Calibri"/>
          <w:b w:val="0"/>
          <w:bCs w:val="0"/>
          <w:smallCaps w:val="0"/>
          <w:szCs w:val="20"/>
          <w:lang w:val="cs-CZ"/>
        </w:rPr>
        <w:t>V</w:t>
      </w:r>
      <w:r>
        <w:rPr>
          <w:rFonts w:ascii="Calibri" w:hAnsi="Calibri" w:cs="Calibri"/>
          <w:b w:val="0"/>
          <w:bCs w:val="0"/>
          <w:smallCaps w:val="0"/>
          <w:szCs w:val="20"/>
          <w:lang w:val="cs-CZ"/>
        </w:rPr>
        <w:t> </w:t>
      </w:r>
      <w:r w:rsidR="00A169E6" w:rsidRPr="00390AB0">
        <w:rPr>
          <w:rFonts w:ascii="Calibri" w:hAnsi="Calibri" w:cs="Calibri"/>
          <w:b w:val="0"/>
          <w:bCs w:val="0"/>
          <w:smallCaps w:val="0"/>
          <w:szCs w:val="20"/>
          <w:lang w:val="cs-CZ"/>
        </w:rPr>
        <w:t xml:space="preserve">této příloze jsou uvedeni poddodavatelé, </w:t>
      </w:r>
      <w:r w:rsidR="00390AB0">
        <w:rPr>
          <w:rFonts w:ascii="Calibri" w:hAnsi="Calibri" w:cs="Calibri"/>
          <w:b w:val="0"/>
          <w:bCs w:val="0"/>
          <w:smallCaps w:val="0"/>
          <w:szCs w:val="20"/>
          <w:lang w:val="cs-CZ"/>
        </w:rPr>
        <w:t>které Zhotovitel uvedl ve své nabídce do Veřejné zakázky.</w:t>
      </w:r>
    </w:p>
    <w:p w14:paraId="282179BE" w14:textId="52571759" w:rsidR="00EB543E" w:rsidRPr="007E3C51" w:rsidRDefault="008328C6"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je oprávněn změnit poddodavatele, pomocí něhož prokázal část splnění kvalifikace v</w:t>
      </w:r>
      <w:r w:rsidR="00A169E6">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rámci zadávacího řízení na </w:t>
      </w:r>
      <w:r w:rsidR="00A169E6">
        <w:rPr>
          <w:rFonts w:ascii="Calibri" w:hAnsi="Calibri" w:cs="Calibri"/>
          <w:b w:val="0"/>
          <w:bCs w:val="0"/>
          <w:smallCaps w:val="0"/>
          <w:szCs w:val="20"/>
          <w:lang w:val="cs-CZ"/>
        </w:rPr>
        <w:t>V</w:t>
      </w:r>
      <w:r w:rsidRPr="007E3C51">
        <w:rPr>
          <w:rFonts w:ascii="Calibri" w:hAnsi="Calibri" w:cs="Calibri"/>
          <w:b w:val="0"/>
          <w:bCs w:val="0"/>
          <w:smallCaps w:val="0"/>
          <w:szCs w:val="20"/>
          <w:lang w:val="cs-CZ"/>
        </w:rPr>
        <w:t>eřejnou zakázku, jen z vážných důvodů a</w:t>
      </w:r>
      <w:r w:rsidR="00A169E6">
        <w:rPr>
          <w:rFonts w:ascii="Calibri" w:hAnsi="Calibri" w:cs="Calibri"/>
          <w:b w:val="0"/>
          <w:bCs w:val="0"/>
          <w:smallCaps w:val="0"/>
          <w:szCs w:val="20"/>
          <w:lang w:val="cs-CZ"/>
        </w:rPr>
        <w:t> </w:t>
      </w:r>
      <w:r w:rsidRPr="007E3C51">
        <w:rPr>
          <w:rFonts w:ascii="Calibri" w:hAnsi="Calibri" w:cs="Calibri"/>
          <w:b w:val="0"/>
          <w:bCs w:val="0"/>
          <w:smallCaps w:val="0"/>
          <w:szCs w:val="20"/>
          <w:lang w:val="cs-CZ"/>
        </w:rPr>
        <w:t>s</w:t>
      </w:r>
      <w:r w:rsidR="00A169E6">
        <w:rPr>
          <w:rFonts w:ascii="Calibri" w:hAnsi="Calibri" w:cs="Calibri"/>
          <w:b w:val="0"/>
          <w:bCs w:val="0"/>
          <w:smallCaps w:val="0"/>
          <w:szCs w:val="20"/>
          <w:lang w:val="cs-CZ"/>
        </w:rPr>
        <w:t> </w:t>
      </w:r>
      <w:r w:rsidRPr="007E3C51">
        <w:rPr>
          <w:rFonts w:ascii="Calibri" w:hAnsi="Calibri" w:cs="Calibri"/>
          <w:b w:val="0"/>
          <w:bCs w:val="0"/>
          <w:smallCaps w:val="0"/>
          <w:szCs w:val="20"/>
          <w:lang w:val="cs-CZ"/>
        </w:rPr>
        <w:t>předchozím písemným souhlasem Objednatele, přičemž nový poddodavatel musí disponovat kvalifikací ve stejném či</w:t>
      </w:r>
      <w:r w:rsidR="00FA465F">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větším rozsahu, který původní poddodavatel prokázal za Zhotovitele. </w:t>
      </w:r>
      <w:bookmarkEnd w:id="44"/>
      <w:bookmarkEnd w:id="45"/>
      <w:bookmarkEnd w:id="46"/>
      <w:bookmarkEnd w:id="47"/>
    </w:p>
    <w:p w14:paraId="282179BF" w14:textId="749F6B4C" w:rsidR="00150E95" w:rsidRPr="007E3C51" w:rsidRDefault="00150E95"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případě porušení povinnosti </w:t>
      </w:r>
      <w:r w:rsidR="00A169E6">
        <w:rPr>
          <w:rFonts w:ascii="Calibri" w:hAnsi="Calibri" w:cs="Calibri"/>
          <w:b w:val="0"/>
          <w:bCs w:val="0"/>
          <w:smallCaps w:val="0"/>
          <w:szCs w:val="20"/>
          <w:lang w:val="cs-CZ"/>
        </w:rPr>
        <w:t>dle předchozích článků 1</w:t>
      </w:r>
      <w:r w:rsidR="00847B8E">
        <w:rPr>
          <w:rFonts w:ascii="Calibri" w:hAnsi="Calibri" w:cs="Calibri"/>
          <w:b w:val="0"/>
          <w:bCs w:val="0"/>
          <w:smallCaps w:val="0"/>
          <w:szCs w:val="20"/>
          <w:lang w:val="cs-CZ"/>
        </w:rPr>
        <w:t>2.</w:t>
      </w:r>
      <w:r w:rsidR="00390AB0">
        <w:rPr>
          <w:rFonts w:ascii="Calibri" w:hAnsi="Calibri" w:cs="Calibri"/>
          <w:b w:val="0"/>
          <w:bCs w:val="0"/>
          <w:smallCaps w:val="0"/>
          <w:szCs w:val="20"/>
          <w:lang w:val="cs-CZ"/>
        </w:rPr>
        <w:t>12</w:t>
      </w:r>
      <w:r w:rsidR="00A169E6">
        <w:rPr>
          <w:rFonts w:ascii="Calibri" w:hAnsi="Calibri" w:cs="Calibri"/>
          <w:b w:val="0"/>
          <w:bCs w:val="0"/>
          <w:smallCaps w:val="0"/>
          <w:szCs w:val="20"/>
          <w:lang w:val="cs-CZ"/>
        </w:rPr>
        <w:t xml:space="preserve"> a </w:t>
      </w:r>
      <w:r w:rsidR="00847B8E">
        <w:rPr>
          <w:rFonts w:ascii="Calibri" w:hAnsi="Calibri" w:cs="Calibri"/>
          <w:b w:val="0"/>
          <w:bCs w:val="0"/>
          <w:smallCaps w:val="0"/>
          <w:szCs w:val="20"/>
          <w:lang w:val="cs-CZ"/>
        </w:rPr>
        <w:t>1</w:t>
      </w:r>
      <w:r w:rsidR="00A169E6">
        <w:rPr>
          <w:rFonts w:ascii="Calibri" w:hAnsi="Calibri" w:cs="Calibri"/>
          <w:b w:val="0"/>
          <w:bCs w:val="0"/>
          <w:smallCaps w:val="0"/>
          <w:szCs w:val="20"/>
          <w:lang w:val="cs-CZ"/>
        </w:rPr>
        <w:t>2</w:t>
      </w:r>
      <w:r w:rsidR="00847B8E">
        <w:rPr>
          <w:rFonts w:ascii="Calibri" w:hAnsi="Calibri" w:cs="Calibri"/>
          <w:b w:val="0"/>
          <w:bCs w:val="0"/>
          <w:smallCaps w:val="0"/>
          <w:szCs w:val="20"/>
          <w:lang w:val="cs-CZ"/>
        </w:rPr>
        <w:t>.1</w:t>
      </w:r>
      <w:r w:rsidR="00390AB0">
        <w:rPr>
          <w:rFonts w:ascii="Calibri" w:hAnsi="Calibri" w:cs="Calibri"/>
          <w:b w:val="0"/>
          <w:bCs w:val="0"/>
          <w:smallCaps w:val="0"/>
          <w:szCs w:val="20"/>
          <w:lang w:val="cs-CZ"/>
        </w:rPr>
        <w:t>3</w:t>
      </w:r>
      <w:r w:rsidR="00A169E6">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je Zhotovitel povinen zaplatit Objednateli smluvní pokutu ve</w:t>
      </w:r>
      <w:r w:rsidR="004F3CE3"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výši 5</w:t>
      </w:r>
      <w:r w:rsidR="00762783"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000 Kč za každý den, kdy na staveništi provádě</w:t>
      </w:r>
      <w:r w:rsidR="00927BB5">
        <w:rPr>
          <w:rFonts w:ascii="Calibri" w:hAnsi="Calibri" w:cs="Calibri"/>
          <w:b w:val="0"/>
          <w:bCs w:val="0"/>
          <w:smallCaps w:val="0"/>
          <w:szCs w:val="20"/>
          <w:lang w:val="cs-CZ"/>
        </w:rPr>
        <w:t>l</w:t>
      </w:r>
      <w:r w:rsidRPr="007E3C51">
        <w:rPr>
          <w:rFonts w:ascii="Calibri" w:hAnsi="Calibri" w:cs="Calibri"/>
          <w:b w:val="0"/>
          <w:bCs w:val="0"/>
          <w:smallCaps w:val="0"/>
          <w:szCs w:val="20"/>
          <w:lang w:val="cs-CZ"/>
        </w:rPr>
        <w:t xml:space="preserve"> jakoukoliv část plnění </w:t>
      </w:r>
      <w:r w:rsidR="00A33FAF"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 poddodavatel Zhotovitele neodsouhlasený Objednatelem.</w:t>
      </w:r>
    </w:p>
    <w:p w14:paraId="282179C0" w14:textId="7DF2EA2C" w:rsidR="008509B1" w:rsidRDefault="00BF2812"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Při </w:t>
      </w:r>
      <w:r w:rsidR="00390DB1">
        <w:rPr>
          <w:rFonts w:ascii="Calibri" w:hAnsi="Calibri" w:cs="Calibri"/>
          <w:b w:val="0"/>
          <w:bCs w:val="0"/>
          <w:smallCaps w:val="0"/>
          <w:szCs w:val="20"/>
          <w:lang w:val="cs-CZ"/>
        </w:rPr>
        <w:t xml:space="preserve">využití poddodavatelů při </w:t>
      </w:r>
      <w:r w:rsidR="005B7459" w:rsidRPr="007E3C51">
        <w:rPr>
          <w:rFonts w:ascii="Calibri" w:hAnsi="Calibri" w:cs="Calibri"/>
          <w:b w:val="0"/>
          <w:bCs w:val="0"/>
          <w:smallCaps w:val="0"/>
          <w:szCs w:val="20"/>
          <w:lang w:val="cs-CZ"/>
        </w:rPr>
        <w:t xml:space="preserve">provádění Díla </w:t>
      </w:r>
      <w:r w:rsidRPr="007E3C51">
        <w:rPr>
          <w:rFonts w:ascii="Calibri" w:hAnsi="Calibri" w:cs="Calibri"/>
          <w:b w:val="0"/>
          <w:bCs w:val="0"/>
          <w:smallCaps w:val="0"/>
          <w:szCs w:val="20"/>
          <w:lang w:val="cs-CZ"/>
        </w:rPr>
        <w:t>je Zhotovitel</w:t>
      </w:r>
      <w:r w:rsidR="005B7459" w:rsidRPr="007E3C51">
        <w:rPr>
          <w:rFonts w:ascii="Calibri" w:hAnsi="Calibri" w:cs="Calibri"/>
          <w:b w:val="0"/>
          <w:bCs w:val="0"/>
          <w:smallCaps w:val="0"/>
          <w:szCs w:val="20"/>
          <w:lang w:val="cs-CZ"/>
        </w:rPr>
        <w:t xml:space="preserve"> odpovědný Objednateli za jakoukoli část </w:t>
      </w:r>
      <w:r w:rsidR="001801A8">
        <w:rPr>
          <w:rFonts w:ascii="Calibri" w:hAnsi="Calibri" w:cs="Calibri"/>
          <w:b w:val="0"/>
          <w:bCs w:val="0"/>
          <w:smallCaps w:val="0"/>
          <w:szCs w:val="20"/>
          <w:lang w:val="cs-CZ"/>
        </w:rPr>
        <w:t xml:space="preserve">Díla dle </w:t>
      </w:r>
      <w:r w:rsidR="005B7459" w:rsidRPr="007E3C51">
        <w:rPr>
          <w:rFonts w:ascii="Calibri" w:hAnsi="Calibri" w:cs="Calibri"/>
          <w:b w:val="0"/>
          <w:bCs w:val="0"/>
          <w:smallCaps w:val="0"/>
          <w:szCs w:val="20"/>
          <w:lang w:val="cs-CZ"/>
        </w:rPr>
        <w:t>svých povinností vyplývajících z</w:t>
      </w:r>
      <w:r w:rsidR="001801A8">
        <w:rPr>
          <w:rFonts w:ascii="Calibri" w:hAnsi="Calibri" w:cs="Calibri"/>
          <w:b w:val="0"/>
          <w:bCs w:val="0"/>
          <w:smallCaps w:val="0"/>
          <w:szCs w:val="20"/>
          <w:lang w:val="cs-CZ"/>
        </w:rPr>
        <w:t xml:space="preserve"> této</w:t>
      </w:r>
      <w:r w:rsidR="005B7459" w:rsidRPr="007E3C51">
        <w:rPr>
          <w:rFonts w:ascii="Calibri" w:hAnsi="Calibri" w:cs="Calibri"/>
          <w:b w:val="0"/>
          <w:bCs w:val="0"/>
          <w:smallCaps w:val="0"/>
          <w:szCs w:val="20"/>
          <w:lang w:val="cs-CZ"/>
        </w:rPr>
        <w:t xml:space="preserve"> Smlouvy, jako kdyby je plnil sám</w:t>
      </w:r>
      <w:r w:rsidR="008509B1">
        <w:rPr>
          <w:rFonts w:ascii="Calibri" w:hAnsi="Calibri" w:cs="Calibri"/>
          <w:b w:val="0"/>
          <w:bCs w:val="0"/>
          <w:smallCaps w:val="0"/>
          <w:szCs w:val="20"/>
          <w:lang w:val="cs-CZ"/>
        </w:rPr>
        <w:t>.</w:t>
      </w:r>
    </w:p>
    <w:bookmarkEnd w:id="48"/>
    <w:p w14:paraId="282179C1" w14:textId="77777777" w:rsidR="00B606DD" w:rsidRPr="00B606DD"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Smluvní strany ujednaly, že v rámci Díla Zhotovitel splní tyto požadavky Objednatele:</w:t>
      </w:r>
    </w:p>
    <w:p w14:paraId="282179C2" w14:textId="6822DA5A"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likvidaci odpadu vzniklého při realizaci stavby si Zhotovitel zajišťuje sám </w:t>
      </w:r>
      <w:r w:rsidR="002A3BCD">
        <w:rPr>
          <w:rFonts w:ascii="Calibri" w:hAnsi="Calibri" w:cs="Calibri"/>
          <w:b w:val="0"/>
          <w:bCs w:val="0"/>
          <w:smallCaps w:val="0"/>
          <w:szCs w:val="20"/>
          <w:lang w:val="cs-CZ"/>
        </w:rPr>
        <w:t>s tím, že Zhotovitel zajistí také</w:t>
      </w:r>
      <w:r w:rsidRPr="00B606DD">
        <w:rPr>
          <w:rFonts w:ascii="Calibri" w:hAnsi="Calibri" w:cs="Calibri"/>
          <w:b w:val="0"/>
          <w:bCs w:val="0"/>
          <w:smallCaps w:val="0"/>
          <w:szCs w:val="20"/>
          <w:lang w:val="cs-CZ"/>
        </w:rPr>
        <w:t xml:space="preserve"> roztříděn</w:t>
      </w:r>
      <w:r w:rsidR="002A3BCD">
        <w:rPr>
          <w:rFonts w:ascii="Calibri" w:hAnsi="Calibri" w:cs="Calibri"/>
          <w:b w:val="0"/>
          <w:bCs w:val="0"/>
          <w:smallCaps w:val="0"/>
          <w:szCs w:val="20"/>
          <w:lang w:val="cs-CZ"/>
        </w:rPr>
        <w:t>í odpadu</w:t>
      </w:r>
      <w:r w:rsidRPr="00B606DD">
        <w:rPr>
          <w:rFonts w:ascii="Calibri" w:hAnsi="Calibri" w:cs="Calibri"/>
          <w:b w:val="0"/>
          <w:bCs w:val="0"/>
          <w:smallCaps w:val="0"/>
          <w:szCs w:val="20"/>
          <w:lang w:val="cs-CZ"/>
        </w:rPr>
        <w:t xml:space="preserve"> dle</w:t>
      </w:r>
      <w:r w:rsidR="002A3BCD">
        <w:rPr>
          <w:rFonts w:ascii="Calibri" w:hAnsi="Calibri" w:cs="Calibri"/>
          <w:b w:val="0"/>
          <w:bCs w:val="0"/>
          <w:smallCaps w:val="0"/>
          <w:szCs w:val="20"/>
          <w:lang w:val="cs-CZ"/>
        </w:rPr>
        <w:t xml:space="preserve"> pravidel</w:t>
      </w:r>
      <w:r w:rsidRPr="00B606DD">
        <w:rPr>
          <w:rFonts w:ascii="Calibri" w:hAnsi="Calibri" w:cs="Calibri"/>
          <w:b w:val="0"/>
          <w:bCs w:val="0"/>
          <w:smallCaps w:val="0"/>
          <w:szCs w:val="20"/>
          <w:lang w:val="cs-CZ"/>
        </w:rPr>
        <w:t xml:space="preserve"> příslušných </w:t>
      </w:r>
      <w:r w:rsidR="002A3BCD">
        <w:rPr>
          <w:rFonts w:ascii="Calibri" w:hAnsi="Calibri" w:cs="Calibri"/>
          <w:b w:val="0"/>
          <w:bCs w:val="0"/>
          <w:smallCaps w:val="0"/>
          <w:szCs w:val="20"/>
          <w:lang w:val="cs-CZ"/>
        </w:rPr>
        <w:t xml:space="preserve">právních </w:t>
      </w:r>
      <w:r w:rsidRPr="00B606DD">
        <w:rPr>
          <w:rFonts w:ascii="Calibri" w:hAnsi="Calibri" w:cs="Calibri"/>
          <w:b w:val="0"/>
          <w:bCs w:val="0"/>
          <w:smallCaps w:val="0"/>
          <w:szCs w:val="20"/>
          <w:lang w:val="cs-CZ"/>
        </w:rPr>
        <w:t>předpisů</w:t>
      </w:r>
      <w:r w:rsidR="002A3BCD">
        <w:rPr>
          <w:rFonts w:ascii="Calibri" w:hAnsi="Calibri" w:cs="Calibri"/>
          <w:b w:val="0"/>
          <w:bCs w:val="0"/>
          <w:smallCaps w:val="0"/>
          <w:szCs w:val="20"/>
          <w:lang w:val="cs-CZ"/>
        </w:rPr>
        <w:t xml:space="preserve">, zejména zákona č. </w:t>
      </w:r>
      <w:r w:rsidR="002A3BCD" w:rsidRPr="002A3BCD">
        <w:rPr>
          <w:rFonts w:ascii="Calibri" w:hAnsi="Calibri" w:cs="Calibri"/>
          <w:b w:val="0"/>
          <w:bCs w:val="0"/>
          <w:smallCaps w:val="0"/>
          <w:szCs w:val="20"/>
          <w:lang w:val="cs-CZ"/>
        </w:rPr>
        <w:t>541/2020 Sb.</w:t>
      </w:r>
      <w:r w:rsidR="002A3BCD">
        <w:rPr>
          <w:rFonts w:ascii="Calibri" w:hAnsi="Calibri" w:cs="Calibri"/>
          <w:b w:val="0"/>
          <w:bCs w:val="0"/>
          <w:smallCaps w:val="0"/>
          <w:szCs w:val="20"/>
          <w:lang w:val="cs-CZ"/>
        </w:rPr>
        <w:t>, o odpadech, v platném znění</w:t>
      </w:r>
      <w:r w:rsidRPr="00B606DD">
        <w:rPr>
          <w:rFonts w:ascii="Calibri" w:hAnsi="Calibri" w:cs="Calibri"/>
          <w:b w:val="0"/>
          <w:bCs w:val="0"/>
          <w:smallCaps w:val="0"/>
          <w:szCs w:val="20"/>
          <w:lang w:val="cs-CZ"/>
        </w:rPr>
        <w:t>;</w:t>
      </w:r>
    </w:p>
    <w:p w14:paraId="282179C3" w14:textId="1C1F9FB1"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pro provádění Díla Zhotovitel použije pouze výrobky a materiály, které splňují požadavky § </w:t>
      </w:r>
      <w:r w:rsidR="00203D02" w:rsidRPr="00B606DD">
        <w:rPr>
          <w:rFonts w:ascii="Calibri" w:hAnsi="Calibri" w:cs="Calibri"/>
          <w:b w:val="0"/>
          <w:bCs w:val="0"/>
          <w:smallCaps w:val="0"/>
          <w:szCs w:val="20"/>
          <w:lang w:val="cs-CZ"/>
        </w:rPr>
        <w:t>15</w:t>
      </w:r>
      <w:r w:rsidR="00203D02">
        <w:rPr>
          <w:rFonts w:ascii="Calibri" w:hAnsi="Calibri" w:cs="Calibri"/>
          <w:b w:val="0"/>
          <w:bCs w:val="0"/>
          <w:smallCaps w:val="0"/>
          <w:szCs w:val="20"/>
          <w:lang w:val="cs-CZ"/>
        </w:rPr>
        <w:t>3</w:t>
      </w:r>
      <w:r w:rsidR="00203D02" w:rsidRPr="00B606DD">
        <w:rPr>
          <w:rFonts w:ascii="Calibri" w:hAnsi="Calibri" w:cs="Calibri"/>
          <w:b w:val="0"/>
          <w:bCs w:val="0"/>
          <w:smallCaps w:val="0"/>
          <w:szCs w:val="20"/>
          <w:lang w:val="cs-CZ"/>
        </w:rPr>
        <w:t xml:space="preserve"> </w:t>
      </w:r>
      <w:r w:rsidRPr="00B606DD">
        <w:rPr>
          <w:rFonts w:ascii="Calibri" w:hAnsi="Calibri" w:cs="Calibri"/>
          <w:b w:val="0"/>
          <w:bCs w:val="0"/>
          <w:smallCaps w:val="0"/>
          <w:szCs w:val="20"/>
          <w:lang w:val="cs-CZ"/>
        </w:rPr>
        <w:t>stavebního zákona. Splnění této povinnosti prokáže Zhotovitel Objednateli předáním příslušných platných dokladů (atestů/certifikátů atp.) před předáním předmětu Díla;</w:t>
      </w:r>
    </w:p>
    <w:p w14:paraId="282179C4" w14:textId="7777777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lastRenderedPageBreak/>
        <w:t>pro provádění Díla Zhotovitel použije pouze takové výrobky, které svým provedením zaručují bezpečnost při realizaci a užívání a splňují požadavky zákona č. 22/1997 Sb., o</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technických požadavcích na výrobky, ve znění pozdějších předpisů (tzv. prokazování shody s požadavky norem a dalších příslušných předpisů). Splnění této povinnosti prokáže Zhotovitel Objednateli před předáním předmětu Díla, a to doklady o prokázání shody zejm. od jednotlivých dodavatelů technických zařízení;</w:t>
      </w:r>
    </w:p>
    <w:p w14:paraId="282179C5" w14:textId="309903D4"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veškeré instalace Zhotovitel provede podle účinných </w:t>
      </w:r>
      <w:r w:rsidR="00E62329">
        <w:rPr>
          <w:rFonts w:ascii="Calibri" w:hAnsi="Calibri" w:cs="Calibri"/>
          <w:b w:val="0"/>
          <w:bCs w:val="0"/>
          <w:smallCaps w:val="0"/>
          <w:szCs w:val="20"/>
          <w:lang w:val="cs-CZ"/>
        </w:rPr>
        <w:t xml:space="preserve">závazných </w:t>
      </w:r>
      <w:r w:rsidRPr="00B606DD">
        <w:rPr>
          <w:rFonts w:ascii="Calibri" w:hAnsi="Calibri" w:cs="Calibri"/>
          <w:b w:val="0"/>
          <w:bCs w:val="0"/>
          <w:smallCaps w:val="0"/>
          <w:szCs w:val="20"/>
          <w:lang w:val="cs-CZ"/>
        </w:rPr>
        <w:t xml:space="preserve">předpisů a norem ČSN; </w:t>
      </w:r>
    </w:p>
    <w:p w14:paraId="282179C6" w14:textId="7777777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před zahájením prací Zhotovitel všechny pracovníky prokazatelně seznámí s</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bezpečnostními předpisy (zejm. o bezpečnosti práce a požární ochraně), s povinností tyto předpisy dodržovat a používat ochranné prostředky. Prováděním prací smí být pověřováni jen pracovníci, kteří jsou pro dané práce vyučeni nebo zaškoleni;</w:t>
      </w:r>
    </w:p>
    <w:p w14:paraId="282179C7" w14:textId="043DF97C"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Zhotovitel v souladu s touto Smlouvou na vlastní náklad vypracuje potřebnou dodavatelskou projektovou dokumentaci (dílenské výkresy, technologické postupy montážních prací apod.) a provede v případě potřeby doplňující průzkumné práce. Dílenská dokumentace a vzorky materiálů budou před zahájením výroby předloženy k</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odsouhlasení Objednate</w:t>
      </w:r>
      <w:r w:rsidRPr="007638BF">
        <w:rPr>
          <w:rFonts w:ascii="Calibri" w:hAnsi="Calibri" w:cs="Calibri"/>
          <w:b w:val="0"/>
          <w:bCs w:val="0"/>
          <w:smallCaps w:val="0"/>
          <w:szCs w:val="20"/>
          <w:lang w:val="cs-CZ"/>
        </w:rPr>
        <w:t>li. Odsouhlasená dokumentace bude Objednateli předána také v nativním formátu souborů (výkresů) DWG;</w:t>
      </w:r>
    </w:p>
    <w:p w14:paraId="282179C8" w14:textId="7777777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po dobu provádění prací je Zhotovitel povinen dodržovat veškeré hygienické, požární a</w:t>
      </w:r>
      <w:r w:rsidR="009B6FA0">
        <w:rPr>
          <w:rFonts w:ascii="Calibri" w:hAnsi="Calibri" w:cs="Calibri"/>
          <w:b w:val="0"/>
          <w:bCs w:val="0"/>
          <w:smallCaps w:val="0"/>
          <w:szCs w:val="20"/>
          <w:lang w:val="cs-CZ"/>
        </w:rPr>
        <w:t> </w:t>
      </w:r>
      <w:r w:rsidRPr="00B606DD">
        <w:rPr>
          <w:rFonts w:ascii="Calibri" w:hAnsi="Calibri" w:cs="Calibri"/>
          <w:b w:val="0"/>
          <w:bCs w:val="0"/>
          <w:smallCaps w:val="0"/>
          <w:szCs w:val="20"/>
          <w:lang w:val="cs-CZ"/>
        </w:rPr>
        <w:t xml:space="preserve">bezpečnostní předpisy např. požadavky na limitovanou hlučnost a prašnost apod.; a </w:t>
      </w:r>
    </w:p>
    <w:p w14:paraId="282179C9" w14:textId="5898B5A7" w:rsidR="00B606DD" w:rsidRPr="00B606DD"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všechny povrchy, konstrukce, venkovní plochy apod. poškozené v důsledku provádění Díla budou před předáním předmětu Díla Objednateli uvedeny Zhotovitelem do původního stavu</w:t>
      </w:r>
      <w:r w:rsidR="00811F85">
        <w:rPr>
          <w:rFonts w:ascii="Calibri" w:hAnsi="Calibri" w:cs="Calibri"/>
          <w:b w:val="0"/>
          <w:bCs w:val="0"/>
          <w:smallCaps w:val="0"/>
          <w:szCs w:val="20"/>
          <w:lang w:val="cs-CZ"/>
        </w:rPr>
        <w:t xml:space="preserve">, resp. do stavu předpokládaného </w:t>
      </w:r>
      <w:r w:rsidR="00C02984">
        <w:rPr>
          <w:rFonts w:ascii="Calibri" w:hAnsi="Calibri" w:cs="Calibri"/>
          <w:b w:val="0"/>
          <w:bCs w:val="0"/>
          <w:smallCaps w:val="0"/>
          <w:szCs w:val="20"/>
          <w:lang w:val="cs-CZ"/>
        </w:rPr>
        <w:t>touto Smlouvou a schválenou projektovou dokumentací po dokončení Díla</w:t>
      </w:r>
      <w:r w:rsidRPr="00B606DD">
        <w:rPr>
          <w:rFonts w:ascii="Calibri" w:hAnsi="Calibri" w:cs="Calibri"/>
          <w:b w:val="0"/>
          <w:bCs w:val="0"/>
          <w:smallCaps w:val="0"/>
          <w:szCs w:val="20"/>
          <w:lang w:val="cs-CZ"/>
        </w:rPr>
        <w:t>,</w:t>
      </w:r>
      <w:r w:rsidR="00C02984" w:rsidRPr="00C02984">
        <w:rPr>
          <w:rFonts w:ascii="Calibri" w:hAnsi="Calibri" w:cs="Calibri"/>
          <w:b w:val="0"/>
          <w:bCs w:val="0"/>
          <w:smallCaps w:val="0"/>
          <w:szCs w:val="20"/>
          <w:lang w:val="cs-CZ"/>
        </w:rPr>
        <w:t xml:space="preserve"> </w:t>
      </w:r>
      <w:r w:rsidR="00C02984" w:rsidRPr="00B606DD">
        <w:rPr>
          <w:rFonts w:ascii="Calibri" w:hAnsi="Calibri" w:cs="Calibri"/>
          <w:b w:val="0"/>
          <w:bCs w:val="0"/>
          <w:smallCaps w:val="0"/>
          <w:szCs w:val="20"/>
          <w:lang w:val="cs-CZ"/>
        </w:rPr>
        <w:t>v případě zničení budou Zhotovitelem nahrazeny novými</w:t>
      </w:r>
      <w:r w:rsidRPr="00B606DD">
        <w:rPr>
          <w:rFonts w:ascii="Calibri" w:hAnsi="Calibri" w:cs="Calibri"/>
          <w:b w:val="0"/>
          <w:bCs w:val="0"/>
          <w:smallCaps w:val="0"/>
          <w:szCs w:val="20"/>
          <w:lang w:val="cs-CZ"/>
        </w:rPr>
        <w:t>.</w:t>
      </w:r>
    </w:p>
    <w:p w14:paraId="282179CA" w14:textId="70AD7933" w:rsidR="00B606DD" w:rsidRPr="00B606DD"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Smluvní strany jsou povinny vyvíjet veškeré úsilí k vytvoření potřebných podmínek pro realizaci Smlouvy a předmětu Díla, které vyplývají z jejich smluvního postavení. To platí i v případech, kde to není výslovně uloženo v jednotlivých ustanoveních této Smlouvy. Především jsou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 strany povinny vyvinout součinnost v rámci </w:t>
      </w:r>
      <w:r w:rsidR="00666172">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mlouvou upravených postupů a vyvinout potřebné úsilí, které lze na nich v souladu s pravidly poctivého obchodního styku požadovat, k řádnému splnění jejich smluvních povinností. To se týká i připravenosti k poskytování konzultací vzájemně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mluvními stranami k tomu, aby pro činnost obou </w:t>
      </w:r>
      <w:r w:rsidR="00666172">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mluvních stran byly k dispozici včasné, úplné a pravdivé informace. Zhotovitel je rovněž povinen poskytovat součinnost a </w:t>
      </w:r>
      <w:r w:rsidR="006C2E19">
        <w:rPr>
          <w:rFonts w:ascii="Calibri" w:hAnsi="Calibri" w:cs="Calibri"/>
          <w:b w:val="0"/>
          <w:bCs w:val="0"/>
          <w:smallCaps w:val="0"/>
          <w:szCs w:val="20"/>
          <w:lang w:val="cs-CZ"/>
        </w:rPr>
        <w:t xml:space="preserve">prostřednictvím Objednatele </w:t>
      </w:r>
      <w:r w:rsidRPr="00B606DD">
        <w:rPr>
          <w:rFonts w:ascii="Calibri" w:hAnsi="Calibri" w:cs="Calibri"/>
          <w:b w:val="0"/>
          <w:bCs w:val="0"/>
          <w:smallCaps w:val="0"/>
          <w:szCs w:val="20"/>
          <w:lang w:val="cs-CZ"/>
        </w:rPr>
        <w:t>koordinovat svůj postup s případnými externími dodavateli Objednatele, kteří budou zajišťovat případná další plnění související s předmětem Díla (zejm. dodávky technologií či dalšího vybavení).</w:t>
      </w:r>
    </w:p>
    <w:p w14:paraId="282179CB" w14:textId="77777777" w:rsidR="00B606DD" w:rsidRPr="00B606DD"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ab/>
        <w:t xml:space="preserve">V rámci součinnosti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mluvních stran při naplňování předmětu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mlouvy sjednaly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mluvní strany tyto lhůty:</w:t>
      </w:r>
    </w:p>
    <w:p w14:paraId="282179CC" w14:textId="77777777" w:rsidR="009B6FA0"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B606DD">
        <w:rPr>
          <w:rFonts w:ascii="Calibri" w:hAnsi="Calibri" w:cs="Calibri"/>
          <w:b w:val="0"/>
          <w:bCs w:val="0"/>
          <w:smallCaps w:val="0"/>
          <w:szCs w:val="20"/>
          <w:lang w:val="cs-CZ"/>
        </w:rPr>
        <w:t>3 pracovní dny – pro kontroly zakrývaných částí Díla a reakce na události v průběhu provádění Díla</w:t>
      </w:r>
      <w:r w:rsidR="009B6FA0">
        <w:rPr>
          <w:rFonts w:ascii="Calibri" w:hAnsi="Calibri" w:cs="Calibri"/>
          <w:b w:val="0"/>
          <w:bCs w:val="0"/>
          <w:smallCaps w:val="0"/>
          <w:szCs w:val="20"/>
          <w:lang w:val="cs-CZ"/>
        </w:rPr>
        <w:t>;</w:t>
      </w:r>
    </w:p>
    <w:p w14:paraId="282179CD" w14:textId="77777777" w:rsidR="00B606DD" w:rsidRPr="009B6FA0" w:rsidRDefault="00B606DD" w:rsidP="00092251">
      <w:pPr>
        <w:pStyle w:val="Nadpis2"/>
        <w:keepNext w:val="0"/>
        <w:widowControl w:val="0"/>
        <w:numPr>
          <w:ilvl w:val="2"/>
          <w:numId w:val="25"/>
        </w:numPr>
        <w:tabs>
          <w:tab w:val="left" w:pos="1560"/>
        </w:tabs>
        <w:autoSpaceDE/>
        <w:autoSpaceDN/>
        <w:spacing w:before="0"/>
        <w:ind w:left="1560" w:hanging="851"/>
        <w:rPr>
          <w:rFonts w:ascii="Calibri" w:hAnsi="Calibri" w:cs="Calibri"/>
          <w:b w:val="0"/>
          <w:bCs w:val="0"/>
          <w:smallCaps w:val="0"/>
          <w:szCs w:val="20"/>
          <w:lang w:val="cs-CZ"/>
        </w:rPr>
      </w:pPr>
      <w:r w:rsidRPr="009B6FA0">
        <w:rPr>
          <w:rFonts w:ascii="Calibri" w:hAnsi="Calibri" w:cs="Calibri"/>
          <w:b w:val="0"/>
          <w:bCs w:val="0"/>
          <w:smallCaps w:val="0"/>
          <w:szCs w:val="20"/>
          <w:lang w:val="cs-CZ"/>
        </w:rPr>
        <w:t>3 pracovní dny – pro předávání zjišťovacích protokolů, dožádaných stanovisek a</w:t>
      </w:r>
      <w:r w:rsidR="009B6FA0">
        <w:rPr>
          <w:rFonts w:ascii="Calibri" w:hAnsi="Calibri" w:cs="Calibri"/>
          <w:b w:val="0"/>
          <w:bCs w:val="0"/>
          <w:smallCaps w:val="0"/>
          <w:szCs w:val="20"/>
          <w:lang w:val="cs-CZ"/>
        </w:rPr>
        <w:t> </w:t>
      </w:r>
      <w:r w:rsidRPr="009B6FA0">
        <w:rPr>
          <w:rFonts w:ascii="Calibri" w:hAnsi="Calibri" w:cs="Calibri"/>
          <w:b w:val="0"/>
          <w:bCs w:val="0"/>
          <w:smallCaps w:val="0"/>
          <w:szCs w:val="20"/>
          <w:lang w:val="cs-CZ"/>
        </w:rPr>
        <w:t>podkladů, odsouhlasení plnění a navrhovaných řešení.</w:t>
      </w:r>
    </w:p>
    <w:p w14:paraId="282179CE" w14:textId="77777777" w:rsidR="00022763" w:rsidRDefault="00B606DD"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B606DD">
        <w:rPr>
          <w:rFonts w:ascii="Calibri" w:hAnsi="Calibri" w:cs="Calibri"/>
          <w:b w:val="0"/>
          <w:bCs w:val="0"/>
          <w:smallCaps w:val="0"/>
          <w:szCs w:val="20"/>
          <w:lang w:val="cs-CZ"/>
        </w:rPr>
        <w:t xml:space="preserve">Stanovené lhůty počínají běžet vždy následující pracovní den poté, kdy byla druhé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 xml:space="preserve">mluvní straně doručena písemná výzva (oznámení) o rozhodné skutečnosti. Je-li druhá </w:t>
      </w:r>
      <w:r w:rsidR="009B6FA0">
        <w:rPr>
          <w:rFonts w:ascii="Calibri" w:hAnsi="Calibri" w:cs="Calibri"/>
          <w:b w:val="0"/>
          <w:bCs w:val="0"/>
          <w:smallCaps w:val="0"/>
          <w:szCs w:val="20"/>
          <w:lang w:val="cs-CZ"/>
        </w:rPr>
        <w:t>S</w:t>
      </w:r>
      <w:r w:rsidRPr="00B606DD">
        <w:rPr>
          <w:rFonts w:ascii="Calibri" w:hAnsi="Calibri" w:cs="Calibri"/>
          <w:b w:val="0"/>
          <w:bCs w:val="0"/>
          <w:smallCaps w:val="0"/>
          <w:szCs w:val="20"/>
          <w:lang w:val="cs-CZ"/>
        </w:rPr>
        <w:t>mluvní strana ve stanovené lhůtě nečinná, má se zato, že nemá námitky proti zakrytí nebo jiné výzvě ohledně uvedené skutečnosti.</w:t>
      </w:r>
    </w:p>
    <w:p w14:paraId="282179CF" w14:textId="77777777" w:rsidR="002F5319" w:rsidRPr="007E3C51" w:rsidRDefault="003364FE"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Zjistí-li Z</w:t>
      </w:r>
      <w:r w:rsidR="002F5319" w:rsidRPr="007E3C51">
        <w:rPr>
          <w:rFonts w:ascii="Calibri" w:hAnsi="Calibri" w:cs="Calibri"/>
          <w:b w:val="0"/>
          <w:bCs w:val="0"/>
          <w:smallCaps w:val="0"/>
          <w:szCs w:val="20"/>
          <w:lang w:val="cs-CZ"/>
        </w:rPr>
        <w:t xml:space="preserve">hotovitel při provádění </w:t>
      </w:r>
      <w:r w:rsidR="00A33FAF" w:rsidRPr="007E3C51">
        <w:rPr>
          <w:rFonts w:ascii="Calibri" w:hAnsi="Calibri" w:cs="Calibri"/>
          <w:b w:val="0"/>
          <w:bCs w:val="0"/>
          <w:smallCaps w:val="0"/>
          <w:szCs w:val="20"/>
          <w:lang w:val="cs-CZ"/>
        </w:rPr>
        <w:t>D</w:t>
      </w:r>
      <w:r w:rsidR="002F5319" w:rsidRPr="007E3C51">
        <w:rPr>
          <w:rFonts w:ascii="Calibri" w:hAnsi="Calibri" w:cs="Calibri"/>
          <w:b w:val="0"/>
          <w:bCs w:val="0"/>
          <w:smallCaps w:val="0"/>
          <w:szCs w:val="20"/>
          <w:lang w:val="cs-CZ"/>
        </w:rPr>
        <w:t xml:space="preserve">íla skryté překážky bránící řádnému provádění </w:t>
      </w:r>
      <w:r w:rsidR="00A33FAF" w:rsidRPr="007E3C51">
        <w:rPr>
          <w:rFonts w:ascii="Calibri" w:hAnsi="Calibri" w:cs="Calibri"/>
          <w:b w:val="0"/>
          <w:bCs w:val="0"/>
          <w:smallCaps w:val="0"/>
          <w:szCs w:val="20"/>
          <w:lang w:val="cs-CZ"/>
        </w:rPr>
        <w:t>D</w:t>
      </w:r>
      <w:r w:rsidR="002F5319" w:rsidRPr="007E3C51">
        <w:rPr>
          <w:rFonts w:ascii="Calibri" w:hAnsi="Calibri" w:cs="Calibri"/>
          <w:b w:val="0"/>
          <w:bCs w:val="0"/>
          <w:smallCaps w:val="0"/>
          <w:szCs w:val="20"/>
          <w:lang w:val="cs-CZ"/>
        </w:rPr>
        <w:t xml:space="preserve">íla, je povinen </w:t>
      </w:r>
      <w:r w:rsidR="002F5319" w:rsidRPr="007E3C51">
        <w:rPr>
          <w:rFonts w:ascii="Calibri" w:hAnsi="Calibri" w:cs="Calibri"/>
          <w:b w:val="0"/>
          <w:bCs w:val="0"/>
          <w:smallCaps w:val="0"/>
          <w:szCs w:val="20"/>
          <w:lang w:val="cs-CZ"/>
        </w:rPr>
        <w:lastRenderedPageBreak/>
        <w:t>tuto sk</w:t>
      </w:r>
      <w:r w:rsidRPr="007E3C51">
        <w:rPr>
          <w:rFonts w:ascii="Calibri" w:hAnsi="Calibri" w:cs="Calibri"/>
          <w:b w:val="0"/>
          <w:bCs w:val="0"/>
          <w:smallCaps w:val="0"/>
          <w:szCs w:val="20"/>
          <w:lang w:val="cs-CZ"/>
        </w:rPr>
        <w:t>utečnost bez odkladu oznámit O</w:t>
      </w:r>
      <w:r w:rsidR="002F5319" w:rsidRPr="007E3C51">
        <w:rPr>
          <w:rFonts w:ascii="Calibri" w:hAnsi="Calibri" w:cs="Calibri"/>
          <w:b w:val="0"/>
          <w:bCs w:val="0"/>
          <w:smallCaps w:val="0"/>
          <w:szCs w:val="20"/>
          <w:lang w:val="cs-CZ"/>
        </w:rPr>
        <w:t>bjednateli a navrhnout další postup.</w:t>
      </w:r>
    </w:p>
    <w:p w14:paraId="282179D0" w14:textId="085EB9EE" w:rsidR="002F5319" w:rsidRPr="007E3C51" w:rsidRDefault="002F5319"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Zhotovitel je</w:t>
      </w:r>
      <w:r w:rsidR="003364FE" w:rsidRPr="007E3C51">
        <w:rPr>
          <w:rFonts w:ascii="Calibri" w:hAnsi="Calibri" w:cs="Calibri"/>
          <w:b w:val="0"/>
          <w:bCs w:val="0"/>
          <w:smallCaps w:val="0"/>
          <w:szCs w:val="20"/>
          <w:lang w:val="cs-CZ"/>
        </w:rPr>
        <w:t xml:space="preserve"> povinen bez odkladu upozornit O</w:t>
      </w:r>
      <w:r w:rsidRPr="007E3C51">
        <w:rPr>
          <w:rFonts w:ascii="Calibri" w:hAnsi="Calibri" w:cs="Calibri"/>
          <w:b w:val="0"/>
          <w:bCs w:val="0"/>
          <w:smallCaps w:val="0"/>
          <w:szCs w:val="20"/>
          <w:lang w:val="cs-CZ"/>
        </w:rPr>
        <w:t>bjednatele na nevhodno</w:t>
      </w:r>
      <w:r w:rsidR="003364FE" w:rsidRPr="007E3C51">
        <w:rPr>
          <w:rFonts w:ascii="Calibri" w:hAnsi="Calibri" w:cs="Calibri"/>
          <w:b w:val="0"/>
          <w:bCs w:val="0"/>
          <w:smallCaps w:val="0"/>
          <w:szCs w:val="20"/>
          <w:lang w:val="cs-CZ"/>
        </w:rPr>
        <w:t>st realizace vyžadovaných prací a</w:t>
      </w:r>
      <w:r w:rsidRPr="007E3C51">
        <w:rPr>
          <w:rFonts w:ascii="Calibri" w:hAnsi="Calibri" w:cs="Calibri"/>
          <w:b w:val="0"/>
          <w:bCs w:val="0"/>
          <w:smallCaps w:val="0"/>
          <w:szCs w:val="20"/>
          <w:lang w:val="cs-CZ"/>
        </w:rPr>
        <w:t xml:space="preserve"> v případě, že tak neučiní, nese</w:t>
      </w:r>
      <w:r w:rsidR="003364FE" w:rsidRPr="007E3C51">
        <w:rPr>
          <w:rFonts w:ascii="Calibri" w:hAnsi="Calibri" w:cs="Calibri"/>
          <w:b w:val="0"/>
          <w:bCs w:val="0"/>
          <w:smallCaps w:val="0"/>
          <w:szCs w:val="20"/>
          <w:lang w:val="cs-CZ"/>
        </w:rPr>
        <w:t xml:space="preserve"> Z</w:t>
      </w:r>
      <w:r w:rsidRPr="007E3C51">
        <w:rPr>
          <w:rFonts w:ascii="Calibri" w:hAnsi="Calibri" w:cs="Calibri"/>
          <w:b w:val="0"/>
          <w:bCs w:val="0"/>
          <w:smallCaps w:val="0"/>
          <w:szCs w:val="20"/>
          <w:lang w:val="cs-CZ"/>
        </w:rPr>
        <w:t xml:space="preserve">hotovitel jako </w:t>
      </w:r>
      <w:r w:rsidR="003364FE" w:rsidRPr="007E3C51">
        <w:rPr>
          <w:rFonts w:ascii="Calibri" w:hAnsi="Calibri" w:cs="Calibri"/>
          <w:b w:val="0"/>
          <w:bCs w:val="0"/>
          <w:smallCaps w:val="0"/>
          <w:szCs w:val="20"/>
          <w:lang w:val="cs-CZ"/>
        </w:rPr>
        <w:t xml:space="preserve">osoba přihlášená k odbornému výkonu ve smyslu ustanovení § 5 </w:t>
      </w:r>
      <w:r w:rsidR="006D093D">
        <w:rPr>
          <w:rFonts w:ascii="Calibri" w:hAnsi="Calibri" w:cs="Calibri"/>
          <w:b w:val="0"/>
          <w:bCs w:val="0"/>
          <w:smallCaps w:val="0"/>
          <w:szCs w:val="20"/>
          <w:lang w:val="cs-CZ"/>
        </w:rPr>
        <w:t>O</w:t>
      </w:r>
      <w:r w:rsidR="003364FE" w:rsidRPr="007E3C51">
        <w:rPr>
          <w:rFonts w:ascii="Calibri" w:hAnsi="Calibri" w:cs="Calibri"/>
          <w:b w:val="0"/>
          <w:bCs w:val="0"/>
          <w:smallCaps w:val="0"/>
          <w:szCs w:val="20"/>
          <w:lang w:val="cs-CZ"/>
        </w:rPr>
        <w:t>bčanského zákoníku</w:t>
      </w:r>
      <w:r w:rsidRPr="007E3C51">
        <w:rPr>
          <w:rFonts w:ascii="Calibri" w:hAnsi="Calibri" w:cs="Calibri"/>
          <w:b w:val="0"/>
          <w:bCs w:val="0"/>
          <w:smallCaps w:val="0"/>
          <w:szCs w:val="20"/>
          <w:lang w:val="cs-CZ"/>
        </w:rPr>
        <w:t xml:space="preserve"> veškeré náklady spojené s odstraněním vady </w:t>
      </w:r>
      <w:r w:rsidR="00A33FAF"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w:t>
      </w:r>
    </w:p>
    <w:p w14:paraId="282179D1" w14:textId="77777777" w:rsidR="002F5319" w:rsidRPr="007E3C51" w:rsidRDefault="003364FE" w:rsidP="00092251">
      <w:pPr>
        <w:pStyle w:val="Nadpis2"/>
        <w:keepNext w:val="0"/>
        <w:widowControl w:val="0"/>
        <w:numPr>
          <w:ilvl w:val="1"/>
          <w:numId w:val="25"/>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Pokud činností Z</w:t>
      </w:r>
      <w:r w:rsidR="002F5319" w:rsidRPr="007E3C51">
        <w:rPr>
          <w:rFonts w:ascii="Calibri" w:hAnsi="Calibri" w:cs="Calibri"/>
          <w:b w:val="0"/>
          <w:bCs w:val="0"/>
          <w:smallCaps w:val="0"/>
          <w:szCs w:val="20"/>
          <w:lang w:val="cs-CZ"/>
        </w:rPr>
        <w:t>hotov</w:t>
      </w:r>
      <w:r w:rsidRPr="007E3C51">
        <w:rPr>
          <w:rFonts w:ascii="Calibri" w:hAnsi="Calibri" w:cs="Calibri"/>
          <w:b w:val="0"/>
          <w:bCs w:val="0"/>
          <w:smallCaps w:val="0"/>
          <w:szCs w:val="20"/>
          <w:lang w:val="cs-CZ"/>
        </w:rPr>
        <w:t>itele dojde ke způsobení škody O</w:t>
      </w:r>
      <w:r w:rsidR="002F5319" w:rsidRPr="007E3C51">
        <w:rPr>
          <w:rFonts w:ascii="Calibri" w:hAnsi="Calibri" w:cs="Calibri"/>
          <w:b w:val="0"/>
          <w:bCs w:val="0"/>
          <w:smallCaps w:val="0"/>
          <w:szCs w:val="20"/>
          <w:lang w:val="cs-CZ"/>
        </w:rPr>
        <w:t>bjednateli nebo třetím osobám v důsledku opomenutí, nedbalosti nebo nep</w:t>
      </w:r>
      <w:r w:rsidRPr="007E3C51">
        <w:rPr>
          <w:rFonts w:ascii="Calibri" w:hAnsi="Calibri" w:cs="Calibri"/>
          <w:b w:val="0"/>
          <w:bCs w:val="0"/>
          <w:smallCaps w:val="0"/>
          <w:szCs w:val="20"/>
          <w:lang w:val="cs-CZ"/>
        </w:rPr>
        <w:t>lnění podmínek vyplývajících z platných a účinných obecně závazných právních předpisů České republiky</w:t>
      </w:r>
      <w:r w:rsidR="002F5319" w:rsidRPr="007E3C51">
        <w:rPr>
          <w:rFonts w:ascii="Calibri" w:hAnsi="Calibri" w:cs="Calibri"/>
          <w:b w:val="0"/>
          <w:bCs w:val="0"/>
          <w:smallCaps w:val="0"/>
          <w:szCs w:val="20"/>
          <w:lang w:val="cs-CZ"/>
        </w:rPr>
        <w:t>, technických</w:t>
      </w:r>
      <w:r w:rsidRPr="007E3C51">
        <w:rPr>
          <w:rFonts w:ascii="Calibri" w:hAnsi="Calibri" w:cs="Calibri"/>
          <w:b w:val="0"/>
          <w:bCs w:val="0"/>
          <w:smallCaps w:val="0"/>
          <w:szCs w:val="20"/>
          <w:lang w:val="cs-CZ"/>
        </w:rPr>
        <w:t xml:space="preserve"> nebo</w:t>
      </w:r>
      <w:r w:rsidR="002F5319" w:rsidRPr="007E3C51">
        <w:rPr>
          <w:rFonts w:ascii="Calibri" w:hAnsi="Calibri" w:cs="Calibri"/>
          <w:b w:val="0"/>
          <w:bCs w:val="0"/>
          <w:smallCaps w:val="0"/>
          <w:szCs w:val="20"/>
          <w:lang w:val="cs-CZ"/>
        </w:rPr>
        <w:t xml:space="preserve"> jiných norem</w:t>
      </w:r>
      <w:r w:rsidRPr="007E3C51">
        <w:rPr>
          <w:rFonts w:ascii="Calibri" w:hAnsi="Calibri" w:cs="Calibri"/>
          <w:b w:val="0"/>
          <w:bCs w:val="0"/>
          <w:smallCaps w:val="0"/>
          <w:szCs w:val="20"/>
          <w:lang w:val="cs-CZ"/>
        </w:rPr>
        <w:t xml:space="preserve"> či </w:t>
      </w:r>
      <w:r w:rsidR="002F5319" w:rsidRPr="007E3C51">
        <w:rPr>
          <w:rFonts w:ascii="Calibri" w:hAnsi="Calibri" w:cs="Calibri"/>
          <w:b w:val="0"/>
          <w:bCs w:val="0"/>
          <w:smallCaps w:val="0"/>
          <w:szCs w:val="20"/>
          <w:lang w:val="cs-CZ"/>
        </w:rPr>
        <w:t>případně</w:t>
      </w:r>
      <w:r w:rsidRPr="007E3C51">
        <w:rPr>
          <w:rFonts w:ascii="Calibri" w:hAnsi="Calibri" w:cs="Calibri"/>
          <w:b w:val="0"/>
          <w:bCs w:val="0"/>
          <w:smallCaps w:val="0"/>
          <w:szCs w:val="20"/>
          <w:lang w:val="cs-CZ"/>
        </w:rPr>
        <w:t xml:space="preserve"> z této S</w:t>
      </w:r>
      <w:r w:rsidR="002F5319" w:rsidRPr="007E3C51">
        <w:rPr>
          <w:rFonts w:ascii="Calibri" w:hAnsi="Calibri" w:cs="Calibri"/>
          <w:b w:val="0"/>
          <w:bCs w:val="0"/>
          <w:smallCaps w:val="0"/>
          <w:szCs w:val="20"/>
          <w:lang w:val="cs-CZ"/>
        </w:rPr>
        <w:t>mlouvy,</w:t>
      </w:r>
      <w:r w:rsidRPr="007E3C51">
        <w:rPr>
          <w:rFonts w:ascii="Calibri" w:hAnsi="Calibri" w:cs="Calibri"/>
          <w:b w:val="0"/>
          <w:bCs w:val="0"/>
          <w:smallCaps w:val="0"/>
          <w:szCs w:val="20"/>
          <w:lang w:val="cs-CZ"/>
        </w:rPr>
        <w:t xml:space="preserve"> je Z</w:t>
      </w:r>
      <w:r w:rsidR="002F5319" w:rsidRPr="007E3C51">
        <w:rPr>
          <w:rFonts w:ascii="Calibri" w:hAnsi="Calibri" w:cs="Calibri"/>
          <w:b w:val="0"/>
          <w:bCs w:val="0"/>
          <w:smallCaps w:val="0"/>
          <w:szCs w:val="20"/>
          <w:lang w:val="cs-CZ"/>
        </w:rPr>
        <w:t>ho</w:t>
      </w:r>
      <w:r w:rsidRPr="007E3C51">
        <w:rPr>
          <w:rFonts w:ascii="Calibri" w:hAnsi="Calibri" w:cs="Calibri"/>
          <w:b w:val="0"/>
          <w:bCs w:val="0"/>
          <w:smallCaps w:val="0"/>
          <w:szCs w:val="20"/>
          <w:lang w:val="cs-CZ"/>
        </w:rPr>
        <w:t xml:space="preserve">tovitel povinen nejpozději do </w:t>
      </w:r>
      <w:r w:rsidR="00887C00">
        <w:rPr>
          <w:rFonts w:ascii="Calibri" w:hAnsi="Calibri" w:cs="Calibri"/>
          <w:b w:val="0"/>
          <w:bCs w:val="0"/>
          <w:smallCaps w:val="0"/>
          <w:szCs w:val="20"/>
          <w:lang w:val="cs-CZ"/>
        </w:rPr>
        <w:t>deseti (</w:t>
      </w:r>
      <w:r w:rsidRPr="007E3C51">
        <w:rPr>
          <w:rFonts w:ascii="Calibri" w:hAnsi="Calibri" w:cs="Calibri"/>
          <w:b w:val="0"/>
          <w:bCs w:val="0"/>
          <w:smallCaps w:val="0"/>
          <w:szCs w:val="20"/>
          <w:lang w:val="cs-CZ"/>
        </w:rPr>
        <w:t>10</w:t>
      </w:r>
      <w:r w:rsidR="00887C00">
        <w:rPr>
          <w:rFonts w:ascii="Calibri" w:hAnsi="Calibri" w:cs="Calibri"/>
          <w:b w:val="0"/>
          <w:bCs w:val="0"/>
          <w:smallCaps w:val="0"/>
          <w:szCs w:val="20"/>
          <w:lang w:val="cs-CZ"/>
        </w:rPr>
        <w:t>)</w:t>
      </w:r>
      <w:r w:rsidR="002F5319" w:rsidRPr="007E3C51">
        <w:rPr>
          <w:rFonts w:ascii="Calibri" w:hAnsi="Calibri" w:cs="Calibri"/>
          <w:b w:val="0"/>
          <w:bCs w:val="0"/>
          <w:smallCaps w:val="0"/>
          <w:szCs w:val="20"/>
          <w:lang w:val="cs-CZ"/>
        </w:rPr>
        <w:t xml:space="preserve"> dnů od oznámení rozsahu a charakteru škod tuto škodu odstranit a není-li to možné, škodu finančně nahradit.</w:t>
      </w:r>
    </w:p>
    <w:p w14:paraId="282179D2" w14:textId="77777777" w:rsidR="00891109" w:rsidRPr="007E3C51" w:rsidRDefault="00891109" w:rsidP="00E17AE1">
      <w:pPr>
        <w:pStyle w:val="Normal2"/>
        <w:widowControl w:val="0"/>
        <w:ind w:left="0"/>
        <w:rPr>
          <w:rFonts w:ascii="Calibri" w:hAnsi="Calibri" w:cs="Calibri"/>
          <w:lang w:val="cs-CZ"/>
        </w:rPr>
      </w:pPr>
    </w:p>
    <w:p w14:paraId="282179D3" w14:textId="77777777" w:rsidR="00777971" w:rsidRPr="00A93C65" w:rsidRDefault="00777971" w:rsidP="000D6BC6">
      <w:pPr>
        <w:pStyle w:val="Nadpis1"/>
        <w:jc w:val="center"/>
      </w:pPr>
      <w:r w:rsidRPr="00A93C65">
        <w:t>Převzetí díla</w:t>
      </w:r>
    </w:p>
    <w:p w14:paraId="282179D4" w14:textId="350F9D6D" w:rsidR="00084444" w:rsidRPr="007E3C51" w:rsidRDefault="00084444" w:rsidP="00092251">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Objednatel převezme od Zhotovitele dokončené Dílo, popř. jeho ucelenou část, na které se Smluvní strany dohodnou. Zhotovitel dosáhne dokončení </w:t>
      </w:r>
      <w:r w:rsidR="00A93C65">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v den úspěšného ukončení přejímacího řízení, o němž bude Objednatelem pořízen </w:t>
      </w:r>
      <w:r w:rsidR="00666172">
        <w:rPr>
          <w:rFonts w:ascii="Calibri" w:hAnsi="Calibri" w:cs="Calibri"/>
          <w:b w:val="0"/>
          <w:bCs w:val="0"/>
          <w:smallCaps w:val="0"/>
          <w:szCs w:val="20"/>
          <w:lang w:val="cs-CZ"/>
        </w:rPr>
        <w:t>P</w:t>
      </w:r>
      <w:r w:rsidRPr="007E3C51">
        <w:rPr>
          <w:rFonts w:ascii="Calibri" w:hAnsi="Calibri" w:cs="Calibri"/>
          <w:b w:val="0"/>
          <w:bCs w:val="0"/>
          <w:smallCaps w:val="0"/>
          <w:szCs w:val="20"/>
          <w:lang w:val="cs-CZ"/>
        </w:rPr>
        <w:t>rotokol o předání a převzetí díla, podepsaný oprávněnými zástupci Smluvních stran.</w:t>
      </w:r>
    </w:p>
    <w:p w14:paraId="282179D5" w14:textId="67C4774E" w:rsidR="00084444" w:rsidRPr="007E3C51" w:rsidRDefault="00084444" w:rsidP="00092251">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Dílo se považuje za dokončené, nemá-li v době předání žádné</w:t>
      </w:r>
      <w:r w:rsidR="004277AA">
        <w:rPr>
          <w:rFonts w:ascii="Calibri" w:hAnsi="Calibri" w:cs="Calibri"/>
          <w:b w:val="0"/>
          <w:bCs w:val="0"/>
          <w:smallCaps w:val="0"/>
          <w:szCs w:val="20"/>
          <w:lang w:val="cs-CZ"/>
        </w:rPr>
        <w:t xml:space="preserve"> vady zjistitelné</w:t>
      </w:r>
      <w:r w:rsidRPr="007E3C51">
        <w:rPr>
          <w:rFonts w:ascii="Calibri" w:hAnsi="Calibri" w:cs="Calibri"/>
          <w:b w:val="0"/>
          <w:bCs w:val="0"/>
          <w:smallCaps w:val="0"/>
          <w:szCs w:val="20"/>
          <w:lang w:val="cs-CZ"/>
        </w:rPr>
        <w:t xml:space="preserve"> při vynaložení odborné péče. Objednatel je oprávněn odmítnout převzít Dílo i pro drobné vady </w:t>
      </w:r>
      <w:r w:rsidR="004277AA">
        <w:rPr>
          <w:rFonts w:ascii="Calibri" w:hAnsi="Calibri" w:cs="Calibri"/>
          <w:b w:val="0"/>
          <w:bCs w:val="0"/>
          <w:smallCaps w:val="0"/>
          <w:szCs w:val="20"/>
          <w:lang w:val="cs-CZ"/>
        </w:rPr>
        <w:t>a nedodělky ve smyslu</w:t>
      </w:r>
      <w:r w:rsidRPr="007E3C51">
        <w:rPr>
          <w:rFonts w:ascii="Calibri" w:hAnsi="Calibri" w:cs="Calibri"/>
          <w:b w:val="0"/>
          <w:bCs w:val="0"/>
          <w:smallCaps w:val="0"/>
          <w:szCs w:val="20"/>
          <w:lang w:val="cs-CZ"/>
        </w:rPr>
        <w:t xml:space="preserve"> §</w:t>
      </w:r>
      <w:r w:rsidR="004277AA">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2628 </w:t>
      </w:r>
      <w:r w:rsidR="006D093D">
        <w:rPr>
          <w:rFonts w:ascii="Calibri" w:hAnsi="Calibri" w:cs="Calibri"/>
          <w:b w:val="0"/>
          <w:bCs w:val="0"/>
          <w:smallCaps w:val="0"/>
          <w:szCs w:val="20"/>
          <w:lang w:val="cs-CZ"/>
        </w:rPr>
        <w:t>O</w:t>
      </w:r>
      <w:r w:rsidRPr="007E3C51">
        <w:rPr>
          <w:rFonts w:ascii="Calibri" w:hAnsi="Calibri" w:cs="Calibri"/>
          <w:b w:val="0"/>
          <w:bCs w:val="0"/>
          <w:smallCaps w:val="0"/>
          <w:szCs w:val="20"/>
          <w:lang w:val="cs-CZ"/>
        </w:rPr>
        <w:t>bčanského zákoníku. Pokud se Objednatel přesto rozhodne převzít Dílo s</w:t>
      </w:r>
      <w:r w:rsidR="00646291"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vadami nebránícími užívání a provozování </w:t>
      </w:r>
      <w:r w:rsidR="00887C00">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bude předávací </w:t>
      </w:r>
      <w:r w:rsidR="00832B42">
        <w:rPr>
          <w:rFonts w:ascii="Calibri" w:hAnsi="Calibri" w:cs="Calibri"/>
          <w:b w:val="0"/>
          <w:bCs w:val="0"/>
          <w:smallCaps w:val="0"/>
          <w:szCs w:val="20"/>
          <w:lang w:val="cs-CZ"/>
        </w:rPr>
        <w:t xml:space="preserve">Zápis či </w:t>
      </w:r>
      <w:r w:rsidR="002E6192">
        <w:rPr>
          <w:rFonts w:ascii="Calibri" w:hAnsi="Calibri" w:cs="Calibri"/>
          <w:b w:val="0"/>
          <w:bCs w:val="0"/>
          <w:smallCaps w:val="0"/>
          <w:szCs w:val="20"/>
          <w:lang w:val="cs-CZ"/>
        </w:rPr>
        <w:t>P</w:t>
      </w:r>
      <w:r w:rsidR="00832B42">
        <w:rPr>
          <w:rFonts w:ascii="Calibri" w:hAnsi="Calibri" w:cs="Calibri"/>
          <w:b w:val="0"/>
          <w:bCs w:val="0"/>
          <w:smallCaps w:val="0"/>
          <w:szCs w:val="20"/>
          <w:lang w:val="cs-CZ"/>
        </w:rPr>
        <w:t>rotokol</w:t>
      </w:r>
      <w:r w:rsidR="00832B42"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obsahovat soupis zjištěných vad Díla a lhůty pro odstranění těchto vad</w:t>
      </w:r>
      <w:r w:rsidR="000D03B9">
        <w:rPr>
          <w:rFonts w:ascii="Calibri" w:hAnsi="Calibri" w:cs="Calibri"/>
          <w:b w:val="0"/>
          <w:bCs w:val="0"/>
          <w:smallCaps w:val="0"/>
          <w:szCs w:val="20"/>
          <w:lang w:val="cs-CZ"/>
        </w:rPr>
        <w:t xml:space="preserve"> a Zhotovitel je povinen </w:t>
      </w:r>
      <w:r w:rsidR="00416B84">
        <w:rPr>
          <w:rFonts w:ascii="Calibri" w:hAnsi="Calibri" w:cs="Calibri"/>
          <w:b w:val="0"/>
          <w:bCs w:val="0"/>
          <w:smallCaps w:val="0"/>
          <w:szCs w:val="20"/>
          <w:lang w:val="cs-CZ"/>
        </w:rPr>
        <w:t xml:space="preserve">zjištěné vady </w:t>
      </w:r>
      <w:r w:rsidR="00832B42">
        <w:rPr>
          <w:rFonts w:ascii="Calibri" w:hAnsi="Calibri" w:cs="Calibri"/>
          <w:b w:val="0"/>
          <w:bCs w:val="0"/>
          <w:smallCaps w:val="0"/>
          <w:szCs w:val="20"/>
          <w:lang w:val="cs-CZ"/>
        </w:rPr>
        <w:t xml:space="preserve">nejpozději </w:t>
      </w:r>
      <w:r w:rsidR="00416B84">
        <w:rPr>
          <w:rFonts w:ascii="Calibri" w:hAnsi="Calibri" w:cs="Calibri"/>
          <w:b w:val="0"/>
          <w:bCs w:val="0"/>
          <w:smallCaps w:val="0"/>
          <w:szCs w:val="20"/>
          <w:lang w:val="cs-CZ"/>
        </w:rPr>
        <w:t>v</w:t>
      </w:r>
      <w:r w:rsidR="00832B42">
        <w:rPr>
          <w:rFonts w:ascii="Calibri" w:hAnsi="Calibri" w:cs="Calibri"/>
          <w:b w:val="0"/>
          <w:bCs w:val="0"/>
          <w:smallCaps w:val="0"/>
          <w:szCs w:val="20"/>
          <w:lang w:val="cs-CZ"/>
        </w:rPr>
        <w:t xml:space="preserve"> těchto </w:t>
      </w:r>
      <w:r w:rsidR="00416B84">
        <w:rPr>
          <w:rFonts w:ascii="Calibri" w:hAnsi="Calibri" w:cs="Calibri"/>
          <w:b w:val="0"/>
          <w:bCs w:val="0"/>
          <w:smallCaps w:val="0"/>
          <w:szCs w:val="20"/>
          <w:lang w:val="cs-CZ"/>
        </w:rPr>
        <w:t>termínech</w:t>
      </w:r>
      <w:r w:rsidR="00832B42">
        <w:rPr>
          <w:rFonts w:ascii="Calibri" w:hAnsi="Calibri" w:cs="Calibri"/>
          <w:b w:val="0"/>
          <w:bCs w:val="0"/>
          <w:smallCaps w:val="0"/>
          <w:szCs w:val="20"/>
          <w:lang w:val="cs-CZ"/>
        </w:rPr>
        <w:t xml:space="preserve"> odstranit</w:t>
      </w:r>
      <w:r w:rsidRPr="007E3C51">
        <w:rPr>
          <w:rFonts w:ascii="Calibri" w:hAnsi="Calibri" w:cs="Calibri"/>
          <w:b w:val="0"/>
          <w:bCs w:val="0"/>
          <w:smallCaps w:val="0"/>
          <w:szCs w:val="20"/>
          <w:lang w:val="cs-CZ"/>
        </w:rPr>
        <w:t>.</w:t>
      </w:r>
    </w:p>
    <w:p w14:paraId="282179D7" w14:textId="17781D49" w:rsidR="00777971" w:rsidRPr="007E3C51" w:rsidRDefault="00084444" w:rsidP="00092251">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předá Objednateli </w:t>
      </w:r>
      <w:r w:rsidR="00510111">
        <w:rPr>
          <w:rFonts w:ascii="Calibri" w:hAnsi="Calibri" w:cs="Calibri"/>
          <w:b w:val="0"/>
          <w:bCs w:val="0"/>
          <w:smallCaps w:val="0"/>
          <w:szCs w:val="20"/>
          <w:lang w:val="cs-CZ"/>
        </w:rPr>
        <w:t>nejpozději v rámci</w:t>
      </w:r>
      <w:r w:rsidRPr="007E3C51">
        <w:rPr>
          <w:rFonts w:ascii="Calibri" w:hAnsi="Calibri" w:cs="Calibri"/>
          <w:b w:val="0"/>
          <w:bCs w:val="0"/>
          <w:smallCaps w:val="0"/>
          <w:szCs w:val="20"/>
          <w:lang w:val="cs-CZ"/>
        </w:rPr>
        <w:t xml:space="preserve"> přejímacího řízení </w:t>
      </w:r>
      <w:r w:rsidR="00EC2635">
        <w:rPr>
          <w:rFonts w:ascii="Calibri" w:hAnsi="Calibri" w:cs="Calibri"/>
          <w:b w:val="0"/>
          <w:bCs w:val="0"/>
          <w:smallCaps w:val="0"/>
          <w:szCs w:val="20"/>
          <w:lang w:val="cs-CZ"/>
        </w:rPr>
        <w:t>DSPS</w:t>
      </w:r>
      <w:r w:rsidRPr="007E3C51">
        <w:rPr>
          <w:rFonts w:ascii="Calibri" w:hAnsi="Calibri" w:cs="Calibri"/>
          <w:b w:val="0"/>
          <w:bCs w:val="0"/>
          <w:smallCaps w:val="0"/>
          <w:szCs w:val="20"/>
          <w:lang w:val="cs-CZ"/>
        </w:rPr>
        <w:t xml:space="preserve"> a další doklady dle těchto smluvních podmínek. Předávaná dokumentace a</w:t>
      </w:r>
      <w:r w:rsidR="00646291"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 xml:space="preserve">doklady budou předem předloženy ke kontrole </w:t>
      </w:r>
      <w:r w:rsidR="007301D1">
        <w:rPr>
          <w:rFonts w:ascii="Calibri" w:hAnsi="Calibri" w:cs="Calibri"/>
          <w:b w:val="0"/>
          <w:bCs w:val="0"/>
          <w:smallCaps w:val="0"/>
          <w:szCs w:val="20"/>
          <w:lang w:val="cs-CZ"/>
        </w:rPr>
        <w:t>Objednateli /</w:t>
      </w:r>
      <w:proofErr w:type="gramStart"/>
      <w:r w:rsidR="00E55721">
        <w:rPr>
          <w:rFonts w:ascii="Calibri" w:hAnsi="Calibri" w:cs="Calibri"/>
          <w:b w:val="0"/>
          <w:bCs w:val="0"/>
          <w:smallCaps w:val="0"/>
          <w:szCs w:val="20"/>
          <w:lang w:val="cs-CZ"/>
        </w:rPr>
        <w:t>TDS</w:t>
      </w:r>
      <w:proofErr w:type="gramEnd"/>
      <w:r w:rsidRPr="007E3C51">
        <w:rPr>
          <w:rFonts w:ascii="Calibri" w:hAnsi="Calibri" w:cs="Calibri"/>
          <w:b w:val="0"/>
          <w:bCs w:val="0"/>
          <w:smallCaps w:val="0"/>
          <w:szCs w:val="20"/>
          <w:lang w:val="cs-CZ"/>
        </w:rPr>
        <w:t xml:space="preserve"> a to minimálně </w:t>
      </w:r>
      <w:r w:rsidR="00887C00">
        <w:rPr>
          <w:rFonts w:ascii="Calibri" w:hAnsi="Calibri" w:cs="Calibri"/>
          <w:b w:val="0"/>
          <w:bCs w:val="0"/>
          <w:smallCaps w:val="0"/>
          <w:szCs w:val="20"/>
          <w:lang w:val="cs-CZ"/>
        </w:rPr>
        <w:t>pět (</w:t>
      </w:r>
      <w:r w:rsidRPr="007E3C51">
        <w:rPr>
          <w:rFonts w:ascii="Calibri" w:hAnsi="Calibri" w:cs="Calibri"/>
          <w:b w:val="0"/>
          <w:bCs w:val="0"/>
          <w:smallCaps w:val="0"/>
          <w:szCs w:val="20"/>
          <w:lang w:val="cs-CZ"/>
        </w:rPr>
        <w:t>5</w:t>
      </w:r>
      <w:r w:rsidR="00887C00">
        <w:rPr>
          <w:rFonts w:ascii="Calibri" w:hAnsi="Calibri" w:cs="Calibri"/>
          <w:b w:val="0"/>
          <w:bCs w:val="0"/>
          <w:smallCaps w:val="0"/>
          <w:szCs w:val="20"/>
          <w:lang w:val="cs-CZ"/>
        </w:rPr>
        <w:t>)</w:t>
      </w:r>
      <w:r w:rsidR="00646291"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pracovních dnů před</w:t>
      </w:r>
      <w:r w:rsidR="007E146F">
        <w:rPr>
          <w:rFonts w:ascii="Calibri" w:hAnsi="Calibri" w:cs="Calibri"/>
          <w:b w:val="0"/>
          <w:bCs w:val="0"/>
          <w:smallCaps w:val="0"/>
          <w:szCs w:val="20"/>
          <w:lang w:val="cs-CZ"/>
        </w:rPr>
        <w:t xml:space="preserve"> termínem pro </w:t>
      </w:r>
      <w:r w:rsidRPr="007E3C51">
        <w:rPr>
          <w:rFonts w:ascii="Calibri" w:hAnsi="Calibri" w:cs="Calibri"/>
          <w:b w:val="0"/>
          <w:bCs w:val="0"/>
          <w:smallCaps w:val="0"/>
          <w:szCs w:val="20"/>
          <w:lang w:val="cs-CZ"/>
        </w:rPr>
        <w:t>pře</w:t>
      </w:r>
      <w:r w:rsidR="007E146F">
        <w:rPr>
          <w:rFonts w:ascii="Calibri" w:hAnsi="Calibri" w:cs="Calibri"/>
          <w:b w:val="0"/>
          <w:bCs w:val="0"/>
          <w:smallCaps w:val="0"/>
          <w:szCs w:val="20"/>
          <w:lang w:val="cs-CZ"/>
        </w:rPr>
        <w:t>dání Díla</w:t>
      </w:r>
      <w:r w:rsidRPr="007E3C51">
        <w:rPr>
          <w:rFonts w:ascii="Calibri" w:hAnsi="Calibri" w:cs="Calibri"/>
          <w:b w:val="0"/>
          <w:bCs w:val="0"/>
          <w:smallCaps w:val="0"/>
          <w:szCs w:val="20"/>
          <w:lang w:val="cs-CZ"/>
        </w:rPr>
        <w:t>. Zhotovitel takto předá zejména</w:t>
      </w:r>
      <w:r w:rsidR="00777971" w:rsidRPr="007E3C51">
        <w:rPr>
          <w:rFonts w:ascii="Calibri" w:hAnsi="Calibri" w:cs="Calibri"/>
          <w:b w:val="0"/>
          <w:bCs w:val="0"/>
          <w:smallCaps w:val="0"/>
          <w:szCs w:val="20"/>
          <w:lang w:val="cs-CZ"/>
        </w:rPr>
        <w:t>:</w:t>
      </w:r>
    </w:p>
    <w:p w14:paraId="282179D8" w14:textId="77777777" w:rsidR="00084444" w:rsidRPr="007E3C51" w:rsidRDefault="00EC2635" w:rsidP="00E17AE1">
      <w:pPr>
        <w:pStyle w:val="Psmena"/>
        <w:widowControl w:val="0"/>
        <w:numPr>
          <w:ilvl w:val="0"/>
          <w:numId w:val="15"/>
        </w:numPr>
        <w:spacing w:before="0"/>
        <w:ind w:left="1418" w:hanging="709"/>
        <w:rPr>
          <w:rFonts w:ascii="Calibri" w:hAnsi="Calibri" w:cs="Calibri"/>
          <w:sz w:val="22"/>
          <w:szCs w:val="22"/>
          <w:lang w:val="cs-CZ"/>
        </w:rPr>
      </w:pPr>
      <w:r>
        <w:rPr>
          <w:rFonts w:ascii="Calibri" w:hAnsi="Calibri" w:cs="Calibri"/>
          <w:sz w:val="22"/>
          <w:szCs w:val="22"/>
          <w:lang w:val="cs-CZ"/>
        </w:rPr>
        <w:t>DSPS</w:t>
      </w:r>
      <w:r w:rsidR="00646291" w:rsidRPr="007E3C51">
        <w:rPr>
          <w:rFonts w:ascii="Calibri" w:hAnsi="Calibri" w:cs="Calibri"/>
          <w:sz w:val="22"/>
          <w:szCs w:val="22"/>
          <w:lang w:val="cs-CZ"/>
        </w:rPr>
        <w:t>;</w:t>
      </w:r>
    </w:p>
    <w:p w14:paraId="282179D9" w14:textId="08422E74" w:rsidR="00084444" w:rsidRPr="003D471B" w:rsidRDefault="00084444" w:rsidP="00E17AE1">
      <w:pPr>
        <w:pStyle w:val="Psmena"/>
        <w:widowControl w:val="0"/>
        <w:spacing w:before="0"/>
        <w:ind w:left="1418" w:hanging="709"/>
        <w:rPr>
          <w:rFonts w:ascii="Calibri" w:hAnsi="Calibri" w:cs="Calibri"/>
          <w:sz w:val="22"/>
          <w:szCs w:val="22"/>
          <w:lang w:val="cs-CZ"/>
        </w:rPr>
      </w:pPr>
      <w:r w:rsidRPr="003D471B">
        <w:rPr>
          <w:rFonts w:ascii="Calibri" w:hAnsi="Calibri" w:cs="Calibri"/>
          <w:sz w:val="22"/>
          <w:szCs w:val="22"/>
          <w:lang w:val="cs-CZ"/>
        </w:rPr>
        <w:t>Geodetické zaměření (</w:t>
      </w:r>
      <w:r w:rsidR="00BB0D19">
        <w:rPr>
          <w:rFonts w:ascii="Calibri" w:hAnsi="Calibri" w:cs="Calibri"/>
          <w:sz w:val="22"/>
          <w:szCs w:val="22"/>
          <w:lang w:val="cs-CZ"/>
        </w:rPr>
        <w:t>geometrický plán Stavby</w:t>
      </w:r>
      <w:r w:rsidRPr="003D471B">
        <w:rPr>
          <w:rFonts w:ascii="Calibri" w:hAnsi="Calibri" w:cs="Calibri"/>
          <w:sz w:val="22"/>
          <w:szCs w:val="22"/>
          <w:lang w:val="cs-CZ"/>
        </w:rPr>
        <w:t>)</w:t>
      </w:r>
      <w:r w:rsidR="00646291" w:rsidRPr="003D471B">
        <w:rPr>
          <w:rFonts w:ascii="Calibri" w:hAnsi="Calibri" w:cs="Calibri"/>
          <w:sz w:val="22"/>
          <w:szCs w:val="22"/>
          <w:lang w:val="cs-CZ"/>
        </w:rPr>
        <w:t>;</w:t>
      </w:r>
    </w:p>
    <w:p w14:paraId="282179DA" w14:textId="77777777" w:rsidR="00084444" w:rsidRPr="003D471B" w:rsidRDefault="00084444" w:rsidP="00E17AE1">
      <w:pPr>
        <w:pStyle w:val="Psmena"/>
        <w:widowControl w:val="0"/>
        <w:spacing w:before="0"/>
        <w:ind w:left="1418" w:hanging="709"/>
        <w:rPr>
          <w:rFonts w:ascii="Calibri" w:hAnsi="Calibri" w:cs="Calibri"/>
          <w:sz w:val="22"/>
          <w:szCs w:val="22"/>
          <w:lang w:val="cs-CZ"/>
        </w:rPr>
      </w:pPr>
      <w:r w:rsidRPr="003D471B">
        <w:rPr>
          <w:rFonts w:ascii="Calibri" w:hAnsi="Calibri" w:cs="Calibri"/>
          <w:sz w:val="22"/>
          <w:szCs w:val="22"/>
          <w:lang w:val="cs-CZ"/>
        </w:rPr>
        <w:t>Doklad o vytýčení stavby</w:t>
      </w:r>
      <w:r w:rsidR="00646291" w:rsidRPr="003D471B">
        <w:rPr>
          <w:rFonts w:ascii="Calibri" w:hAnsi="Calibri" w:cs="Calibri"/>
          <w:sz w:val="22"/>
          <w:szCs w:val="22"/>
          <w:lang w:val="cs-CZ"/>
        </w:rPr>
        <w:t>;</w:t>
      </w:r>
    </w:p>
    <w:p w14:paraId="282179DB"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Stavební deník</w:t>
      </w:r>
      <w:r w:rsidR="00646291" w:rsidRPr="007E3C51">
        <w:rPr>
          <w:rFonts w:ascii="Calibri" w:hAnsi="Calibri" w:cs="Calibri"/>
          <w:sz w:val="22"/>
          <w:szCs w:val="22"/>
          <w:lang w:val="cs-CZ"/>
        </w:rPr>
        <w:t>;</w:t>
      </w:r>
    </w:p>
    <w:p w14:paraId="282179DC"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Protokoly o provedení zkoušek v průběhu stavby (zkoušky vodotěsnosti, kamerové pr</w:t>
      </w:r>
      <w:r w:rsidR="007301D1">
        <w:rPr>
          <w:rFonts w:ascii="Calibri" w:hAnsi="Calibri" w:cs="Calibri"/>
          <w:sz w:val="22"/>
          <w:szCs w:val="22"/>
          <w:lang w:val="cs-CZ"/>
        </w:rPr>
        <w:t>ohlídky, zkoušky hutnění, zkouš</w:t>
      </w:r>
      <w:r w:rsidRPr="007E3C51">
        <w:rPr>
          <w:rFonts w:ascii="Calibri" w:hAnsi="Calibri" w:cs="Calibri"/>
          <w:sz w:val="22"/>
          <w:szCs w:val="22"/>
          <w:lang w:val="cs-CZ"/>
        </w:rPr>
        <w:t>k</w:t>
      </w:r>
      <w:r w:rsidR="007301D1">
        <w:rPr>
          <w:rFonts w:ascii="Calibri" w:hAnsi="Calibri" w:cs="Calibri"/>
          <w:sz w:val="22"/>
          <w:szCs w:val="22"/>
          <w:lang w:val="cs-CZ"/>
        </w:rPr>
        <w:t>y</w:t>
      </w:r>
      <w:r w:rsidRPr="007E3C51">
        <w:rPr>
          <w:rFonts w:ascii="Calibri" w:hAnsi="Calibri" w:cs="Calibri"/>
          <w:sz w:val="22"/>
          <w:szCs w:val="22"/>
          <w:lang w:val="cs-CZ"/>
        </w:rPr>
        <w:t xml:space="preserve"> průchodnosti apod.)</w:t>
      </w:r>
      <w:r w:rsidR="00646291" w:rsidRPr="007E3C51">
        <w:rPr>
          <w:rFonts w:ascii="Calibri" w:hAnsi="Calibri" w:cs="Calibri"/>
          <w:sz w:val="22"/>
          <w:szCs w:val="22"/>
          <w:lang w:val="cs-CZ"/>
        </w:rPr>
        <w:t>;</w:t>
      </w:r>
    </w:p>
    <w:p w14:paraId="282179DD"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Atesty materiálů, prohlášení o shodě</w:t>
      </w:r>
      <w:r w:rsidR="00646291" w:rsidRPr="007E3C51">
        <w:rPr>
          <w:rFonts w:ascii="Calibri" w:hAnsi="Calibri" w:cs="Calibri"/>
          <w:sz w:val="22"/>
          <w:szCs w:val="22"/>
          <w:lang w:val="cs-CZ"/>
        </w:rPr>
        <w:t>;</w:t>
      </w:r>
    </w:p>
    <w:p w14:paraId="282179DE"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Zápisy a výsledky o individuálním vyzkoušení smontovaných zařízení</w:t>
      </w:r>
      <w:r w:rsidR="00646291" w:rsidRPr="007E3C51">
        <w:rPr>
          <w:rFonts w:ascii="Calibri" w:hAnsi="Calibri" w:cs="Calibri"/>
          <w:sz w:val="22"/>
          <w:szCs w:val="22"/>
          <w:lang w:val="cs-CZ"/>
        </w:rPr>
        <w:t>;</w:t>
      </w:r>
    </w:p>
    <w:p w14:paraId="282179DF"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Zápisy o provedeném dílčím komplexním vyzkoušení a celkovém komplexním vyzkoušení</w:t>
      </w:r>
      <w:r w:rsidR="00646291" w:rsidRPr="007E3C51">
        <w:rPr>
          <w:rFonts w:ascii="Calibri" w:hAnsi="Calibri" w:cs="Calibri"/>
          <w:sz w:val="22"/>
          <w:szCs w:val="22"/>
          <w:lang w:val="cs-CZ"/>
        </w:rPr>
        <w:t>;</w:t>
      </w:r>
    </w:p>
    <w:p w14:paraId="282179E0"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Zápisy a výsledky všech provedených provozních zkoušek</w:t>
      </w:r>
      <w:r w:rsidR="00646291" w:rsidRPr="007E3C51">
        <w:rPr>
          <w:rFonts w:ascii="Calibri" w:hAnsi="Calibri" w:cs="Calibri"/>
          <w:sz w:val="22"/>
          <w:szCs w:val="22"/>
          <w:lang w:val="cs-CZ"/>
        </w:rPr>
        <w:t>;</w:t>
      </w:r>
    </w:p>
    <w:p w14:paraId="282179E1"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Seznam strojů a zařízení, které jsou součástí díla, jejich pasporty, záruční listy, návody k obsluze a údržbě, seznam servisních organizací pro jednotlivá zařízení – vše v českém jazyce</w:t>
      </w:r>
      <w:r w:rsidR="00646291" w:rsidRPr="007E3C51">
        <w:rPr>
          <w:rFonts w:ascii="Calibri" w:hAnsi="Calibri" w:cs="Calibri"/>
          <w:sz w:val="22"/>
          <w:szCs w:val="22"/>
          <w:lang w:val="cs-CZ"/>
        </w:rPr>
        <w:t>;</w:t>
      </w:r>
    </w:p>
    <w:p w14:paraId="282179E2" w14:textId="16A917BC"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Soupis provedených změn oproti schválené </w:t>
      </w:r>
      <w:r w:rsidR="00730F36">
        <w:rPr>
          <w:rFonts w:ascii="Calibri" w:hAnsi="Calibri" w:cs="Calibri"/>
          <w:sz w:val="22"/>
          <w:szCs w:val="22"/>
          <w:lang w:val="cs-CZ"/>
        </w:rPr>
        <w:t>d</w:t>
      </w:r>
      <w:r w:rsidR="00730F36" w:rsidRPr="007E3C51">
        <w:rPr>
          <w:rFonts w:ascii="Calibri" w:hAnsi="Calibri" w:cs="Calibri"/>
          <w:sz w:val="22"/>
          <w:szCs w:val="22"/>
          <w:lang w:val="cs-CZ"/>
        </w:rPr>
        <w:t>okumentaci</w:t>
      </w:r>
      <w:r w:rsidR="00646291" w:rsidRPr="007E3C51">
        <w:rPr>
          <w:rFonts w:ascii="Calibri" w:hAnsi="Calibri" w:cs="Calibri"/>
          <w:sz w:val="22"/>
          <w:szCs w:val="22"/>
          <w:lang w:val="cs-CZ"/>
        </w:rPr>
        <w:t>;</w:t>
      </w:r>
    </w:p>
    <w:p w14:paraId="282179E3" w14:textId="700056A5"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Doklady o likvidaci odpadů dle zákona </w:t>
      </w:r>
      <w:r w:rsidR="00AB7369" w:rsidRPr="00AB7369">
        <w:rPr>
          <w:rFonts w:ascii="Calibri" w:hAnsi="Calibri" w:cs="Calibri"/>
          <w:sz w:val="22"/>
          <w:szCs w:val="22"/>
          <w:lang w:val="cs-CZ"/>
        </w:rPr>
        <w:t>č. 541/2020 Sb., o odpadech, v platném znění</w:t>
      </w:r>
      <w:r w:rsidR="00646291" w:rsidRPr="007E3C51">
        <w:rPr>
          <w:rFonts w:ascii="Calibri" w:hAnsi="Calibri" w:cs="Calibri"/>
          <w:sz w:val="22"/>
          <w:szCs w:val="22"/>
          <w:lang w:val="cs-CZ"/>
        </w:rPr>
        <w:t>;</w:t>
      </w:r>
    </w:p>
    <w:p w14:paraId="282179E4" w14:textId="77777777"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lastRenderedPageBreak/>
        <w:t>Doklady o příp. provedení archeologického dohledu</w:t>
      </w:r>
      <w:r w:rsidR="00646291" w:rsidRPr="007E3C51">
        <w:rPr>
          <w:rFonts w:ascii="Calibri" w:hAnsi="Calibri" w:cs="Calibri"/>
          <w:sz w:val="22"/>
          <w:szCs w:val="22"/>
          <w:lang w:val="cs-CZ"/>
        </w:rPr>
        <w:t>;</w:t>
      </w:r>
    </w:p>
    <w:p w14:paraId="282179E5" w14:textId="0AF28798" w:rsidR="00084444" w:rsidRPr="007E3C51" w:rsidRDefault="00084444" w:rsidP="00E17AE1">
      <w:pPr>
        <w:pStyle w:val="Psmena"/>
        <w:widowControl w:val="0"/>
        <w:spacing w:before="0"/>
        <w:ind w:left="1418" w:hanging="709"/>
        <w:rPr>
          <w:rFonts w:ascii="Calibri" w:hAnsi="Calibri" w:cs="Calibri"/>
          <w:sz w:val="22"/>
          <w:szCs w:val="22"/>
          <w:lang w:val="cs-CZ"/>
        </w:rPr>
      </w:pPr>
      <w:r w:rsidRPr="007E3C51">
        <w:rPr>
          <w:rFonts w:ascii="Calibri" w:hAnsi="Calibri" w:cs="Calibri"/>
          <w:sz w:val="22"/>
          <w:szCs w:val="22"/>
          <w:lang w:val="cs-CZ"/>
        </w:rPr>
        <w:t xml:space="preserve">Fotodokumentaci </w:t>
      </w:r>
      <w:r w:rsidR="007E146F">
        <w:rPr>
          <w:rFonts w:ascii="Calibri" w:hAnsi="Calibri" w:cs="Calibri"/>
          <w:sz w:val="22"/>
          <w:szCs w:val="22"/>
          <w:lang w:val="cs-CZ"/>
        </w:rPr>
        <w:t xml:space="preserve">z průběhu </w:t>
      </w:r>
      <w:r w:rsidRPr="007E3C51">
        <w:rPr>
          <w:rFonts w:ascii="Calibri" w:hAnsi="Calibri" w:cs="Calibri"/>
          <w:sz w:val="22"/>
          <w:szCs w:val="22"/>
          <w:lang w:val="cs-CZ"/>
        </w:rPr>
        <w:t>stavby</w:t>
      </w:r>
      <w:r w:rsidR="00646291" w:rsidRPr="007E3C51">
        <w:rPr>
          <w:rFonts w:ascii="Calibri" w:hAnsi="Calibri" w:cs="Calibri"/>
          <w:sz w:val="22"/>
          <w:szCs w:val="22"/>
          <w:lang w:val="cs-CZ"/>
        </w:rPr>
        <w:t>;</w:t>
      </w:r>
    </w:p>
    <w:p w14:paraId="282179E6" w14:textId="38355CA3" w:rsidR="00084444" w:rsidRPr="007E3C51" w:rsidRDefault="0005723A" w:rsidP="00E17AE1">
      <w:pPr>
        <w:pStyle w:val="Psmena"/>
        <w:widowControl w:val="0"/>
        <w:spacing w:before="0"/>
        <w:ind w:left="1418" w:hanging="709"/>
        <w:rPr>
          <w:rFonts w:ascii="Calibri" w:hAnsi="Calibri" w:cs="Calibri"/>
          <w:sz w:val="22"/>
          <w:szCs w:val="22"/>
          <w:lang w:val="cs-CZ"/>
        </w:rPr>
      </w:pPr>
      <w:r>
        <w:rPr>
          <w:rFonts w:ascii="Calibri" w:hAnsi="Calibri" w:cs="Calibri"/>
          <w:sz w:val="22"/>
          <w:szCs w:val="22"/>
          <w:lang w:val="cs-CZ"/>
        </w:rPr>
        <w:t>Povolení záměru Stavby a kolaudační rozhodnutí pro Stavbu včetně vyznačen</w:t>
      </w:r>
      <w:r w:rsidR="007D24EC">
        <w:rPr>
          <w:rFonts w:ascii="Calibri" w:hAnsi="Calibri" w:cs="Calibri"/>
          <w:sz w:val="22"/>
          <w:szCs w:val="22"/>
          <w:lang w:val="cs-CZ"/>
        </w:rPr>
        <w:t>í doložek o nebytí právní moci, z</w:t>
      </w:r>
      <w:r w:rsidR="007D24EC" w:rsidRPr="007E3C51">
        <w:rPr>
          <w:rFonts w:ascii="Calibri" w:hAnsi="Calibri" w:cs="Calibri"/>
          <w:sz w:val="22"/>
          <w:szCs w:val="22"/>
          <w:lang w:val="cs-CZ"/>
        </w:rPr>
        <w:t xml:space="preserve">právu </w:t>
      </w:r>
      <w:r w:rsidR="00084444" w:rsidRPr="007E3C51">
        <w:rPr>
          <w:rFonts w:ascii="Calibri" w:hAnsi="Calibri" w:cs="Calibri"/>
          <w:sz w:val="22"/>
          <w:szCs w:val="22"/>
          <w:lang w:val="cs-CZ"/>
        </w:rPr>
        <w:t xml:space="preserve">o splnění podmínek </w:t>
      </w:r>
      <w:r w:rsidR="00412F54">
        <w:rPr>
          <w:rFonts w:ascii="Calibri" w:hAnsi="Calibri" w:cs="Calibri"/>
          <w:sz w:val="22"/>
          <w:szCs w:val="22"/>
          <w:lang w:val="cs-CZ"/>
        </w:rPr>
        <w:t>povolení záměru</w:t>
      </w:r>
      <w:r w:rsidR="007D24EC">
        <w:rPr>
          <w:rFonts w:ascii="Calibri" w:hAnsi="Calibri" w:cs="Calibri"/>
          <w:sz w:val="22"/>
          <w:szCs w:val="22"/>
          <w:lang w:val="cs-CZ"/>
        </w:rPr>
        <w:t>, nevyplývá</w:t>
      </w:r>
      <w:r w:rsidR="00066A63">
        <w:rPr>
          <w:rFonts w:ascii="Calibri" w:hAnsi="Calibri" w:cs="Calibri"/>
          <w:sz w:val="22"/>
          <w:szCs w:val="22"/>
          <w:lang w:val="cs-CZ"/>
        </w:rPr>
        <w:t>-li jejich splnění z kolaudačního rozhodnutí</w:t>
      </w:r>
    </w:p>
    <w:p w14:paraId="282179E8" w14:textId="77777777" w:rsidR="00E14C97" w:rsidRPr="007E3C51" w:rsidRDefault="00E14C97" w:rsidP="00CA630D">
      <w:pPr>
        <w:pStyle w:val="Nadpis1"/>
        <w:jc w:val="center"/>
      </w:pPr>
      <w:r w:rsidRPr="007E3C51">
        <w:t>Záruční podmínky</w:t>
      </w:r>
    </w:p>
    <w:p w14:paraId="55C0E587"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bookmarkStart w:id="49" w:name="_Ref367436360"/>
    </w:p>
    <w:p w14:paraId="64CD24AD" w14:textId="6C06A3A5" w:rsidR="0066054B" w:rsidRDefault="00022EF5" w:rsidP="00CA630D">
      <w:pPr>
        <w:pStyle w:val="Nadpis2"/>
        <w:keepNext w:val="0"/>
        <w:widowControl w:val="0"/>
        <w:numPr>
          <w:ilvl w:val="1"/>
          <w:numId w:val="26"/>
        </w:numPr>
        <w:autoSpaceDE/>
        <w:autoSpaceDN/>
        <w:spacing w:before="0"/>
        <w:ind w:left="390"/>
        <w:rPr>
          <w:rFonts w:ascii="Calibri" w:hAnsi="Calibri" w:cs="Calibri"/>
          <w:b w:val="0"/>
          <w:bCs w:val="0"/>
          <w:smallCaps w:val="0"/>
          <w:szCs w:val="20"/>
          <w:lang w:val="cs-CZ"/>
        </w:rPr>
      </w:pPr>
      <w:r>
        <w:rPr>
          <w:rFonts w:ascii="Calibri" w:hAnsi="Calibri" w:cs="Calibri"/>
          <w:b w:val="0"/>
          <w:bCs w:val="0"/>
          <w:smallCaps w:val="0"/>
          <w:szCs w:val="20"/>
          <w:lang w:val="cs-CZ"/>
        </w:rPr>
        <w:t xml:space="preserve">Zhotovitel poskytuje na </w:t>
      </w:r>
      <w:r w:rsidR="00C93DF7">
        <w:rPr>
          <w:rFonts w:ascii="Calibri" w:hAnsi="Calibri" w:cs="Calibri"/>
          <w:b w:val="0"/>
          <w:bCs w:val="0"/>
          <w:smallCaps w:val="0"/>
          <w:szCs w:val="20"/>
          <w:lang w:val="cs-CZ"/>
        </w:rPr>
        <w:t xml:space="preserve">hmotné části </w:t>
      </w:r>
      <w:r>
        <w:rPr>
          <w:rFonts w:ascii="Calibri" w:hAnsi="Calibri" w:cs="Calibri"/>
          <w:b w:val="0"/>
          <w:bCs w:val="0"/>
          <w:smallCaps w:val="0"/>
          <w:szCs w:val="20"/>
          <w:lang w:val="cs-CZ"/>
        </w:rPr>
        <w:t>Díl</w:t>
      </w:r>
      <w:r w:rsidR="00C93DF7">
        <w:rPr>
          <w:rFonts w:ascii="Calibri" w:hAnsi="Calibri" w:cs="Calibri"/>
          <w:b w:val="0"/>
          <w:bCs w:val="0"/>
          <w:smallCaps w:val="0"/>
          <w:szCs w:val="20"/>
          <w:lang w:val="cs-CZ"/>
        </w:rPr>
        <w:t>a</w:t>
      </w:r>
      <w:r>
        <w:rPr>
          <w:rFonts w:ascii="Calibri" w:hAnsi="Calibri" w:cs="Calibri"/>
          <w:b w:val="0"/>
          <w:bCs w:val="0"/>
          <w:smallCaps w:val="0"/>
          <w:szCs w:val="20"/>
          <w:lang w:val="cs-CZ"/>
        </w:rPr>
        <w:t xml:space="preserve"> dle této Smlouvy záruku za jakost. </w:t>
      </w:r>
      <w:r w:rsidR="00775A21">
        <w:rPr>
          <w:rFonts w:ascii="Calibri" w:hAnsi="Calibri" w:cs="Calibri"/>
          <w:b w:val="0"/>
          <w:bCs w:val="0"/>
          <w:smallCaps w:val="0"/>
          <w:szCs w:val="20"/>
          <w:lang w:val="cs-CZ"/>
        </w:rPr>
        <w:t xml:space="preserve">V rámci této záruky se </w:t>
      </w:r>
      <w:r w:rsidR="00775A21" w:rsidRPr="00775A21">
        <w:rPr>
          <w:rFonts w:ascii="Calibri" w:hAnsi="Calibri" w:cs="Calibri"/>
          <w:b w:val="0"/>
          <w:bCs w:val="0"/>
          <w:smallCaps w:val="0"/>
          <w:szCs w:val="20"/>
          <w:lang w:val="cs-CZ"/>
        </w:rPr>
        <w:t xml:space="preserve">Zhotovitel zavazuje, že Dílo jakož i jednotlivé </w:t>
      </w:r>
      <w:r w:rsidR="00775A21">
        <w:rPr>
          <w:rFonts w:ascii="Calibri" w:hAnsi="Calibri" w:cs="Calibri"/>
          <w:b w:val="0"/>
          <w:bCs w:val="0"/>
          <w:smallCaps w:val="0"/>
          <w:szCs w:val="20"/>
          <w:lang w:val="cs-CZ"/>
        </w:rPr>
        <w:t>č</w:t>
      </w:r>
      <w:r w:rsidR="00775A21" w:rsidRPr="00775A21">
        <w:rPr>
          <w:rFonts w:ascii="Calibri" w:hAnsi="Calibri" w:cs="Calibri"/>
          <w:b w:val="0"/>
          <w:bCs w:val="0"/>
          <w:smallCaps w:val="0"/>
          <w:szCs w:val="20"/>
          <w:lang w:val="cs-CZ"/>
        </w:rPr>
        <w:t xml:space="preserve">ásti budou </w:t>
      </w:r>
      <w:r w:rsidR="00775A21">
        <w:rPr>
          <w:rFonts w:ascii="Calibri" w:hAnsi="Calibri" w:cs="Calibri"/>
          <w:b w:val="0"/>
          <w:bCs w:val="0"/>
          <w:smallCaps w:val="0"/>
          <w:szCs w:val="20"/>
          <w:lang w:val="cs-CZ"/>
        </w:rPr>
        <w:t xml:space="preserve">po celou dobu trvání záruční doby </w:t>
      </w:r>
      <w:r w:rsidR="00775A21" w:rsidRPr="00775A21">
        <w:rPr>
          <w:rFonts w:ascii="Calibri" w:hAnsi="Calibri" w:cs="Calibri"/>
          <w:b w:val="0"/>
          <w:bCs w:val="0"/>
          <w:smallCaps w:val="0"/>
          <w:szCs w:val="20"/>
          <w:lang w:val="cs-CZ"/>
        </w:rPr>
        <w:t xml:space="preserve">způsobilé pro použití k účelu stanovenému </w:t>
      </w:r>
      <w:r w:rsidR="004B4529">
        <w:rPr>
          <w:rFonts w:ascii="Calibri" w:hAnsi="Calibri" w:cs="Calibri"/>
          <w:b w:val="0"/>
          <w:bCs w:val="0"/>
          <w:smallCaps w:val="0"/>
          <w:szCs w:val="20"/>
          <w:lang w:val="cs-CZ"/>
        </w:rPr>
        <w:t xml:space="preserve">touto </w:t>
      </w:r>
      <w:r w:rsidR="00775A21" w:rsidRPr="00775A21">
        <w:rPr>
          <w:rFonts w:ascii="Calibri" w:hAnsi="Calibri" w:cs="Calibri"/>
          <w:b w:val="0"/>
          <w:bCs w:val="0"/>
          <w:smallCaps w:val="0"/>
          <w:szCs w:val="20"/>
          <w:lang w:val="cs-CZ"/>
        </w:rPr>
        <w:t>Smlouvou</w:t>
      </w:r>
      <w:r w:rsidR="008457E4">
        <w:rPr>
          <w:rFonts w:ascii="Calibri" w:hAnsi="Calibri" w:cs="Calibri"/>
          <w:b w:val="0"/>
          <w:bCs w:val="0"/>
          <w:smallCaps w:val="0"/>
          <w:szCs w:val="20"/>
          <w:lang w:val="cs-CZ"/>
        </w:rPr>
        <w:t>,</w:t>
      </w:r>
      <w:r w:rsidR="00775A21" w:rsidRPr="00775A21">
        <w:rPr>
          <w:rFonts w:ascii="Calibri" w:hAnsi="Calibri" w:cs="Calibri"/>
          <w:b w:val="0"/>
          <w:bCs w:val="0"/>
          <w:smallCaps w:val="0"/>
          <w:szCs w:val="20"/>
          <w:lang w:val="cs-CZ"/>
        </w:rPr>
        <w:t xml:space="preserve"> že si Dílo </w:t>
      </w:r>
      <w:r w:rsidR="008457E4">
        <w:rPr>
          <w:rFonts w:ascii="Calibri" w:hAnsi="Calibri" w:cs="Calibri"/>
          <w:b w:val="0"/>
          <w:bCs w:val="0"/>
          <w:smallCaps w:val="0"/>
          <w:szCs w:val="20"/>
          <w:lang w:val="cs-CZ"/>
        </w:rPr>
        <w:t xml:space="preserve">v záruční době </w:t>
      </w:r>
      <w:r w:rsidR="008457E4" w:rsidRPr="008457E4">
        <w:rPr>
          <w:rFonts w:ascii="Calibri" w:hAnsi="Calibri" w:cs="Calibri"/>
          <w:b w:val="0"/>
          <w:bCs w:val="0"/>
          <w:smallCaps w:val="0"/>
          <w:szCs w:val="20"/>
          <w:lang w:val="cs-CZ"/>
        </w:rPr>
        <w:t>při obvyklém použití</w:t>
      </w:r>
      <w:r w:rsidR="008457E4">
        <w:rPr>
          <w:rFonts w:ascii="Calibri" w:hAnsi="Calibri" w:cs="Calibri"/>
          <w:b w:val="0"/>
          <w:bCs w:val="0"/>
          <w:smallCaps w:val="0"/>
          <w:szCs w:val="20"/>
          <w:lang w:val="cs-CZ"/>
        </w:rPr>
        <w:t xml:space="preserve"> </w:t>
      </w:r>
      <w:r w:rsidR="00775A21" w:rsidRPr="00775A21">
        <w:rPr>
          <w:rFonts w:ascii="Calibri" w:hAnsi="Calibri" w:cs="Calibri"/>
          <w:b w:val="0"/>
          <w:bCs w:val="0"/>
          <w:smallCaps w:val="0"/>
          <w:szCs w:val="20"/>
          <w:lang w:val="cs-CZ"/>
        </w:rPr>
        <w:t xml:space="preserve">zachová </w:t>
      </w:r>
      <w:r w:rsidR="004B4529">
        <w:rPr>
          <w:rFonts w:ascii="Calibri" w:hAnsi="Calibri" w:cs="Calibri"/>
          <w:b w:val="0"/>
          <w:bCs w:val="0"/>
          <w:smallCaps w:val="0"/>
          <w:szCs w:val="20"/>
          <w:lang w:val="cs-CZ"/>
        </w:rPr>
        <w:t xml:space="preserve">své </w:t>
      </w:r>
      <w:r w:rsidR="00775A21" w:rsidRPr="00775A21">
        <w:rPr>
          <w:rFonts w:ascii="Calibri" w:hAnsi="Calibri" w:cs="Calibri"/>
          <w:b w:val="0"/>
          <w:bCs w:val="0"/>
          <w:smallCaps w:val="0"/>
          <w:szCs w:val="20"/>
          <w:lang w:val="cs-CZ"/>
        </w:rPr>
        <w:t>vlastnosti</w:t>
      </w:r>
      <w:r w:rsidR="00F62EC6">
        <w:rPr>
          <w:rFonts w:ascii="Calibri" w:hAnsi="Calibri" w:cs="Calibri"/>
          <w:b w:val="0"/>
          <w:bCs w:val="0"/>
          <w:smallCaps w:val="0"/>
          <w:szCs w:val="20"/>
          <w:lang w:val="cs-CZ"/>
        </w:rPr>
        <w:t xml:space="preserve">, </w:t>
      </w:r>
      <w:r w:rsidR="004B4529">
        <w:rPr>
          <w:rFonts w:ascii="Calibri" w:hAnsi="Calibri" w:cs="Calibri"/>
          <w:b w:val="0"/>
          <w:bCs w:val="0"/>
          <w:smallCaps w:val="0"/>
          <w:szCs w:val="20"/>
          <w:lang w:val="cs-CZ"/>
        </w:rPr>
        <w:t>funk</w:t>
      </w:r>
      <w:r w:rsidR="00F62EC6">
        <w:rPr>
          <w:rFonts w:ascii="Calibri" w:hAnsi="Calibri" w:cs="Calibri"/>
          <w:b w:val="0"/>
          <w:bCs w:val="0"/>
          <w:smallCaps w:val="0"/>
          <w:szCs w:val="20"/>
          <w:lang w:val="cs-CZ"/>
        </w:rPr>
        <w:t>ce a výkonnost</w:t>
      </w:r>
      <w:r w:rsidR="004B4529">
        <w:rPr>
          <w:rFonts w:ascii="Calibri" w:hAnsi="Calibri" w:cs="Calibri"/>
          <w:b w:val="0"/>
          <w:bCs w:val="0"/>
          <w:smallCaps w:val="0"/>
          <w:szCs w:val="20"/>
          <w:lang w:val="cs-CZ"/>
        </w:rPr>
        <w:t xml:space="preserve"> dle této Smlouvy</w:t>
      </w:r>
      <w:r w:rsidR="00775A21" w:rsidRPr="00775A21">
        <w:rPr>
          <w:rFonts w:ascii="Calibri" w:hAnsi="Calibri" w:cs="Calibri"/>
          <w:b w:val="0"/>
          <w:bCs w:val="0"/>
          <w:smallCaps w:val="0"/>
          <w:szCs w:val="20"/>
          <w:lang w:val="cs-CZ"/>
        </w:rPr>
        <w:t xml:space="preserve"> a nebude mít vady.</w:t>
      </w:r>
    </w:p>
    <w:p w14:paraId="282179E9" w14:textId="58ABE6DB"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Záruční doba je sjednána pro stavební a montážní práce a pro stavební materiály na dobu </w:t>
      </w:r>
      <w:r w:rsidR="00887C00">
        <w:rPr>
          <w:rFonts w:ascii="Calibri" w:hAnsi="Calibri" w:cs="Calibri"/>
          <w:b w:val="0"/>
          <w:bCs w:val="0"/>
          <w:smallCaps w:val="0"/>
          <w:szCs w:val="20"/>
          <w:lang w:val="cs-CZ"/>
        </w:rPr>
        <w:t>šedesáti (</w:t>
      </w:r>
      <w:r w:rsidRPr="003F51DD">
        <w:rPr>
          <w:rFonts w:ascii="Calibri" w:hAnsi="Calibri" w:cs="Calibri"/>
          <w:b w:val="0"/>
          <w:bCs w:val="0"/>
          <w:smallCaps w:val="0"/>
          <w:szCs w:val="20"/>
          <w:lang w:val="cs-CZ"/>
        </w:rPr>
        <w:t>6</w:t>
      </w:r>
      <w:r w:rsidR="003D471B">
        <w:rPr>
          <w:rFonts w:ascii="Calibri" w:hAnsi="Calibri" w:cs="Calibri"/>
          <w:b w:val="0"/>
          <w:bCs w:val="0"/>
          <w:smallCaps w:val="0"/>
          <w:szCs w:val="20"/>
          <w:lang w:val="cs-CZ"/>
        </w:rPr>
        <w:t>0</w:t>
      </w:r>
      <w:r w:rsidR="00887C00">
        <w:rPr>
          <w:rFonts w:ascii="Calibri" w:hAnsi="Calibri" w:cs="Calibri"/>
          <w:b w:val="0"/>
          <w:bCs w:val="0"/>
          <w:smallCaps w:val="0"/>
          <w:szCs w:val="20"/>
          <w:lang w:val="cs-CZ"/>
        </w:rPr>
        <w:t>)</w:t>
      </w:r>
      <w:r w:rsidRPr="003F51DD">
        <w:rPr>
          <w:rFonts w:ascii="Calibri" w:hAnsi="Calibri" w:cs="Calibri"/>
          <w:b w:val="0"/>
          <w:bCs w:val="0"/>
          <w:smallCaps w:val="0"/>
          <w:szCs w:val="20"/>
          <w:lang w:val="cs-CZ"/>
        </w:rPr>
        <w:t xml:space="preserve"> měsíců a počíná běžet dnem protokolárního předání a převzetí </w:t>
      </w:r>
      <w:r w:rsidR="00055C88">
        <w:rPr>
          <w:rFonts w:ascii="Calibri" w:hAnsi="Calibri" w:cs="Calibri"/>
          <w:b w:val="0"/>
          <w:bCs w:val="0"/>
          <w:smallCaps w:val="0"/>
          <w:szCs w:val="20"/>
          <w:lang w:val="cs-CZ"/>
        </w:rPr>
        <w:t>příslušné části</w:t>
      </w:r>
      <w:r w:rsidR="00055C88" w:rsidRPr="003F51DD">
        <w:rPr>
          <w:rFonts w:ascii="Calibri" w:hAnsi="Calibri" w:cs="Calibri"/>
          <w:b w:val="0"/>
          <w:bCs w:val="0"/>
          <w:smallCaps w:val="0"/>
          <w:szCs w:val="20"/>
          <w:lang w:val="cs-CZ"/>
        </w:rPr>
        <w:t xml:space="preserve"> </w:t>
      </w:r>
      <w:r w:rsidRPr="003F51DD">
        <w:rPr>
          <w:rFonts w:ascii="Calibri" w:hAnsi="Calibri" w:cs="Calibri"/>
          <w:b w:val="0"/>
          <w:bCs w:val="0"/>
          <w:smallCaps w:val="0"/>
          <w:szCs w:val="20"/>
          <w:lang w:val="cs-CZ"/>
        </w:rPr>
        <w:t xml:space="preserve">Díla dle této Smlouvy. Záruka se vztahuje na vady Díla, které se </w:t>
      </w:r>
      <w:r w:rsidR="0066054B">
        <w:rPr>
          <w:rFonts w:ascii="Calibri" w:hAnsi="Calibri" w:cs="Calibri"/>
          <w:b w:val="0"/>
          <w:bCs w:val="0"/>
          <w:smallCaps w:val="0"/>
          <w:szCs w:val="20"/>
          <w:lang w:val="cs-CZ"/>
        </w:rPr>
        <w:t>vyskytnou</w:t>
      </w:r>
      <w:r w:rsidR="0066054B" w:rsidRPr="003F51DD">
        <w:rPr>
          <w:rFonts w:ascii="Calibri" w:hAnsi="Calibri" w:cs="Calibri"/>
          <w:b w:val="0"/>
          <w:bCs w:val="0"/>
          <w:smallCaps w:val="0"/>
          <w:szCs w:val="20"/>
          <w:lang w:val="cs-CZ"/>
        </w:rPr>
        <w:t xml:space="preserve"> </w:t>
      </w:r>
      <w:r w:rsidRPr="003F51DD">
        <w:rPr>
          <w:rFonts w:ascii="Calibri" w:hAnsi="Calibri" w:cs="Calibri"/>
          <w:b w:val="0"/>
          <w:bCs w:val="0"/>
          <w:smallCaps w:val="0"/>
          <w:szCs w:val="20"/>
          <w:lang w:val="cs-CZ"/>
        </w:rPr>
        <w:t xml:space="preserve">u </w:t>
      </w:r>
      <w:r w:rsidR="00F202EF">
        <w:rPr>
          <w:rFonts w:ascii="Calibri" w:hAnsi="Calibri" w:cs="Calibri"/>
          <w:b w:val="0"/>
          <w:bCs w:val="0"/>
          <w:smallCaps w:val="0"/>
          <w:szCs w:val="20"/>
          <w:lang w:val="cs-CZ"/>
        </w:rPr>
        <w:t>D</w:t>
      </w:r>
      <w:r w:rsidRPr="003F51DD">
        <w:rPr>
          <w:rFonts w:ascii="Calibri" w:hAnsi="Calibri" w:cs="Calibri"/>
          <w:b w:val="0"/>
          <w:bCs w:val="0"/>
          <w:smallCaps w:val="0"/>
          <w:szCs w:val="20"/>
          <w:lang w:val="cs-CZ"/>
        </w:rPr>
        <w:t>íla během záruční doby s výjimkou vad, u nichž Zhotovitel prokáže, že jejich vznik zavinil Objednatel. Je-li záruční doba závislá na pravidelných servisních prohlídkách, zavazuje se Objednatel umožnit Zhotoviteli jejich provedení.</w:t>
      </w:r>
    </w:p>
    <w:p w14:paraId="282179EA" w14:textId="77777777" w:rsidR="00951BBF"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U dodávek technologie se poskytuje záruka na dobu </w:t>
      </w:r>
      <w:r w:rsidR="00887C00">
        <w:rPr>
          <w:rFonts w:ascii="Calibri" w:hAnsi="Calibri" w:cs="Calibri"/>
          <w:b w:val="0"/>
          <w:bCs w:val="0"/>
          <w:smallCaps w:val="0"/>
          <w:szCs w:val="20"/>
          <w:lang w:val="cs-CZ"/>
        </w:rPr>
        <w:t>dvaceti čtyř (</w:t>
      </w:r>
      <w:r w:rsidRPr="003F51DD">
        <w:rPr>
          <w:rFonts w:ascii="Calibri" w:hAnsi="Calibri" w:cs="Calibri"/>
          <w:b w:val="0"/>
          <w:bCs w:val="0"/>
          <w:smallCaps w:val="0"/>
          <w:szCs w:val="20"/>
          <w:lang w:val="cs-CZ"/>
        </w:rPr>
        <w:t>24</w:t>
      </w:r>
      <w:r w:rsidR="00887C00">
        <w:rPr>
          <w:rFonts w:ascii="Calibri" w:hAnsi="Calibri" w:cs="Calibri"/>
          <w:b w:val="0"/>
          <w:bCs w:val="0"/>
          <w:smallCaps w:val="0"/>
          <w:szCs w:val="20"/>
          <w:lang w:val="cs-CZ"/>
        </w:rPr>
        <w:t>)</w:t>
      </w:r>
      <w:r w:rsidRPr="003F51DD">
        <w:rPr>
          <w:rFonts w:ascii="Calibri" w:hAnsi="Calibri" w:cs="Calibri"/>
          <w:b w:val="0"/>
          <w:bCs w:val="0"/>
          <w:smallCaps w:val="0"/>
          <w:szCs w:val="20"/>
          <w:lang w:val="cs-CZ"/>
        </w:rPr>
        <w:t xml:space="preserve"> měsíců.</w:t>
      </w:r>
    </w:p>
    <w:p w14:paraId="282179EB" w14:textId="35312799" w:rsidR="003F51DD" w:rsidRPr="00951BBF" w:rsidRDefault="00C004F0"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Zhotovitel se zaručuje, že</w:t>
      </w:r>
      <w:r w:rsidR="003F51DD" w:rsidRPr="00951BBF">
        <w:rPr>
          <w:rFonts w:ascii="Calibri" w:hAnsi="Calibri" w:cs="Calibri"/>
          <w:b w:val="0"/>
          <w:bCs w:val="0"/>
          <w:smallCaps w:val="0"/>
          <w:szCs w:val="20"/>
          <w:lang w:val="cs-CZ"/>
        </w:rPr>
        <w:t xml:space="preserve"> </w:t>
      </w:r>
      <w:r w:rsidR="00730F36">
        <w:rPr>
          <w:rFonts w:ascii="Calibri" w:hAnsi="Calibri" w:cs="Calibri"/>
          <w:b w:val="0"/>
          <w:bCs w:val="0"/>
          <w:smallCaps w:val="0"/>
          <w:szCs w:val="20"/>
          <w:lang w:val="cs-CZ"/>
        </w:rPr>
        <w:t>projektová d</w:t>
      </w:r>
      <w:r w:rsidR="003F51DD" w:rsidRPr="00951BBF">
        <w:rPr>
          <w:rFonts w:ascii="Calibri" w:hAnsi="Calibri" w:cs="Calibri"/>
          <w:b w:val="0"/>
          <w:bCs w:val="0"/>
          <w:smallCaps w:val="0"/>
          <w:szCs w:val="20"/>
          <w:lang w:val="cs-CZ"/>
        </w:rPr>
        <w:t>okumentac</w:t>
      </w:r>
      <w:r>
        <w:rPr>
          <w:rFonts w:ascii="Calibri" w:hAnsi="Calibri" w:cs="Calibri"/>
          <w:b w:val="0"/>
          <w:bCs w:val="0"/>
          <w:smallCaps w:val="0"/>
          <w:szCs w:val="20"/>
          <w:lang w:val="cs-CZ"/>
        </w:rPr>
        <w:t>e</w:t>
      </w:r>
      <w:r w:rsidR="000B14C8">
        <w:rPr>
          <w:rFonts w:ascii="Calibri" w:hAnsi="Calibri" w:cs="Calibri"/>
          <w:b w:val="0"/>
          <w:bCs w:val="0"/>
          <w:smallCaps w:val="0"/>
          <w:szCs w:val="20"/>
          <w:lang w:val="cs-CZ"/>
        </w:rPr>
        <w:t>,</w:t>
      </w:r>
      <w:r w:rsidR="003F51DD" w:rsidRPr="00951BBF">
        <w:rPr>
          <w:rFonts w:ascii="Calibri" w:hAnsi="Calibri" w:cs="Calibri"/>
          <w:b w:val="0"/>
          <w:bCs w:val="0"/>
          <w:smallCaps w:val="0"/>
          <w:szCs w:val="20"/>
          <w:lang w:val="cs-CZ"/>
        </w:rPr>
        <w:t xml:space="preserve"> a dále </w:t>
      </w:r>
      <w:r w:rsidR="000B14C8">
        <w:rPr>
          <w:rFonts w:ascii="Calibri" w:hAnsi="Calibri" w:cs="Calibri"/>
          <w:b w:val="0"/>
          <w:bCs w:val="0"/>
          <w:smallCaps w:val="0"/>
          <w:szCs w:val="20"/>
          <w:lang w:val="cs-CZ"/>
        </w:rPr>
        <w:t>i</w:t>
      </w:r>
      <w:r w:rsidR="000B14C8" w:rsidRPr="00951BBF">
        <w:rPr>
          <w:rFonts w:ascii="Calibri" w:hAnsi="Calibri" w:cs="Calibri"/>
          <w:b w:val="0"/>
          <w:bCs w:val="0"/>
          <w:smallCaps w:val="0"/>
          <w:szCs w:val="20"/>
          <w:lang w:val="cs-CZ"/>
        </w:rPr>
        <w:t xml:space="preserve"> </w:t>
      </w:r>
      <w:r w:rsidR="003F51DD" w:rsidRPr="00951BBF">
        <w:rPr>
          <w:rFonts w:ascii="Calibri" w:hAnsi="Calibri" w:cs="Calibri"/>
          <w:b w:val="0"/>
          <w:bCs w:val="0"/>
          <w:smallCaps w:val="0"/>
          <w:szCs w:val="20"/>
          <w:lang w:val="cs-CZ"/>
        </w:rPr>
        <w:t>jak</w:t>
      </w:r>
      <w:r w:rsidR="000B14C8">
        <w:rPr>
          <w:rFonts w:ascii="Calibri" w:hAnsi="Calibri" w:cs="Calibri"/>
          <w:b w:val="0"/>
          <w:bCs w:val="0"/>
          <w:smallCaps w:val="0"/>
          <w:szCs w:val="20"/>
          <w:lang w:val="cs-CZ"/>
        </w:rPr>
        <w:t>ý</w:t>
      </w:r>
      <w:r w:rsidR="003F51DD" w:rsidRPr="00951BBF">
        <w:rPr>
          <w:rFonts w:ascii="Calibri" w:hAnsi="Calibri" w:cs="Calibri"/>
          <w:b w:val="0"/>
          <w:bCs w:val="0"/>
          <w:smallCaps w:val="0"/>
          <w:szCs w:val="20"/>
          <w:lang w:val="cs-CZ"/>
        </w:rPr>
        <w:t xml:space="preserve">koliv </w:t>
      </w:r>
      <w:r w:rsidR="000B14C8">
        <w:rPr>
          <w:rFonts w:ascii="Calibri" w:hAnsi="Calibri" w:cs="Calibri"/>
          <w:b w:val="0"/>
          <w:bCs w:val="0"/>
          <w:smallCaps w:val="0"/>
          <w:szCs w:val="20"/>
          <w:lang w:val="cs-CZ"/>
        </w:rPr>
        <w:t>d</w:t>
      </w:r>
      <w:r w:rsidR="003F51DD" w:rsidRPr="00951BBF">
        <w:rPr>
          <w:rFonts w:ascii="Calibri" w:hAnsi="Calibri" w:cs="Calibri"/>
          <w:b w:val="0"/>
          <w:bCs w:val="0"/>
          <w:smallCaps w:val="0"/>
          <w:szCs w:val="20"/>
          <w:lang w:val="cs-CZ"/>
        </w:rPr>
        <w:t xml:space="preserve">okument </w:t>
      </w:r>
      <w:r w:rsidR="000B14C8" w:rsidRPr="00951BBF">
        <w:rPr>
          <w:rFonts w:ascii="Calibri" w:hAnsi="Calibri" w:cs="Calibri"/>
          <w:b w:val="0"/>
          <w:bCs w:val="0"/>
          <w:smallCaps w:val="0"/>
          <w:szCs w:val="20"/>
          <w:lang w:val="cs-CZ"/>
        </w:rPr>
        <w:t>vytvořen</w:t>
      </w:r>
      <w:r w:rsidR="000B14C8">
        <w:rPr>
          <w:rFonts w:ascii="Calibri" w:hAnsi="Calibri" w:cs="Calibri"/>
          <w:b w:val="0"/>
          <w:bCs w:val="0"/>
          <w:smallCaps w:val="0"/>
          <w:szCs w:val="20"/>
          <w:lang w:val="cs-CZ"/>
        </w:rPr>
        <w:t>ý stranou Zhotovitele</w:t>
      </w:r>
      <w:r w:rsidR="000B14C8" w:rsidRPr="00951BBF">
        <w:rPr>
          <w:rFonts w:ascii="Calibri" w:hAnsi="Calibri" w:cs="Calibri"/>
          <w:b w:val="0"/>
          <w:bCs w:val="0"/>
          <w:smallCaps w:val="0"/>
          <w:szCs w:val="20"/>
          <w:lang w:val="cs-CZ"/>
        </w:rPr>
        <w:t xml:space="preserve"> </w:t>
      </w:r>
      <w:r w:rsidR="003F51DD" w:rsidRPr="00951BBF">
        <w:rPr>
          <w:rFonts w:ascii="Calibri" w:hAnsi="Calibri" w:cs="Calibri"/>
          <w:b w:val="0"/>
          <w:bCs w:val="0"/>
          <w:smallCaps w:val="0"/>
          <w:szCs w:val="20"/>
          <w:lang w:val="cs-CZ"/>
        </w:rPr>
        <w:t>na základě této Smlouvy</w:t>
      </w:r>
      <w:r w:rsidR="009D3013">
        <w:rPr>
          <w:rFonts w:ascii="Calibri" w:hAnsi="Calibri" w:cs="Calibri"/>
          <w:b w:val="0"/>
          <w:bCs w:val="0"/>
          <w:smallCaps w:val="0"/>
          <w:szCs w:val="20"/>
          <w:lang w:val="cs-CZ"/>
        </w:rPr>
        <w:t>,</w:t>
      </w:r>
      <w:r w:rsidR="003F51DD" w:rsidRPr="00951BBF">
        <w:rPr>
          <w:rFonts w:ascii="Calibri" w:hAnsi="Calibri" w:cs="Calibri"/>
          <w:b w:val="0"/>
          <w:bCs w:val="0"/>
          <w:smallCaps w:val="0"/>
          <w:szCs w:val="20"/>
          <w:lang w:val="cs-CZ"/>
        </w:rPr>
        <w:t xml:space="preserve"> </w:t>
      </w:r>
      <w:r w:rsidR="009D3013">
        <w:rPr>
          <w:rFonts w:ascii="Calibri" w:hAnsi="Calibri" w:cs="Calibri"/>
          <w:b w:val="0"/>
          <w:bCs w:val="0"/>
          <w:smallCaps w:val="0"/>
          <w:szCs w:val="20"/>
          <w:lang w:val="cs-CZ"/>
        </w:rPr>
        <w:t>bude prosté vad po dobu alespoň</w:t>
      </w:r>
      <w:r w:rsidR="003F51DD" w:rsidRPr="00951BBF">
        <w:rPr>
          <w:rFonts w:ascii="Calibri" w:hAnsi="Calibri" w:cs="Calibri"/>
          <w:b w:val="0"/>
          <w:bCs w:val="0"/>
          <w:smallCaps w:val="0"/>
          <w:szCs w:val="20"/>
          <w:lang w:val="cs-CZ"/>
        </w:rPr>
        <w:t xml:space="preserve"> </w:t>
      </w:r>
      <w:r w:rsidR="00887C00">
        <w:rPr>
          <w:rFonts w:ascii="Calibri" w:hAnsi="Calibri" w:cs="Calibri"/>
          <w:b w:val="0"/>
          <w:bCs w:val="0"/>
          <w:smallCaps w:val="0"/>
          <w:szCs w:val="20"/>
          <w:lang w:val="cs-CZ"/>
        </w:rPr>
        <w:t>deseti (</w:t>
      </w:r>
      <w:r w:rsidR="003F51DD" w:rsidRPr="00951BBF">
        <w:rPr>
          <w:rFonts w:ascii="Calibri" w:hAnsi="Calibri" w:cs="Calibri"/>
          <w:b w:val="0"/>
          <w:bCs w:val="0"/>
          <w:smallCaps w:val="0"/>
          <w:szCs w:val="20"/>
          <w:lang w:val="cs-CZ"/>
        </w:rPr>
        <w:t>10</w:t>
      </w:r>
      <w:r w:rsidR="00887C00">
        <w:rPr>
          <w:rFonts w:ascii="Calibri" w:hAnsi="Calibri" w:cs="Calibri"/>
          <w:b w:val="0"/>
          <w:bCs w:val="0"/>
          <w:smallCaps w:val="0"/>
          <w:szCs w:val="20"/>
          <w:lang w:val="cs-CZ"/>
        </w:rPr>
        <w:t>)</w:t>
      </w:r>
      <w:r w:rsidR="003F51DD" w:rsidRPr="00951BBF">
        <w:rPr>
          <w:rFonts w:ascii="Calibri" w:hAnsi="Calibri" w:cs="Calibri"/>
          <w:b w:val="0"/>
          <w:bCs w:val="0"/>
          <w:smallCaps w:val="0"/>
          <w:szCs w:val="20"/>
          <w:lang w:val="cs-CZ"/>
        </w:rPr>
        <w:t xml:space="preserve"> let</w:t>
      </w:r>
      <w:r w:rsidR="002545A5">
        <w:rPr>
          <w:rFonts w:ascii="Calibri" w:hAnsi="Calibri" w:cs="Calibri"/>
          <w:b w:val="0"/>
          <w:bCs w:val="0"/>
          <w:smallCaps w:val="0"/>
          <w:szCs w:val="20"/>
          <w:lang w:val="cs-CZ"/>
        </w:rPr>
        <w:t>, přičemž tato</w:t>
      </w:r>
      <w:r w:rsidR="003F51DD" w:rsidRPr="00951BBF">
        <w:rPr>
          <w:rFonts w:ascii="Calibri" w:hAnsi="Calibri" w:cs="Calibri"/>
          <w:b w:val="0"/>
          <w:bCs w:val="0"/>
          <w:smallCaps w:val="0"/>
          <w:szCs w:val="20"/>
          <w:lang w:val="cs-CZ"/>
        </w:rPr>
        <w:t xml:space="preserve"> doba začíná plynout dnem následujícím po schválení </w:t>
      </w:r>
      <w:r w:rsidR="00730F36">
        <w:rPr>
          <w:rFonts w:ascii="Calibri" w:hAnsi="Calibri" w:cs="Calibri"/>
          <w:b w:val="0"/>
          <w:bCs w:val="0"/>
          <w:smallCaps w:val="0"/>
          <w:szCs w:val="20"/>
          <w:lang w:val="cs-CZ"/>
        </w:rPr>
        <w:t>d</w:t>
      </w:r>
      <w:r w:rsidR="00730F36" w:rsidRPr="00951BBF">
        <w:rPr>
          <w:rFonts w:ascii="Calibri" w:hAnsi="Calibri" w:cs="Calibri"/>
          <w:b w:val="0"/>
          <w:bCs w:val="0"/>
          <w:smallCaps w:val="0"/>
          <w:szCs w:val="20"/>
          <w:lang w:val="cs-CZ"/>
        </w:rPr>
        <w:t xml:space="preserve">okumentace </w:t>
      </w:r>
      <w:r w:rsidR="003F51DD" w:rsidRPr="00951BBF">
        <w:rPr>
          <w:rFonts w:ascii="Calibri" w:hAnsi="Calibri" w:cs="Calibri"/>
          <w:b w:val="0"/>
          <w:bCs w:val="0"/>
          <w:smallCaps w:val="0"/>
          <w:szCs w:val="20"/>
          <w:lang w:val="cs-CZ"/>
        </w:rPr>
        <w:t xml:space="preserve">či po převzetí jakéhokoliv jiného dokumentu vytvořeného na základě této Smlouvy, </w:t>
      </w:r>
      <w:r w:rsidR="002545A5">
        <w:rPr>
          <w:rFonts w:ascii="Calibri" w:hAnsi="Calibri" w:cs="Calibri"/>
          <w:b w:val="0"/>
          <w:bCs w:val="0"/>
          <w:smallCaps w:val="0"/>
          <w:szCs w:val="20"/>
          <w:lang w:val="cs-CZ"/>
        </w:rPr>
        <w:t>ze strany</w:t>
      </w:r>
      <w:r w:rsidR="003F51DD" w:rsidRPr="00951BBF">
        <w:rPr>
          <w:rFonts w:ascii="Calibri" w:hAnsi="Calibri" w:cs="Calibri"/>
          <w:b w:val="0"/>
          <w:bCs w:val="0"/>
          <w:smallCaps w:val="0"/>
          <w:szCs w:val="20"/>
          <w:lang w:val="cs-CZ"/>
        </w:rPr>
        <w:t xml:space="preserve"> </w:t>
      </w:r>
      <w:r w:rsidR="00E55721">
        <w:rPr>
          <w:rFonts w:ascii="Calibri" w:hAnsi="Calibri" w:cs="Calibri"/>
          <w:b w:val="0"/>
          <w:bCs w:val="0"/>
          <w:smallCaps w:val="0"/>
          <w:szCs w:val="20"/>
          <w:lang w:val="cs-CZ"/>
        </w:rPr>
        <w:t>TDS</w:t>
      </w:r>
      <w:r w:rsidR="003F51DD" w:rsidRPr="00951BBF">
        <w:rPr>
          <w:rFonts w:ascii="Calibri" w:hAnsi="Calibri" w:cs="Calibri"/>
          <w:b w:val="0"/>
          <w:bCs w:val="0"/>
          <w:smallCaps w:val="0"/>
          <w:szCs w:val="20"/>
          <w:lang w:val="cs-CZ"/>
        </w:rPr>
        <w:t xml:space="preserve"> či Objednatele.</w:t>
      </w:r>
    </w:p>
    <w:p w14:paraId="282179EC" w14:textId="77777777"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0" w:name="_Ref351711808"/>
      <w:bookmarkStart w:id="51" w:name="_Ref489963203"/>
      <w:r w:rsidRPr="003F51DD">
        <w:rPr>
          <w:rFonts w:ascii="Calibri" w:hAnsi="Calibri" w:cs="Calibri"/>
          <w:b w:val="0"/>
          <w:bCs w:val="0"/>
          <w:smallCaps w:val="0"/>
          <w:szCs w:val="20"/>
          <w:lang w:val="cs-CZ"/>
        </w:rPr>
        <w:t>Není-li v této Smlouvě nebo v souladu s touto Smlouvou stanoveno jinak:</w:t>
      </w:r>
      <w:bookmarkEnd w:id="50"/>
    </w:p>
    <w:p w14:paraId="282179ED" w14:textId="77777777" w:rsidR="003F51DD" w:rsidRPr="00CA630D" w:rsidRDefault="003F51DD" w:rsidP="00CA630D">
      <w:pPr>
        <w:pStyle w:val="Nadpis2"/>
        <w:keepNext w:val="0"/>
        <w:widowControl w:val="0"/>
        <w:numPr>
          <w:ilvl w:val="2"/>
          <w:numId w:val="26"/>
        </w:numPr>
        <w:autoSpaceDE/>
        <w:autoSpaceDN/>
        <w:spacing w:before="0"/>
        <w:rPr>
          <w:rFonts w:ascii="Calibri" w:hAnsi="Calibri" w:cs="Calibri"/>
          <w:b w:val="0"/>
          <w:bCs w:val="0"/>
          <w:smallCaps w:val="0"/>
          <w:szCs w:val="20"/>
          <w:lang w:val="cs-CZ"/>
        </w:rPr>
      </w:pPr>
      <w:bookmarkStart w:id="52" w:name="_Ref462226224"/>
      <w:r w:rsidRPr="00CA630D">
        <w:rPr>
          <w:rFonts w:ascii="Calibri" w:hAnsi="Calibri" w:cs="Calibri"/>
          <w:b w:val="0"/>
          <w:bCs w:val="0"/>
          <w:smallCaps w:val="0"/>
          <w:szCs w:val="20"/>
          <w:lang w:val="cs-CZ"/>
        </w:rPr>
        <w:t xml:space="preserve">Zhotovitel zahájí řešení odstranění vady kategorie A, tj. vady, která zcela nebo podstatným způsobem znemožňuje užívání Díla, do </w:t>
      </w:r>
      <w:r w:rsidR="00887C00" w:rsidRPr="00CA630D">
        <w:rPr>
          <w:rFonts w:ascii="Calibri" w:hAnsi="Calibri" w:cs="Calibri"/>
          <w:b w:val="0"/>
          <w:bCs w:val="0"/>
          <w:smallCaps w:val="0"/>
          <w:szCs w:val="20"/>
          <w:lang w:val="cs-CZ"/>
        </w:rPr>
        <w:t>dvanácti (</w:t>
      </w:r>
      <w:r w:rsidRPr="00CA630D">
        <w:rPr>
          <w:rFonts w:ascii="Calibri" w:hAnsi="Calibri" w:cs="Calibri"/>
          <w:b w:val="0"/>
          <w:bCs w:val="0"/>
          <w:smallCaps w:val="0"/>
          <w:szCs w:val="20"/>
          <w:lang w:val="cs-CZ"/>
        </w:rPr>
        <w:t>12</w:t>
      </w:r>
      <w:r w:rsidR="00887C00" w:rsidRPr="00CA630D">
        <w:rPr>
          <w:rFonts w:ascii="Calibri" w:hAnsi="Calibri" w:cs="Calibri"/>
          <w:b w:val="0"/>
          <w:bCs w:val="0"/>
          <w:smallCaps w:val="0"/>
          <w:szCs w:val="20"/>
          <w:lang w:val="cs-CZ"/>
        </w:rPr>
        <w:t>)</w:t>
      </w:r>
      <w:r w:rsidRPr="00CA630D">
        <w:rPr>
          <w:rFonts w:ascii="Calibri" w:hAnsi="Calibri" w:cs="Calibri"/>
          <w:b w:val="0"/>
          <w:bCs w:val="0"/>
          <w:smallCaps w:val="0"/>
          <w:szCs w:val="20"/>
          <w:lang w:val="cs-CZ"/>
        </w:rPr>
        <w:t xml:space="preserve"> hodin po jejím nahlášení, s tím, že vadu do čtyřiceti osmi (48) hodin od jejího nahlášení odstraní nebo poskytne akceptovatelné náhradní řešení</w:t>
      </w:r>
      <w:bookmarkEnd w:id="52"/>
      <w:r w:rsidRPr="00CA630D">
        <w:rPr>
          <w:rFonts w:ascii="Calibri" w:hAnsi="Calibri" w:cs="Calibri"/>
          <w:b w:val="0"/>
          <w:bCs w:val="0"/>
          <w:smallCaps w:val="0"/>
          <w:szCs w:val="20"/>
          <w:lang w:val="cs-CZ"/>
        </w:rPr>
        <w:t>;</w:t>
      </w:r>
    </w:p>
    <w:p w14:paraId="282179EE" w14:textId="77777777" w:rsidR="003F51DD" w:rsidRPr="00CA630D" w:rsidRDefault="003F51DD" w:rsidP="00CA630D">
      <w:pPr>
        <w:pStyle w:val="Nadpis2"/>
        <w:keepNext w:val="0"/>
        <w:widowControl w:val="0"/>
        <w:numPr>
          <w:ilvl w:val="2"/>
          <w:numId w:val="26"/>
        </w:numPr>
        <w:autoSpaceDE/>
        <w:autoSpaceDN/>
        <w:spacing w:before="0"/>
        <w:rPr>
          <w:rFonts w:ascii="Calibri" w:hAnsi="Calibri" w:cs="Calibri"/>
          <w:b w:val="0"/>
          <w:bCs w:val="0"/>
          <w:smallCaps w:val="0"/>
          <w:szCs w:val="20"/>
          <w:lang w:val="cs-CZ"/>
        </w:rPr>
      </w:pPr>
      <w:r w:rsidRPr="00CA630D">
        <w:rPr>
          <w:rFonts w:ascii="Calibri" w:hAnsi="Calibri" w:cs="Calibri"/>
          <w:b w:val="0"/>
          <w:bCs w:val="0"/>
          <w:smallCaps w:val="0"/>
          <w:szCs w:val="20"/>
          <w:lang w:val="cs-CZ"/>
        </w:rPr>
        <w:t>Zhotovitel zahájí řešení odstranění vady kategorie B, tj. vady, která nebrání užívání Díla, ale omezuje jeho provoz, maximálně do čtyřiceti osmi (48) hodin od jejího nahlášení s tím, že vadu do pěti (5) dnů od jejího nahlášení odstraní nebo poskytne akceptovatelné náhradní řešení;</w:t>
      </w:r>
    </w:p>
    <w:p w14:paraId="282179EF" w14:textId="77777777" w:rsidR="003F51DD" w:rsidRPr="00CA630D" w:rsidRDefault="003F51DD" w:rsidP="00CA630D">
      <w:pPr>
        <w:pStyle w:val="Nadpis2"/>
        <w:keepNext w:val="0"/>
        <w:widowControl w:val="0"/>
        <w:numPr>
          <w:ilvl w:val="2"/>
          <w:numId w:val="26"/>
        </w:numPr>
        <w:autoSpaceDE/>
        <w:autoSpaceDN/>
        <w:spacing w:before="0"/>
        <w:rPr>
          <w:rFonts w:ascii="Calibri" w:hAnsi="Calibri" w:cs="Calibri"/>
          <w:b w:val="0"/>
          <w:bCs w:val="0"/>
          <w:smallCaps w:val="0"/>
          <w:szCs w:val="20"/>
          <w:lang w:val="cs-CZ"/>
        </w:rPr>
      </w:pPr>
      <w:r w:rsidRPr="00CA630D">
        <w:rPr>
          <w:rFonts w:ascii="Calibri" w:hAnsi="Calibri" w:cs="Calibri"/>
          <w:b w:val="0"/>
          <w:bCs w:val="0"/>
          <w:smallCaps w:val="0"/>
          <w:szCs w:val="20"/>
          <w:lang w:val="cs-CZ"/>
        </w:rPr>
        <w:t xml:space="preserve">Zhotovitel zahájí řešení odstranění vady kategorie C, tj. vady, která není vadou kategorie A ani B, maximálně do pěti (5) dnů od jejího nahlášení s tím, že termín odstranění vady nepřekročí dobu dvaceti (20) dnů od jejího nahlášení, nedohodnou-li se </w:t>
      </w:r>
      <w:r w:rsidR="00F202EF" w:rsidRPr="00CA630D">
        <w:rPr>
          <w:rFonts w:ascii="Calibri" w:hAnsi="Calibri" w:cs="Calibri"/>
          <w:b w:val="0"/>
          <w:bCs w:val="0"/>
          <w:smallCaps w:val="0"/>
          <w:szCs w:val="20"/>
          <w:lang w:val="cs-CZ"/>
        </w:rPr>
        <w:t>S</w:t>
      </w:r>
      <w:r w:rsidRPr="00CA630D">
        <w:rPr>
          <w:rFonts w:ascii="Calibri" w:hAnsi="Calibri" w:cs="Calibri"/>
          <w:b w:val="0"/>
          <w:bCs w:val="0"/>
          <w:smallCaps w:val="0"/>
          <w:szCs w:val="20"/>
          <w:lang w:val="cs-CZ"/>
        </w:rPr>
        <w:t>m</w:t>
      </w:r>
      <w:r w:rsidR="00307FD7" w:rsidRPr="00CA630D">
        <w:rPr>
          <w:rFonts w:ascii="Calibri" w:hAnsi="Calibri" w:cs="Calibri"/>
          <w:b w:val="0"/>
          <w:bCs w:val="0"/>
          <w:smallCaps w:val="0"/>
          <w:szCs w:val="20"/>
          <w:lang w:val="cs-CZ"/>
        </w:rPr>
        <w:t>luvní strany písemně jinak.</w:t>
      </w:r>
    </w:p>
    <w:p w14:paraId="282179F0" w14:textId="1462CC2A" w:rsidR="003F51DD" w:rsidRPr="003F51DD" w:rsidRDefault="001C0FCF"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K</w:t>
      </w:r>
      <w:r w:rsidR="003F51DD" w:rsidRPr="003F51DD">
        <w:rPr>
          <w:rFonts w:ascii="Calibri" w:hAnsi="Calibri" w:cs="Calibri"/>
          <w:b w:val="0"/>
          <w:bCs w:val="0"/>
          <w:smallCaps w:val="0"/>
          <w:szCs w:val="20"/>
          <w:lang w:val="cs-CZ"/>
        </w:rPr>
        <w:t xml:space="preserve">ategorizaci vad </w:t>
      </w:r>
      <w:r>
        <w:rPr>
          <w:rFonts w:ascii="Calibri" w:hAnsi="Calibri" w:cs="Calibri"/>
          <w:b w:val="0"/>
          <w:bCs w:val="0"/>
          <w:smallCaps w:val="0"/>
          <w:szCs w:val="20"/>
          <w:lang w:val="cs-CZ"/>
        </w:rPr>
        <w:t>uvádí</w:t>
      </w:r>
      <w:r w:rsidR="003F51DD" w:rsidRPr="003F51DD">
        <w:rPr>
          <w:rFonts w:ascii="Calibri" w:hAnsi="Calibri" w:cs="Calibri"/>
          <w:b w:val="0"/>
          <w:bCs w:val="0"/>
          <w:smallCaps w:val="0"/>
          <w:szCs w:val="20"/>
          <w:lang w:val="cs-CZ"/>
        </w:rPr>
        <w:t xml:space="preserve"> Objednatel</w:t>
      </w:r>
      <w:r w:rsidR="00A8374E">
        <w:rPr>
          <w:rFonts w:ascii="Calibri" w:hAnsi="Calibri" w:cs="Calibri"/>
          <w:b w:val="0"/>
          <w:bCs w:val="0"/>
          <w:smallCaps w:val="0"/>
          <w:szCs w:val="20"/>
          <w:lang w:val="cs-CZ"/>
        </w:rPr>
        <w:t xml:space="preserve"> při jejím nahlášení</w:t>
      </w:r>
      <w:r w:rsidR="007D3D54">
        <w:rPr>
          <w:rFonts w:ascii="Calibri" w:hAnsi="Calibri" w:cs="Calibri"/>
          <w:b w:val="0"/>
          <w:bCs w:val="0"/>
          <w:smallCaps w:val="0"/>
          <w:szCs w:val="20"/>
          <w:lang w:val="cs-CZ"/>
        </w:rPr>
        <w:t>, v případě rozporů závazně posoudí povahu vady nestranná odborně znalá třetí osoba</w:t>
      </w:r>
      <w:r w:rsidR="008B7FFA">
        <w:rPr>
          <w:rFonts w:ascii="Calibri" w:hAnsi="Calibri" w:cs="Calibri"/>
          <w:b w:val="0"/>
          <w:bCs w:val="0"/>
          <w:smallCaps w:val="0"/>
          <w:szCs w:val="20"/>
          <w:lang w:val="cs-CZ"/>
        </w:rPr>
        <w:t xml:space="preserve"> vybraná Smluvními stranami</w:t>
      </w:r>
      <w:r w:rsidR="003F51DD" w:rsidRPr="003F51DD">
        <w:rPr>
          <w:rFonts w:ascii="Calibri" w:hAnsi="Calibri" w:cs="Calibri"/>
          <w:b w:val="0"/>
          <w:bCs w:val="0"/>
          <w:smallCaps w:val="0"/>
          <w:szCs w:val="20"/>
          <w:lang w:val="cs-CZ"/>
        </w:rPr>
        <w:t xml:space="preserve">. </w:t>
      </w:r>
      <w:r w:rsidR="00307FD7">
        <w:rPr>
          <w:rFonts w:ascii="Calibri" w:hAnsi="Calibri" w:cs="Calibri"/>
          <w:b w:val="0"/>
          <w:bCs w:val="0"/>
          <w:smallCaps w:val="0"/>
          <w:szCs w:val="20"/>
          <w:lang w:val="cs-CZ"/>
        </w:rPr>
        <w:t>Objednatel</w:t>
      </w:r>
      <w:r w:rsidR="003F51DD" w:rsidRPr="003F51DD">
        <w:rPr>
          <w:rFonts w:ascii="Calibri" w:hAnsi="Calibri" w:cs="Calibri"/>
          <w:b w:val="0"/>
          <w:bCs w:val="0"/>
          <w:smallCaps w:val="0"/>
          <w:szCs w:val="20"/>
          <w:lang w:val="cs-CZ"/>
        </w:rPr>
        <w:t xml:space="preserve"> je oprávněn lhůty k odstranění vad Díla dle předchozího odstavce prodloužit, a to zejména s ohledem na technickou povahu vady a objektivní možnost jejího odstranění (např. z hlediska okamžité dostupnosti náhradních materiálů apod.).</w:t>
      </w:r>
      <w:bookmarkEnd w:id="51"/>
    </w:p>
    <w:p w14:paraId="282179F1" w14:textId="0B113C33"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Neodstraní-li Zhotovitel reklamované vady ve lhůtě stanovené v odstavci </w:t>
      </w:r>
      <w:r w:rsidR="008B7FFA">
        <w:rPr>
          <w:rFonts w:ascii="Calibri" w:hAnsi="Calibri" w:cs="Calibri"/>
          <w:b w:val="0"/>
          <w:bCs w:val="0"/>
          <w:smallCaps w:val="0"/>
          <w:szCs w:val="20"/>
          <w:lang w:val="cs-CZ"/>
        </w:rPr>
        <w:fldChar w:fldCharType="begin"/>
      </w:r>
      <w:r w:rsidR="008B7FFA">
        <w:rPr>
          <w:rFonts w:ascii="Calibri" w:hAnsi="Calibri" w:cs="Calibri"/>
          <w:b w:val="0"/>
          <w:bCs w:val="0"/>
          <w:smallCaps w:val="0"/>
          <w:szCs w:val="20"/>
          <w:lang w:val="cs-CZ"/>
        </w:rPr>
        <w:instrText xml:space="preserve"> REF _Ref351711808 \r \h </w:instrText>
      </w:r>
      <w:r w:rsidR="00595A62">
        <w:rPr>
          <w:rFonts w:ascii="Calibri" w:hAnsi="Calibri" w:cs="Calibri"/>
          <w:b w:val="0"/>
          <w:bCs w:val="0"/>
          <w:smallCaps w:val="0"/>
          <w:szCs w:val="20"/>
          <w:lang w:val="cs-CZ"/>
        </w:rPr>
        <w:instrText xml:space="preserve"> \* MERGEFORMAT </w:instrText>
      </w:r>
      <w:r w:rsidR="008B7FFA">
        <w:rPr>
          <w:rFonts w:ascii="Calibri" w:hAnsi="Calibri" w:cs="Calibri"/>
          <w:b w:val="0"/>
          <w:bCs w:val="0"/>
          <w:smallCaps w:val="0"/>
          <w:szCs w:val="20"/>
          <w:lang w:val="cs-CZ"/>
        </w:rPr>
      </w:r>
      <w:r w:rsidR="008B7FFA">
        <w:rPr>
          <w:rFonts w:ascii="Calibri" w:hAnsi="Calibri" w:cs="Calibri"/>
          <w:b w:val="0"/>
          <w:bCs w:val="0"/>
          <w:smallCaps w:val="0"/>
          <w:szCs w:val="20"/>
          <w:lang w:val="cs-CZ"/>
        </w:rPr>
        <w:fldChar w:fldCharType="separate"/>
      </w:r>
      <w:r w:rsidR="00CA630D">
        <w:rPr>
          <w:rFonts w:ascii="Calibri" w:hAnsi="Calibri" w:cs="Calibri"/>
          <w:b w:val="0"/>
          <w:bCs w:val="0"/>
          <w:smallCaps w:val="0"/>
          <w:szCs w:val="20"/>
          <w:lang w:val="cs-CZ"/>
        </w:rPr>
        <w:t>14.5</w:t>
      </w:r>
      <w:r w:rsidR="008B7FFA">
        <w:rPr>
          <w:rFonts w:ascii="Calibri" w:hAnsi="Calibri" w:cs="Calibri"/>
          <w:b w:val="0"/>
          <w:bCs w:val="0"/>
          <w:smallCaps w:val="0"/>
          <w:szCs w:val="20"/>
          <w:lang w:val="cs-CZ"/>
        </w:rPr>
        <w:fldChar w:fldCharType="end"/>
      </w:r>
      <w:r w:rsidRPr="003F51DD">
        <w:rPr>
          <w:rFonts w:ascii="Calibri" w:hAnsi="Calibri" w:cs="Calibri"/>
          <w:b w:val="0"/>
          <w:bCs w:val="0"/>
          <w:smallCaps w:val="0"/>
          <w:szCs w:val="20"/>
          <w:lang w:val="cs-CZ"/>
        </w:rPr>
        <w:t xml:space="preserve"> této Smlouvy, nebo oznámí před jejím uplynutím, že vady neodstraní, Objednatel může u Zhotovitele uplatnit přiměřenou slevu ze sjednané ceny Díla, nebo zadat provedení oprav jinému </w:t>
      </w:r>
      <w:r w:rsidR="006E465E">
        <w:rPr>
          <w:rFonts w:ascii="Calibri" w:hAnsi="Calibri" w:cs="Calibri"/>
          <w:b w:val="0"/>
          <w:bCs w:val="0"/>
          <w:smallCaps w:val="0"/>
          <w:szCs w:val="20"/>
          <w:lang w:val="cs-CZ"/>
        </w:rPr>
        <w:t xml:space="preserve">odborně způsobilému </w:t>
      </w:r>
      <w:proofErr w:type="spellStart"/>
      <w:r w:rsidRPr="003F51DD">
        <w:rPr>
          <w:rFonts w:ascii="Calibri" w:hAnsi="Calibri" w:cs="Calibri"/>
          <w:b w:val="0"/>
          <w:bCs w:val="0"/>
          <w:smallCaps w:val="0"/>
          <w:szCs w:val="20"/>
          <w:lang w:val="cs-CZ"/>
        </w:rPr>
        <w:t>opravci</w:t>
      </w:r>
      <w:proofErr w:type="spellEnd"/>
      <w:r w:rsidRPr="003F51DD">
        <w:rPr>
          <w:rFonts w:ascii="Calibri" w:hAnsi="Calibri" w:cs="Calibri"/>
          <w:b w:val="0"/>
          <w:bCs w:val="0"/>
          <w:smallCaps w:val="0"/>
          <w:szCs w:val="20"/>
          <w:lang w:val="cs-CZ"/>
        </w:rPr>
        <w:t xml:space="preserve">, přičemž v tom případě je Zhotovitel povinen Objednateli uhradit náklady vynaložené na cenu takových plnění </w:t>
      </w:r>
      <w:r w:rsidR="006E465E">
        <w:rPr>
          <w:rFonts w:ascii="Calibri" w:hAnsi="Calibri" w:cs="Calibri"/>
          <w:b w:val="0"/>
          <w:bCs w:val="0"/>
          <w:smallCaps w:val="0"/>
          <w:szCs w:val="20"/>
          <w:lang w:val="cs-CZ"/>
        </w:rPr>
        <w:t xml:space="preserve">poskytnutých </w:t>
      </w:r>
      <w:proofErr w:type="spellStart"/>
      <w:r w:rsidRPr="003F51DD">
        <w:rPr>
          <w:rFonts w:ascii="Calibri" w:hAnsi="Calibri" w:cs="Calibri"/>
          <w:b w:val="0"/>
          <w:bCs w:val="0"/>
          <w:smallCaps w:val="0"/>
          <w:szCs w:val="20"/>
          <w:lang w:val="cs-CZ"/>
        </w:rPr>
        <w:t>opravce</w:t>
      </w:r>
      <w:r w:rsidR="006E465E">
        <w:rPr>
          <w:rFonts w:ascii="Calibri" w:hAnsi="Calibri" w:cs="Calibri"/>
          <w:b w:val="0"/>
          <w:bCs w:val="0"/>
          <w:smallCaps w:val="0"/>
          <w:szCs w:val="20"/>
          <w:lang w:val="cs-CZ"/>
        </w:rPr>
        <w:t>m</w:t>
      </w:r>
      <w:proofErr w:type="spellEnd"/>
      <w:r w:rsidRPr="003F51DD">
        <w:rPr>
          <w:rFonts w:ascii="Calibri" w:hAnsi="Calibri" w:cs="Calibri"/>
          <w:b w:val="0"/>
          <w:bCs w:val="0"/>
          <w:smallCaps w:val="0"/>
          <w:szCs w:val="20"/>
          <w:lang w:val="cs-CZ"/>
        </w:rPr>
        <w:t xml:space="preserve">. Nárok Objednatele účtovat </w:t>
      </w:r>
      <w:r w:rsidR="00B24B72">
        <w:rPr>
          <w:rFonts w:ascii="Calibri" w:hAnsi="Calibri" w:cs="Calibri"/>
          <w:b w:val="0"/>
          <w:bCs w:val="0"/>
          <w:smallCaps w:val="0"/>
          <w:szCs w:val="20"/>
          <w:lang w:val="cs-CZ"/>
        </w:rPr>
        <w:t>Z</w:t>
      </w:r>
      <w:r w:rsidRPr="003F51DD">
        <w:rPr>
          <w:rFonts w:ascii="Calibri" w:hAnsi="Calibri" w:cs="Calibri"/>
          <w:b w:val="0"/>
          <w:bCs w:val="0"/>
          <w:smallCaps w:val="0"/>
          <w:szCs w:val="20"/>
          <w:lang w:val="cs-CZ"/>
        </w:rPr>
        <w:t>hotoviteli smluvní pokutu v tomto případě nezaniká.</w:t>
      </w:r>
    </w:p>
    <w:p w14:paraId="282179F2" w14:textId="12A2D041"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lastRenderedPageBreak/>
        <w:t xml:space="preserve">Nároky z odpovědnosti za vady </w:t>
      </w:r>
      <w:r w:rsidR="00854D5E">
        <w:rPr>
          <w:rFonts w:ascii="Calibri" w:hAnsi="Calibri" w:cs="Calibri"/>
          <w:b w:val="0"/>
          <w:bCs w:val="0"/>
          <w:smallCaps w:val="0"/>
          <w:szCs w:val="20"/>
          <w:lang w:val="cs-CZ"/>
        </w:rPr>
        <w:t>nevylučují uplatnění</w:t>
      </w:r>
      <w:r w:rsidRPr="003F51DD">
        <w:rPr>
          <w:rFonts w:ascii="Calibri" w:hAnsi="Calibri" w:cs="Calibri"/>
          <w:b w:val="0"/>
          <w:bCs w:val="0"/>
          <w:smallCaps w:val="0"/>
          <w:szCs w:val="20"/>
          <w:lang w:val="cs-CZ"/>
        </w:rPr>
        <w:t xml:space="preserve"> nárok</w:t>
      </w:r>
      <w:r w:rsidR="00EA2948">
        <w:rPr>
          <w:rFonts w:ascii="Calibri" w:hAnsi="Calibri" w:cs="Calibri"/>
          <w:b w:val="0"/>
          <w:bCs w:val="0"/>
          <w:smallCaps w:val="0"/>
          <w:szCs w:val="20"/>
          <w:lang w:val="cs-CZ"/>
        </w:rPr>
        <w:t>ů</w:t>
      </w:r>
      <w:r w:rsidRPr="003F51DD">
        <w:rPr>
          <w:rFonts w:ascii="Calibri" w:hAnsi="Calibri" w:cs="Calibri"/>
          <w:b w:val="0"/>
          <w:bCs w:val="0"/>
          <w:smallCaps w:val="0"/>
          <w:szCs w:val="20"/>
          <w:lang w:val="cs-CZ"/>
        </w:rPr>
        <w:t xml:space="preserve"> na náhradu škody </w:t>
      </w:r>
      <w:r w:rsidR="00005DC0">
        <w:rPr>
          <w:rFonts w:ascii="Calibri" w:hAnsi="Calibri" w:cs="Calibri"/>
          <w:b w:val="0"/>
          <w:bCs w:val="0"/>
          <w:smallCaps w:val="0"/>
          <w:szCs w:val="20"/>
          <w:lang w:val="cs-CZ"/>
        </w:rPr>
        <w:t>ani nárok</w:t>
      </w:r>
      <w:r w:rsidR="00EA2948">
        <w:rPr>
          <w:rFonts w:ascii="Calibri" w:hAnsi="Calibri" w:cs="Calibri"/>
          <w:b w:val="0"/>
          <w:bCs w:val="0"/>
          <w:smallCaps w:val="0"/>
          <w:szCs w:val="20"/>
          <w:lang w:val="cs-CZ"/>
        </w:rPr>
        <w:t>ů</w:t>
      </w:r>
      <w:r w:rsidR="00005DC0">
        <w:rPr>
          <w:rFonts w:ascii="Calibri" w:hAnsi="Calibri" w:cs="Calibri"/>
          <w:b w:val="0"/>
          <w:bCs w:val="0"/>
          <w:smallCaps w:val="0"/>
          <w:szCs w:val="20"/>
          <w:lang w:val="cs-CZ"/>
        </w:rPr>
        <w:t xml:space="preserve"> </w:t>
      </w:r>
      <w:proofErr w:type="gramStart"/>
      <w:r w:rsidR="00005DC0">
        <w:rPr>
          <w:rFonts w:ascii="Calibri" w:hAnsi="Calibri" w:cs="Calibri"/>
          <w:b w:val="0"/>
          <w:bCs w:val="0"/>
          <w:smallCaps w:val="0"/>
          <w:szCs w:val="20"/>
          <w:lang w:val="cs-CZ"/>
        </w:rPr>
        <w:t xml:space="preserve">ze </w:t>
      </w:r>
      <w:r w:rsidRPr="003F51DD">
        <w:rPr>
          <w:rFonts w:ascii="Calibri" w:hAnsi="Calibri" w:cs="Calibri"/>
          <w:b w:val="0"/>
          <w:bCs w:val="0"/>
          <w:smallCaps w:val="0"/>
          <w:szCs w:val="20"/>
          <w:lang w:val="cs-CZ"/>
        </w:rPr>
        <w:t xml:space="preserve"> smluvní</w:t>
      </w:r>
      <w:r w:rsidR="00005DC0">
        <w:rPr>
          <w:rFonts w:ascii="Calibri" w:hAnsi="Calibri" w:cs="Calibri"/>
          <w:b w:val="0"/>
          <w:bCs w:val="0"/>
          <w:smallCaps w:val="0"/>
          <w:szCs w:val="20"/>
          <w:lang w:val="cs-CZ"/>
        </w:rPr>
        <w:t>ch</w:t>
      </w:r>
      <w:proofErr w:type="gramEnd"/>
      <w:r w:rsidRPr="003F51DD">
        <w:rPr>
          <w:rFonts w:ascii="Calibri" w:hAnsi="Calibri" w:cs="Calibri"/>
          <w:b w:val="0"/>
          <w:bCs w:val="0"/>
          <w:smallCaps w:val="0"/>
          <w:szCs w:val="20"/>
          <w:lang w:val="cs-CZ"/>
        </w:rPr>
        <w:t xml:space="preserve"> pokut.</w:t>
      </w:r>
    </w:p>
    <w:p w14:paraId="282179F3" w14:textId="0B1C1326"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Zhotovitel prohlašuje, že veškeré jeho plnění dodané podle této Smlouvy </w:t>
      </w:r>
      <w:r w:rsidR="0066054B">
        <w:rPr>
          <w:rFonts w:ascii="Calibri" w:hAnsi="Calibri" w:cs="Calibri"/>
          <w:b w:val="0"/>
          <w:bCs w:val="0"/>
          <w:smallCaps w:val="0"/>
          <w:szCs w:val="20"/>
          <w:lang w:val="cs-CZ"/>
        </w:rPr>
        <w:t>je</w:t>
      </w:r>
      <w:r w:rsidR="0066054B" w:rsidRPr="003F51DD">
        <w:rPr>
          <w:rFonts w:ascii="Calibri" w:hAnsi="Calibri" w:cs="Calibri"/>
          <w:b w:val="0"/>
          <w:bCs w:val="0"/>
          <w:smallCaps w:val="0"/>
          <w:szCs w:val="20"/>
          <w:lang w:val="cs-CZ"/>
        </w:rPr>
        <w:t xml:space="preserve"> </w:t>
      </w:r>
      <w:r w:rsidRPr="003F51DD">
        <w:rPr>
          <w:rFonts w:ascii="Calibri" w:hAnsi="Calibri" w:cs="Calibri"/>
          <w:b w:val="0"/>
          <w:bCs w:val="0"/>
          <w:smallCaps w:val="0"/>
          <w:szCs w:val="20"/>
          <w:lang w:val="cs-CZ"/>
        </w:rPr>
        <w:t xml:space="preserve">prosté právních vad a zavazuje se odškodnit v plné výši Objednatele v případě, že třetí osoba </w:t>
      </w:r>
      <w:r w:rsidR="0039595B">
        <w:rPr>
          <w:rFonts w:ascii="Calibri" w:hAnsi="Calibri" w:cs="Calibri"/>
          <w:b w:val="0"/>
          <w:bCs w:val="0"/>
          <w:smallCaps w:val="0"/>
          <w:szCs w:val="20"/>
          <w:lang w:val="cs-CZ"/>
        </w:rPr>
        <w:t xml:space="preserve">vůči němu </w:t>
      </w:r>
      <w:r w:rsidRPr="003F51DD">
        <w:rPr>
          <w:rFonts w:ascii="Calibri" w:hAnsi="Calibri" w:cs="Calibri"/>
          <w:b w:val="0"/>
          <w:bCs w:val="0"/>
          <w:smallCaps w:val="0"/>
          <w:szCs w:val="20"/>
          <w:lang w:val="cs-CZ"/>
        </w:rPr>
        <w:t>úspěšně a</w:t>
      </w:r>
      <w:r w:rsidR="00B24B72">
        <w:rPr>
          <w:rFonts w:ascii="Calibri" w:hAnsi="Calibri" w:cs="Calibri"/>
          <w:b w:val="0"/>
          <w:bCs w:val="0"/>
          <w:smallCaps w:val="0"/>
          <w:szCs w:val="20"/>
          <w:lang w:val="cs-CZ"/>
        </w:rPr>
        <w:t> </w:t>
      </w:r>
      <w:r w:rsidRPr="003F51DD">
        <w:rPr>
          <w:rFonts w:ascii="Calibri" w:hAnsi="Calibri" w:cs="Calibri"/>
          <w:b w:val="0"/>
          <w:bCs w:val="0"/>
          <w:smallCaps w:val="0"/>
          <w:szCs w:val="20"/>
          <w:lang w:val="cs-CZ"/>
        </w:rPr>
        <w:t>oprávněně uplatní autorskoprávní nebo jiný nárok plynoucí z právní vady poskytnutého plnění.</w:t>
      </w:r>
    </w:p>
    <w:p w14:paraId="282179F4" w14:textId="77777777"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V případě výskytu skrytých vad Díla bude postupováno v souladu s § 2629 </w:t>
      </w:r>
      <w:r w:rsidR="006D093D">
        <w:rPr>
          <w:rFonts w:ascii="Calibri" w:hAnsi="Calibri" w:cs="Calibri"/>
          <w:b w:val="0"/>
          <w:bCs w:val="0"/>
          <w:smallCaps w:val="0"/>
          <w:szCs w:val="20"/>
          <w:lang w:val="cs-CZ"/>
        </w:rPr>
        <w:t>O</w:t>
      </w:r>
      <w:r w:rsidRPr="003F51DD">
        <w:rPr>
          <w:rFonts w:ascii="Calibri" w:hAnsi="Calibri" w:cs="Calibri"/>
          <w:b w:val="0"/>
          <w:bCs w:val="0"/>
          <w:smallCaps w:val="0"/>
          <w:szCs w:val="20"/>
          <w:lang w:val="cs-CZ"/>
        </w:rPr>
        <w:t>bčanského zákoníku.</w:t>
      </w:r>
    </w:p>
    <w:p w14:paraId="282179F5" w14:textId="45EDB8B7" w:rsidR="003F51DD" w:rsidRPr="003F51DD" w:rsidRDefault="003F51D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3F51DD">
        <w:rPr>
          <w:rFonts w:ascii="Calibri" w:hAnsi="Calibri" w:cs="Calibri"/>
          <w:b w:val="0"/>
          <w:bCs w:val="0"/>
          <w:smallCaps w:val="0"/>
          <w:szCs w:val="20"/>
          <w:lang w:val="cs-CZ"/>
        </w:rPr>
        <w:t xml:space="preserve">Smluvní strany se dohodly, že Objednatel je oprávněn kdykoliv do uplynutí záruční doby k Dílu požádat Zhotovitele o posouzení zamýšlené změny Díla. Zhotovitel se v takovém případě zavazuje bez zbytečného odkladu posoudit zamýšlenou změnu Díla z hlediska zachování řádné funkčnosti ostatních součástí Díla a </w:t>
      </w:r>
      <w:r w:rsidR="00500EC7">
        <w:rPr>
          <w:rFonts w:ascii="Calibri" w:hAnsi="Calibri" w:cs="Calibri"/>
          <w:b w:val="0"/>
          <w:bCs w:val="0"/>
          <w:smallCaps w:val="0"/>
          <w:szCs w:val="20"/>
          <w:lang w:val="cs-CZ"/>
        </w:rPr>
        <w:t>D</w:t>
      </w:r>
      <w:r w:rsidRPr="003F51DD">
        <w:rPr>
          <w:rFonts w:ascii="Calibri" w:hAnsi="Calibri" w:cs="Calibri"/>
          <w:b w:val="0"/>
          <w:bCs w:val="0"/>
          <w:smallCaps w:val="0"/>
          <w:szCs w:val="20"/>
          <w:lang w:val="cs-CZ"/>
        </w:rPr>
        <w:t xml:space="preserve">íla jako celku a Objednatel se zavazuje uhradit Zhotoviteli účelně vynaložené náklady takovéhoto posouzení; nebude-li mezi </w:t>
      </w:r>
      <w:r w:rsidR="00117290">
        <w:rPr>
          <w:rFonts w:ascii="Calibri" w:hAnsi="Calibri" w:cs="Calibri"/>
          <w:b w:val="0"/>
          <w:bCs w:val="0"/>
          <w:smallCaps w:val="0"/>
          <w:szCs w:val="20"/>
          <w:lang w:val="cs-CZ"/>
        </w:rPr>
        <w:t>S</w:t>
      </w:r>
      <w:r w:rsidRPr="003F51DD">
        <w:rPr>
          <w:rFonts w:ascii="Calibri" w:hAnsi="Calibri" w:cs="Calibri"/>
          <w:b w:val="0"/>
          <w:bCs w:val="0"/>
          <w:smallCaps w:val="0"/>
          <w:szCs w:val="20"/>
          <w:lang w:val="cs-CZ"/>
        </w:rPr>
        <w:t xml:space="preserve">mluvními stranami dohodnuto jinak, bude výše těchto nákladů dohodnuta mezi </w:t>
      </w:r>
      <w:r w:rsidR="00117290">
        <w:rPr>
          <w:rFonts w:ascii="Calibri" w:hAnsi="Calibri" w:cs="Calibri"/>
          <w:b w:val="0"/>
          <w:bCs w:val="0"/>
          <w:smallCaps w:val="0"/>
          <w:szCs w:val="20"/>
          <w:lang w:val="cs-CZ"/>
        </w:rPr>
        <w:t>S</w:t>
      </w:r>
      <w:r w:rsidRPr="003F51DD">
        <w:rPr>
          <w:rFonts w:ascii="Calibri" w:hAnsi="Calibri" w:cs="Calibri"/>
          <w:b w:val="0"/>
          <w:bCs w:val="0"/>
          <w:smallCaps w:val="0"/>
          <w:szCs w:val="20"/>
          <w:lang w:val="cs-CZ"/>
        </w:rPr>
        <w:t xml:space="preserve">mluvními stranami před tím, než Zhotovitel zahájí jakékoli práce na takovém posouzení. </w:t>
      </w:r>
    </w:p>
    <w:bookmarkEnd w:id="49"/>
    <w:p w14:paraId="282179F6" w14:textId="77777777" w:rsidR="00777971" w:rsidRPr="007E3C51" w:rsidRDefault="00CE7425" w:rsidP="00E55721">
      <w:pPr>
        <w:pStyle w:val="Nadpis1"/>
        <w:jc w:val="center"/>
      </w:pPr>
      <w:r w:rsidRPr="007E3C51">
        <w:t>Sankce</w:t>
      </w:r>
      <w:r w:rsidR="00EC2635">
        <w:t xml:space="preserve"> a náhrada škody</w:t>
      </w:r>
    </w:p>
    <w:p w14:paraId="56E826BE"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bookmarkStart w:id="53" w:name="_Ref188278944"/>
    </w:p>
    <w:p w14:paraId="282179F7" w14:textId="749373D2" w:rsidR="00041CB7"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V</w:t>
      </w:r>
      <w:r w:rsidR="00013CF3" w:rsidRPr="007E3C51">
        <w:rPr>
          <w:rFonts w:ascii="Calibri" w:hAnsi="Calibri" w:cs="Calibri"/>
          <w:b w:val="0"/>
          <w:bCs w:val="0"/>
          <w:smallCaps w:val="0"/>
          <w:szCs w:val="20"/>
          <w:lang w:val="cs-CZ"/>
        </w:rPr>
        <w:t> </w:t>
      </w:r>
      <w:r w:rsidRPr="007E3C51">
        <w:rPr>
          <w:rFonts w:ascii="Calibri" w:hAnsi="Calibri" w:cs="Calibri"/>
          <w:b w:val="0"/>
          <w:bCs w:val="0"/>
          <w:smallCaps w:val="0"/>
          <w:szCs w:val="20"/>
          <w:lang w:val="cs-CZ"/>
        </w:rPr>
        <w:t>případě</w:t>
      </w:r>
      <w:r w:rsidR="00013CF3" w:rsidRPr="007E3C51">
        <w:rPr>
          <w:rFonts w:ascii="Calibri" w:hAnsi="Calibri" w:cs="Calibri"/>
          <w:b w:val="0"/>
          <w:bCs w:val="0"/>
          <w:smallCaps w:val="0"/>
          <w:szCs w:val="20"/>
          <w:lang w:val="cs-CZ"/>
        </w:rPr>
        <w:t xml:space="preserve"> prodlení </w:t>
      </w:r>
      <w:r w:rsidR="00953504">
        <w:rPr>
          <w:rFonts w:ascii="Calibri" w:hAnsi="Calibri" w:cs="Calibri"/>
          <w:b w:val="0"/>
          <w:bCs w:val="0"/>
          <w:smallCaps w:val="0"/>
          <w:szCs w:val="20"/>
          <w:lang w:val="cs-CZ"/>
        </w:rPr>
        <w:t xml:space="preserve">Zhotovitele se splněním </w:t>
      </w:r>
      <w:r w:rsidR="00730F36">
        <w:rPr>
          <w:rFonts w:ascii="Calibri" w:hAnsi="Calibri" w:cs="Calibri"/>
          <w:b w:val="0"/>
          <w:bCs w:val="0"/>
          <w:smallCaps w:val="0"/>
          <w:szCs w:val="20"/>
          <w:lang w:val="cs-CZ"/>
        </w:rPr>
        <w:t xml:space="preserve">prvního Milníku dle čl. </w:t>
      </w:r>
      <w:r w:rsidR="00730F36">
        <w:rPr>
          <w:rFonts w:ascii="Calibri" w:hAnsi="Calibri" w:cs="Calibri"/>
          <w:b w:val="0"/>
          <w:bCs w:val="0"/>
          <w:smallCaps w:val="0"/>
          <w:szCs w:val="20"/>
          <w:lang w:val="cs-CZ"/>
        </w:rPr>
        <w:fldChar w:fldCharType="begin"/>
      </w:r>
      <w:r w:rsidR="00730F36">
        <w:rPr>
          <w:rFonts w:ascii="Calibri" w:hAnsi="Calibri" w:cs="Calibri"/>
          <w:b w:val="0"/>
          <w:bCs w:val="0"/>
          <w:smallCaps w:val="0"/>
          <w:szCs w:val="20"/>
          <w:lang w:val="cs-CZ"/>
        </w:rPr>
        <w:instrText xml:space="preserve"> REF _Ref188280612 \r \h </w:instrText>
      </w:r>
      <w:r w:rsidR="00CA630D">
        <w:rPr>
          <w:rFonts w:ascii="Calibri" w:hAnsi="Calibri" w:cs="Calibri"/>
          <w:b w:val="0"/>
          <w:bCs w:val="0"/>
          <w:smallCaps w:val="0"/>
          <w:szCs w:val="20"/>
          <w:lang w:val="cs-CZ"/>
        </w:rPr>
        <w:instrText xml:space="preserve"> \* MERGEFORMAT </w:instrText>
      </w:r>
      <w:r w:rsidR="00730F36">
        <w:rPr>
          <w:rFonts w:ascii="Calibri" w:hAnsi="Calibri" w:cs="Calibri"/>
          <w:b w:val="0"/>
          <w:bCs w:val="0"/>
          <w:smallCaps w:val="0"/>
          <w:szCs w:val="20"/>
          <w:lang w:val="cs-CZ"/>
        </w:rPr>
      </w:r>
      <w:r w:rsidR="00730F36">
        <w:rPr>
          <w:rFonts w:ascii="Calibri" w:hAnsi="Calibri" w:cs="Calibri"/>
          <w:b w:val="0"/>
          <w:bCs w:val="0"/>
          <w:smallCaps w:val="0"/>
          <w:szCs w:val="20"/>
          <w:lang w:val="cs-CZ"/>
        </w:rPr>
        <w:fldChar w:fldCharType="separate"/>
      </w:r>
      <w:r w:rsidR="00CA630D">
        <w:rPr>
          <w:rFonts w:ascii="Calibri" w:hAnsi="Calibri" w:cs="Calibri"/>
          <w:b w:val="0"/>
          <w:bCs w:val="0"/>
          <w:smallCaps w:val="0"/>
          <w:szCs w:val="20"/>
          <w:lang w:val="cs-CZ"/>
        </w:rPr>
        <w:t>4.1</w:t>
      </w:r>
      <w:r w:rsidR="00730F36">
        <w:rPr>
          <w:rFonts w:ascii="Calibri" w:hAnsi="Calibri" w:cs="Calibri"/>
          <w:b w:val="0"/>
          <w:bCs w:val="0"/>
          <w:smallCaps w:val="0"/>
          <w:szCs w:val="20"/>
          <w:lang w:val="cs-CZ"/>
        </w:rPr>
        <w:fldChar w:fldCharType="end"/>
      </w:r>
      <w:r w:rsidR="00730F36">
        <w:rPr>
          <w:rFonts w:ascii="Calibri" w:hAnsi="Calibri" w:cs="Calibri"/>
          <w:b w:val="0"/>
          <w:bCs w:val="0"/>
          <w:smallCaps w:val="0"/>
          <w:szCs w:val="20"/>
          <w:lang w:val="cs-CZ"/>
        </w:rPr>
        <w:t xml:space="preserve"> této Smlouvy</w:t>
      </w:r>
      <w:r w:rsidR="00013CF3" w:rsidRPr="007E3C51">
        <w:rPr>
          <w:rFonts w:ascii="Calibri" w:hAnsi="Calibri" w:cs="Calibri"/>
          <w:b w:val="0"/>
          <w:bCs w:val="0"/>
          <w:smallCaps w:val="0"/>
          <w:szCs w:val="20"/>
          <w:lang w:val="cs-CZ"/>
        </w:rPr>
        <w:t xml:space="preserve"> </w:t>
      </w:r>
      <w:r w:rsidR="00C413CF">
        <w:rPr>
          <w:rFonts w:ascii="Calibri" w:hAnsi="Calibri" w:cs="Calibri"/>
          <w:b w:val="0"/>
          <w:bCs w:val="0"/>
          <w:smallCaps w:val="0"/>
          <w:szCs w:val="20"/>
          <w:lang w:val="cs-CZ"/>
        </w:rPr>
        <w:t xml:space="preserve">(tj. vyhotovení Dokumentace </w:t>
      </w:r>
      <w:r w:rsidR="00E015C5">
        <w:rPr>
          <w:rFonts w:ascii="Calibri" w:hAnsi="Calibri" w:cs="Calibri"/>
          <w:b w:val="0"/>
          <w:bCs w:val="0"/>
          <w:smallCaps w:val="0"/>
          <w:szCs w:val="20"/>
          <w:lang w:val="cs-CZ"/>
        </w:rPr>
        <w:t>a její zaslání Objednateli k odsouhlasení</w:t>
      </w:r>
      <w:r w:rsidR="00C413CF">
        <w:rPr>
          <w:rFonts w:ascii="Calibri" w:hAnsi="Calibri" w:cs="Calibri"/>
          <w:b w:val="0"/>
          <w:bCs w:val="0"/>
          <w:smallCaps w:val="0"/>
          <w:szCs w:val="20"/>
          <w:lang w:val="cs-CZ"/>
        </w:rPr>
        <w:t>)</w:t>
      </w:r>
      <w:r w:rsidR="00013CF3" w:rsidRPr="007E3C51">
        <w:rPr>
          <w:rFonts w:ascii="Calibri" w:hAnsi="Calibri" w:cs="Calibri"/>
          <w:b w:val="0"/>
          <w:bCs w:val="0"/>
          <w:smallCaps w:val="0"/>
          <w:szCs w:val="20"/>
          <w:lang w:val="cs-CZ"/>
        </w:rPr>
        <w:t xml:space="preserve"> je Zhotovitel povinen zaplatit O</w:t>
      </w:r>
      <w:r w:rsidRPr="007E3C51">
        <w:rPr>
          <w:rFonts w:ascii="Calibri" w:hAnsi="Calibri" w:cs="Calibri"/>
          <w:b w:val="0"/>
          <w:bCs w:val="0"/>
          <w:smallCaps w:val="0"/>
          <w:szCs w:val="20"/>
          <w:lang w:val="cs-CZ"/>
        </w:rPr>
        <w:t xml:space="preserve">bjednateli smluvní pokutu ve výši </w:t>
      </w:r>
      <w:r w:rsidR="00F27ACA" w:rsidRPr="007E3C51">
        <w:rPr>
          <w:rFonts w:ascii="Calibri" w:hAnsi="Calibri" w:cs="Calibri"/>
          <w:b w:val="0"/>
          <w:bCs w:val="0"/>
          <w:smallCaps w:val="0"/>
          <w:szCs w:val="20"/>
          <w:lang w:val="cs-CZ"/>
        </w:rPr>
        <w:t>0,</w:t>
      </w:r>
      <w:r w:rsidR="00794917">
        <w:rPr>
          <w:rFonts w:ascii="Calibri" w:hAnsi="Calibri" w:cs="Calibri"/>
          <w:b w:val="0"/>
          <w:bCs w:val="0"/>
          <w:smallCaps w:val="0"/>
          <w:szCs w:val="20"/>
          <w:lang w:val="cs-CZ"/>
        </w:rPr>
        <w:t>5</w:t>
      </w:r>
      <w:r w:rsidR="00F27ACA" w:rsidRPr="007E3C51">
        <w:rPr>
          <w:rFonts w:ascii="Calibri" w:hAnsi="Calibri" w:cs="Calibri"/>
          <w:b w:val="0"/>
          <w:bCs w:val="0"/>
          <w:smallCaps w:val="0"/>
          <w:szCs w:val="20"/>
          <w:lang w:val="cs-CZ"/>
        </w:rPr>
        <w:t xml:space="preserve"> % z celkové ceny Díla</w:t>
      </w:r>
      <w:r w:rsidRPr="007E3C51">
        <w:rPr>
          <w:rFonts w:ascii="Calibri" w:hAnsi="Calibri" w:cs="Calibri"/>
          <w:b w:val="0"/>
          <w:bCs w:val="0"/>
          <w:smallCaps w:val="0"/>
          <w:szCs w:val="20"/>
          <w:lang w:val="cs-CZ"/>
        </w:rPr>
        <w:t xml:space="preserve"> </w:t>
      </w:r>
      <w:r w:rsidR="00117290">
        <w:rPr>
          <w:rFonts w:ascii="Calibri" w:hAnsi="Calibri" w:cs="Calibri"/>
          <w:b w:val="0"/>
          <w:bCs w:val="0"/>
          <w:smallCaps w:val="0"/>
          <w:szCs w:val="20"/>
          <w:lang w:val="cs-CZ"/>
        </w:rPr>
        <w:t xml:space="preserve">bez DPH </w:t>
      </w:r>
      <w:r w:rsidRPr="007E3C51">
        <w:rPr>
          <w:rFonts w:ascii="Calibri" w:hAnsi="Calibri" w:cs="Calibri"/>
          <w:b w:val="0"/>
          <w:bCs w:val="0"/>
          <w:smallCaps w:val="0"/>
          <w:szCs w:val="20"/>
          <w:lang w:val="cs-CZ"/>
        </w:rPr>
        <w:t>za každý započatý den prodlení.</w:t>
      </w:r>
      <w:bookmarkEnd w:id="53"/>
      <w:r w:rsidR="00FD161E">
        <w:rPr>
          <w:rFonts w:ascii="Calibri" w:hAnsi="Calibri" w:cs="Calibri"/>
          <w:b w:val="0"/>
          <w:bCs w:val="0"/>
          <w:smallCaps w:val="0"/>
          <w:szCs w:val="20"/>
          <w:lang w:val="cs-CZ"/>
        </w:rPr>
        <w:t xml:space="preserve"> </w:t>
      </w:r>
      <w:r w:rsidR="00F73709">
        <w:rPr>
          <w:rFonts w:ascii="Calibri" w:hAnsi="Calibri" w:cs="Calibri"/>
          <w:b w:val="0"/>
          <w:bCs w:val="0"/>
          <w:smallCaps w:val="0"/>
          <w:szCs w:val="20"/>
          <w:lang w:val="cs-CZ"/>
        </w:rPr>
        <w:t xml:space="preserve">Zhotovitel bere na vědomí, že termín vypracování Dokumentace představoval jedno z dílčích hodnotících kritérií v zadávacím řízení Veřejné zakázky </w:t>
      </w:r>
      <w:r w:rsidR="00AA78CE">
        <w:rPr>
          <w:rFonts w:ascii="Calibri" w:hAnsi="Calibri" w:cs="Calibri"/>
          <w:b w:val="0"/>
          <w:bCs w:val="0"/>
          <w:smallCaps w:val="0"/>
          <w:szCs w:val="20"/>
          <w:lang w:val="cs-CZ"/>
        </w:rPr>
        <w:t>a jeho nedodržení</w:t>
      </w:r>
      <w:r w:rsidR="00832450">
        <w:rPr>
          <w:rFonts w:ascii="Calibri" w:hAnsi="Calibri" w:cs="Calibri"/>
          <w:b w:val="0"/>
          <w:bCs w:val="0"/>
          <w:smallCaps w:val="0"/>
          <w:szCs w:val="20"/>
          <w:lang w:val="cs-CZ"/>
        </w:rPr>
        <w:t xml:space="preserve"> z tohoto důvodu </w:t>
      </w:r>
      <w:r w:rsidR="00D93EA3">
        <w:rPr>
          <w:rFonts w:ascii="Calibri" w:hAnsi="Calibri" w:cs="Calibri"/>
          <w:b w:val="0"/>
          <w:bCs w:val="0"/>
          <w:smallCaps w:val="0"/>
          <w:szCs w:val="20"/>
          <w:lang w:val="cs-CZ"/>
        </w:rPr>
        <w:t xml:space="preserve">představuje </w:t>
      </w:r>
      <w:r w:rsidR="004D3418">
        <w:rPr>
          <w:rFonts w:ascii="Calibri" w:hAnsi="Calibri" w:cs="Calibri"/>
          <w:b w:val="0"/>
          <w:bCs w:val="0"/>
          <w:smallCaps w:val="0"/>
          <w:szCs w:val="20"/>
          <w:lang w:val="cs-CZ"/>
        </w:rPr>
        <w:t xml:space="preserve">samo o sobě </w:t>
      </w:r>
      <w:r w:rsidR="00832450">
        <w:rPr>
          <w:rFonts w:ascii="Calibri" w:hAnsi="Calibri" w:cs="Calibri"/>
          <w:b w:val="0"/>
          <w:bCs w:val="0"/>
          <w:smallCaps w:val="0"/>
          <w:szCs w:val="20"/>
          <w:lang w:val="cs-CZ"/>
        </w:rPr>
        <w:t>závažné</w:t>
      </w:r>
      <w:r w:rsidR="00D93EA3">
        <w:rPr>
          <w:rFonts w:ascii="Calibri" w:hAnsi="Calibri" w:cs="Calibri"/>
          <w:b w:val="0"/>
          <w:bCs w:val="0"/>
          <w:smallCaps w:val="0"/>
          <w:szCs w:val="20"/>
          <w:lang w:val="cs-CZ"/>
        </w:rPr>
        <w:t xml:space="preserve"> porušení povinností Zhotovitele z této Smlouvy.</w:t>
      </w:r>
    </w:p>
    <w:p w14:paraId="282179F8" w14:textId="0EBB1790" w:rsidR="00C85153" w:rsidRPr="00C85153" w:rsidRDefault="00C8515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C85153">
        <w:rPr>
          <w:rFonts w:ascii="Calibri" w:hAnsi="Calibri" w:cs="Calibri"/>
          <w:b w:val="0"/>
          <w:bCs w:val="0"/>
          <w:smallCaps w:val="0"/>
          <w:szCs w:val="20"/>
          <w:lang w:val="cs-CZ"/>
        </w:rPr>
        <w:t>Bude-li Zhotovitel v prodlení s realizací Díla oproti kterémukoli z</w:t>
      </w:r>
      <w:r w:rsidR="00E957BC">
        <w:rPr>
          <w:rFonts w:ascii="Calibri" w:hAnsi="Calibri" w:cs="Calibri"/>
          <w:b w:val="0"/>
          <w:bCs w:val="0"/>
          <w:smallCaps w:val="0"/>
          <w:szCs w:val="20"/>
          <w:lang w:val="cs-CZ"/>
        </w:rPr>
        <w:t xml:space="preserve"> dalších </w:t>
      </w:r>
      <w:r w:rsidR="00307FD7">
        <w:rPr>
          <w:rFonts w:ascii="Calibri" w:hAnsi="Calibri" w:cs="Calibri"/>
          <w:b w:val="0"/>
          <w:bCs w:val="0"/>
          <w:smallCaps w:val="0"/>
          <w:szCs w:val="20"/>
          <w:lang w:val="cs-CZ"/>
        </w:rPr>
        <w:t>M</w:t>
      </w:r>
      <w:r w:rsidRPr="00C85153">
        <w:rPr>
          <w:rFonts w:ascii="Calibri" w:hAnsi="Calibri" w:cs="Calibri"/>
          <w:b w:val="0"/>
          <w:bCs w:val="0"/>
          <w:smallCaps w:val="0"/>
          <w:szCs w:val="20"/>
          <w:lang w:val="cs-CZ"/>
        </w:rPr>
        <w:t xml:space="preserve">ilníků, je </w:t>
      </w:r>
      <w:r w:rsidR="00BE3EC0">
        <w:rPr>
          <w:rFonts w:ascii="Calibri" w:hAnsi="Calibri" w:cs="Calibri"/>
          <w:b w:val="0"/>
          <w:bCs w:val="0"/>
          <w:smallCaps w:val="0"/>
          <w:szCs w:val="20"/>
          <w:lang w:val="cs-CZ"/>
        </w:rPr>
        <w:t xml:space="preserve">Objednatel </w:t>
      </w:r>
      <w:r w:rsidRPr="00C85153">
        <w:rPr>
          <w:rFonts w:ascii="Calibri" w:hAnsi="Calibri" w:cs="Calibri"/>
          <w:b w:val="0"/>
          <w:bCs w:val="0"/>
          <w:smallCaps w:val="0"/>
          <w:szCs w:val="20"/>
          <w:lang w:val="cs-CZ"/>
        </w:rPr>
        <w:t>oprávněn uplatnit a Zhotovitel povinen zaplatit smluvní pokutu ve výši 0,05</w:t>
      </w:r>
      <w:r w:rsidR="00BE3EC0">
        <w:rPr>
          <w:rFonts w:ascii="Calibri" w:hAnsi="Calibri" w:cs="Calibri"/>
          <w:b w:val="0"/>
          <w:bCs w:val="0"/>
          <w:smallCaps w:val="0"/>
          <w:szCs w:val="20"/>
          <w:lang w:val="cs-CZ"/>
        </w:rPr>
        <w:t xml:space="preserve"> </w:t>
      </w:r>
      <w:r w:rsidRPr="00C85153">
        <w:rPr>
          <w:rFonts w:ascii="Calibri" w:hAnsi="Calibri" w:cs="Calibri"/>
          <w:b w:val="0"/>
          <w:bCs w:val="0"/>
          <w:smallCaps w:val="0"/>
          <w:szCs w:val="20"/>
          <w:lang w:val="cs-CZ"/>
        </w:rPr>
        <w:t xml:space="preserve">% </w:t>
      </w:r>
      <w:r w:rsidR="00500EC7">
        <w:rPr>
          <w:rFonts w:ascii="Calibri" w:hAnsi="Calibri" w:cs="Calibri"/>
          <w:b w:val="0"/>
          <w:bCs w:val="0"/>
          <w:smallCaps w:val="0"/>
          <w:szCs w:val="20"/>
          <w:lang w:val="cs-CZ"/>
        </w:rPr>
        <w:t>c</w:t>
      </w:r>
      <w:r w:rsidRPr="00C85153">
        <w:rPr>
          <w:rFonts w:ascii="Calibri" w:hAnsi="Calibri" w:cs="Calibri"/>
          <w:b w:val="0"/>
          <w:bCs w:val="0"/>
          <w:smallCaps w:val="0"/>
          <w:szCs w:val="20"/>
          <w:lang w:val="cs-CZ"/>
        </w:rPr>
        <w:t>eny Díla za každý i započatý den prodlení.</w:t>
      </w:r>
      <w:r w:rsidR="00C806D2">
        <w:rPr>
          <w:rFonts w:ascii="Calibri" w:hAnsi="Calibri" w:cs="Calibri"/>
          <w:b w:val="0"/>
          <w:bCs w:val="0"/>
          <w:smallCaps w:val="0"/>
          <w:szCs w:val="20"/>
          <w:lang w:val="cs-CZ"/>
        </w:rPr>
        <w:t xml:space="preserve"> </w:t>
      </w:r>
      <w:r w:rsidR="0090644E">
        <w:rPr>
          <w:rFonts w:ascii="Calibri" w:hAnsi="Calibri" w:cs="Calibri"/>
          <w:b w:val="0"/>
          <w:bCs w:val="0"/>
          <w:smallCaps w:val="0"/>
          <w:szCs w:val="20"/>
          <w:lang w:val="cs-CZ"/>
        </w:rPr>
        <w:t xml:space="preserve">V </w:t>
      </w:r>
      <w:r w:rsidRPr="00C85153">
        <w:rPr>
          <w:rFonts w:ascii="Calibri" w:hAnsi="Calibri" w:cs="Calibri"/>
          <w:b w:val="0"/>
          <w:bCs w:val="0"/>
          <w:smallCaps w:val="0"/>
          <w:szCs w:val="20"/>
          <w:lang w:val="cs-CZ"/>
        </w:rPr>
        <w:t xml:space="preserve">případě splnění kteréhokoli návazného termínu uvedeného v </w:t>
      </w:r>
      <w:r w:rsidR="00307FD7">
        <w:rPr>
          <w:rFonts w:ascii="Calibri" w:hAnsi="Calibri" w:cs="Calibri"/>
          <w:b w:val="0"/>
          <w:bCs w:val="0"/>
          <w:smallCaps w:val="0"/>
          <w:szCs w:val="20"/>
          <w:lang w:val="cs-CZ"/>
        </w:rPr>
        <w:t>M</w:t>
      </w:r>
      <w:r w:rsidRPr="00C85153">
        <w:rPr>
          <w:rFonts w:ascii="Calibri" w:hAnsi="Calibri" w:cs="Calibri"/>
          <w:b w:val="0"/>
          <w:bCs w:val="0"/>
          <w:smallCaps w:val="0"/>
          <w:szCs w:val="20"/>
          <w:lang w:val="cs-CZ"/>
        </w:rPr>
        <w:t xml:space="preserve">ilnících nebo </w:t>
      </w:r>
      <w:r w:rsidR="00402296">
        <w:rPr>
          <w:rFonts w:ascii="Calibri" w:hAnsi="Calibri" w:cs="Calibri"/>
          <w:b w:val="0"/>
          <w:bCs w:val="0"/>
          <w:smallCaps w:val="0"/>
          <w:szCs w:val="20"/>
          <w:lang w:val="cs-CZ"/>
        </w:rPr>
        <w:t xml:space="preserve">při </w:t>
      </w:r>
      <w:r w:rsidR="00BE3EC0">
        <w:rPr>
          <w:rFonts w:ascii="Calibri" w:hAnsi="Calibri" w:cs="Calibri"/>
          <w:b w:val="0"/>
          <w:bCs w:val="0"/>
          <w:smallCaps w:val="0"/>
          <w:szCs w:val="20"/>
          <w:lang w:val="cs-CZ"/>
        </w:rPr>
        <w:t xml:space="preserve">splnění </w:t>
      </w:r>
      <w:r w:rsidR="00402296">
        <w:rPr>
          <w:rFonts w:ascii="Calibri" w:hAnsi="Calibri" w:cs="Calibri"/>
          <w:b w:val="0"/>
          <w:bCs w:val="0"/>
          <w:smallCaps w:val="0"/>
          <w:szCs w:val="20"/>
          <w:lang w:val="cs-CZ"/>
        </w:rPr>
        <w:t>dokončení Díla dle odsouhlaseného Harmonogramu</w:t>
      </w:r>
      <w:r w:rsidRPr="00C85153">
        <w:rPr>
          <w:rFonts w:ascii="Calibri" w:hAnsi="Calibri" w:cs="Calibri"/>
          <w:b w:val="0"/>
          <w:bCs w:val="0"/>
          <w:smallCaps w:val="0"/>
          <w:szCs w:val="20"/>
          <w:lang w:val="cs-CZ"/>
        </w:rPr>
        <w:t xml:space="preserve"> </w:t>
      </w:r>
      <w:r w:rsidR="00BE3EC0">
        <w:rPr>
          <w:rFonts w:ascii="Calibri" w:hAnsi="Calibri" w:cs="Calibri"/>
          <w:b w:val="0"/>
          <w:bCs w:val="0"/>
          <w:smallCaps w:val="0"/>
          <w:szCs w:val="20"/>
          <w:lang w:val="cs-CZ"/>
        </w:rPr>
        <w:t>může Zhotovitel písemně požádat o vrácení již uhrazených smluvních pokut vyměřených dle tohoto článku</w:t>
      </w:r>
      <w:r w:rsidR="00402296">
        <w:rPr>
          <w:rFonts w:ascii="Calibri" w:hAnsi="Calibri" w:cs="Calibri"/>
          <w:b w:val="0"/>
          <w:bCs w:val="0"/>
          <w:smallCaps w:val="0"/>
          <w:szCs w:val="20"/>
          <w:lang w:val="cs-CZ"/>
        </w:rPr>
        <w:t>.</w:t>
      </w:r>
      <w:r w:rsidR="00BE3EC0">
        <w:rPr>
          <w:rFonts w:ascii="Calibri" w:hAnsi="Calibri" w:cs="Calibri"/>
          <w:b w:val="0"/>
          <w:bCs w:val="0"/>
          <w:smallCaps w:val="0"/>
          <w:szCs w:val="20"/>
          <w:lang w:val="cs-CZ"/>
        </w:rPr>
        <w:t xml:space="preserve"> Objednatel </w:t>
      </w:r>
      <w:r w:rsidR="00E957BC">
        <w:rPr>
          <w:rFonts w:ascii="Calibri" w:hAnsi="Calibri" w:cs="Calibri"/>
          <w:b w:val="0"/>
          <w:bCs w:val="0"/>
          <w:smallCaps w:val="0"/>
          <w:szCs w:val="20"/>
          <w:lang w:val="cs-CZ"/>
        </w:rPr>
        <w:t>není povinen</w:t>
      </w:r>
      <w:r w:rsidR="00BE3EC0">
        <w:rPr>
          <w:rFonts w:ascii="Calibri" w:hAnsi="Calibri" w:cs="Calibri"/>
          <w:b w:val="0"/>
          <w:bCs w:val="0"/>
          <w:smallCaps w:val="0"/>
          <w:szCs w:val="20"/>
          <w:lang w:val="cs-CZ"/>
        </w:rPr>
        <w:t xml:space="preserve"> takovému požadavku Zhotovitele vyhovět.</w:t>
      </w:r>
    </w:p>
    <w:p w14:paraId="282179F9" w14:textId="050E3519" w:rsidR="00951BBF" w:rsidRDefault="00013CF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4" w:name="_Ref382397963"/>
      <w:r w:rsidRPr="007E3C51">
        <w:rPr>
          <w:rFonts w:ascii="Calibri" w:hAnsi="Calibri" w:cs="Calibri"/>
          <w:b w:val="0"/>
          <w:bCs w:val="0"/>
          <w:smallCaps w:val="0"/>
          <w:szCs w:val="20"/>
          <w:lang w:val="cs-CZ"/>
        </w:rPr>
        <w:t>V případě prodlení Z</w:t>
      </w:r>
      <w:r w:rsidR="00CE7425" w:rsidRPr="007E3C51">
        <w:rPr>
          <w:rFonts w:ascii="Calibri" w:hAnsi="Calibri" w:cs="Calibri"/>
          <w:b w:val="0"/>
          <w:bCs w:val="0"/>
          <w:smallCaps w:val="0"/>
          <w:szCs w:val="20"/>
          <w:lang w:val="cs-CZ"/>
        </w:rPr>
        <w:t>hotovitele s odstraněním vad</w:t>
      </w:r>
      <w:r w:rsidR="003B05CB">
        <w:rPr>
          <w:rFonts w:ascii="Calibri" w:hAnsi="Calibri" w:cs="Calibri"/>
          <w:b w:val="0"/>
          <w:bCs w:val="0"/>
          <w:smallCaps w:val="0"/>
          <w:szCs w:val="20"/>
          <w:lang w:val="cs-CZ"/>
        </w:rPr>
        <w:t xml:space="preserve"> a nedodělků</w:t>
      </w:r>
      <w:r w:rsidR="00CE7425" w:rsidRPr="007E3C51">
        <w:rPr>
          <w:rFonts w:ascii="Calibri" w:hAnsi="Calibri" w:cs="Calibri"/>
          <w:b w:val="0"/>
          <w:bCs w:val="0"/>
          <w:smallCaps w:val="0"/>
          <w:szCs w:val="20"/>
          <w:lang w:val="cs-CZ"/>
        </w:rPr>
        <w:t xml:space="preserve"> ve stanovené lhůtě k odstranění vady</w:t>
      </w:r>
      <w:r w:rsidR="003B05CB">
        <w:rPr>
          <w:rFonts w:ascii="Calibri" w:hAnsi="Calibri" w:cs="Calibri"/>
          <w:b w:val="0"/>
          <w:bCs w:val="0"/>
          <w:smallCaps w:val="0"/>
          <w:szCs w:val="20"/>
          <w:lang w:val="cs-CZ"/>
        </w:rPr>
        <w:t>/ nedodělku</w:t>
      </w:r>
      <w:r w:rsidR="00CE7425" w:rsidRPr="007E3C51">
        <w:rPr>
          <w:rFonts w:ascii="Calibri" w:hAnsi="Calibri" w:cs="Calibri"/>
          <w:b w:val="0"/>
          <w:bCs w:val="0"/>
          <w:smallCaps w:val="0"/>
          <w:szCs w:val="20"/>
          <w:lang w:val="cs-CZ"/>
        </w:rPr>
        <w:t xml:space="preserve"> uvedené v</w:t>
      </w:r>
      <w:r w:rsidR="003B05CB">
        <w:rPr>
          <w:rFonts w:ascii="Calibri" w:hAnsi="Calibri" w:cs="Calibri"/>
          <w:b w:val="0"/>
          <w:bCs w:val="0"/>
          <w:smallCaps w:val="0"/>
          <w:szCs w:val="20"/>
          <w:lang w:val="cs-CZ"/>
        </w:rPr>
        <w:t xml:space="preserve"> Zápisu </w:t>
      </w:r>
      <w:r w:rsidR="00986F26">
        <w:rPr>
          <w:rFonts w:ascii="Calibri" w:hAnsi="Calibri" w:cs="Calibri"/>
          <w:b w:val="0"/>
          <w:bCs w:val="0"/>
          <w:smallCaps w:val="0"/>
          <w:szCs w:val="20"/>
          <w:lang w:val="cs-CZ"/>
        </w:rPr>
        <w:t xml:space="preserve">nebo v Protokolu </w:t>
      </w:r>
      <w:r w:rsidR="00CE7425" w:rsidRPr="007E3C51">
        <w:rPr>
          <w:rFonts w:ascii="Calibri" w:hAnsi="Calibri" w:cs="Calibri"/>
          <w:b w:val="0"/>
          <w:bCs w:val="0"/>
          <w:smallCaps w:val="0"/>
          <w:szCs w:val="20"/>
          <w:lang w:val="cs-CZ"/>
        </w:rPr>
        <w:t>o</w:t>
      </w:r>
      <w:r w:rsidRPr="007E3C51">
        <w:rPr>
          <w:rFonts w:ascii="Calibri" w:hAnsi="Calibri" w:cs="Calibri"/>
          <w:b w:val="0"/>
          <w:bCs w:val="0"/>
          <w:smallCaps w:val="0"/>
          <w:szCs w:val="20"/>
          <w:lang w:val="cs-CZ"/>
        </w:rPr>
        <w:t xml:space="preserve"> předání a převzetí je Z</w:t>
      </w:r>
      <w:r w:rsidR="00CE7425" w:rsidRPr="007E3C51">
        <w:rPr>
          <w:rFonts w:ascii="Calibri" w:hAnsi="Calibri" w:cs="Calibri"/>
          <w:b w:val="0"/>
          <w:bCs w:val="0"/>
          <w:smallCaps w:val="0"/>
          <w:szCs w:val="20"/>
          <w:lang w:val="cs-CZ"/>
        </w:rPr>
        <w:t>hotovitel povinen zap</w:t>
      </w:r>
      <w:r w:rsidRPr="007E3C51">
        <w:rPr>
          <w:rFonts w:ascii="Calibri" w:hAnsi="Calibri" w:cs="Calibri"/>
          <w:b w:val="0"/>
          <w:bCs w:val="0"/>
          <w:smallCaps w:val="0"/>
          <w:szCs w:val="20"/>
          <w:lang w:val="cs-CZ"/>
        </w:rPr>
        <w:t>latit O</w:t>
      </w:r>
      <w:r w:rsidR="00CE7425" w:rsidRPr="007E3C51">
        <w:rPr>
          <w:rFonts w:ascii="Calibri" w:hAnsi="Calibri" w:cs="Calibri"/>
          <w:b w:val="0"/>
          <w:bCs w:val="0"/>
          <w:smallCaps w:val="0"/>
          <w:szCs w:val="20"/>
          <w:lang w:val="cs-CZ"/>
        </w:rPr>
        <w:t xml:space="preserve">bjednateli smluvní pokutu ve výši </w:t>
      </w:r>
      <w:r w:rsidR="003B05CB">
        <w:rPr>
          <w:rFonts w:ascii="Calibri" w:hAnsi="Calibri" w:cs="Calibri"/>
          <w:b w:val="0"/>
          <w:bCs w:val="0"/>
          <w:smallCaps w:val="0"/>
          <w:szCs w:val="20"/>
          <w:lang w:val="cs-CZ"/>
        </w:rPr>
        <w:t>5</w:t>
      </w:r>
      <w:r w:rsidR="00C00323" w:rsidRPr="007E3C51">
        <w:rPr>
          <w:rFonts w:ascii="Calibri" w:hAnsi="Calibri" w:cs="Calibri"/>
          <w:b w:val="0"/>
          <w:bCs w:val="0"/>
          <w:smallCaps w:val="0"/>
          <w:szCs w:val="20"/>
          <w:lang w:val="cs-CZ"/>
        </w:rPr>
        <w:t xml:space="preserve"> </w:t>
      </w:r>
      <w:r w:rsidR="000F249A" w:rsidRPr="007E3C51">
        <w:rPr>
          <w:rFonts w:ascii="Calibri" w:hAnsi="Calibri" w:cs="Calibri"/>
          <w:b w:val="0"/>
          <w:bCs w:val="0"/>
          <w:smallCaps w:val="0"/>
          <w:szCs w:val="20"/>
          <w:lang w:val="cs-CZ"/>
        </w:rPr>
        <w:t xml:space="preserve">000 </w:t>
      </w:r>
      <w:r w:rsidR="00CE7425" w:rsidRPr="007E3C51">
        <w:rPr>
          <w:rFonts w:ascii="Calibri" w:hAnsi="Calibri" w:cs="Calibri"/>
          <w:b w:val="0"/>
          <w:bCs w:val="0"/>
          <w:smallCaps w:val="0"/>
          <w:szCs w:val="20"/>
          <w:lang w:val="cs-CZ"/>
        </w:rPr>
        <w:t xml:space="preserve">Kč za každou vadu </w:t>
      </w:r>
      <w:r w:rsidR="00E718C2">
        <w:rPr>
          <w:rFonts w:ascii="Calibri" w:hAnsi="Calibri" w:cs="Calibri"/>
          <w:b w:val="0"/>
          <w:bCs w:val="0"/>
          <w:smallCaps w:val="0"/>
          <w:szCs w:val="20"/>
          <w:lang w:val="cs-CZ"/>
        </w:rPr>
        <w:t xml:space="preserve">či nedostatek </w:t>
      </w:r>
      <w:r w:rsidR="004E0894">
        <w:rPr>
          <w:rFonts w:ascii="Calibri" w:hAnsi="Calibri" w:cs="Calibri"/>
          <w:b w:val="0"/>
          <w:bCs w:val="0"/>
          <w:smallCaps w:val="0"/>
          <w:szCs w:val="20"/>
          <w:lang w:val="cs-CZ"/>
        </w:rPr>
        <w:t>z</w:t>
      </w:r>
      <w:r w:rsidR="00CE7425" w:rsidRPr="007E3C51">
        <w:rPr>
          <w:rFonts w:ascii="Calibri" w:hAnsi="Calibri" w:cs="Calibri"/>
          <w:b w:val="0"/>
          <w:bCs w:val="0"/>
          <w:smallCaps w:val="0"/>
          <w:szCs w:val="20"/>
          <w:lang w:val="cs-CZ"/>
        </w:rPr>
        <w:t>a</w:t>
      </w:r>
      <w:r w:rsidR="00E718C2">
        <w:rPr>
          <w:rFonts w:ascii="Calibri" w:hAnsi="Calibri" w:cs="Calibri"/>
          <w:b w:val="0"/>
          <w:bCs w:val="0"/>
          <w:smallCaps w:val="0"/>
          <w:szCs w:val="20"/>
          <w:lang w:val="cs-CZ"/>
        </w:rPr>
        <w:t xml:space="preserve"> každ</w:t>
      </w:r>
      <w:r w:rsidR="004E0894">
        <w:rPr>
          <w:rFonts w:ascii="Calibri" w:hAnsi="Calibri" w:cs="Calibri"/>
          <w:b w:val="0"/>
          <w:bCs w:val="0"/>
          <w:smallCaps w:val="0"/>
          <w:szCs w:val="20"/>
          <w:lang w:val="cs-CZ"/>
        </w:rPr>
        <w:t>ý</w:t>
      </w:r>
      <w:r w:rsidR="00CE7425" w:rsidRPr="007E3C51">
        <w:rPr>
          <w:rFonts w:ascii="Calibri" w:hAnsi="Calibri" w:cs="Calibri"/>
          <w:b w:val="0"/>
          <w:bCs w:val="0"/>
          <w:smallCaps w:val="0"/>
          <w:szCs w:val="20"/>
          <w:lang w:val="cs-CZ"/>
        </w:rPr>
        <w:t xml:space="preserve"> započatý den prodlení</w:t>
      </w:r>
      <w:r w:rsidR="00E718C2">
        <w:rPr>
          <w:rFonts w:ascii="Calibri" w:hAnsi="Calibri" w:cs="Calibri"/>
          <w:b w:val="0"/>
          <w:bCs w:val="0"/>
          <w:smallCaps w:val="0"/>
          <w:szCs w:val="20"/>
          <w:lang w:val="cs-CZ"/>
        </w:rPr>
        <w:t xml:space="preserve"> s jejich odstraněním</w:t>
      </w:r>
      <w:r w:rsidR="00CE7425" w:rsidRPr="007E3C51">
        <w:rPr>
          <w:rFonts w:ascii="Calibri" w:hAnsi="Calibri" w:cs="Calibri"/>
          <w:b w:val="0"/>
          <w:bCs w:val="0"/>
          <w:smallCaps w:val="0"/>
          <w:szCs w:val="20"/>
          <w:lang w:val="cs-CZ"/>
        </w:rPr>
        <w:t>.</w:t>
      </w:r>
      <w:bookmarkEnd w:id="54"/>
    </w:p>
    <w:p w14:paraId="282179FA" w14:textId="451F9262" w:rsidR="003B05CB" w:rsidRPr="00951BBF" w:rsidRDefault="003B05CB"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951BBF">
        <w:rPr>
          <w:rFonts w:ascii="Calibri" w:hAnsi="Calibri" w:cs="Calibri"/>
          <w:b w:val="0"/>
          <w:bCs w:val="0"/>
          <w:smallCaps w:val="0"/>
          <w:szCs w:val="20"/>
          <w:lang w:val="cs-CZ"/>
        </w:rPr>
        <w:t xml:space="preserve">V případě, že Zhotovitel nedodrží některou ze lhůt pro odstranění vad dle článku </w:t>
      </w:r>
      <w:r w:rsidR="004E0894">
        <w:rPr>
          <w:rFonts w:ascii="Calibri" w:hAnsi="Calibri" w:cs="Calibri"/>
          <w:b w:val="0"/>
          <w:bCs w:val="0"/>
          <w:smallCaps w:val="0"/>
          <w:szCs w:val="20"/>
          <w:lang w:val="cs-CZ"/>
        </w:rPr>
        <w:fldChar w:fldCharType="begin"/>
      </w:r>
      <w:r w:rsidR="004E0894">
        <w:rPr>
          <w:rFonts w:ascii="Calibri" w:hAnsi="Calibri" w:cs="Calibri"/>
          <w:b w:val="0"/>
          <w:bCs w:val="0"/>
          <w:smallCaps w:val="0"/>
          <w:szCs w:val="20"/>
          <w:lang w:val="cs-CZ"/>
        </w:rPr>
        <w:instrText xml:space="preserve"> REF _Ref351711808 \r \h </w:instrText>
      </w:r>
      <w:r w:rsidR="00595A62">
        <w:rPr>
          <w:rFonts w:ascii="Calibri" w:hAnsi="Calibri" w:cs="Calibri"/>
          <w:b w:val="0"/>
          <w:bCs w:val="0"/>
          <w:smallCaps w:val="0"/>
          <w:szCs w:val="20"/>
          <w:lang w:val="cs-CZ"/>
        </w:rPr>
        <w:instrText xml:space="preserve"> \* MERGEFORMAT </w:instrText>
      </w:r>
      <w:r w:rsidR="004E0894">
        <w:rPr>
          <w:rFonts w:ascii="Calibri" w:hAnsi="Calibri" w:cs="Calibri"/>
          <w:b w:val="0"/>
          <w:bCs w:val="0"/>
          <w:smallCaps w:val="0"/>
          <w:szCs w:val="20"/>
          <w:lang w:val="cs-CZ"/>
        </w:rPr>
      </w:r>
      <w:r w:rsidR="004E0894">
        <w:rPr>
          <w:rFonts w:ascii="Calibri" w:hAnsi="Calibri" w:cs="Calibri"/>
          <w:b w:val="0"/>
          <w:bCs w:val="0"/>
          <w:smallCaps w:val="0"/>
          <w:szCs w:val="20"/>
          <w:lang w:val="cs-CZ"/>
        </w:rPr>
        <w:fldChar w:fldCharType="separate"/>
      </w:r>
      <w:r w:rsidR="00CA630D">
        <w:rPr>
          <w:rFonts w:ascii="Calibri" w:hAnsi="Calibri" w:cs="Calibri"/>
          <w:b w:val="0"/>
          <w:bCs w:val="0"/>
          <w:smallCaps w:val="0"/>
          <w:szCs w:val="20"/>
          <w:lang w:val="cs-CZ"/>
        </w:rPr>
        <w:t>14.5</w:t>
      </w:r>
      <w:r w:rsidR="004E0894">
        <w:rPr>
          <w:rFonts w:ascii="Calibri" w:hAnsi="Calibri" w:cs="Calibri"/>
          <w:b w:val="0"/>
          <w:bCs w:val="0"/>
          <w:smallCaps w:val="0"/>
          <w:szCs w:val="20"/>
          <w:lang w:val="cs-CZ"/>
        </w:rPr>
        <w:fldChar w:fldCharType="end"/>
      </w:r>
      <w:r w:rsidR="004E0894">
        <w:rPr>
          <w:rFonts w:ascii="Calibri" w:hAnsi="Calibri" w:cs="Calibri"/>
          <w:b w:val="0"/>
          <w:bCs w:val="0"/>
          <w:smallCaps w:val="0"/>
          <w:szCs w:val="20"/>
          <w:lang w:val="cs-CZ"/>
        </w:rPr>
        <w:t xml:space="preserve"> </w:t>
      </w:r>
      <w:r w:rsidRPr="00951BBF">
        <w:rPr>
          <w:rFonts w:ascii="Calibri" w:hAnsi="Calibri" w:cs="Calibri"/>
          <w:b w:val="0"/>
          <w:bCs w:val="0"/>
          <w:smallCaps w:val="0"/>
          <w:szCs w:val="20"/>
          <w:lang w:val="cs-CZ"/>
        </w:rPr>
        <w:t>této Smlouvy, je povinen zaplatit Objedna</w:t>
      </w:r>
      <w:r w:rsidR="00307FD7">
        <w:rPr>
          <w:rFonts w:ascii="Calibri" w:hAnsi="Calibri" w:cs="Calibri"/>
          <w:b w:val="0"/>
          <w:bCs w:val="0"/>
          <w:smallCaps w:val="0"/>
          <w:szCs w:val="20"/>
          <w:lang w:val="cs-CZ"/>
        </w:rPr>
        <w:t>teli smluvní pokutu ve výši 0,02</w:t>
      </w:r>
      <w:r w:rsidRPr="00951BBF">
        <w:rPr>
          <w:rFonts w:ascii="Calibri" w:hAnsi="Calibri" w:cs="Calibri"/>
          <w:b w:val="0"/>
          <w:bCs w:val="0"/>
          <w:smallCaps w:val="0"/>
          <w:szCs w:val="20"/>
          <w:lang w:val="cs-CZ"/>
        </w:rPr>
        <w:t xml:space="preserve"> % z ceny Díla bez DPH za každý případ a </w:t>
      </w:r>
      <w:r w:rsidRPr="00DB599A">
        <w:rPr>
          <w:rFonts w:ascii="Calibri" w:hAnsi="Calibri" w:cs="Calibri"/>
          <w:b w:val="0"/>
          <w:bCs w:val="0"/>
          <w:smallCaps w:val="0"/>
          <w:szCs w:val="20"/>
          <w:lang w:val="cs-CZ"/>
        </w:rPr>
        <w:t>den</w:t>
      </w:r>
      <w:r w:rsidR="00595A62">
        <w:rPr>
          <w:rFonts w:ascii="Calibri" w:hAnsi="Calibri" w:cs="Calibri"/>
          <w:b w:val="0"/>
          <w:bCs w:val="0"/>
          <w:smallCaps w:val="0"/>
          <w:szCs w:val="20"/>
          <w:lang w:val="cs-CZ"/>
        </w:rPr>
        <w:t xml:space="preserve"> </w:t>
      </w:r>
      <w:r w:rsidRPr="00951BBF">
        <w:rPr>
          <w:rFonts w:ascii="Calibri" w:hAnsi="Calibri" w:cs="Calibri"/>
          <w:b w:val="0"/>
          <w:bCs w:val="0"/>
          <w:smallCaps w:val="0"/>
          <w:szCs w:val="20"/>
          <w:lang w:val="cs-CZ"/>
        </w:rPr>
        <w:t>prodlení, dle charakteru příslušné lhůty.</w:t>
      </w:r>
    </w:p>
    <w:p w14:paraId="282179FB" w14:textId="77777777" w:rsidR="00F27ACA" w:rsidRPr="007E3C51" w:rsidRDefault="00F27ACA"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V případě prodlení Objednatele s úhradou úplného daňového dokladu (faktury), je Objednatel povinen uhradit Zhotoviteli smluvní pokutu ve výši 0,0</w:t>
      </w:r>
      <w:r w:rsidR="003B05CB">
        <w:rPr>
          <w:rFonts w:ascii="Calibri" w:hAnsi="Calibri" w:cs="Calibri"/>
          <w:b w:val="0"/>
          <w:bCs w:val="0"/>
          <w:smallCaps w:val="0"/>
          <w:szCs w:val="20"/>
          <w:lang w:val="cs-CZ"/>
        </w:rPr>
        <w:t>2</w:t>
      </w:r>
      <w:r w:rsidRPr="007E3C51">
        <w:rPr>
          <w:rFonts w:ascii="Calibri" w:hAnsi="Calibri" w:cs="Calibri"/>
          <w:b w:val="0"/>
          <w:bCs w:val="0"/>
          <w:smallCaps w:val="0"/>
          <w:szCs w:val="20"/>
          <w:lang w:val="cs-CZ"/>
        </w:rPr>
        <w:t xml:space="preserve"> % z dlužné částky za každý den prodlení.</w:t>
      </w:r>
    </w:p>
    <w:p w14:paraId="1D105494" w14:textId="3E5A4190" w:rsidR="005D684D" w:rsidRDefault="00013CF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Za každé porušení technologického postupu stanoveného </w:t>
      </w:r>
      <w:r w:rsidR="00C439F6">
        <w:rPr>
          <w:rFonts w:ascii="Calibri" w:hAnsi="Calibri" w:cs="Calibri"/>
          <w:b w:val="0"/>
          <w:bCs w:val="0"/>
          <w:smallCaps w:val="0"/>
          <w:szCs w:val="20"/>
          <w:lang w:val="cs-CZ"/>
        </w:rPr>
        <w:t>v projektové dokumentaci (zejména v</w:t>
      </w:r>
      <w:r w:rsidR="006F6DD2">
        <w:rPr>
          <w:rFonts w:ascii="Calibri" w:hAnsi="Calibri" w:cs="Calibri"/>
          <w:b w:val="0"/>
          <w:bCs w:val="0"/>
          <w:smallCaps w:val="0"/>
          <w:szCs w:val="20"/>
          <w:lang w:val="cs-CZ"/>
        </w:rPr>
        <w:t> </w:t>
      </w:r>
      <w:r w:rsidR="00C439F6">
        <w:rPr>
          <w:rFonts w:ascii="Calibri" w:hAnsi="Calibri" w:cs="Calibri"/>
          <w:b w:val="0"/>
          <w:bCs w:val="0"/>
          <w:smallCaps w:val="0"/>
          <w:szCs w:val="20"/>
          <w:lang w:val="cs-CZ"/>
        </w:rPr>
        <w:t>Dokumentaci)</w:t>
      </w:r>
      <w:r w:rsidR="006F6DD2">
        <w:rPr>
          <w:rFonts w:ascii="Calibri" w:hAnsi="Calibri" w:cs="Calibri"/>
          <w:b w:val="0"/>
          <w:bCs w:val="0"/>
          <w:smallCaps w:val="0"/>
          <w:szCs w:val="20"/>
          <w:lang w:val="cs-CZ"/>
        </w:rPr>
        <w:t xml:space="preserve"> nebo závazných</w:t>
      </w:r>
      <w:r w:rsidRPr="007E3C51">
        <w:rPr>
          <w:rFonts w:ascii="Calibri" w:hAnsi="Calibri" w:cs="Calibri"/>
          <w:b w:val="0"/>
          <w:bCs w:val="0"/>
          <w:smallCaps w:val="0"/>
          <w:szCs w:val="20"/>
          <w:lang w:val="cs-CZ"/>
        </w:rPr>
        <w:t xml:space="preserve"> </w:t>
      </w:r>
      <w:r w:rsidR="006F6DD2">
        <w:rPr>
          <w:rFonts w:ascii="Calibri" w:hAnsi="Calibri" w:cs="Calibri"/>
          <w:b w:val="0"/>
          <w:bCs w:val="0"/>
          <w:smallCaps w:val="0"/>
          <w:szCs w:val="20"/>
          <w:lang w:val="cs-CZ"/>
        </w:rPr>
        <w:t>právních předpisech či v závazných</w:t>
      </w:r>
      <w:r w:rsidRPr="007E3C51">
        <w:rPr>
          <w:rFonts w:ascii="Calibri" w:hAnsi="Calibri" w:cs="Calibri"/>
          <w:b w:val="0"/>
          <w:bCs w:val="0"/>
          <w:smallCaps w:val="0"/>
          <w:szCs w:val="20"/>
          <w:lang w:val="cs-CZ"/>
        </w:rPr>
        <w:t xml:space="preserve"> ČSN</w:t>
      </w:r>
      <w:r w:rsidR="00117290">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w:t>
      </w:r>
      <w:r w:rsidR="005D684D">
        <w:rPr>
          <w:rFonts w:ascii="Calibri" w:hAnsi="Calibri" w:cs="Calibri"/>
          <w:b w:val="0"/>
          <w:bCs w:val="0"/>
          <w:smallCaps w:val="0"/>
          <w:szCs w:val="20"/>
          <w:lang w:val="cs-CZ"/>
        </w:rPr>
        <w:t xml:space="preserve">je </w:t>
      </w:r>
      <w:r w:rsidRPr="007E3C51">
        <w:rPr>
          <w:rFonts w:ascii="Calibri" w:hAnsi="Calibri" w:cs="Calibri"/>
          <w:b w:val="0"/>
          <w:bCs w:val="0"/>
          <w:smallCaps w:val="0"/>
          <w:szCs w:val="20"/>
          <w:lang w:val="cs-CZ"/>
        </w:rPr>
        <w:t>Z</w:t>
      </w:r>
      <w:r w:rsidR="005149E3" w:rsidRPr="007E3C51">
        <w:rPr>
          <w:rFonts w:ascii="Calibri" w:hAnsi="Calibri" w:cs="Calibri"/>
          <w:b w:val="0"/>
          <w:bCs w:val="0"/>
          <w:smallCaps w:val="0"/>
          <w:szCs w:val="20"/>
          <w:lang w:val="cs-CZ"/>
        </w:rPr>
        <w:t xml:space="preserve">hotovitel </w:t>
      </w:r>
      <w:r w:rsidR="005D684D">
        <w:rPr>
          <w:rFonts w:ascii="Calibri" w:hAnsi="Calibri" w:cs="Calibri"/>
          <w:b w:val="0"/>
          <w:bCs w:val="0"/>
          <w:smallCaps w:val="0"/>
          <w:szCs w:val="20"/>
          <w:lang w:val="cs-CZ"/>
        </w:rPr>
        <w:t xml:space="preserve">povinen </w:t>
      </w:r>
      <w:r w:rsidR="005D684D" w:rsidRPr="007E3C51">
        <w:rPr>
          <w:rFonts w:ascii="Calibri" w:hAnsi="Calibri" w:cs="Calibri"/>
          <w:b w:val="0"/>
          <w:bCs w:val="0"/>
          <w:smallCaps w:val="0"/>
          <w:szCs w:val="20"/>
          <w:lang w:val="cs-CZ"/>
        </w:rPr>
        <w:t>zaplat</w:t>
      </w:r>
      <w:r w:rsidR="005D684D">
        <w:rPr>
          <w:rFonts w:ascii="Calibri" w:hAnsi="Calibri" w:cs="Calibri"/>
          <w:b w:val="0"/>
          <w:bCs w:val="0"/>
          <w:smallCaps w:val="0"/>
          <w:szCs w:val="20"/>
          <w:lang w:val="cs-CZ"/>
        </w:rPr>
        <w:t>it</w:t>
      </w:r>
      <w:r w:rsidR="005D684D" w:rsidRPr="007E3C51">
        <w:rPr>
          <w:rFonts w:ascii="Calibri" w:hAnsi="Calibri" w:cs="Calibri"/>
          <w:b w:val="0"/>
          <w:bCs w:val="0"/>
          <w:smallCaps w:val="0"/>
          <w:szCs w:val="20"/>
          <w:lang w:val="cs-CZ"/>
        </w:rPr>
        <w:t xml:space="preserve"> </w:t>
      </w:r>
      <w:r w:rsidR="005149E3" w:rsidRPr="007E3C51">
        <w:rPr>
          <w:rFonts w:ascii="Calibri" w:hAnsi="Calibri" w:cs="Calibri"/>
          <w:b w:val="0"/>
          <w:bCs w:val="0"/>
          <w:smallCaps w:val="0"/>
          <w:szCs w:val="20"/>
          <w:lang w:val="cs-CZ"/>
        </w:rPr>
        <w:t>O</w:t>
      </w:r>
      <w:r w:rsidRPr="007E3C51">
        <w:rPr>
          <w:rFonts w:ascii="Calibri" w:hAnsi="Calibri" w:cs="Calibri"/>
          <w:b w:val="0"/>
          <w:bCs w:val="0"/>
          <w:smallCaps w:val="0"/>
          <w:szCs w:val="20"/>
          <w:lang w:val="cs-CZ"/>
        </w:rPr>
        <w:t>bjednateli smluvní pokutu 2</w:t>
      </w:r>
      <w:r w:rsidR="00646291"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000 Kč za každý případ takového porušení</w:t>
      </w:r>
      <w:r w:rsidR="004268F5" w:rsidRPr="007E3C51">
        <w:rPr>
          <w:rFonts w:ascii="Calibri" w:hAnsi="Calibri" w:cs="Calibri"/>
          <w:b w:val="0"/>
          <w:bCs w:val="0"/>
          <w:smallCaps w:val="0"/>
          <w:szCs w:val="20"/>
          <w:lang w:val="cs-CZ"/>
        </w:rPr>
        <w:t xml:space="preserve"> a den, </w:t>
      </w:r>
      <w:r w:rsidR="00347503">
        <w:rPr>
          <w:rFonts w:ascii="Calibri" w:hAnsi="Calibri" w:cs="Calibri"/>
          <w:b w:val="0"/>
          <w:bCs w:val="0"/>
          <w:smallCaps w:val="0"/>
          <w:szCs w:val="20"/>
          <w:lang w:val="cs-CZ"/>
        </w:rPr>
        <w:t>kdy důsledky</w:t>
      </w:r>
      <w:r w:rsidR="00347503" w:rsidRPr="007E3C51">
        <w:rPr>
          <w:rFonts w:ascii="Calibri" w:hAnsi="Calibri" w:cs="Calibri"/>
          <w:b w:val="0"/>
          <w:bCs w:val="0"/>
          <w:smallCaps w:val="0"/>
          <w:szCs w:val="20"/>
          <w:lang w:val="cs-CZ"/>
        </w:rPr>
        <w:t xml:space="preserve"> </w:t>
      </w:r>
      <w:r w:rsidR="004268F5" w:rsidRPr="007E3C51">
        <w:rPr>
          <w:rFonts w:ascii="Calibri" w:hAnsi="Calibri" w:cs="Calibri"/>
          <w:b w:val="0"/>
          <w:bCs w:val="0"/>
          <w:smallCaps w:val="0"/>
          <w:szCs w:val="20"/>
          <w:lang w:val="cs-CZ"/>
        </w:rPr>
        <w:t>takové</w:t>
      </w:r>
      <w:r w:rsidR="00347503">
        <w:rPr>
          <w:rFonts w:ascii="Calibri" w:hAnsi="Calibri" w:cs="Calibri"/>
          <w:b w:val="0"/>
          <w:bCs w:val="0"/>
          <w:smallCaps w:val="0"/>
          <w:szCs w:val="20"/>
          <w:lang w:val="cs-CZ"/>
        </w:rPr>
        <w:t>ho</w:t>
      </w:r>
      <w:r w:rsidR="004268F5" w:rsidRPr="007E3C51">
        <w:rPr>
          <w:rFonts w:ascii="Calibri" w:hAnsi="Calibri" w:cs="Calibri"/>
          <w:b w:val="0"/>
          <w:bCs w:val="0"/>
          <w:smallCaps w:val="0"/>
          <w:szCs w:val="20"/>
          <w:lang w:val="cs-CZ"/>
        </w:rPr>
        <w:t xml:space="preserve"> porušení trv</w:t>
      </w:r>
      <w:r w:rsidR="00347503">
        <w:rPr>
          <w:rFonts w:ascii="Calibri" w:hAnsi="Calibri" w:cs="Calibri"/>
          <w:b w:val="0"/>
          <w:bCs w:val="0"/>
          <w:smallCaps w:val="0"/>
          <w:szCs w:val="20"/>
          <w:lang w:val="cs-CZ"/>
        </w:rPr>
        <w:t>ají</w:t>
      </w:r>
      <w:r w:rsidRPr="007E3C51">
        <w:rPr>
          <w:rFonts w:ascii="Calibri" w:hAnsi="Calibri" w:cs="Calibri"/>
          <w:b w:val="0"/>
          <w:bCs w:val="0"/>
          <w:smallCaps w:val="0"/>
          <w:szCs w:val="20"/>
          <w:lang w:val="cs-CZ"/>
        </w:rPr>
        <w:t>.</w:t>
      </w:r>
    </w:p>
    <w:p w14:paraId="282179FC" w14:textId="3F7DDBE1" w:rsidR="00086CB5" w:rsidRPr="007E3C51" w:rsidRDefault="005149E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Smluvní pokutu ve výši 2</w:t>
      </w:r>
      <w:r w:rsidR="00646291"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 xml:space="preserve">000 Kč </w:t>
      </w:r>
      <w:r w:rsidR="005D684D">
        <w:rPr>
          <w:rFonts w:ascii="Calibri" w:hAnsi="Calibri" w:cs="Calibri"/>
          <w:b w:val="0"/>
          <w:bCs w:val="0"/>
          <w:smallCaps w:val="0"/>
          <w:szCs w:val="20"/>
          <w:lang w:val="cs-CZ"/>
        </w:rPr>
        <w:t xml:space="preserve">je </w:t>
      </w:r>
      <w:r w:rsidR="005D684D" w:rsidRPr="007E3C51">
        <w:rPr>
          <w:rFonts w:ascii="Calibri" w:hAnsi="Calibri" w:cs="Calibri"/>
          <w:b w:val="0"/>
          <w:bCs w:val="0"/>
          <w:smallCaps w:val="0"/>
          <w:szCs w:val="20"/>
          <w:lang w:val="cs-CZ"/>
        </w:rPr>
        <w:t xml:space="preserve">Zhotovitel </w:t>
      </w:r>
      <w:r w:rsidR="005D684D">
        <w:rPr>
          <w:rFonts w:ascii="Calibri" w:hAnsi="Calibri" w:cs="Calibri"/>
          <w:b w:val="0"/>
          <w:bCs w:val="0"/>
          <w:smallCaps w:val="0"/>
          <w:szCs w:val="20"/>
          <w:lang w:val="cs-CZ"/>
        </w:rPr>
        <w:t xml:space="preserve">povinen </w:t>
      </w:r>
      <w:r w:rsidR="005D684D" w:rsidRPr="007E3C51">
        <w:rPr>
          <w:rFonts w:ascii="Calibri" w:hAnsi="Calibri" w:cs="Calibri"/>
          <w:b w:val="0"/>
          <w:bCs w:val="0"/>
          <w:smallCaps w:val="0"/>
          <w:szCs w:val="20"/>
          <w:lang w:val="cs-CZ"/>
        </w:rPr>
        <w:t>zaplat</w:t>
      </w:r>
      <w:r w:rsidR="005D684D">
        <w:rPr>
          <w:rFonts w:ascii="Calibri" w:hAnsi="Calibri" w:cs="Calibri"/>
          <w:b w:val="0"/>
          <w:bCs w:val="0"/>
          <w:smallCaps w:val="0"/>
          <w:szCs w:val="20"/>
          <w:lang w:val="cs-CZ"/>
        </w:rPr>
        <w:t>it</w:t>
      </w:r>
      <w:r w:rsidR="005D684D" w:rsidRPr="007E3C51">
        <w:rPr>
          <w:rFonts w:ascii="Calibri" w:hAnsi="Calibri" w:cs="Calibri"/>
          <w:b w:val="0"/>
          <w:bCs w:val="0"/>
          <w:smallCaps w:val="0"/>
          <w:szCs w:val="20"/>
          <w:lang w:val="cs-CZ"/>
        </w:rPr>
        <w:t xml:space="preserve"> Objednateli </w:t>
      </w:r>
      <w:r w:rsidRPr="007E3C51">
        <w:rPr>
          <w:rFonts w:ascii="Calibri" w:hAnsi="Calibri" w:cs="Calibri"/>
          <w:b w:val="0"/>
          <w:bCs w:val="0"/>
          <w:smallCaps w:val="0"/>
          <w:szCs w:val="20"/>
          <w:lang w:val="cs-CZ"/>
        </w:rPr>
        <w:t>za každý případ porušení povinnosti Zhotovitele poskytovat řádnou součinnost při plnění této Smlouvy</w:t>
      </w:r>
      <w:r w:rsidR="004268F5" w:rsidRPr="007E3C51">
        <w:rPr>
          <w:rFonts w:ascii="Calibri" w:hAnsi="Calibri" w:cs="Calibri"/>
          <w:b w:val="0"/>
          <w:bCs w:val="0"/>
          <w:smallCaps w:val="0"/>
          <w:szCs w:val="20"/>
          <w:lang w:val="cs-CZ"/>
        </w:rPr>
        <w:t xml:space="preserve"> a za každý den, který takové porušení trvá</w:t>
      </w:r>
      <w:r w:rsidRPr="007E3C51">
        <w:rPr>
          <w:rFonts w:ascii="Calibri" w:hAnsi="Calibri" w:cs="Calibri"/>
          <w:b w:val="0"/>
          <w:bCs w:val="0"/>
          <w:smallCaps w:val="0"/>
          <w:szCs w:val="20"/>
          <w:lang w:val="cs-CZ"/>
        </w:rPr>
        <w:t>.</w:t>
      </w:r>
    </w:p>
    <w:p w14:paraId="282179FD" w14:textId="53E76637" w:rsidR="00013CF3" w:rsidRPr="007E3C51" w:rsidRDefault="00013CF3"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Za každý případ porušení BOZP nebo za každý případ </w:t>
      </w:r>
      <w:r w:rsidR="00151F1D">
        <w:rPr>
          <w:rFonts w:ascii="Calibri" w:hAnsi="Calibri" w:cs="Calibri"/>
          <w:b w:val="0"/>
          <w:bCs w:val="0"/>
          <w:smallCaps w:val="0"/>
          <w:szCs w:val="20"/>
          <w:lang w:val="cs-CZ"/>
        </w:rPr>
        <w:t>nedodržení povinnosti k udržování čistoty na</w:t>
      </w:r>
      <w:r w:rsidRPr="007E3C51">
        <w:rPr>
          <w:rFonts w:ascii="Calibri" w:hAnsi="Calibri" w:cs="Calibri"/>
          <w:b w:val="0"/>
          <w:bCs w:val="0"/>
          <w:smallCaps w:val="0"/>
          <w:szCs w:val="20"/>
          <w:lang w:val="cs-CZ"/>
        </w:rPr>
        <w:t xml:space="preserve"> staveništi </w:t>
      </w:r>
      <w:r w:rsidR="00151F1D">
        <w:rPr>
          <w:rFonts w:ascii="Calibri" w:hAnsi="Calibri" w:cs="Calibri"/>
          <w:b w:val="0"/>
          <w:bCs w:val="0"/>
          <w:smallCaps w:val="0"/>
          <w:szCs w:val="20"/>
          <w:lang w:val="cs-CZ"/>
        </w:rPr>
        <w:t xml:space="preserve">a likvidaci odpadů </w:t>
      </w:r>
      <w:r w:rsidRPr="007E3C51">
        <w:rPr>
          <w:rFonts w:ascii="Calibri" w:hAnsi="Calibri" w:cs="Calibri"/>
          <w:b w:val="0"/>
          <w:bCs w:val="0"/>
          <w:smallCaps w:val="0"/>
          <w:szCs w:val="20"/>
          <w:lang w:val="cs-CZ"/>
        </w:rPr>
        <w:t>zaplatí Zhotovitel Objednateli smluvní pokutu 5</w:t>
      </w:r>
      <w:r w:rsidR="00646291"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 xml:space="preserve">000 Kč za každý den, v kterém dané porušení trvá. Zjištění </w:t>
      </w:r>
      <w:r w:rsidR="00E871DD">
        <w:rPr>
          <w:rFonts w:ascii="Calibri" w:hAnsi="Calibri" w:cs="Calibri"/>
          <w:b w:val="0"/>
          <w:bCs w:val="0"/>
          <w:smallCaps w:val="0"/>
          <w:szCs w:val="20"/>
          <w:lang w:val="cs-CZ"/>
        </w:rPr>
        <w:t>porušení dle tohoto článku oznámí Objednatel bezodkladně písemně Zhotoviteli</w:t>
      </w:r>
      <w:r w:rsidRPr="007E3C51">
        <w:rPr>
          <w:rFonts w:ascii="Calibri" w:hAnsi="Calibri" w:cs="Calibri"/>
          <w:b w:val="0"/>
          <w:bCs w:val="0"/>
          <w:smallCaps w:val="0"/>
          <w:szCs w:val="20"/>
          <w:lang w:val="cs-CZ"/>
        </w:rPr>
        <w:t>.</w:t>
      </w:r>
    </w:p>
    <w:p w14:paraId="282179FE" w14:textId="1561445A" w:rsidR="00CE7425" w:rsidRPr="007E3C51"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lastRenderedPageBreak/>
        <w:t xml:space="preserve">Smluvní pokutu lze uložit </w:t>
      </w:r>
      <w:r w:rsidR="00E303D8">
        <w:rPr>
          <w:rFonts w:ascii="Calibri" w:hAnsi="Calibri" w:cs="Calibri"/>
          <w:b w:val="0"/>
          <w:bCs w:val="0"/>
          <w:smallCaps w:val="0"/>
          <w:szCs w:val="20"/>
          <w:lang w:val="cs-CZ"/>
        </w:rPr>
        <w:t xml:space="preserve">i opakovaně, tedy </w:t>
      </w:r>
      <w:r w:rsidRPr="007E3C51">
        <w:rPr>
          <w:rFonts w:ascii="Calibri" w:hAnsi="Calibri" w:cs="Calibri"/>
          <w:b w:val="0"/>
          <w:bCs w:val="0"/>
          <w:smallCaps w:val="0"/>
          <w:szCs w:val="20"/>
          <w:lang w:val="cs-CZ"/>
        </w:rPr>
        <w:t xml:space="preserve">za každý jednotlivý případ porušení </w:t>
      </w:r>
      <w:r w:rsidR="004B0E33">
        <w:rPr>
          <w:rFonts w:ascii="Calibri" w:hAnsi="Calibri" w:cs="Calibri"/>
          <w:b w:val="0"/>
          <w:bCs w:val="0"/>
          <w:smallCaps w:val="0"/>
          <w:szCs w:val="20"/>
          <w:lang w:val="cs-CZ"/>
        </w:rPr>
        <w:t>utvrzované</w:t>
      </w:r>
      <w:r w:rsidR="00E303D8">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povinnosti. Ujednáním o smluvní pokutě není dotčeno právo</w:t>
      </w:r>
      <w:r w:rsidR="00B02938" w:rsidRPr="007E3C51">
        <w:rPr>
          <w:rFonts w:ascii="Calibri" w:hAnsi="Calibri" w:cs="Calibri"/>
          <w:b w:val="0"/>
          <w:bCs w:val="0"/>
          <w:smallCaps w:val="0"/>
          <w:szCs w:val="20"/>
          <w:lang w:val="cs-CZ"/>
        </w:rPr>
        <w:t xml:space="preserve"> Smluvní</w:t>
      </w:r>
      <w:r w:rsidRPr="007E3C51">
        <w:rPr>
          <w:rFonts w:ascii="Calibri" w:hAnsi="Calibri" w:cs="Calibri"/>
          <w:b w:val="0"/>
          <w:bCs w:val="0"/>
          <w:smallCaps w:val="0"/>
          <w:szCs w:val="20"/>
          <w:lang w:val="cs-CZ"/>
        </w:rPr>
        <w:t xml:space="preserve"> stran</w:t>
      </w:r>
      <w:r w:rsidR="00B02938" w:rsidRPr="007E3C51">
        <w:rPr>
          <w:rFonts w:ascii="Calibri" w:hAnsi="Calibri" w:cs="Calibri"/>
          <w:b w:val="0"/>
          <w:bCs w:val="0"/>
          <w:smallCaps w:val="0"/>
          <w:szCs w:val="20"/>
          <w:lang w:val="cs-CZ"/>
        </w:rPr>
        <w:t>y</w:t>
      </w:r>
      <w:r w:rsidRPr="007E3C51">
        <w:rPr>
          <w:rFonts w:ascii="Calibri" w:hAnsi="Calibri" w:cs="Calibri"/>
          <w:b w:val="0"/>
          <w:bCs w:val="0"/>
          <w:smallCaps w:val="0"/>
          <w:szCs w:val="20"/>
          <w:lang w:val="cs-CZ"/>
        </w:rPr>
        <w:t xml:space="preserve"> na náhradu škody v</w:t>
      </w:r>
      <w:r w:rsidR="004B0E33">
        <w:rPr>
          <w:rFonts w:ascii="Calibri" w:hAnsi="Calibri" w:cs="Calibri"/>
          <w:b w:val="0"/>
          <w:bCs w:val="0"/>
          <w:smallCaps w:val="0"/>
          <w:szCs w:val="20"/>
          <w:lang w:val="cs-CZ"/>
        </w:rPr>
        <w:t> </w:t>
      </w:r>
      <w:r w:rsidRPr="007E3C51">
        <w:rPr>
          <w:rFonts w:ascii="Calibri" w:hAnsi="Calibri" w:cs="Calibri"/>
          <w:b w:val="0"/>
          <w:bCs w:val="0"/>
          <w:smallCaps w:val="0"/>
          <w:szCs w:val="20"/>
          <w:lang w:val="cs-CZ"/>
        </w:rPr>
        <w:t>plné výši a </w:t>
      </w:r>
      <w:r w:rsidR="00B02938" w:rsidRPr="007E3C51">
        <w:rPr>
          <w:rFonts w:ascii="Calibri" w:hAnsi="Calibri" w:cs="Calibri"/>
          <w:b w:val="0"/>
          <w:bCs w:val="0"/>
          <w:smallCaps w:val="0"/>
          <w:szCs w:val="20"/>
          <w:lang w:val="cs-CZ"/>
        </w:rPr>
        <w:t>oprávněná Smluvní strana</w:t>
      </w:r>
      <w:r w:rsidRPr="007E3C51">
        <w:rPr>
          <w:rFonts w:ascii="Calibri" w:hAnsi="Calibri" w:cs="Calibri"/>
          <w:b w:val="0"/>
          <w:bCs w:val="0"/>
          <w:smallCaps w:val="0"/>
          <w:szCs w:val="20"/>
          <w:lang w:val="cs-CZ"/>
        </w:rPr>
        <w:t xml:space="preserve"> je </w:t>
      </w:r>
      <w:r w:rsidR="009D62AF">
        <w:rPr>
          <w:rFonts w:ascii="Calibri" w:hAnsi="Calibri" w:cs="Calibri"/>
          <w:b w:val="0"/>
          <w:bCs w:val="0"/>
          <w:smallCaps w:val="0"/>
          <w:szCs w:val="20"/>
          <w:lang w:val="cs-CZ"/>
        </w:rPr>
        <w:t xml:space="preserve">vždy </w:t>
      </w:r>
      <w:r w:rsidRPr="007E3C51">
        <w:rPr>
          <w:rFonts w:ascii="Calibri" w:hAnsi="Calibri" w:cs="Calibri"/>
          <w:b w:val="0"/>
          <w:bCs w:val="0"/>
          <w:smallCaps w:val="0"/>
          <w:szCs w:val="20"/>
          <w:lang w:val="cs-CZ"/>
        </w:rPr>
        <w:t>oprávněn</w:t>
      </w:r>
      <w:r w:rsidR="00B02938" w:rsidRPr="007E3C51">
        <w:rPr>
          <w:rFonts w:ascii="Calibri" w:hAnsi="Calibri" w:cs="Calibri"/>
          <w:b w:val="0"/>
          <w:bCs w:val="0"/>
          <w:smallCaps w:val="0"/>
          <w:szCs w:val="20"/>
          <w:lang w:val="cs-CZ"/>
        </w:rPr>
        <w:t>a</w:t>
      </w:r>
      <w:r w:rsidRPr="007E3C51">
        <w:rPr>
          <w:rFonts w:ascii="Calibri" w:hAnsi="Calibri" w:cs="Calibri"/>
          <w:b w:val="0"/>
          <w:bCs w:val="0"/>
          <w:smallCaps w:val="0"/>
          <w:szCs w:val="20"/>
          <w:lang w:val="cs-CZ"/>
        </w:rPr>
        <w:t xml:space="preserve"> domáhat se náhrady </w:t>
      </w:r>
      <w:r w:rsidR="00EA6382">
        <w:rPr>
          <w:rFonts w:ascii="Calibri" w:hAnsi="Calibri" w:cs="Calibri"/>
          <w:b w:val="0"/>
          <w:bCs w:val="0"/>
          <w:smallCaps w:val="0"/>
          <w:szCs w:val="20"/>
          <w:lang w:val="cs-CZ"/>
        </w:rPr>
        <w:t xml:space="preserve">vzniklé </w:t>
      </w:r>
      <w:r w:rsidRPr="007E3C51">
        <w:rPr>
          <w:rFonts w:ascii="Calibri" w:hAnsi="Calibri" w:cs="Calibri"/>
          <w:b w:val="0"/>
          <w:bCs w:val="0"/>
          <w:smallCaps w:val="0"/>
          <w:szCs w:val="20"/>
          <w:lang w:val="cs-CZ"/>
        </w:rPr>
        <w:t>škody v</w:t>
      </w:r>
      <w:r w:rsidR="004B0E33">
        <w:rPr>
          <w:rFonts w:ascii="Calibri" w:hAnsi="Calibri" w:cs="Calibri"/>
          <w:b w:val="0"/>
          <w:bCs w:val="0"/>
          <w:smallCaps w:val="0"/>
          <w:szCs w:val="20"/>
          <w:lang w:val="cs-CZ"/>
        </w:rPr>
        <w:t>e</w:t>
      </w:r>
      <w:r w:rsidRPr="007E3C51">
        <w:rPr>
          <w:rFonts w:ascii="Calibri" w:hAnsi="Calibri" w:cs="Calibri"/>
          <w:b w:val="0"/>
          <w:bCs w:val="0"/>
          <w:smallCaps w:val="0"/>
          <w:szCs w:val="20"/>
          <w:lang w:val="cs-CZ"/>
        </w:rPr>
        <w:t xml:space="preserve"> </w:t>
      </w:r>
      <w:r w:rsidR="00EA6382">
        <w:rPr>
          <w:rFonts w:ascii="Calibri" w:hAnsi="Calibri" w:cs="Calibri"/>
          <w:b w:val="0"/>
          <w:bCs w:val="0"/>
          <w:smallCaps w:val="0"/>
          <w:szCs w:val="20"/>
          <w:lang w:val="cs-CZ"/>
        </w:rPr>
        <w:t>výši, která</w:t>
      </w:r>
      <w:r w:rsidRPr="007E3C51">
        <w:rPr>
          <w:rFonts w:ascii="Calibri" w:hAnsi="Calibri" w:cs="Calibri"/>
          <w:b w:val="0"/>
          <w:bCs w:val="0"/>
          <w:smallCaps w:val="0"/>
          <w:szCs w:val="20"/>
          <w:lang w:val="cs-CZ"/>
        </w:rPr>
        <w:t xml:space="preserve"> přesahuje výši </w:t>
      </w:r>
      <w:r w:rsidR="00EA6382">
        <w:rPr>
          <w:rFonts w:ascii="Calibri" w:hAnsi="Calibri" w:cs="Calibri"/>
          <w:b w:val="0"/>
          <w:bCs w:val="0"/>
          <w:smallCaps w:val="0"/>
          <w:szCs w:val="20"/>
          <w:lang w:val="cs-CZ"/>
        </w:rPr>
        <w:t xml:space="preserve">uhrazené </w:t>
      </w:r>
      <w:r w:rsidRPr="007E3C51">
        <w:rPr>
          <w:rFonts w:ascii="Calibri" w:hAnsi="Calibri" w:cs="Calibri"/>
          <w:b w:val="0"/>
          <w:bCs w:val="0"/>
          <w:smallCaps w:val="0"/>
          <w:szCs w:val="20"/>
          <w:lang w:val="cs-CZ"/>
        </w:rPr>
        <w:t>smluvní pokuty.</w:t>
      </w:r>
    </w:p>
    <w:p w14:paraId="282179FF" w14:textId="4F497410" w:rsidR="00CE7425" w:rsidRPr="007E3C51"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případě, že závazek provést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ílo zanikne před řádným </w:t>
      </w:r>
      <w:r w:rsidR="009D62AF">
        <w:rPr>
          <w:rFonts w:ascii="Calibri" w:hAnsi="Calibri" w:cs="Calibri"/>
          <w:b w:val="0"/>
          <w:bCs w:val="0"/>
          <w:smallCaps w:val="0"/>
          <w:szCs w:val="20"/>
          <w:lang w:val="cs-CZ"/>
        </w:rPr>
        <w:t>do</w:t>
      </w:r>
      <w:r w:rsidR="009D62AF" w:rsidRPr="007E3C51">
        <w:rPr>
          <w:rFonts w:ascii="Calibri" w:hAnsi="Calibri" w:cs="Calibri"/>
          <w:b w:val="0"/>
          <w:bCs w:val="0"/>
          <w:smallCaps w:val="0"/>
          <w:szCs w:val="20"/>
          <w:lang w:val="cs-CZ"/>
        </w:rPr>
        <w:t xml:space="preserve">končením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íla, nezanikají nároky </w:t>
      </w:r>
      <w:r w:rsidR="00B02938" w:rsidRPr="007E3C51">
        <w:rPr>
          <w:rFonts w:ascii="Calibri" w:hAnsi="Calibri" w:cs="Calibri"/>
          <w:b w:val="0"/>
          <w:bCs w:val="0"/>
          <w:smallCaps w:val="0"/>
          <w:szCs w:val="20"/>
          <w:lang w:val="cs-CZ"/>
        </w:rPr>
        <w:t>na </w:t>
      </w:r>
      <w:r w:rsidRPr="007E3C51">
        <w:rPr>
          <w:rFonts w:ascii="Calibri" w:hAnsi="Calibri" w:cs="Calibri"/>
          <w:b w:val="0"/>
          <w:bCs w:val="0"/>
          <w:smallCaps w:val="0"/>
          <w:szCs w:val="20"/>
          <w:lang w:val="cs-CZ"/>
        </w:rPr>
        <w:t>smluvní pokuty</w:t>
      </w:r>
      <w:r w:rsidR="00FB3B65">
        <w:rPr>
          <w:rFonts w:ascii="Calibri" w:hAnsi="Calibri" w:cs="Calibri"/>
          <w:b w:val="0"/>
          <w:bCs w:val="0"/>
          <w:smallCaps w:val="0"/>
          <w:szCs w:val="20"/>
          <w:lang w:val="cs-CZ"/>
        </w:rPr>
        <w:t xml:space="preserve"> vzniklé</w:t>
      </w:r>
      <w:r w:rsidR="00A46158">
        <w:rPr>
          <w:rFonts w:ascii="Calibri" w:hAnsi="Calibri" w:cs="Calibri"/>
          <w:b w:val="0"/>
          <w:bCs w:val="0"/>
          <w:smallCaps w:val="0"/>
          <w:szCs w:val="20"/>
          <w:lang w:val="cs-CZ"/>
        </w:rPr>
        <w:t xml:space="preserve"> na základě</w:t>
      </w:r>
      <w:r w:rsidRPr="007E3C51">
        <w:rPr>
          <w:rFonts w:ascii="Calibri" w:hAnsi="Calibri" w:cs="Calibri"/>
          <w:b w:val="0"/>
          <w:bCs w:val="0"/>
          <w:smallCaps w:val="0"/>
          <w:szCs w:val="20"/>
          <w:lang w:val="cs-CZ"/>
        </w:rPr>
        <w:t xml:space="preserve"> porušení povinností</w:t>
      </w:r>
      <w:r w:rsidR="00A46158">
        <w:rPr>
          <w:rFonts w:ascii="Calibri" w:hAnsi="Calibri" w:cs="Calibri"/>
          <w:b w:val="0"/>
          <w:bCs w:val="0"/>
          <w:smallCaps w:val="0"/>
          <w:szCs w:val="20"/>
          <w:lang w:val="cs-CZ"/>
        </w:rPr>
        <w:t xml:space="preserve"> vyplývajících z této Smlouvy</w:t>
      </w:r>
      <w:r w:rsidRPr="007E3C51">
        <w:rPr>
          <w:rFonts w:ascii="Calibri" w:hAnsi="Calibri" w:cs="Calibri"/>
          <w:b w:val="0"/>
          <w:bCs w:val="0"/>
          <w:smallCaps w:val="0"/>
          <w:szCs w:val="20"/>
          <w:lang w:val="cs-CZ"/>
        </w:rPr>
        <w:t xml:space="preserve">. Zánik závazku jeho pozdním </w:t>
      </w:r>
      <w:r w:rsidR="00A46158">
        <w:rPr>
          <w:rFonts w:ascii="Calibri" w:hAnsi="Calibri" w:cs="Calibri"/>
          <w:b w:val="0"/>
          <w:bCs w:val="0"/>
          <w:smallCaps w:val="0"/>
          <w:szCs w:val="20"/>
          <w:lang w:val="cs-CZ"/>
        </w:rPr>
        <w:t>s</w:t>
      </w:r>
      <w:r w:rsidRPr="007E3C51">
        <w:rPr>
          <w:rFonts w:ascii="Calibri" w:hAnsi="Calibri" w:cs="Calibri"/>
          <w:b w:val="0"/>
          <w:bCs w:val="0"/>
          <w:smallCaps w:val="0"/>
          <w:szCs w:val="20"/>
          <w:lang w:val="cs-CZ"/>
        </w:rPr>
        <w:t>plněním neznamená zánik nároku na smluvní pokutu z prodlení s</w:t>
      </w:r>
      <w:r w:rsidR="00B02938" w:rsidRPr="007E3C51">
        <w:rPr>
          <w:rFonts w:ascii="Calibri" w:hAnsi="Calibri" w:cs="Calibri"/>
          <w:b w:val="0"/>
          <w:bCs w:val="0"/>
          <w:smallCaps w:val="0"/>
          <w:szCs w:val="20"/>
          <w:lang w:val="cs-CZ"/>
        </w:rPr>
        <w:t> plněním</w:t>
      </w:r>
      <w:r w:rsidRPr="007E3C51">
        <w:rPr>
          <w:rFonts w:ascii="Calibri" w:hAnsi="Calibri" w:cs="Calibri"/>
          <w:b w:val="0"/>
          <w:bCs w:val="0"/>
          <w:smallCaps w:val="0"/>
          <w:szCs w:val="20"/>
          <w:lang w:val="cs-CZ"/>
        </w:rPr>
        <w:t>.</w:t>
      </w:r>
    </w:p>
    <w:p w14:paraId="1B0C383D" w14:textId="4F7F923F" w:rsidR="004F64D8"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Smluvní pokuty a způsobené škody </w:t>
      </w:r>
      <w:r w:rsidR="00B02938" w:rsidRPr="007E3C51">
        <w:rPr>
          <w:rFonts w:ascii="Calibri" w:hAnsi="Calibri" w:cs="Calibri"/>
          <w:b w:val="0"/>
          <w:bCs w:val="0"/>
          <w:smallCaps w:val="0"/>
          <w:szCs w:val="20"/>
          <w:lang w:val="cs-CZ"/>
        </w:rPr>
        <w:t>je O</w:t>
      </w:r>
      <w:r w:rsidRPr="007E3C51">
        <w:rPr>
          <w:rFonts w:ascii="Calibri" w:hAnsi="Calibri" w:cs="Calibri"/>
          <w:b w:val="0"/>
          <w:bCs w:val="0"/>
          <w:smallCaps w:val="0"/>
          <w:szCs w:val="20"/>
          <w:lang w:val="cs-CZ"/>
        </w:rPr>
        <w:t xml:space="preserve">bjednatel oprávněn započítat proti jakékoliv </w:t>
      </w:r>
      <w:r w:rsidR="00B02938" w:rsidRPr="007E3C51">
        <w:rPr>
          <w:rFonts w:ascii="Calibri" w:hAnsi="Calibri" w:cs="Calibri"/>
          <w:b w:val="0"/>
          <w:bCs w:val="0"/>
          <w:smallCaps w:val="0"/>
          <w:szCs w:val="20"/>
          <w:lang w:val="cs-CZ"/>
        </w:rPr>
        <w:t>pohledávce Z</w:t>
      </w:r>
      <w:r w:rsidRPr="007E3C51">
        <w:rPr>
          <w:rFonts w:ascii="Calibri" w:hAnsi="Calibri" w:cs="Calibri"/>
          <w:b w:val="0"/>
          <w:bCs w:val="0"/>
          <w:smallCaps w:val="0"/>
          <w:szCs w:val="20"/>
          <w:lang w:val="cs-CZ"/>
        </w:rPr>
        <w:t>hotovitele</w:t>
      </w:r>
      <w:r w:rsidR="00B02938" w:rsidRPr="007E3C51">
        <w:rPr>
          <w:rFonts w:ascii="Calibri" w:hAnsi="Calibri" w:cs="Calibri"/>
          <w:b w:val="0"/>
          <w:bCs w:val="0"/>
          <w:smallCaps w:val="0"/>
          <w:szCs w:val="20"/>
          <w:lang w:val="cs-CZ"/>
        </w:rPr>
        <w:t xml:space="preserve"> </w:t>
      </w:r>
      <w:r w:rsidR="004F64D8">
        <w:rPr>
          <w:rFonts w:ascii="Calibri" w:hAnsi="Calibri" w:cs="Calibri"/>
          <w:b w:val="0"/>
          <w:bCs w:val="0"/>
          <w:smallCaps w:val="0"/>
          <w:szCs w:val="20"/>
          <w:lang w:val="cs-CZ"/>
        </w:rPr>
        <w:t>vůči Objednateli</w:t>
      </w:r>
      <w:r w:rsidR="00B02938" w:rsidRPr="007E3C51">
        <w:rPr>
          <w:rFonts w:ascii="Calibri" w:hAnsi="Calibri" w:cs="Calibri"/>
          <w:b w:val="0"/>
          <w:bCs w:val="0"/>
          <w:smallCaps w:val="0"/>
          <w:szCs w:val="20"/>
          <w:lang w:val="cs-CZ"/>
        </w:rPr>
        <w:t xml:space="preserve"> </w:t>
      </w:r>
      <w:r w:rsidR="004F64D8">
        <w:rPr>
          <w:rFonts w:ascii="Calibri" w:hAnsi="Calibri" w:cs="Calibri"/>
          <w:b w:val="0"/>
          <w:bCs w:val="0"/>
          <w:smallCaps w:val="0"/>
          <w:szCs w:val="20"/>
          <w:lang w:val="cs-CZ"/>
        </w:rPr>
        <w:t>vyplývajících z této Smlouvy, včetně pohledávek</w:t>
      </w:r>
      <w:r w:rsidRPr="007E3C51">
        <w:rPr>
          <w:rFonts w:ascii="Calibri" w:hAnsi="Calibri" w:cs="Calibri"/>
          <w:b w:val="0"/>
          <w:bCs w:val="0"/>
          <w:smallCaps w:val="0"/>
          <w:szCs w:val="20"/>
          <w:lang w:val="cs-CZ"/>
        </w:rPr>
        <w:t xml:space="preserve"> budouc</w:t>
      </w:r>
      <w:r w:rsidR="004F64D8">
        <w:rPr>
          <w:rFonts w:ascii="Calibri" w:hAnsi="Calibri" w:cs="Calibri"/>
          <w:b w:val="0"/>
          <w:bCs w:val="0"/>
          <w:smallCaps w:val="0"/>
          <w:szCs w:val="20"/>
          <w:lang w:val="cs-CZ"/>
        </w:rPr>
        <w:t>ích</w:t>
      </w:r>
      <w:r w:rsidRPr="007E3C51">
        <w:rPr>
          <w:rFonts w:ascii="Calibri" w:hAnsi="Calibri" w:cs="Calibri"/>
          <w:b w:val="0"/>
          <w:bCs w:val="0"/>
          <w:smallCaps w:val="0"/>
          <w:szCs w:val="20"/>
          <w:lang w:val="cs-CZ"/>
        </w:rPr>
        <w:t xml:space="preserve">. </w:t>
      </w:r>
    </w:p>
    <w:p w14:paraId="28217A00" w14:textId="4CBA1D8B" w:rsidR="00CE7425" w:rsidRPr="007E3C51"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Uplatnění nákladů, škod a smluvníc</w:t>
      </w:r>
      <w:r w:rsidR="00B02938" w:rsidRPr="007E3C51">
        <w:rPr>
          <w:rFonts w:ascii="Calibri" w:hAnsi="Calibri" w:cs="Calibri"/>
          <w:b w:val="0"/>
          <w:bCs w:val="0"/>
          <w:smallCaps w:val="0"/>
          <w:szCs w:val="20"/>
          <w:lang w:val="cs-CZ"/>
        </w:rPr>
        <w:t>h pokut nevylučuje odpovědnost Z</w:t>
      </w:r>
      <w:r w:rsidRPr="007E3C51">
        <w:rPr>
          <w:rFonts w:ascii="Calibri" w:hAnsi="Calibri" w:cs="Calibri"/>
          <w:b w:val="0"/>
          <w:bCs w:val="0"/>
          <w:smallCaps w:val="0"/>
          <w:szCs w:val="20"/>
          <w:lang w:val="cs-CZ"/>
        </w:rPr>
        <w:t xml:space="preserve">hotovitele za realizované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ílo.</w:t>
      </w:r>
    </w:p>
    <w:p w14:paraId="28217A01" w14:textId="4AE91875" w:rsidR="00CE7425" w:rsidRDefault="00CE742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Splatnost smluvních pokut je dohodnuta na </w:t>
      </w:r>
      <w:r w:rsidR="00500EC7">
        <w:rPr>
          <w:rFonts w:ascii="Calibri" w:hAnsi="Calibri" w:cs="Calibri"/>
          <w:b w:val="0"/>
          <w:bCs w:val="0"/>
          <w:smallCaps w:val="0"/>
          <w:szCs w:val="20"/>
          <w:lang w:val="cs-CZ"/>
        </w:rPr>
        <w:t>patnáct (</w:t>
      </w:r>
      <w:r w:rsidRPr="007E3C51">
        <w:rPr>
          <w:rFonts w:ascii="Calibri" w:hAnsi="Calibri" w:cs="Calibri"/>
          <w:b w:val="0"/>
          <w:bCs w:val="0"/>
          <w:smallCaps w:val="0"/>
          <w:szCs w:val="20"/>
          <w:lang w:val="cs-CZ"/>
        </w:rPr>
        <w:t>15</w:t>
      </w:r>
      <w:r w:rsidR="00500EC7">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dnů po obdržení </w:t>
      </w:r>
      <w:r w:rsidR="00E24D33">
        <w:rPr>
          <w:rFonts w:ascii="Calibri" w:hAnsi="Calibri" w:cs="Calibri"/>
          <w:b w:val="0"/>
          <w:bCs w:val="0"/>
          <w:smallCaps w:val="0"/>
          <w:szCs w:val="20"/>
          <w:lang w:val="cs-CZ"/>
        </w:rPr>
        <w:t>písemné výzvy k</w:t>
      </w:r>
      <w:r w:rsidR="008C24F7">
        <w:rPr>
          <w:rFonts w:ascii="Calibri" w:hAnsi="Calibri" w:cs="Calibri"/>
          <w:b w:val="0"/>
          <w:bCs w:val="0"/>
          <w:smallCaps w:val="0"/>
          <w:szCs w:val="20"/>
          <w:lang w:val="cs-CZ"/>
        </w:rPr>
        <w:t> </w:t>
      </w:r>
      <w:r w:rsidR="00E24D33">
        <w:rPr>
          <w:rFonts w:ascii="Calibri" w:hAnsi="Calibri" w:cs="Calibri"/>
          <w:b w:val="0"/>
          <w:bCs w:val="0"/>
          <w:smallCaps w:val="0"/>
          <w:szCs w:val="20"/>
          <w:lang w:val="cs-CZ"/>
        </w:rPr>
        <w:t>zaplacení</w:t>
      </w:r>
      <w:r w:rsidRPr="007E3C51">
        <w:rPr>
          <w:rFonts w:ascii="Calibri" w:hAnsi="Calibri" w:cs="Calibri"/>
          <w:b w:val="0"/>
          <w:bCs w:val="0"/>
          <w:smallCaps w:val="0"/>
          <w:szCs w:val="20"/>
          <w:lang w:val="cs-CZ"/>
        </w:rPr>
        <w:t xml:space="preserve"> </w:t>
      </w:r>
      <w:r w:rsidR="008C24F7">
        <w:rPr>
          <w:rFonts w:ascii="Calibri" w:hAnsi="Calibri" w:cs="Calibri"/>
          <w:b w:val="0"/>
          <w:bCs w:val="0"/>
          <w:smallCaps w:val="0"/>
          <w:szCs w:val="20"/>
          <w:lang w:val="cs-CZ"/>
        </w:rPr>
        <w:t xml:space="preserve">konkrétní </w:t>
      </w:r>
      <w:r w:rsidRPr="007E3C51">
        <w:rPr>
          <w:rFonts w:ascii="Calibri" w:hAnsi="Calibri" w:cs="Calibri"/>
          <w:b w:val="0"/>
          <w:bCs w:val="0"/>
          <w:smallCaps w:val="0"/>
          <w:szCs w:val="20"/>
          <w:lang w:val="cs-CZ"/>
        </w:rPr>
        <w:t>smluvní pokuty</w:t>
      </w:r>
      <w:r w:rsidR="008C24F7">
        <w:rPr>
          <w:rFonts w:ascii="Calibri" w:hAnsi="Calibri" w:cs="Calibri"/>
          <w:b w:val="0"/>
          <w:bCs w:val="0"/>
          <w:smallCaps w:val="0"/>
          <w:szCs w:val="20"/>
          <w:lang w:val="cs-CZ"/>
        </w:rPr>
        <w:t xml:space="preserve"> dle této Smlouvy</w:t>
      </w:r>
      <w:r w:rsidRPr="007E3C51">
        <w:rPr>
          <w:rFonts w:ascii="Calibri" w:hAnsi="Calibri" w:cs="Calibri"/>
          <w:b w:val="0"/>
          <w:bCs w:val="0"/>
          <w:smallCaps w:val="0"/>
          <w:szCs w:val="20"/>
          <w:lang w:val="cs-CZ"/>
        </w:rPr>
        <w:t>.</w:t>
      </w:r>
    </w:p>
    <w:p w14:paraId="28217A03" w14:textId="77777777" w:rsid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Obě smluvní strany se zavazují k vyvinutí maximálního úsilí k předcházení škodám a</w:t>
      </w:r>
      <w:r>
        <w:rPr>
          <w:rFonts w:ascii="Calibri" w:hAnsi="Calibri" w:cs="Calibri"/>
          <w:b w:val="0"/>
          <w:bCs w:val="0"/>
          <w:smallCaps w:val="0"/>
          <w:szCs w:val="20"/>
          <w:lang w:val="cs-CZ"/>
        </w:rPr>
        <w:t> </w:t>
      </w:r>
      <w:r w:rsidRPr="00EC2635">
        <w:rPr>
          <w:rFonts w:ascii="Calibri" w:hAnsi="Calibri" w:cs="Calibri"/>
          <w:b w:val="0"/>
          <w:bCs w:val="0"/>
          <w:smallCaps w:val="0"/>
          <w:szCs w:val="20"/>
          <w:lang w:val="cs-CZ"/>
        </w:rPr>
        <w:t>k</w:t>
      </w:r>
      <w:r>
        <w:rPr>
          <w:rFonts w:ascii="Calibri" w:hAnsi="Calibri" w:cs="Calibri"/>
          <w:b w:val="0"/>
          <w:bCs w:val="0"/>
          <w:smallCaps w:val="0"/>
          <w:szCs w:val="20"/>
          <w:lang w:val="cs-CZ"/>
        </w:rPr>
        <w:t> </w:t>
      </w:r>
      <w:r w:rsidRPr="00EC2635">
        <w:rPr>
          <w:rFonts w:ascii="Calibri" w:hAnsi="Calibri" w:cs="Calibri"/>
          <w:b w:val="0"/>
          <w:bCs w:val="0"/>
          <w:smallCaps w:val="0"/>
          <w:szCs w:val="20"/>
          <w:lang w:val="cs-CZ"/>
        </w:rPr>
        <w:t>minimalizaci vzniklých škod.</w:t>
      </w:r>
    </w:p>
    <w:p w14:paraId="28217A04" w14:textId="7F76CBD3" w:rsidR="00EC2635" w:rsidRP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 xml:space="preserve">Případná náhrada škody bude zaplacena v měně platné na území České republiky, přičemž pro </w:t>
      </w:r>
      <w:r w:rsidR="00117290">
        <w:rPr>
          <w:rFonts w:ascii="Calibri" w:hAnsi="Calibri" w:cs="Calibri"/>
          <w:b w:val="0"/>
          <w:bCs w:val="0"/>
          <w:smallCaps w:val="0"/>
          <w:szCs w:val="20"/>
          <w:lang w:val="cs-CZ"/>
        </w:rPr>
        <w:t xml:space="preserve">případný </w:t>
      </w:r>
      <w:r w:rsidRPr="00EC2635">
        <w:rPr>
          <w:rFonts w:ascii="Calibri" w:hAnsi="Calibri" w:cs="Calibri"/>
          <w:b w:val="0"/>
          <w:bCs w:val="0"/>
          <w:smallCaps w:val="0"/>
          <w:szCs w:val="20"/>
          <w:lang w:val="cs-CZ"/>
        </w:rPr>
        <w:t>propočet na tuto měnu je rozhodný</w:t>
      </w:r>
      <w:r w:rsidR="00C35F14">
        <w:rPr>
          <w:rFonts w:ascii="Calibri" w:hAnsi="Calibri" w:cs="Calibri"/>
          <w:b w:val="0"/>
          <w:bCs w:val="0"/>
          <w:smallCaps w:val="0"/>
          <w:szCs w:val="20"/>
          <w:lang w:val="cs-CZ"/>
        </w:rPr>
        <w:t xml:space="preserve"> oficiální</w:t>
      </w:r>
      <w:r w:rsidRPr="00EC2635">
        <w:rPr>
          <w:rFonts w:ascii="Calibri" w:hAnsi="Calibri" w:cs="Calibri"/>
          <w:b w:val="0"/>
          <w:bCs w:val="0"/>
          <w:smallCaps w:val="0"/>
          <w:szCs w:val="20"/>
          <w:lang w:val="cs-CZ"/>
        </w:rPr>
        <w:t xml:space="preserve"> kurs </w:t>
      </w:r>
      <w:r w:rsidR="00C35F14">
        <w:rPr>
          <w:rFonts w:ascii="Calibri" w:hAnsi="Calibri" w:cs="Calibri"/>
          <w:b w:val="0"/>
          <w:bCs w:val="0"/>
          <w:smallCaps w:val="0"/>
          <w:szCs w:val="20"/>
          <w:lang w:val="cs-CZ"/>
        </w:rPr>
        <w:t>vyhlašovaný centrální</w:t>
      </w:r>
      <w:r w:rsidRPr="00EC2635">
        <w:rPr>
          <w:rFonts w:ascii="Calibri" w:hAnsi="Calibri" w:cs="Calibri"/>
          <w:b w:val="0"/>
          <w:bCs w:val="0"/>
          <w:smallCaps w:val="0"/>
          <w:szCs w:val="20"/>
          <w:lang w:val="cs-CZ"/>
        </w:rPr>
        <w:t xml:space="preserve"> bank</w:t>
      </w:r>
      <w:r w:rsidR="00C35F14">
        <w:rPr>
          <w:rFonts w:ascii="Calibri" w:hAnsi="Calibri" w:cs="Calibri"/>
          <w:b w:val="0"/>
          <w:bCs w:val="0"/>
          <w:smallCaps w:val="0"/>
          <w:szCs w:val="20"/>
          <w:lang w:val="cs-CZ"/>
        </w:rPr>
        <w:t>ou</w:t>
      </w:r>
      <w:r w:rsidRPr="00EC2635">
        <w:rPr>
          <w:rFonts w:ascii="Calibri" w:hAnsi="Calibri" w:cs="Calibri"/>
          <w:b w:val="0"/>
          <w:bCs w:val="0"/>
          <w:smallCaps w:val="0"/>
          <w:szCs w:val="20"/>
          <w:lang w:val="cs-CZ"/>
        </w:rPr>
        <w:t xml:space="preserve"> ke dni vzniku škody.</w:t>
      </w:r>
    </w:p>
    <w:p w14:paraId="28217A06" w14:textId="13A63FA6" w:rsidR="00EC2635" w:rsidRP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ab/>
        <w:t xml:space="preserve">Žádná ze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mluvních stran neodpovídá za škodu, která vznikla v důsledku věcně nesprávného</w:t>
      </w:r>
      <w:r w:rsidR="001C6604">
        <w:rPr>
          <w:rFonts w:ascii="Calibri" w:hAnsi="Calibri" w:cs="Calibri"/>
          <w:b w:val="0"/>
          <w:bCs w:val="0"/>
          <w:smallCaps w:val="0"/>
          <w:szCs w:val="20"/>
          <w:lang w:val="cs-CZ"/>
        </w:rPr>
        <w:t>, neúplného</w:t>
      </w:r>
      <w:r w:rsidRPr="00EC2635">
        <w:rPr>
          <w:rFonts w:ascii="Calibri" w:hAnsi="Calibri" w:cs="Calibri"/>
          <w:b w:val="0"/>
          <w:bCs w:val="0"/>
          <w:smallCaps w:val="0"/>
          <w:szCs w:val="20"/>
          <w:lang w:val="cs-CZ"/>
        </w:rPr>
        <w:t xml:space="preserve"> nebo jinak chybného zadání, které obdržela od druhé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strany. V případě, že Objednatel poskytl Zhotoviteli chybné zadání a Zhotovitel s ohledem na svou povinnost poskytovat plnění s</w:t>
      </w:r>
      <w:r>
        <w:rPr>
          <w:rFonts w:ascii="Calibri" w:hAnsi="Calibri" w:cs="Calibri"/>
          <w:b w:val="0"/>
          <w:bCs w:val="0"/>
          <w:smallCaps w:val="0"/>
          <w:szCs w:val="20"/>
          <w:lang w:val="cs-CZ"/>
        </w:rPr>
        <w:t> </w:t>
      </w:r>
      <w:r w:rsidRPr="00EC2635">
        <w:rPr>
          <w:rFonts w:ascii="Calibri" w:hAnsi="Calibri" w:cs="Calibri"/>
          <w:b w:val="0"/>
          <w:bCs w:val="0"/>
          <w:smallCaps w:val="0"/>
          <w:szCs w:val="20"/>
          <w:lang w:val="cs-CZ"/>
        </w:rPr>
        <w:t>odbornou péčí mohl a měl chybnost takového zadání zjistit, smí se ustanovení předchozí věty dovolávat pouze v případě, že na chybné zadání Objednatele písemně upozornil bez zbytečného odkladu a Objednatel trval na původním zadání.</w:t>
      </w:r>
    </w:p>
    <w:p w14:paraId="28217A07" w14:textId="31EBE32B" w:rsidR="00EC2635" w:rsidRP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ab/>
      </w:r>
      <w:r w:rsidR="001B0FCE">
        <w:rPr>
          <w:rFonts w:ascii="Calibri" w:hAnsi="Calibri" w:cs="Calibri"/>
          <w:b w:val="0"/>
          <w:bCs w:val="0"/>
          <w:smallCaps w:val="0"/>
          <w:szCs w:val="20"/>
          <w:lang w:val="cs-CZ"/>
        </w:rPr>
        <w:t xml:space="preserve">Pokud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w:t>
      </w:r>
      <w:r w:rsidR="001B0FCE">
        <w:rPr>
          <w:rFonts w:ascii="Calibri" w:hAnsi="Calibri" w:cs="Calibri"/>
          <w:b w:val="0"/>
          <w:bCs w:val="0"/>
          <w:smallCaps w:val="0"/>
          <w:szCs w:val="20"/>
          <w:lang w:val="cs-CZ"/>
        </w:rPr>
        <w:t xml:space="preserve">a prokáže, </w:t>
      </w:r>
      <w:r w:rsidRPr="00EC2635">
        <w:rPr>
          <w:rFonts w:ascii="Calibri" w:hAnsi="Calibri" w:cs="Calibri"/>
          <w:b w:val="0"/>
          <w:bCs w:val="0"/>
          <w:smallCaps w:val="0"/>
          <w:szCs w:val="20"/>
          <w:lang w:val="cs-CZ"/>
        </w:rPr>
        <w:t xml:space="preserve">že jí ve splnění povinnosti ze Smlouvy </w:t>
      </w:r>
      <w:r w:rsidR="009B748F">
        <w:rPr>
          <w:rFonts w:ascii="Calibri" w:hAnsi="Calibri" w:cs="Calibri"/>
          <w:b w:val="0"/>
          <w:bCs w:val="0"/>
          <w:smallCaps w:val="0"/>
          <w:szCs w:val="20"/>
          <w:lang w:val="cs-CZ"/>
        </w:rPr>
        <w:t xml:space="preserve">přímo </w:t>
      </w:r>
      <w:r w:rsidRPr="00EC2635">
        <w:rPr>
          <w:rFonts w:ascii="Calibri" w:hAnsi="Calibri" w:cs="Calibri"/>
          <w:b w:val="0"/>
          <w:bCs w:val="0"/>
          <w:smallCaps w:val="0"/>
          <w:szCs w:val="20"/>
          <w:lang w:val="cs-CZ"/>
        </w:rPr>
        <w:t>zabránil</w:t>
      </w:r>
      <w:r w:rsidR="009B748F">
        <w:rPr>
          <w:rFonts w:ascii="Calibri" w:hAnsi="Calibri" w:cs="Calibri"/>
          <w:b w:val="0"/>
          <w:bCs w:val="0"/>
          <w:smallCaps w:val="0"/>
          <w:szCs w:val="20"/>
          <w:lang w:val="cs-CZ"/>
        </w:rPr>
        <w:t>o působení</w:t>
      </w:r>
      <w:r w:rsidRPr="00EC2635">
        <w:rPr>
          <w:rFonts w:ascii="Calibri" w:hAnsi="Calibri" w:cs="Calibri"/>
          <w:b w:val="0"/>
          <w:bCs w:val="0"/>
          <w:smallCaps w:val="0"/>
          <w:szCs w:val="20"/>
          <w:lang w:val="cs-CZ"/>
        </w:rPr>
        <w:t xml:space="preserve"> vyšší moc</w:t>
      </w:r>
      <w:r w:rsidR="009B748F">
        <w:rPr>
          <w:rFonts w:ascii="Calibri" w:hAnsi="Calibri" w:cs="Calibri"/>
          <w:b w:val="0"/>
          <w:bCs w:val="0"/>
          <w:smallCaps w:val="0"/>
          <w:szCs w:val="20"/>
          <w:lang w:val="cs-CZ"/>
        </w:rPr>
        <w:t>i</w:t>
      </w:r>
      <w:r w:rsidRPr="00EC2635">
        <w:rPr>
          <w:rFonts w:ascii="Calibri" w:hAnsi="Calibri" w:cs="Calibri"/>
          <w:b w:val="0"/>
          <w:bCs w:val="0"/>
          <w:smallCaps w:val="0"/>
          <w:szCs w:val="20"/>
          <w:lang w:val="cs-CZ"/>
        </w:rPr>
        <w:t xml:space="preserve">, kterou se rozumí situace, kdy řádnému plnění této Smlouvy dočasně nebo trvale brání mimořádná nepředvídatelná a nepřekonatelná překážka vzniklá nezávisle na vůli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strany povinné plnit příslušnou povinnost, zejména živelné události, nezákonný postup orgánů veřejné moci, či obstrukce ze strany třetích osob, jejichž účinky není možné za daných podmínek odvrátit ani při vynaložení veškerého úsilí, které lze rozumně požadovat</w:t>
      </w:r>
      <w:r w:rsidR="009B748F">
        <w:rPr>
          <w:rFonts w:ascii="Calibri" w:hAnsi="Calibri" w:cs="Calibri"/>
          <w:b w:val="0"/>
          <w:bCs w:val="0"/>
          <w:smallCaps w:val="0"/>
          <w:szCs w:val="20"/>
          <w:lang w:val="cs-CZ"/>
        </w:rPr>
        <w:t xml:space="preserve">, pak </w:t>
      </w:r>
      <w:r w:rsidR="00E961E1">
        <w:rPr>
          <w:rFonts w:ascii="Calibri" w:hAnsi="Calibri" w:cs="Calibri"/>
          <w:b w:val="0"/>
          <w:bCs w:val="0"/>
          <w:smallCaps w:val="0"/>
          <w:szCs w:val="20"/>
          <w:lang w:val="cs-CZ"/>
        </w:rPr>
        <w:t>ne</w:t>
      </w:r>
      <w:r w:rsidR="009B748F" w:rsidRPr="00EC2635">
        <w:rPr>
          <w:rFonts w:ascii="Calibri" w:hAnsi="Calibri" w:cs="Calibri"/>
          <w:b w:val="0"/>
          <w:bCs w:val="0"/>
          <w:smallCaps w:val="0"/>
          <w:szCs w:val="20"/>
          <w:lang w:val="cs-CZ"/>
        </w:rPr>
        <w:t>odpov</w:t>
      </w:r>
      <w:r w:rsidR="00E961E1">
        <w:rPr>
          <w:rFonts w:ascii="Calibri" w:hAnsi="Calibri" w:cs="Calibri"/>
          <w:b w:val="0"/>
          <w:bCs w:val="0"/>
          <w:smallCaps w:val="0"/>
          <w:szCs w:val="20"/>
          <w:lang w:val="cs-CZ"/>
        </w:rPr>
        <w:t>ídá</w:t>
      </w:r>
      <w:r w:rsidR="009B748F" w:rsidRPr="00EC2635">
        <w:rPr>
          <w:rFonts w:ascii="Calibri" w:hAnsi="Calibri" w:cs="Calibri"/>
          <w:b w:val="0"/>
          <w:bCs w:val="0"/>
          <w:smallCaps w:val="0"/>
          <w:szCs w:val="20"/>
          <w:lang w:val="cs-CZ"/>
        </w:rPr>
        <w:t xml:space="preserve"> za škodu</w:t>
      </w:r>
      <w:r w:rsidR="00E961E1">
        <w:rPr>
          <w:rFonts w:ascii="Calibri" w:hAnsi="Calibri" w:cs="Calibri"/>
          <w:b w:val="0"/>
          <w:bCs w:val="0"/>
          <w:smallCaps w:val="0"/>
          <w:szCs w:val="20"/>
          <w:lang w:val="cs-CZ"/>
        </w:rPr>
        <w:t xml:space="preserve"> způsobenou bezprostředně nesplněním dotčené povinnosti</w:t>
      </w:r>
      <w:r w:rsidRPr="00EC2635">
        <w:rPr>
          <w:rFonts w:ascii="Calibri" w:hAnsi="Calibri" w:cs="Calibri"/>
          <w:b w:val="0"/>
          <w:bCs w:val="0"/>
          <w:smallCaps w:val="0"/>
          <w:szCs w:val="20"/>
          <w:lang w:val="cs-CZ"/>
        </w:rPr>
        <w:t>.</w:t>
      </w:r>
    </w:p>
    <w:p w14:paraId="28217A08" w14:textId="77777777" w:rsidR="00EC2635" w:rsidRDefault="00EC263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C2635">
        <w:rPr>
          <w:rFonts w:ascii="Calibri" w:hAnsi="Calibri" w:cs="Calibri"/>
          <w:b w:val="0"/>
          <w:bCs w:val="0"/>
          <w:smallCaps w:val="0"/>
          <w:szCs w:val="20"/>
          <w:lang w:val="cs-CZ"/>
        </w:rPr>
        <w:t xml:space="preserve">Smluvní strany se zavazují upozornit druhou </w:t>
      </w:r>
      <w:r>
        <w:rPr>
          <w:rFonts w:ascii="Calibri" w:hAnsi="Calibri" w:cs="Calibri"/>
          <w:b w:val="0"/>
          <w:bCs w:val="0"/>
          <w:smallCaps w:val="0"/>
          <w:szCs w:val="20"/>
          <w:lang w:val="cs-CZ"/>
        </w:rPr>
        <w:t>S</w:t>
      </w:r>
      <w:r w:rsidRPr="00EC2635">
        <w:rPr>
          <w:rFonts w:ascii="Calibri" w:hAnsi="Calibri" w:cs="Calibri"/>
          <w:b w:val="0"/>
          <w:bCs w:val="0"/>
          <w:smallCaps w:val="0"/>
          <w:szCs w:val="20"/>
          <w:lang w:val="cs-CZ"/>
        </w:rPr>
        <w:t>mluvní stranu bez zbytečného odkladu na vzniklé mimořádné nepředvídatelné a nepřekonatelné překážky bránící řádnému plnění této Smlouvy. Smluvní strany se zavazují k vyvinutí maximálního úsilí k odvrácení a překonání těchto překážek.</w:t>
      </w:r>
    </w:p>
    <w:p w14:paraId="28217A09" w14:textId="02F54738" w:rsidR="00857CDB" w:rsidRDefault="00632D85"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AA522E">
        <w:rPr>
          <w:rFonts w:ascii="Calibri" w:hAnsi="Calibri" w:cs="Calibri"/>
          <w:b w:val="0"/>
          <w:bCs w:val="0"/>
          <w:smallCaps w:val="0"/>
          <w:szCs w:val="20"/>
          <w:lang w:val="cs-CZ"/>
        </w:rPr>
        <w:t xml:space="preserve">Pro vyloučení pochybností platí, že celková limitace výše </w:t>
      </w:r>
      <w:r w:rsidR="00A830E9">
        <w:rPr>
          <w:rFonts w:ascii="Calibri" w:hAnsi="Calibri" w:cs="Calibri"/>
          <w:b w:val="0"/>
          <w:bCs w:val="0"/>
          <w:smallCaps w:val="0"/>
          <w:szCs w:val="20"/>
          <w:lang w:val="cs-CZ"/>
        </w:rPr>
        <w:t xml:space="preserve">nároků vůči jedné ze Smluvních stran ze </w:t>
      </w:r>
      <w:r w:rsidRPr="00AA522E">
        <w:rPr>
          <w:rFonts w:ascii="Calibri" w:hAnsi="Calibri" w:cs="Calibri"/>
          <w:b w:val="0"/>
          <w:bCs w:val="0"/>
          <w:smallCaps w:val="0"/>
          <w:szCs w:val="20"/>
          <w:lang w:val="cs-CZ"/>
        </w:rPr>
        <w:t xml:space="preserve">smluvních pokut dle této Smlouvy činí </w:t>
      </w:r>
      <w:r w:rsidR="003671BA" w:rsidRPr="007638BF">
        <w:rPr>
          <w:rFonts w:ascii="Calibri" w:hAnsi="Calibri" w:cs="Calibri"/>
          <w:b w:val="0"/>
          <w:bCs w:val="0"/>
          <w:smallCaps w:val="0"/>
          <w:szCs w:val="20"/>
          <w:lang w:val="cs-CZ"/>
        </w:rPr>
        <w:t>35</w:t>
      </w:r>
      <w:r w:rsidR="003671BA">
        <w:rPr>
          <w:rFonts w:ascii="Calibri" w:hAnsi="Calibri" w:cs="Calibri"/>
          <w:b w:val="0"/>
          <w:bCs w:val="0"/>
          <w:smallCaps w:val="0"/>
          <w:szCs w:val="20"/>
          <w:lang w:val="cs-CZ"/>
        </w:rPr>
        <w:t> </w:t>
      </w:r>
      <w:r w:rsidRPr="00AA522E">
        <w:rPr>
          <w:rFonts w:ascii="Calibri" w:hAnsi="Calibri" w:cs="Calibri"/>
          <w:b w:val="0"/>
          <w:bCs w:val="0"/>
          <w:smallCaps w:val="0"/>
          <w:szCs w:val="20"/>
          <w:lang w:val="cs-CZ"/>
        </w:rPr>
        <w:t xml:space="preserve">% z celkové </w:t>
      </w:r>
      <w:r w:rsidR="00AA522E">
        <w:rPr>
          <w:rFonts w:ascii="Calibri" w:hAnsi="Calibri" w:cs="Calibri"/>
          <w:b w:val="0"/>
          <w:bCs w:val="0"/>
          <w:smallCaps w:val="0"/>
          <w:szCs w:val="20"/>
          <w:lang w:val="cs-CZ"/>
        </w:rPr>
        <w:t>c</w:t>
      </w:r>
      <w:r w:rsidRPr="00AA522E">
        <w:rPr>
          <w:rFonts w:ascii="Calibri" w:hAnsi="Calibri" w:cs="Calibri"/>
          <w:b w:val="0"/>
          <w:bCs w:val="0"/>
          <w:smallCaps w:val="0"/>
          <w:szCs w:val="20"/>
          <w:lang w:val="cs-CZ"/>
        </w:rPr>
        <w:t xml:space="preserve">eny </w:t>
      </w:r>
      <w:r w:rsidR="00AA522E">
        <w:rPr>
          <w:rFonts w:ascii="Calibri" w:hAnsi="Calibri" w:cs="Calibri"/>
          <w:b w:val="0"/>
          <w:bCs w:val="0"/>
          <w:smallCaps w:val="0"/>
          <w:szCs w:val="20"/>
          <w:lang w:val="cs-CZ"/>
        </w:rPr>
        <w:t>D</w:t>
      </w:r>
      <w:r w:rsidRPr="00AA522E">
        <w:rPr>
          <w:rFonts w:ascii="Calibri" w:hAnsi="Calibri" w:cs="Calibri"/>
          <w:b w:val="0"/>
          <w:bCs w:val="0"/>
          <w:smallCaps w:val="0"/>
          <w:szCs w:val="20"/>
          <w:lang w:val="cs-CZ"/>
        </w:rPr>
        <w:t xml:space="preserve">íla bez </w:t>
      </w:r>
      <w:r w:rsidR="00117290">
        <w:rPr>
          <w:rFonts w:ascii="Calibri" w:hAnsi="Calibri" w:cs="Calibri"/>
          <w:b w:val="0"/>
          <w:bCs w:val="0"/>
          <w:smallCaps w:val="0"/>
          <w:szCs w:val="20"/>
          <w:lang w:val="cs-CZ"/>
        </w:rPr>
        <w:t>DPH</w:t>
      </w:r>
      <w:r w:rsidR="00AA522E">
        <w:rPr>
          <w:rFonts w:ascii="Calibri" w:hAnsi="Calibri" w:cs="Calibri"/>
          <w:b w:val="0"/>
          <w:bCs w:val="0"/>
          <w:smallCaps w:val="0"/>
          <w:szCs w:val="20"/>
          <w:lang w:val="cs-CZ"/>
        </w:rPr>
        <w:t>.</w:t>
      </w:r>
    </w:p>
    <w:p w14:paraId="28217A0A" w14:textId="77777777" w:rsidR="00857CDB" w:rsidRPr="001960A1" w:rsidRDefault="00857CDB" w:rsidP="00E55721">
      <w:pPr>
        <w:pStyle w:val="Nadpis1"/>
        <w:jc w:val="center"/>
      </w:pPr>
      <w:r w:rsidRPr="001960A1">
        <w:t>Odstoupení od smlouvy</w:t>
      </w:r>
    </w:p>
    <w:p w14:paraId="0F58A628"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bookmarkStart w:id="55" w:name="_Ref367436300"/>
    </w:p>
    <w:p w14:paraId="28217A0B" w14:textId="6682CFFB" w:rsidR="00857CDB" w:rsidRPr="007E3C51" w:rsidRDefault="00857CDB"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Smluvní strany mohou odstoupit od Smlouvy za podmínek uvedených v ustanovení § 2001 a násl. </w:t>
      </w:r>
      <w:r w:rsidR="006D093D">
        <w:rPr>
          <w:rFonts w:ascii="Calibri" w:hAnsi="Calibri" w:cs="Calibri"/>
          <w:b w:val="0"/>
          <w:bCs w:val="0"/>
          <w:smallCaps w:val="0"/>
          <w:szCs w:val="20"/>
          <w:lang w:val="cs-CZ"/>
        </w:rPr>
        <w:t>O</w:t>
      </w:r>
      <w:r w:rsidRPr="007E3C51">
        <w:rPr>
          <w:rFonts w:ascii="Calibri" w:hAnsi="Calibri" w:cs="Calibri"/>
          <w:b w:val="0"/>
          <w:bCs w:val="0"/>
          <w:smallCaps w:val="0"/>
          <w:szCs w:val="20"/>
          <w:lang w:val="cs-CZ"/>
        </w:rPr>
        <w:t>bčanského zákoníku</w:t>
      </w:r>
      <w:r w:rsidR="00322999">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w:t>
      </w:r>
      <w:r w:rsidR="00322999">
        <w:rPr>
          <w:rFonts w:ascii="Calibri" w:hAnsi="Calibri" w:cs="Calibri"/>
          <w:b w:val="0"/>
          <w:bCs w:val="0"/>
          <w:smallCaps w:val="0"/>
          <w:szCs w:val="20"/>
          <w:lang w:val="cs-CZ"/>
        </w:rPr>
        <w:t xml:space="preserve">Objednatel má </w:t>
      </w:r>
      <w:r w:rsidR="00867E03">
        <w:rPr>
          <w:rFonts w:ascii="Calibri" w:hAnsi="Calibri" w:cs="Calibri"/>
          <w:b w:val="0"/>
          <w:bCs w:val="0"/>
          <w:smallCaps w:val="0"/>
          <w:szCs w:val="20"/>
          <w:lang w:val="cs-CZ"/>
        </w:rPr>
        <w:t xml:space="preserve">současně </w:t>
      </w:r>
      <w:r w:rsidR="00322999">
        <w:rPr>
          <w:rFonts w:ascii="Calibri" w:hAnsi="Calibri" w:cs="Calibri"/>
          <w:b w:val="0"/>
          <w:bCs w:val="0"/>
          <w:smallCaps w:val="0"/>
          <w:szCs w:val="20"/>
          <w:lang w:val="cs-CZ"/>
        </w:rPr>
        <w:t>právo odstoupit</w:t>
      </w:r>
      <w:r w:rsidR="00322999"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 xml:space="preserve">v případě </w:t>
      </w:r>
      <w:r w:rsidR="00867E03">
        <w:rPr>
          <w:rFonts w:ascii="Calibri" w:hAnsi="Calibri" w:cs="Calibri"/>
          <w:b w:val="0"/>
          <w:bCs w:val="0"/>
          <w:smallCaps w:val="0"/>
          <w:szCs w:val="20"/>
          <w:lang w:val="cs-CZ"/>
        </w:rPr>
        <w:t xml:space="preserve">veškerých </w:t>
      </w:r>
      <w:r w:rsidRPr="007E3C51">
        <w:rPr>
          <w:rFonts w:ascii="Calibri" w:hAnsi="Calibri" w:cs="Calibri"/>
          <w:b w:val="0"/>
          <w:bCs w:val="0"/>
          <w:smallCaps w:val="0"/>
          <w:szCs w:val="20"/>
          <w:lang w:val="cs-CZ"/>
        </w:rPr>
        <w:t xml:space="preserve">porušení </w:t>
      </w:r>
      <w:r w:rsidR="00EB652E">
        <w:rPr>
          <w:rFonts w:ascii="Calibri" w:hAnsi="Calibri" w:cs="Calibri"/>
          <w:b w:val="0"/>
          <w:bCs w:val="0"/>
          <w:smallCaps w:val="0"/>
          <w:szCs w:val="20"/>
          <w:lang w:val="cs-CZ"/>
        </w:rPr>
        <w:t>specifikovaných v </w:t>
      </w:r>
      <w:r w:rsidR="00127D9D">
        <w:rPr>
          <w:rFonts w:ascii="Calibri" w:hAnsi="Calibri" w:cs="Calibri"/>
          <w:b w:val="0"/>
          <w:bCs w:val="0"/>
          <w:smallCaps w:val="0"/>
          <w:szCs w:val="20"/>
          <w:lang w:val="cs-CZ"/>
        </w:rPr>
        <w:t>čl.</w:t>
      </w:r>
      <w:r w:rsidR="00EB652E">
        <w:rPr>
          <w:rFonts w:ascii="Calibri" w:hAnsi="Calibri" w:cs="Calibri"/>
          <w:b w:val="0"/>
          <w:bCs w:val="0"/>
          <w:smallCaps w:val="0"/>
          <w:szCs w:val="20"/>
          <w:lang w:val="cs-CZ"/>
        </w:rPr>
        <w:t xml:space="preserve"> </w:t>
      </w:r>
      <w:r w:rsidR="00EB652E">
        <w:rPr>
          <w:rFonts w:ascii="Calibri" w:hAnsi="Calibri" w:cs="Calibri"/>
          <w:b w:val="0"/>
          <w:bCs w:val="0"/>
          <w:smallCaps w:val="0"/>
          <w:szCs w:val="20"/>
          <w:lang w:val="cs-CZ"/>
        </w:rPr>
        <w:fldChar w:fldCharType="begin"/>
      </w:r>
      <w:r w:rsidR="00EB652E">
        <w:rPr>
          <w:rFonts w:ascii="Calibri" w:hAnsi="Calibri" w:cs="Calibri"/>
          <w:b w:val="0"/>
          <w:bCs w:val="0"/>
          <w:smallCaps w:val="0"/>
          <w:szCs w:val="20"/>
          <w:lang w:val="cs-CZ"/>
        </w:rPr>
        <w:instrText xml:space="preserve"> REF _Ref188282650 \r \h </w:instrText>
      </w:r>
      <w:r w:rsidR="00CA630D">
        <w:rPr>
          <w:rFonts w:ascii="Calibri" w:hAnsi="Calibri" w:cs="Calibri"/>
          <w:b w:val="0"/>
          <w:bCs w:val="0"/>
          <w:smallCaps w:val="0"/>
          <w:szCs w:val="20"/>
          <w:lang w:val="cs-CZ"/>
        </w:rPr>
        <w:instrText xml:space="preserve"> \* MERGEFORMAT </w:instrText>
      </w:r>
      <w:r w:rsidR="00EB652E">
        <w:rPr>
          <w:rFonts w:ascii="Calibri" w:hAnsi="Calibri" w:cs="Calibri"/>
          <w:b w:val="0"/>
          <w:bCs w:val="0"/>
          <w:smallCaps w:val="0"/>
          <w:szCs w:val="20"/>
          <w:lang w:val="cs-CZ"/>
        </w:rPr>
      </w:r>
      <w:r w:rsidR="00EB652E">
        <w:rPr>
          <w:rFonts w:ascii="Calibri" w:hAnsi="Calibri" w:cs="Calibri"/>
          <w:b w:val="0"/>
          <w:bCs w:val="0"/>
          <w:smallCaps w:val="0"/>
          <w:szCs w:val="20"/>
          <w:lang w:val="cs-CZ"/>
        </w:rPr>
        <w:fldChar w:fldCharType="separate"/>
      </w:r>
      <w:r w:rsidR="00CA630D">
        <w:rPr>
          <w:rFonts w:ascii="Calibri" w:hAnsi="Calibri" w:cs="Calibri"/>
          <w:b w:val="0"/>
          <w:bCs w:val="0"/>
          <w:smallCaps w:val="0"/>
          <w:szCs w:val="20"/>
          <w:lang w:val="cs-CZ"/>
        </w:rPr>
        <w:t>16.2</w:t>
      </w:r>
      <w:r w:rsidR="00EB652E">
        <w:rPr>
          <w:rFonts w:ascii="Calibri" w:hAnsi="Calibri" w:cs="Calibri"/>
          <w:b w:val="0"/>
          <w:bCs w:val="0"/>
          <w:smallCaps w:val="0"/>
          <w:szCs w:val="20"/>
          <w:lang w:val="cs-CZ"/>
        </w:rPr>
        <w:fldChar w:fldCharType="end"/>
      </w:r>
      <w:r w:rsidR="00127D9D">
        <w:rPr>
          <w:rFonts w:ascii="Calibri" w:hAnsi="Calibri" w:cs="Calibri"/>
          <w:b w:val="0"/>
          <w:bCs w:val="0"/>
          <w:smallCaps w:val="0"/>
          <w:szCs w:val="20"/>
          <w:lang w:val="cs-CZ"/>
        </w:rPr>
        <w:t xml:space="preserve"> Smlouvy</w:t>
      </w:r>
      <w:r w:rsidRPr="007E3C51">
        <w:rPr>
          <w:rFonts w:ascii="Calibri" w:hAnsi="Calibri" w:cs="Calibri"/>
          <w:b w:val="0"/>
          <w:bCs w:val="0"/>
          <w:smallCaps w:val="0"/>
          <w:szCs w:val="20"/>
          <w:lang w:val="cs-CZ"/>
        </w:rPr>
        <w:t>.</w:t>
      </w:r>
    </w:p>
    <w:p w14:paraId="28217A0C" w14:textId="77777777" w:rsidR="00857CDB" w:rsidRPr="007E3C51" w:rsidRDefault="00857CDB"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6" w:name="_Ref188282650"/>
      <w:r w:rsidRPr="007E3C51">
        <w:rPr>
          <w:rFonts w:ascii="Calibri" w:hAnsi="Calibri" w:cs="Calibri"/>
          <w:b w:val="0"/>
          <w:bCs w:val="0"/>
          <w:smallCaps w:val="0"/>
          <w:szCs w:val="20"/>
          <w:lang w:val="cs-CZ"/>
        </w:rPr>
        <w:t>Za porušení Smlouvy podstatným způsobem, při kterém je Objednatel oprávněn odstoupit od Smlouvy bez jakéhokoliv nároku ze strany Zhotovitele, se považuje zejména:</w:t>
      </w:r>
      <w:bookmarkEnd w:id="55"/>
      <w:bookmarkEnd w:id="56"/>
    </w:p>
    <w:p w14:paraId="2E25CCCB" w14:textId="52B53884" w:rsidR="00964823"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prodlení Zhotovitele s </w:t>
      </w:r>
      <w:r w:rsidR="00964823">
        <w:rPr>
          <w:rFonts w:ascii="Calibri" w:hAnsi="Calibri" w:cs="Calibri"/>
          <w:sz w:val="22"/>
          <w:szCs w:val="22"/>
          <w:lang w:val="cs-CZ"/>
        </w:rPr>
        <w:t>předložením</w:t>
      </w:r>
      <w:r w:rsidR="00964823" w:rsidRPr="00B24B72">
        <w:rPr>
          <w:rFonts w:ascii="Calibri" w:hAnsi="Calibri" w:cs="Calibri"/>
          <w:sz w:val="22"/>
          <w:szCs w:val="22"/>
          <w:lang w:val="cs-CZ"/>
        </w:rPr>
        <w:t xml:space="preserve"> </w:t>
      </w:r>
      <w:r w:rsidR="00964823">
        <w:rPr>
          <w:rFonts w:ascii="Calibri" w:hAnsi="Calibri" w:cs="Calibri"/>
          <w:sz w:val="22"/>
          <w:szCs w:val="22"/>
          <w:lang w:val="cs-CZ"/>
        </w:rPr>
        <w:t>úplné</w:t>
      </w:r>
      <w:r w:rsidRPr="00B24B72">
        <w:rPr>
          <w:rFonts w:ascii="Calibri" w:hAnsi="Calibri" w:cs="Calibri"/>
          <w:sz w:val="22"/>
          <w:szCs w:val="22"/>
          <w:lang w:val="cs-CZ"/>
        </w:rPr>
        <w:t xml:space="preserve"> </w:t>
      </w:r>
      <w:r>
        <w:rPr>
          <w:rFonts w:ascii="Calibri" w:hAnsi="Calibri" w:cs="Calibri"/>
          <w:sz w:val="22"/>
          <w:szCs w:val="22"/>
          <w:lang w:val="cs-CZ"/>
        </w:rPr>
        <w:t>D</w:t>
      </w:r>
      <w:r w:rsidRPr="00B24B72">
        <w:rPr>
          <w:rFonts w:ascii="Calibri" w:hAnsi="Calibri" w:cs="Calibri"/>
          <w:sz w:val="22"/>
          <w:szCs w:val="22"/>
          <w:lang w:val="cs-CZ"/>
        </w:rPr>
        <w:t xml:space="preserve">okumentace </w:t>
      </w:r>
      <w:r w:rsidR="00964823" w:rsidRPr="00964823">
        <w:rPr>
          <w:rFonts w:ascii="Calibri" w:hAnsi="Calibri" w:cs="Calibri"/>
          <w:sz w:val="22"/>
          <w:szCs w:val="22"/>
          <w:lang w:val="cs-CZ"/>
        </w:rPr>
        <w:t>k</w:t>
      </w:r>
      <w:r w:rsidR="00964823">
        <w:rPr>
          <w:rFonts w:ascii="Calibri" w:hAnsi="Calibri" w:cs="Calibri"/>
          <w:sz w:val="22"/>
          <w:szCs w:val="22"/>
          <w:lang w:val="cs-CZ"/>
        </w:rPr>
        <w:t> </w:t>
      </w:r>
      <w:r w:rsidR="00964823" w:rsidRPr="00964823">
        <w:rPr>
          <w:rFonts w:ascii="Calibri" w:hAnsi="Calibri" w:cs="Calibri"/>
          <w:sz w:val="22"/>
          <w:szCs w:val="22"/>
          <w:lang w:val="cs-CZ"/>
        </w:rPr>
        <w:t>odsouhlasení</w:t>
      </w:r>
      <w:r w:rsidR="00964823">
        <w:rPr>
          <w:rFonts w:ascii="Calibri" w:hAnsi="Calibri" w:cs="Calibri"/>
          <w:sz w:val="22"/>
          <w:szCs w:val="22"/>
          <w:lang w:val="cs-CZ"/>
        </w:rPr>
        <w:t xml:space="preserve"> </w:t>
      </w:r>
      <w:r w:rsidR="00964823" w:rsidRPr="00964823">
        <w:rPr>
          <w:rFonts w:ascii="Calibri" w:hAnsi="Calibri" w:cs="Calibri"/>
          <w:sz w:val="22"/>
          <w:szCs w:val="22"/>
          <w:lang w:val="cs-CZ"/>
        </w:rPr>
        <w:t xml:space="preserve">Objednateli, pokud Zhotovitel nezjedná nápravu ani v dodatečné lhůtě, kterou mu k tomu Objednatel poskytne v písemné výzvě ke splnění povinnosti, přičemž tato lhůta nesmí být </w:t>
      </w:r>
      <w:r w:rsidR="00964823">
        <w:rPr>
          <w:rFonts w:ascii="Calibri" w:hAnsi="Calibri" w:cs="Calibri"/>
          <w:sz w:val="22"/>
          <w:szCs w:val="22"/>
          <w:lang w:val="cs-CZ"/>
        </w:rPr>
        <w:t>delší</w:t>
      </w:r>
      <w:r w:rsidR="00964823" w:rsidRPr="00964823">
        <w:rPr>
          <w:rFonts w:ascii="Calibri" w:hAnsi="Calibri" w:cs="Calibri"/>
          <w:sz w:val="22"/>
          <w:szCs w:val="22"/>
          <w:lang w:val="cs-CZ"/>
        </w:rPr>
        <w:t xml:space="preserve"> než </w:t>
      </w:r>
      <w:r w:rsidR="00DC697D">
        <w:rPr>
          <w:rFonts w:ascii="Calibri" w:hAnsi="Calibri" w:cs="Calibri"/>
          <w:sz w:val="22"/>
          <w:szCs w:val="22"/>
          <w:lang w:val="cs-CZ"/>
        </w:rPr>
        <w:t>sedm</w:t>
      </w:r>
      <w:r w:rsidR="00964823" w:rsidRPr="00964823">
        <w:rPr>
          <w:rFonts w:ascii="Calibri" w:hAnsi="Calibri" w:cs="Calibri"/>
          <w:sz w:val="22"/>
          <w:szCs w:val="22"/>
          <w:lang w:val="cs-CZ"/>
        </w:rPr>
        <w:t xml:space="preserve"> (</w:t>
      </w:r>
      <w:r w:rsidR="00964823">
        <w:rPr>
          <w:rFonts w:ascii="Calibri" w:hAnsi="Calibri" w:cs="Calibri"/>
          <w:sz w:val="22"/>
          <w:szCs w:val="22"/>
          <w:lang w:val="cs-CZ"/>
        </w:rPr>
        <w:t>7</w:t>
      </w:r>
      <w:r w:rsidR="00964823" w:rsidRPr="00964823">
        <w:rPr>
          <w:rFonts w:ascii="Calibri" w:hAnsi="Calibri" w:cs="Calibri"/>
          <w:sz w:val="22"/>
          <w:szCs w:val="22"/>
          <w:lang w:val="cs-CZ"/>
        </w:rPr>
        <w:t xml:space="preserve">) dnů </w:t>
      </w:r>
      <w:r w:rsidR="00964823" w:rsidRPr="00964823">
        <w:rPr>
          <w:rFonts w:ascii="Calibri" w:hAnsi="Calibri" w:cs="Calibri"/>
          <w:sz w:val="22"/>
          <w:szCs w:val="22"/>
          <w:lang w:val="cs-CZ"/>
        </w:rPr>
        <w:lastRenderedPageBreak/>
        <w:t xml:space="preserve">od </w:t>
      </w:r>
      <w:r w:rsidR="00DC697D">
        <w:rPr>
          <w:rFonts w:ascii="Calibri" w:hAnsi="Calibri" w:cs="Calibri"/>
          <w:sz w:val="22"/>
          <w:szCs w:val="22"/>
          <w:lang w:val="cs-CZ"/>
        </w:rPr>
        <w:t>oznámení</w:t>
      </w:r>
      <w:r w:rsidR="00964823" w:rsidRPr="00964823">
        <w:rPr>
          <w:rFonts w:ascii="Calibri" w:hAnsi="Calibri" w:cs="Calibri"/>
          <w:sz w:val="22"/>
          <w:szCs w:val="22"/>
          <w:lang w:val="cs-CZ"/>
        </w:rPr>
        <w:t xml:space="preserve"> takovéto výzvy; a/nebo</w:t>
      </w:r>
    </w:p>
    <w:p w14:paraId="28217A0D" w14:textId="5EF0559A" w:rsidR="00B24B72" w:rsidRPr="00B24B72" w:rsidRDefault="00DC697D"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prodlení Zhotovitele s </w:t>
      </w:r>
      <w:r>
        <w:rPr>
          <w:rFonts w:ascii="Calibri" w:hAnsi="Calibri" w:cs="Calibri"/>
          <w:sz w:val="22"/>
          <w:szCs w:val="22"/>
          <w:lang w:val="cs-CZ"/>
        </w:rPr>
        <w:t>předložením</w:t>
      </w:r>
      <w:r w:rsidRPr="00B24B72">
        <w:rPr>
          <w:rFonts w:ascii="Calibri" w:hAnsi="Calibri" w:cs="Calibri"/>
          <w:sz w:val="22"/>
          <w:szCs w:val="22"/>
          <w:lang w:val="cs-CZ"/>
        </w:rPr>
        <w:t xml:space="preserve"> </w:t>
      </w:r>
      <w:r>
        <w:rPr>
          <w:rFonts w:ascii="Calibri" w:hAnsi="Calibri" w:cs="Calibri"/>
          <w:sz w:val="22"/>
          <w:szCs w:val="22"/>
          <w:lang w:val="cs-CZ"/>
        </w:rPr>
        <w:t xml:space="preserve">jiné dokumentace dle této Smlouvy </w:t>
      </w:r>
      <w:r w:rsidR="00B24B72" w:rsidRPr="00B24B72">
        <w:rPr>
          <w:rFonts w:ascii="Calibri" w:hAnsi="Calibri" w:cs="Calibri"/>
          <w:sz w:val="22"/>
          <w:szCs w:val="22"/>
          <w:lang w:val="cs-CZ"/>
        </w:rPr>
        <w:t xml:space="preserve">či </w:t>
      </w:r>
      <w:r>
        <w:rPr>
          <w:rFonts w:ascii="Calibri" w:hAnsi="Calibri" w:cs="Calibri"/>
          <w:sz w:val="22"/>
          <w:szCs w:val="22"/>
          <w:lang w:val="cs-CZ"/>
        </w:rPr>
        <w:t xml:space="preserve">její </w:t>
      </w:r>
      <w:proofErr w:type="gramStart"/>
      <w:r w:rsidRPr="00B24B72">
        <w:rPr>
          <w:rFonts w:ascii="Calibri" w:hAnsi="Calibri" w:cs="Calibri"/>
          <w:sz w:val="22"/>
          <w:szCs w:val="22"/>
          <w:lang w:val="cs-CZ"/>
        </w:rPr>
        <w:t>aktualiz</w:t>
      </w:r>
      <w:r>
        <w:rPr>
          <w:rFonts w:ascii="Calibri" w:hAnsi="Calibri" w:cs="Calibri"/>
          <w:sz w:val="22"/>
          <w:szCs w:val="22"/>
          <w:lang w:val="cs-CZ"/>
        </w:rPr>
        <w:t>ace</w:t>
      </w:r>
      <w:r w:rsidRPr="00B24B72">
        <w:rPr>
          <w:rFonts w:ascii="Calibri" w:hAnsi="Calibri" w:cs="Calibri"/>
          <w:sz w:val="22"/>
          <w:szCs w:val="22"/>
          <w:lang w:val="cs-CZ"/>
        </w:rPr>
        <w:t xml:space="preserve"> </w:t>
      </w:r>
      <w:r w:rsidR="00964823" w:rsidRPr="00B24B72">
        <w:rPr>
          <w:rFonts w:ascii="Calibri" w:hAnsi="Calibri" w:cs="Calibri"/>
          <w:sz w:val="22"/>
          <w:szCs w:val="22"/>
          <w:lang w:val="cs-CZ"/>
        </w:rPr>
        <w:t xml:space="preserve"> </w:t>
      </w:r>
      <w:r w:rsidR="00B24B72" w:rsidRPr="00B24B72">
        <w:rPr>
          <w:rFonts w:ascii="Calibri" w:hAnsi="Calibri" w:cs="Calibri"/>
          <w:sz w:val="22"/>
          <w:szCs w:val="22"/>
          <w:lang w:val="cs-CZ"/>
        </w:rPr>
        <w:t>po</w:t>
      </w:r>
      <w:proofErr w:type="gramEnd"/>
      <w:r w:rsidR="00B24B72" w:rsidRPr="00B24B72">
        <w:rPr>
          <w:rFonts w:ascii="Calibri" w:hAnsi="Calibri" w:cs="Calibri"/>
          <w:sz w:val="22"/>
          <w:szCs w:val="22"/>
          <w:lang w:val="cs-CZ"/>
        </w:rPr>
        <w:t xml:space="preserve"> dobu delší než </w:t>
      </w:r>
      <w:r w:rsidR="005642D9">
        <w:rPr>
          <w:rFonts w:ascii="Calibri" w:hAnsi="Calibri" w:cs="Calibri"/>
          <w:sz w:val="22"/>
          <w:szCs w:val="22"/>
          <w:lang w:val="cs-CZ"/>
        </w:rPr>
        <w:t>dvacet</w:t>
      </w:r>
      <w:r w:rsidR="00B24B72" w:rsidRPr="00B24B72">
        <w:rPr>
          <w:rFonts w:ascii="Calibri" w:hAnsi="Calibri" w:cs="Calibri"/>
          <w:sz w:val="22"/>
          <w:szCs w:val="22"/>
          <w:lang w:val="cs-CZ"/>
        </w:rPr>
        <w:t xml:space="preserve"> (</w:t>
      </w:r>
      <w:r w:rsidR="005642D9">
        <w:rPr>
          <w:rFonts w:ascii="Calibri" w:hAnsi="Calibri" w:cs="Calibri"/>
          <w:sz w:val="22"/>
          <w:szCs w:val="22"/>
          <w:lang w:val="cs-CZ"/>
        </w:rPr>
        <w:t>20</w:t>
      </w:r>
      <w:r w:rsidR="00B24B72" w:rsidRPr="00B24B72">
        <w:rPr>
          <w:rFonts w:ascii="Calibri" w:hAnsi="Calibri" w:cs="Calibri"/>
          <w:sz w:val="22"/>
          <w:szCs w:val="22"/>
          <w:lang w:val="cs-CZ"/>
        </w:rPr>
        <w:t xml:space="preserve">) dnů oproti termínu plnění stanovenému podle této Smlouvy, pokud Zhotovitel nezjedná nápravu ani v dodatečné přiměřené lhůtě, kterou mu k tomu Objednatel poskytne v písemné výzvě ke splnění povinnosti, přičemž tato lhůta nesmí být kratší než </w:t>
      </w:r>
      <w:r w:rsidR="005642D9">
        <w:rPr>
          <w:rFonts w:ascii="Calibri" w:hAnsi="Calibri" w:cs="Calibri"/>
          <w:sz w:val="22"/>
          <w:szCs w:val="22"/>
          <w:lang w:val="cs-CZ"/>
        </w:rPr>
        <w:t>deset</w:t>
      </w:r>
      <w:r w:rsidR="005642D9" w:rsidRPr="00B24B72">
        <w:rPr>
          <w:rFonts w:ascii="Calibri" w:hAnsi="Calibri" w:cs="Calibri"/>
          <w:sz w:val="22"/>
          <w:szCs w:val="22"/>
          <w:lang w:val="cs-CZ"/>
        </w:rPr>
        <w:t xml:space="preserve"> </w:t>
      </w:r>
      <w:r w:rsidR="00B24B72" w:rsidRPr="00B24B72">
        <w:rPr>
          <w:rFonts w:ascii="Calibri" w:hAnsi="Calibri" w:cs="Calibri"/>
          <w:sz w:val="22"/>
          <w:szCs w:val="22"/>
          <w:lang w:val="cs-CZ"/>
        </w:rPr>
        <w:t>(</w:t>
      </w:r>
      <w:r w:rsidR="005642D9" w:rsidRPr="00B24B72">
        <w:rPr>
          <w:rFonts w:ascii="Calibri" w:hAnsi="Calibri" w:cs="Calibri"/>
          <w:sz w:val="22"/>
          <w:szCs w:val="22"/>
          <w:lang w:val="cs-CZ"/>
        </w:rPr>
        <w:t>1</w:t>
      </w:r>
      <w:r w:rsidR="005642D9">
        <w:rPr>
          <w:rFonts w:ascii="Calibri" w:hAnsi="Calibri" w:cs="Calibri"/>
          <w:sz w:val="22"/>
          <w:szCs w:val="22"/>
          <w:lang w:val="cs-CZ"/>
        </w:rPr>
        <w:t>0</w:t>
      </w:r>
      <w:r w:rsidR="00B24B72" w:rsidRPr="00B24B72">
        <w:rPr>
          <w:rFonts w:ascii="Calibri" w:hAnsi="Calibri" w:cs="Calibri"/>
          <w:sz w:val="22"/>
          <w:szCs w:val="22"/>
          <w:lang w:val="cs-CZ"/>
        </w:rPr>
        <w:t xml:space="preserve">) dnů od </w:t>
      </w:r>
      <w:r>
        <w:rPr>
          <w:rFonts w:ascii="Calibri" w:hAnsi="Calibri" w:cs="Calibri"/>
          <w:sz w:val="22"/>
          <w:szCs w:val="22"/>
          <w:lang w:val="cs-CZ"/>
        </w:rPr>
        <w:t>oznámení</w:t>
      </w:r>
      <w:r w:rsidRPr="00B24B72">
        <w:rPr>
          <w:rFonts w:ascii="Calibri" w:hAnsi="Calibri" w:cs="Calibri"/>
          <w:sz w:val="22"/>
          <w:szCs w:val="22"/>
          <w:lang w:val="cs-CZ"/>
        </w:rPr>
        <w:t xml:space="preserve"> </w:t>
      </w:r>
      <w:r w:rsidR="00B24B72" w:rsidRPr="00B24B72">
        <w:rPr>
          <w:rFonts w:ascii="Calibri" w:hAnsi="Calibri" w:cs="Calibri"/>
          <w:sz w:val="22"/>
          <w:szCs w:val="22"/>
          <w:lang w:val="cs-CZ"/>
        </w:rPr>
        <w:t>takovéto výzvy; a/nebo</w:t>
      </w:r>
    </w:p>
    <w:p w14:paraId="28217A0E" w14:textId="264C9F07" w:rsidR="00B24B72" w:rsidRPr="000151F7"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0151F7">
        <w:rPr>
          <w:rFonts w:ascii="Calibri" w:hAnsi="Calibri" w:cs="Calibri"/>
          <w:sz w:val="22"/>
          <w:szCs w:val="22"/>
          <w:lang w:val="cs-CZ"/>
        </w:rPr>
        <w:t xml:space="preserve">prodlení Zhotovitele se zahájením Díla </w:t>
      </w:r>
      <w:r w:rsidR="00F47F19">
        <w:rPr>
          <w:rFonts w:ascii="Calibri" w:hAnsi="Calibri" w:cs="Calibri"/>
          <w:sz w:val="22"/>
          <w:szCs w:val="22"/>
          <w:lang w:val="cs-CZ"/>
        </w:rPr>
        <w:t xml:space="preserve">po nabytí účinnosti této Smlouvy </w:t>
      </w:r>
      <w:r w:rsidRPr="000151F7">
        <w:rPr>
          <w:rFonts w:ascii="Calibri" w:hAnsi="Calibri" w:cs="Calibri"/>
          <w:sz w:val="22"/>
          <w:szCs w:val="22"/>
          <w:lang w:val="cs-CZ"/>
        </w:rPr>
        <w:t xml:space="preserve">o více než </w:t>
      </w:r>
      <w:r w:rsidR="00500EC7">
        <w:rPr>
          <w:rFonts w:ascii="Calibri" w:hAnsi="Calibri" w:cs="Calibri"/>
          <w:sz w:val="22"/>
          <w:szCs w:val="22"/>
          <w:lang w:val="cs-CZ"/>
        </w:rPr>
        <w:t>patnáct (</w:t>
      </w:r>
      <w:r w:rsidRPr="000151F7">
        <w:rPr>
          <w:rFonts w:ascii="Calibri" w:hAnsi="Calibri" w:cs="Calibri"/>
          <w:sz w:val="22"/>
          <w:szCs w:val="22"/>
          <w:lang w:val="cs-CZ"/>
        </w:rPr>
        <w:t>15</w:t>
      </w:r>
      <w:r w:rsidR="00500EC7">
        <w:rPr>
          <w:rFonts w:ascii="Calibri" w:hAnsi="Calibri" w:cs="Calibri"/>
          <w:sz w:val="22"/>
          <w:szCs w:val="22"/>
          <w:lang w:val="cs-CZ"/>
        </w:rPr>
        <w:t>)</w:t>
      </w:r>
      <w:r w:rsidRPr="000151F7">
        <w:rPr>
          <w:rFonts w:ascii="Calibri" w:hAnsi="Calibri" w:cs="Calibri"/>
          <w:sz w:val="22"/>
          <w:szCs w:val="22"/>
          <w:lang w:val="cs-CZ"/>
        </w:rPr>
        <w:t xml:space="preserve"> dnů;</w:t>
      </w:r>
      <w:r>
        <w:rPr>
          <w:rFonts w:ascii="Calibri" w:hAnsi="Calibri" w:cs="Calibri"/>
          <w:sz w:val="22"/>
          <w:szCs w:val="22"/>
          <w:lang w:val="cs-CZ"/>
        </w:rPr>
        <w:t xml:space="preserve"> </w:t>
      </w:r>
      <w:r w:rsidRPr="00B24B72">
        <w:rPr>
          <w:rFonts w:ascii="Calibri" w:hAnsi="Calibri" w:cs="Calibri"/>
          <w:sz w:val="22"/>
          <w:szCs w:val="22"/>
          <w:lang w:val="cs-CZ"/>
        </w:rPr>
        <w:t>a/nebo</w:t>
      </w:r>
    </w:p>
    <w:p w14:paraId="28217A0F" w14:textId="59BAB9BA" w:rsidR="00B24B72" w:rsidRPr="00B24B72"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prodlení Zhotovitele s dodržením </w:t>
      </w:r>
      <w:r>
        <w:rPr>
          <w:rFonts w:ascii="Calibri" w:hAnsi="Calibri" w:cs="Calibri"/>
          <w:sz w:val="22"/>
          <w:szCs w:val="22"/>
          <w:lang w:val="cs-CZ"/>
        </w:rPr>
        <w:t xml:space="preserve">dalších </w:t>
      </w:r>
      <w:r w:rsidR="001E684C">
        <w:rPr>
          <w:rFonts w:ascii="Calibri" w:hAnsi="Calibri" w:cs="Calibri"/>
          <w:sz w:val="22"/>
          <w:szCs w:val="22"/>
          <w:lang w:val="cs-CZ"/>
        </w:rPr>
        <w:t>M</w:t>
      </w:r>
      <w:r w:rsidR="001E684C" w:rsidRPr="00B24B72">
        <w:rPr>
          <w:rFonts w:ascii="Calibri" w:hAnsi="Calibri" w:cs="Calibri"/>
          <w:sz w:val="22"/>
          <w:szCs w:val="22"/>
          <w:lang w:val="cs-CZ"/>
        </w:rPr>
        <w:t xml:space="preserve">ilníků </w:t>
      </w:r>
      <w:r w:rsidRPr="00B24B72">
        <w:rPr>
          <w:rFonts w:ascii="Calibri" w:hAnsi="Calibri" w:cs="Calibri"/>
          <w:sz w:val="22"/>
          <w:szCs w:val="22"/>
          <w:lang w:val="cs-CZ"/>
        </w:rPr>
        <w:t xml:space="preserve">dle této Smlouvy po dobu delší než </w:t>
      </w:r>
      <w:r>
        <w:rPr>
          <w:rFonts w:ascii="Calibri" w:hAnsi="Calibri" w:cs="Calibri"/>
          <w:sz w:val="22"/>
          <w:szCs w:val="22"/>
          <w:lang w:val="cs-CZ"/>
        </w:rPr>
        <w:t>třicet</w:t>
      </w:r>
      <w:r w:rsidRPr="00B24B72">
        <w:rPr>
          <w:rFonts w:ascii="Calibri" w:hAnsi="Calibri" w:cs="Calibri"/>
          <w:sz w:val="22"/>
          <w:szCs w:val="22"/>
          <w:lang w:val="cs-CZ"/>
        </w:rPr>
        <w:t xml:space="preserve"> (</w:t>
      </w:r>
      <w:r>
        <w:rPr>
          <w:rFonts w:ascii="Calibri" w:hAnsi="Calibri" w:cs="Calibri"/>
          <w:sz w:val="22"/>
          <w:szCs w:val="22"/>
          <w:lang w:val="cs-CZ"/>
        </w:rPr>
        <w:t>3</w:t>
      </w:r>
      <w:r w:rsidRPr="00B24B72">
        <w:rPr>
          <w:rFonts w:ascii="Calibri" w:hAnsi="Calibri" w:cs="Calibri"/>
          <w:sz w:val="22"/>
          <w:szCs w:val="22"/>
          <w:lang w:val="cs-CZ"/>
        </w:rPr>
        <w:t xml:space="preserve">0) dnů oproti termínu plnění stanovenému </w:t>
      </w:r>
      <w:r w:rsidR="006562C8">
        <w:rPr>
          <w:rFonts w:ascii="Calibri" w:hAnsi="Calibri" w:cs="Calibri"/>
          <w:sz w:val="22"/>
          <w:szCs w:val="22"/>
          <w:lang w:val="cs-CZ"/>
        </w:rPr>
        <w:t>t</w:t>
      </w:r>
      <w:r w:rsidRPr="00B24B72">
        <w:rPr>
          <w:rFonts w:ascii="Calibri" w:hAnsi="Calibri" w:cs="Calibri"/>
          <w:sz w:val="22"/>
          <w:szCs w:val="22"/>
          <w:lang w:val="cs-CZ"/>
        </w:rPr>
        <w:t>o</w:t>
      </w:r>
      <w:r w:rsidR="006562C8">
        <w:rPr>
          <w:rFonts w:ascii="Calibri" w:hAnsi="Calibri" w:cs="Calibri"/>
          <w:sz w:val="22"/>
          <w:szCs w:val="22"/>
          <w:lang w:val="cs-CZ"/>
        </w:rPr>
        <w:t>uto</w:t>
      </w:r>
      <w:r w:rsidRPr="00B24B72">
        <w:rPr>
          <w:rFonts w:ascii="Calibri" w:hAnsi="Calibri" w:cs="Calibri"/>
          <w:sz w:val="22"/>
          <w:szCs w:val="22"/>
          <w:lang w:val="cs-CZ"/>
        </w:rPr>
        <w:t xml:space="preserve"> Smlouv</w:t>
      </w:r>
      <w:r w:rsidR="006562C8">
        <w:rPr>
          <w:rFonts w:ascii="Calibri" w:hAnsi="Calibri" w:cs="Calibri"/>
          <w:sz w:val="22"/>
          <w:szCs w:val="22"/>
          <w:lang w:val="cs-CZ"/>
        </w:rPr>
        <w:t>ou</w:t>
      </w:r>
      <w:r w:rsidRPr="00B24B72">
        <w:rPr>
          <w:rFonts w:ascii="Calibri" w:hAnsi="Calibri" w:cs="Calibri"/>
          <w:sz w:val="22"/>
          <w:szCs w:val="22"/>
          <w:lang w:val="cs-CZ"/>
        </w:rPr>
        <w:t>, pokud Zhotovitel nezjedná nápravu ani v dodatečné přiměřené lhůtě, kterou mu k tomu Objednatel poskytne v</w:t>
      </w:r>
      <w:r>
        <w:rPr>
          <w:rFonts w:ascii="Calibri" w:hAnsi="Calibri" w:cs="Calibri"/>
          <w:sz w:val="22"/>
          <w:szCs w:val="22"/>
          <w:lang w:val="cs-CZ"/>
        </w:rPr>
        <w:t> </w:t>
      </w:r>
      <w:r w:rsidRPr="00B24B72">
        <w:rPr>
          <w:rFonts w:ascii="Calibri" w:hAnsi="Calibri" w:cs="Calibri"/>
          <w:sz w:val="22"/>
          <w:szCs w:val="22"/>
          <w:lang w:val="cs-CZ"/>
        </w:rPr>
        <w:t xml:space="preserve">písemné výzvě ke splnění povinnosti, přičemž tato lhůta nesmí být kratší než </w:t>
      </w:r>
      <w:r w:rsidR="00D12AAC">
        <w:rPr>
          <w:rFonts w:ascii="Calibri" w:hAnsi="Calibri" w:cs="Calibri"/>
          <w:sz w:val="22"/>
          <w:szCs w:val="22"/>
          <w:lang w:val="cs-CZ"/>
        </w:rPr>
        <w:t>deset</w:t>
      </w:r>
      <w:r w:rsidR="00D12AAC" w:rsidRPr="00B24B72">
        <w:rPr>
          <w:rFonts w:ascii="Calibri" w:hAnsi="Calibri" w:cs="Calibri"/>
          <w:sz w:val="22"/>
          <w:szCs w:val="22"/>
          <w:lang w:val="cs-CZ"/>
        </w:rPr>
        <w:t xml:space="preserve"> </w:t>
      </w:r>
      <w:r w:rsidRPr="00B24B72">
        <w:rPr>
          <w:rFonts w:ascii="Calibri" w:hAnsi="Calibri" w:cs="Calibri"/>
          <w:sz w:val="22"/>
          <w:szCs w:val="22"/>
          <w:lang w:val="cs-CZ"/>
        </w:rPr>
        <w:t>(</w:t>
      </w:r>
      <w:r w:rsidR="00D12AAC" w:rsidRPr="00B24B72">
        <w:rPr>
          <w:rFonts w:ascii="Calibri" w:hAnsi="Calibri" w:cs="Calibri"/>
          <w:sz w:val="22"/>
          <w:szCs w:val="22"/>
          <w:lang w:val="cs-CZ"/>
        </w:rPr>
        <w:t>1</w:t>
      </w:r>
      <w:r w:rsidR="00D12AAC">
        <w:rPr>
          <w:rFonts w:ascii="Calibri" w:hAnsi="Calibri" w:cs="Calibri"/>
          <w:sz w:val="22"/>
          <w:szCs w:val="22"/>
          <w:lang w:val="cs-CZ"/>
        </w:rPr>
        <w:t>0</w:t>
      </w:r>
      <w:r w:rsidRPr="00B24B72">
        <w:rPr>
          <w:rFonts w:ascii="Calibri" w:hAnsi="Calibri" w:cs="Calibri"/>
          <w:sz w:val="22"/>
          <w:szCs w:val="22"/>
          <w:lang w:val="cs-CZ"/>
        </w:rPr>
        <w:t>) dnů od doručení takovéto výzvy; a/nebo</w:t>
      </w:r>
    </w:p>
    <w:p w14:paraId="28217A10" w14:textId="12C040D2" w:rsidR="00B24B72" w:rsidRPr="00B24B72"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 xml:space="preserve">poruší-li Zhotovitel svůj závazek </w:t>
      </w:r>
      <w:r w:rsidR="006562C8">
        <w:rPr>
          <w:rFonts w:ascii="Calibri" w:hAnsi="Calibri" w:cs="Calibri"/>
          <w:sz w:val="22"/>
          <w:szCs w:val="22"/>
          <w:lang w:val="cs-CZ"/>
        </w:rPr>
        <w:t xml:space="preserve">udržovat pojištění </w:t>
      </w:r>
      <w:r w:rsidRPr="00B24B72">
        <w:rPr>
          <w:rFonts w:ascii="Calibri" w:hAnsi="Calibri" w:cs="Calibri"/>
          <w:sz w:val="22"/>
          <w:szCs w:val="22"/>
          <w:lang w:val="cs-CZ"/>
        </w:rPr>
        <w:t>dle této Smlouvy; a/nebo</w:t>
      </w:r>
    </w:p>
    <w:p w14:paraId="28217A11" w14:textId="77777777" w:rsidR="00B24B72" w:rsidRPr="00B24B72" w:rsidRDefault="00B24B72" w:rsidP="00E17AE1">
      <w:pPr>
        <w:pStyle w:val="Psmena"/>
        <w:widowControl w:val="0"/>
        <w:numPr>
          <w:ilvl w:val="0"/>
          <w:numId w:val="11"/>
        </w:numPr>
        <w:spacing w:before="0"/>
        <w:ind w:left="1276" w:hanging="425"/>
        <w:rPr>
          <w:rFonts w:ascii="Calibri" w:hAnsi="Calibri" w:cs="Calibri"/>
          <w:sz w:val="22"/>
          <w:szCs w:val="22"/>
          <w:lang w:val="cs-CZ"/>
        </w:rPr>
      </w:pPr>
      <w:r w:rsidRPr="00B24B72">
        <w:rPr>
          <w:rFonts w:ascii="Calibri" w:hAnsi="Calibri" w:cs="Calibri"/>
          <w:sz w:val="22"/>
          <w:szCs w:val="22"/>
          <w:lang w:val="cs-CZ"/>
        </w:rPr>
        <w:t>Zhotovitel se ocitne v</w:t>
      </w:r>
      <w:r>
        <w:rPr>
          <w:rFonts w:ascii="Calibri" w:hAnsi="Calibri" w:cs="Calibri"/>
          <w:sz w:val="22"/>
          <w:szCs w:val="22"/>
          <w:lang w:val="cs-CZ"/>
        </w:rPr>
        <w:t> </w:t>
      </w:r>
      <w:r w:rsidRPr="00B24B72">
        <w:rPr>
          <w:rFonts w:ascii="Calibri" w:hAnsi="Calibri" w:cs="Calibri"/>
          <w:sz w:val="22"/>
          <w:szCs w:val="22"/>
          <w:lang w:val="cs-CZ"/>
        </w:rPr>
        <w:t>úpadku</w:t>
      </w:r>
      <w:r>
        <w:rPr>
          <w:rFonts w:ascii="Calibri" w:hAnsi="Calibri" w:cs="Calibri"/>
          <w:sz w:val="22"/>
          <w:szCs w:val="22"/>
          <w:lang w:val="cs-CZ"/>
        </w:rPr>
        <w:t xml:space="preserve"> </w:t>
      </w:r>
      <w:r w:rsidRPr="007E3C51">
        <w:rPr>
          <w:rFonts w:ascii="Calibri" w:hAnsi="Calibri" w:cs="Calibri"/>
          <w:sz w:val="22"/>
          <w:szCs w:val="22"/>
          <w:lang w:val="cs-CZ"/>
        </w:rPr>
        <w:t>ve smyslu zák. č. 182/2006 Sb., o úpadku a způsobech jeho řešení (insolvenční zákon), ve znění pozdějších předpisů</w:t>
      </w:r>
      <w:r>
        <w:rPr>
          <w:rFonts w:ascii="Calibri" w:hAnsi="Calibri" w:cs="Calibri"/>
          <w:sz w:val="22"/>
          <w:szCs w:val="22"/>
          <w:lang w:val="cs-CZ"/>
        </w:rPr>
        <w:t xml:space="preserve">; </w:t>
      </w:r>
      <w:r w:rsidRPr="00B24B72">
        <w:rPr>
          <w:rFonts w:ascii="Calibri" w:hAnsi="Calibri" w:cs="Calibri"/>
          <w:sz w:val="22"/>
          <w:szCs w:val="22"/>
          <w:lang w:val="cs-CZ"/>
        </w:rPr>
        <w:t>a/nebo</w:t>
      </w:r>
    </w:p>
    <w:p w14:paraId="75A8A585" w14:textId="6B7404BC" w:rsidR="002D6D40" w:rsidRDefault="002D6D40" w:rsidP="00E17AE1">
      <w:pPr>
        <w:pStyle w:val="Psmena"/>
        <w:widowControl w:val="0"/>
        <w:numPr>
          <w:ilvl w:val="0"/>
          <w:numId w:val="11"/>
        </w:numPr>
        <w:spacing w:before="0"/>
        <w:ind w:left="1276" w:hanging="425"/>
        <w:rPr>
          <w:rFonts w:ascii="Calibri" w:hAnsi="Calibri" w:cs="Calibri"/>
          <w:sz w:val="22"/>
          <w:szCs w:val="22"/>
          <w:lang w:val="cs-CZ"/>
        </w:rPr>
      </w:pPr>
      <w:r>
        <w:rPr>
          <w:rFonts w:ascii="Calibri" w:hAnsi="Calibri" w:cs="Calibri"/>
          <w:sz w:val="22"/>
          <w:szCs w:val="22"/>
          <w:lang w:val="cs-CZ"/>
        </w:rPr>
        <w:t>výskyt vad</w:t>
      </w:r>
      <w:r w:rsidRPr="007E3C51">
        <w:rPr>
          <w:rFonts w:ascii="Calibri" w:hAnsi="Calibri" w:cs="Calibri"/>
          <w:sz w:val="22"/>
          <w:szCs w:val="22"/>
          <w:lang w:val="cs-CZ"/>
        </w:rPr>
        <w:t xml:space="preserve"> </w:t>
      </w:r>
      <w:r w:rsidR="00086CB5" w:rsidRPr="007E3C51">
        <w:rPr>
          <w:rFonts w:ascii="Calibri" w:hAnsi="Calibri" w:cs="Calibri"/>
          <w:sz w:val="22"/>
          <w:szCs w:val="22"/>
          <w:lang w:val="cs-CZ"/>
        </w:rPr>
        <w:t>D</w:t>
      </w:r>
      <w:r w:rsidR="00857CDB" w:rsidRPr="007E3C51">
        <w:rPr>
          <w:rFonts w:ascii="Calibri" w:hAnsi="Calibri" w:cs="Calibri"/>
          <w:sz w:val="22"/>
          <w:szCs w:val="22"/>
          <w:lang w:val="cs-CZ"/>
        </w:rPr>
        <w:t>íla již v průběhu jeho provádění, pokud Zhotovitel na písemnou výzvu Objednatele vady neodstraní ve stanovené lhůtě,</w:t>
      </w:r>
    </w:p>
    <w:p w14:paraId="28217A12" w14:textId="762CAA54" w:rsidR="00857CDB" w:rsidRPr="007E3C51" w:rsidRDefault="00857CDB"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porušení technologických postupů</w:t>
      </w:r>
      <w:r w:rsidR="00346B95">
        <w:rPr>
          <w:rFonts w:ascii="Calibri" w:hAnsi="Calibri" w:cs="Calibri"/>
          <w:sz w:val="22"/>
          <w:szCs w:val="22"/>
          <w:lang w:val="cs-CZ"/>
        </w:rPr>
        <w:t>,</w:t>
      </w:r>
      <w:r w:rsidR="005511FA" w:rsidRPr="007E3C51">
        <w:rPr>
          <w:rFonts w:ascii="Calibri" w:hAnsi="Calibri" w:cs="Calibri"/>
          <w:sz w:val="22"/>
          <w:szCs w:val="22"/>
          <w:lang w:val="cs-CZ"/>
        </w:rPr>
        <w:t xml:space="preserve"> právních a technických</w:t>
      </w:r>
      <w:r w:rsidRPr="007E3C51">
        <w:rPr>
          <w:rFonts w:ascii="Calibri" w:hAnsi="Calibri" w:cs="Calibri"/>
          <w:sz w:val="22"/>
          <w:szCs w:val="22"/>
          <w:lang w:val="cs-CZ"/>
        </w:rPr>
        <w:t xml:space="preserve"> předpisů a norem</w:t>
      </w:r>
      <w:r w:rsidR="00346B95">
        <w:rPr>
          <w:rFonts w:ascii="Calibri" w:hAnsi="Calibri" w:cs="Calibri"/>
          <w:sz w:val="22"/>
          <w:szCs w:val="22"/>
          <w:lang w:val="cs-CZ"/>
        </w:rPr>
        <w:t xml:space="preserve"> </w:t>
      </w:r>
      <w:r w:rsidR="00346B95" w:rsidRPr="007E3C51">
        <w:rPr>
          <w:rFonts w:ascii="Calibri" w:hAnsi="Calibri" w:cs="Calibri"/>
          <w:sz w:val="22"/>
          <w:szCs w:val="22"/>
          <w:lang w:val="cs-CZ"/>
        </w:rPr>
        <w:t>při provádění Díla</w:t>
      </w:r>
      <w:r w:rsidR="00A804EF">
        <w:rPr>
          <w:rFonts w:ascii="Calibri" w:hAnsi="Calibri" w:cs="Calibri"/>
          <w:sz w:val="22"/>
          <w:szCs w:val="22"/>
          <w:lang w:val="cs-CZ"/>
        </w:rPr>
        <w:t xml:space="preserve"> či </w:t>
      </w:r>
      <w:r w:rsidR="00A804EF" w:rsidRPr="007E3C51">
        <w:rPr>
          <w:rFonts w:ascii="Calibri" w:hAnsi="Calibri" w:cs="Calibri"/>
          <w:sz w:val="22"/>
          <w:szCs w:val="22"/>
          <w:lang w:val="cs-CZ"/>
        </w:rPr>
        <w:t>předpisů bezpečnosti práce</w:t>
      </w:r>
      <w:r w:rsidR="00A804EF">
        <w:rPr>
          <w:rFonts w:ascii="Calibri" w:hAnsi="Calibri" w:cs="Calibri"/>
          <w:sz w:val="22"/>
          <w:szCs w:val="22"/>
          <w:lang w:val="cs-CZ"/>
        </w:rPr>
        <w:t xml:space="preserve"> nebo předpisů proti</w:t>
      </w:r>
      <w:r w:rsidR="00A804EF" w:rsidRPr="007E3C51">
        <w:rPr>
          <w:rFonts w:ascii="Calibri" w:hAnsi="Calibri" w:cs="Calibri"/>
          <w:sz w:val="22"/>
          <w:szCs w:val="22"/>
          <w:lang w:val="cs-CZ"/>
        </w:rPr>
        <w:t>požární ochrany</w:t>
      </w:r>
      <w:r w:rsidR="00346B95" w:rsidRPr="007E3C51">
        <w:rPr>
          <w:rFonts w:ascii="Calibri" w:hAnsi="Calibri" w:cs="Calibri"/>
          <w:sz w:val="22"/>
          <w:szCs w:val="22"/>
          <w:lang w:val="cs-CZ"/>
        </w:rPr>
        <w:t>,</w:t>
      </w:r>
      <w:r w:rsidR="00346B95">
        <w:rPr>
          <w:rFonts w:ascii="Calibri" w:hAnsi="Calibri" w:cs="Calibri"/>
          <w:sz w:val="22"/>
          <w:szCs w:val="22"/>
          <w:lang w:val="cs-CZ"/>
        </w:rPr>
        <w:t xml:space="preserve"> </w:t>
      </w:r>
      <w:r w:rsidR="00A804EF">
        <w:rPr>
          <w:rFonts w:ascii="Calibri" w:hAnsi="Calibri" w:cs="Calibri"/>
          <w:sz w:val="22"/>
          <w:szCs w:val="22"/>
          <w:lang w:val="cs-CZ"/>
        </w:rPr>
        <w:t>přičemž tato porušení nejsou včetně jejich důsledků napravena ani v Objednatelem stanovené přiměřené dodatečné lhůtě</w:t>
      </w:r>
      <w:r w:rsidR="005511FA" w:rsidRPr="007E3C51">
        <w:rPr>
          <w:rFonts w:ascii="Calibri" w:hAnsi="Calibri" w:cs="Calibri"/>
          <w:sz w:val="22"/>
          <w:szCs w:val="22"/>
          <w:lang w:val="cs-CZ"/>
        </w:rPr>
        <w:t>;</w:t>
      </w:r>
      <w:r w:rsidR="00B24B72">
        <w:rPr>
          <w:rFonts w:ascii="Calibri" w:hAnsi="Calibri" w:cs="Calibri"/>
          <w:sz w:val="22"/>
          <w:szCs w:val="22"/>
          <w:lang w:val="cs-CZ"/>
        </w:rPr>
        <w:t xml:space="preserve"> </w:t>
      </w:r>
      <w:r w:rsidR="00B24B72" w:rsidRPr="00B24B72">
        <w:rPr>
          <w:rFonts w:ascii="Calibri" w:hAnsi="Calibri" w:cs="Calibri"/>
          <w:sz w:val="22"/>
          <w:szCs w:val="22"/>
          <w:lang w:val="cs-CZ"/>
        </w:rPr>
        <w:t>a/nebo</w:t>
      </w:r>
    </w:p>
    <w:p w14:paraId="28217A14" w14:textId="02D41F1E" w:rsidR="00857CDB" w:rsidRPr="007E3C51" w:rsidRDefault="005511FA"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převedení závazku Z</w:t>
      </w:r>
      <w:r w:rsidR="00857CDB" w:rsidRPr="007E3C51">
        <w:rPr>
          <w:rFonts w:ascii="Calibri" w:hAnsi="Calibri" w:cs="Calibri"/>
          <w:sz w:val="22"/>
          <w:szCs w:val="22"/>
          <w:lang w:val="cs-CZ"/>
        </w:rPr>
        <w:t xml:space="preserve">hotovitele provést </w:t>
      </w:r>
      <w:r w:rsidR="00086CB5" w:rsidRPr="007E3C51">
        <w:rPr>
          <w:rFonts w:ascii="Calibri" w:hAnsi="Calibri" w:cs="Calibri"/>
          <w:sz w:val="22"/>
          <w:szCs w:val="22"/>
          <w:lang w:val="cs-CZ"/>
        </w:rPr>
        <w:t>D</w:t>
      </w:r>
      <w:r w:rsidR="00857CDB" w:rsidRPr="007E3C51">
        <w:rPr>
          <w:rFonts w:ascii="Calibri" w:hAnsi="Calibri" w:cs="Calibri"/>
          <w:sz w:val="22"/>
          <w:szCs w:val="22"/>
          <w:lang w:val="cs-CZ"/>
        </w:rPr>
        <w:t xml:space="preserve">ílo dle </w:t>
      </w:r>
      <w:r w:rsidRPr="007E3C51">
        <w:rPr>
          <w:rFonts w:ascii="Calibri" w:hAnsi="Calibri" w:cs="Calibri"/>
          <w:sz w:val="22"/>
          <w:szCs w:val="22"/>
          <w:lang w:val="cs-CZ"/>
        </w:rPr>
        <w:t xml:space="preserve">Smlouvy na </w:t>
      </w:r>
      <w:r w:rsidR="00A804EF" w:rsidRPr="007E3C51">
        <w:rPr>
          <w:rFonts w:ascii="Calibri" w:hAnsi="Calibri" w:cs="Calibri"/>
          <w:sz w:val="22"/>
          <w:szCs w:val="22"/>
          <w:lang w:val="cs-CZ"/>
        </w:rPr>
        <w:t>jin</w:t>
      </w:r>
      <w:r w:rsidR="00A804EF">
        <w:rPr>
          <w:rFonts w:ascii="Calibri" w:hAnsi="Calibri" w:cs="Calibri"/>
          <w:sz w:val="22"/>
          <w:szCs w:val="22"/>
          <w:lang w:val="cs-CZ"/>
        </w:rPr>
        <w:t>ý subjekt</w:t>
      </w:r>
      <w:r w:rsidR="00A804EF" w:rsidRPr="007E3C51">
        <w:rPr>
          <w:rFonts w:ascii="Calibri" w:hAnsi="Calibri" w:cs="Calibri"/>
          <w:sz w:val="22"/>
          <w:szCs w:val="22"/>
          <w:lang w:val="cs-CZ"/>
        </w:rPr>
        <w:t xml:space="preserve"> </w:t>
      </w:r>
      <w:r w:rsidRPr="007E3C51">
        <w:rPr>
          <w:rFonts w:ascii="Calibri" w:hAnsi="Calibri" w:cs="Calibri"/>
          <w:sz w:val="22"/>
          <w:szCs w:val="22"/>
          <w:lang w:val="cs-CZ"/>
        </w:rPr>
        <w:t>bez </w:t>
      </w:r>
      <w:r w:rsidR="00857CDB" w:rsidRPr="007E3C51">
        <w:rPr>
          <w:rFonts w:ascii="Calibri" w:hAnsi="Calibri" w:cs="Calibri"/>
          <w:sz w:val="22"/>
          <w:szCs w:val="22"/>
          <w:lang w:val="cs-CZ"/>
        </w:rPr>
        <w:t xml:space="preserve">předchozího písemného odsouhlasení </w:t>
      </w:r>
      <w:r w:rsidRPr="007E3C51">
        <w:rPr>
          <w:rFonts w:ascii="Calibri" w:hAnsi="Calibri" w:cs="Calibri"/>
          <w:sz w:val="22"/>
          <w:szCs w:val="22"/>
          <w:lang w:val="cs-CZ"/>
        </w:rPr>
        <w:t>Objednatelem;</w:t>
      </w:r>
      <w:r w:rsidR="00B24B72">
        <w:rPr>
          <w:rFonts w:ascii="Calibri" w:hAnsi="Calibri" w:cs="Calibri"/>
          <w:sz w:val="22"/>
          <w:szCs w:val="22"/>
          <w:lang w:val="cs-CZ"/>
        </w:rPr>
        <w:t xml:space="preserve"> </w:t>
      </w:r>
      <w:r w:rsidR="00B24B72" w:rsidRPr="00B24B72">
        <w:rPr>
          <w:rFonts w:ascii="Calibri" w:hAnsi="Calibri" w:cs="Calibri"/>
          <w:sz w:val="22"/>
          <w:szCs w:val="22"/>
          <w:lang w:val="cs-CZ"/>
        </w:rPr>
        <w:t>a/nebo</w:t>
      </w:r>
    </w:p>
    <w:p w14:paraId="28217A15" w14:textId="77777777" w:rsidR="00857CDB" w:rsidRPr="007E3C51" w:rsidRDefault="00857CDB"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 xml:space="preserve">změna v seznamu </w:t>
      </w:r>
      <w:r w:rsidR="005511FA" w:rsidRPr="007E3C51">
        <w:rPr>
          <w:rFonts w:ascii="Calibri" w:hAnsi="Calibri" w:cs="Calibri"/>
          <w:sz w:val="22"/>
          <w:szCs w:val="22"/>
          <w:lang w:val="cs-CZ"/>
        </w:rPr>
        <w:t>pod</w:t>
      </w:r>
      <w:r w:rsidRPr="007E3C51">
        <w:rPr>
          <w:rFonts w:ascii="Calibri" w:hAnsi="Calibri" w:cs="Calibri"/>
          <w:sz w:val="22"/>
          <w:szCs w:val="22"/>
          <w:lang w:val="cs-CZ"/>
        </w:rPr>
        <w:t>dodavatelů př</w:t>
      </w:r>
      <w:r w:rsidR="005511FA" w:rsidRPr="007E3C51">
        <w:rPr>
          <w:rFonts w:ascii="Calibri" w:hAnsi="Calibri" w:cs="Calibri"/>
          <w:sz w:val="22"/>
          <w:szCs w:val="22"/>
          <w:lang w:val="cs-CZ"/>
        </w:rPr>
        <w:t>edem neodsouhlasená Objednatelem nebo využití pod</w:t>
      </w:r>
      <w:r w:rsidRPr="007E3C51">
        <w:rPr>
          <w:rFonts w:ascii="Calibri" w:hAnsi="Calibri" w:cs="Calibri"/>
          <w:sz w:val="22"/>
          <w:szCs w:val="22"/>
          <w:lang w:val="cs-CZ"/>
        </w:rPr>
        <w:t>dodavatele, který není zapsán v</w:t>
      </w:r>
      <w:r w:rsidR="005511FA" w:rsidRPr="007E3C51">
        <w:rPr>
          <w:rFonts w:ascii="Calibri" w:hAnsi="Calibri" w:cs="Calibri"/>
          <w:sz w:val="22"/>
          <w:szCs w:val="22"/>
          <w:lang w:val="cs-CZ"/>
        </w:rPr>
        <w:t xml:space="preserve"> seznamu poddodavatelů bez souhlasu O</w:t>
      </w:r>
      <w:r w:rsidRPr="007E3C51">
        <w:rPr>
          <w:rFonts w:ascii="Calibri" w:hAnsi="Calibri" w:cs="Calibri"/>
          <w:sz w:val="22"/>
          <w:szCs w:val="22"/>
          <w:lang w:val="cs-CZ"/>
        </w:rPr>
        <w:t>bjednatele</w:t>
      </w:r>
      <w:r w:rsidR="005511FA" w:rsidRPr="007E3C51">
        <w:rPr>
          <w:rFonts w:ascii="Calibri" w:hAnsi="Calibri" w:cs="Calibri"/>
          <w:sz w:val="22"/>
          <w:szCs w:val="22"/>
          <w:lang w:val="cs-CZ"/>
        </w:rPr>
        <w:t>;</w:t>
      </w:r>
      <w:r w:rsidR="00B24B72">
        <w:rPr>
          <w:rFonts w:ascii="Calibri" w:hAnsi="Calibri" w:cs="Calibri"/>
          <w:sz w:val="22"/>
          <w:szCs w:val="22"/>
          <w:lang w:val="cs-CZ"/>
        </w:rPr>
        <w:t xml:space="preserve"> </w:t>
      </w:r>
      <w:r w:rsidR="00B24B72" w:rsidRPr="00B24B72">
        <w:rPr>
          <w:rFonts w:ascii="Calibri" w:hAnsi="Calibri" w:cs="Calibri"/>
          <w:sz w:val="22"/>
          <w:szCs w:val="22"/>
          <w:lang w:val="cs-CZ"/>
        </w:rPr>
        <w:t>a/nebo</w:t>
      </w:r>
    </w:p>
    <w:p w14:paraId="28217A16" w14:textId="77777777" w:rsidR="00857CDB" w:rsidRDefault="00857CDB" w:rsidP="00E17AE1">
      <w:pPr>
        <w:pStyle w:val="Psmena"/>
        <w:widowControl w:val="0"/>
        <w:numPr>
          <w:ilvl w:val="0"/>
          <w:numId w:val="11"/>
        </w:numPr>
        <w:spacing w:before="0"/>
        <w:ind w:left="1276" w:hanging="425"/>
        <w:rPr>
          <w:rFonts w:ascii="Calibri" w:hAnsi="Calibri" w:cs="Calibri"/>
          <w:sz w:val="22"/>
          <w:szCs w:val="22"/>
          <w:lang w:val="cs-CZ"/>
        </w:rPr>
      </w:pPr>
      <w:r w:rsidRPr="007E3C51">
        <w:rPr>
          <w:rFonts w:ascii="Calibri" w:hAnsi="Calibri" w:cs="Calibri"/>
          <w:sz w:val="22"/>
          <w:szCs w:val="22"/>
          <w:lang w:val="cs-CZ"/>
        </w:rPr>
        <w:t>neoprávněné z</w:t>
      </w:r>
      <w:r w:rsidR="00086CB5" w:rsidRPr="007E3C51">
        <w:rPr>
          <w:rFonts w:ascii="Calibri" w:hAnsi="Calibri" w:cs="Calibri"/>
          <w:sz w:val="22"/>
          <w:szCs w:val="22"/>
          <w:lang w:val="cs-CZ"/>
        </w:rPr>
        <w:t>astavení či přerušení prací na D</w:t>
      </w:r>
      <w:r w:rsidRPr="007E3C51">
        <w:rPr>
          <w:rFonts w:ascii="Calibri" w:hAnsi="Calibri" w:cs="Calibri"/>
          <w:sz w:val="22"/>
          <w:szCs w:val="22"/>
          <w:lang w:val="cs-CZ"/>
        </w:rPr>
        <w:t xml:space="preserve">íle na dobu delší než </w:t>
      </w:r>
      <w:r w:rsidR="00500EC7">
        <w:rPr>
          <w:rFonts w:ascii="Calibri" w:hAnsi="Calibri" w:cs="Calibri"/>
          <w:sz w:val="22"/>
          <w:szCs w:val="22"/>
          <w:lang w:val="cs-CZ"/>
        </w:rPr>
        <w:t>deset (</w:t>
      </w:r>
      <w:r w:rsidRPr="007E3C51">
        <w:rPr>
          <w:rFonts w:ascii="Calibri" w:hAnsi="Calibri" w:cs="Calibri"/>
          <w:sz w:val="22"/>
          <w:szCs w:val="22"/>
          <w:lang w:val="cs-CZ"/>
        </w:rPr>
        <w:t>1</w:t>
      </w:r>
      <w:r w:rsidR="00FD2481" w:rsidRPr="007E3C51">
        <w:rPr>
          <w:rFonts w:ascii="Calibri" w:hAnsi="Calibri" w:cs="Calibri"/>
          <w:sz w:val="22"/>
          <w:szCs w:val="22"/>
          <w:lang w:val="cs-CZ"/>
        </w:rPr>
        <w:t>0</w:t>
      </w:r>
      <w:r w:rsidR="00500EC7">
        <w:rPr>
          <w:rFonts w:ascii="Calibri" w:hAnsi="Calibri" w:cs="Calibri"/>
          <w:sz w:val="22"/>
          <w:szCs w:val="22"/>
          <w:lang w:val="cs-CZ"/>
        </w:rPr>
        <w:t>)</w:t>
      </w:r>
      <w:r w:rsidR="00FD2481" w:rsidRPr="007E3C51">
        <w:rPr>
          <w:rFonts w:ascii="Calibri" w:hAnsi="Calibri" w:cs="Calibri"/>
          <w:sz w:val="22"/>
          <w:szCs w:val="22"/>
          <w:lang w:val="cs-CZ"/>
        </w:rPr>
        <w:t xml:space="preserve"> dnů bez předchozího souhlasu O</w:t>
      </w:r>
      <w:r w:rsidRPr="007E3C51">
        <w:rPr>
          <w:rFonts w:ascii="Calibri" w:hAnsi="Calibri" w:cs="Calibri"/>
          <w:sz w:val="22"/>
          <w:szCs w:val="22"/>
          <w:lang w:val="cs-CZ"/>
        </w:rPr>
        <w:t>bjednatele</w:t>
      </w:r>
      <w:r w:rsidR="006562C8" w:rsidRPr="007E3C51">
        <w:rPr>
          <w:rFonts w:ascii="Calibri" w:hAnsi="Calibri" w:cs="Calibri"/>
          <w:sz w:val="22"/>
          <w:szCs w:val="22"/>
          <w:lang w:val="cs-CZ"/>
        </w:rPr>
        <w:t>;</w:t>
      </w:r>
      <w:r w:rsidR="006562C8">
        <w:rPr>
          <w:rFonts w:ascii="Calibri" w:hAnsi="Calibri" w:cs="Calibri"/>
          <w:sz w:val="22"/>
          <w:szCs w:val="22"/>
          <w:lang w:val="cs-CZ"/>
        </w:rPr>
        <w:t xml:space="preserve"> </w:t>
      </w:r>
      <w:r w:rsidR="006562C8" w:rsidRPr="00B24B72">
        <w:rPr>
          <w:rFonts w:ascii="Calibri" w:hAnsi="Calibri" w:cs="Calibri"/>
          <w:sz w:val="22"/>
          <w:szCs w:val="22"/>
          <w:lang w:val="cs-CZ"/>
        </w:rPr>
        <w:t>a/nebo</w:t>
      </w:r>
    </w:p>
    <w:p w14:paraId="28217A17" w14:textId="77777777" w:rsidR="006562C8" w:rsidRPr="007E3C51" w:rsidRDefault="006562C8" w:rsidP="00E17AE1">
      <w:pPr>
        <w:pStyle w:val="Psmena"/>
        <w:widowControl w:val="0"/>
        <w:numPr>
          <w:ilvl w:val="0"/>
          <w:numId w:val="11"/>
        </w:numPr>
        <w:spacing w:before="0"/>
        <w:ind w:left="1276" w:hanging="425"/>
        <w:rPr>
          <w:rFonts w:ascii="Calibri" w:hAnsi="Calibri" w:cs="Calibri"/>
          <w:sz w:val="22"/>
          <w:szCs w:val="22"/>
          <w:lang w:val="cs-CZ"/>
        </w:rPr>
      </w:pPr>
      <w:r>
        <w:rPr>
          <w:rFonts w:ascii="Calibri" w:hAnsi="Calibri" w:cs="Calibri"/>
          <w:sz w:val="22"/>
          <w:szCs w:val="22"/>
          <w:lang w:val="cs-CZ"/>
        </w:rPr>
        <w:t>jiné případy, které tato Smlouva výs</w:t>
      </w:r>
      <w:r w:rsidR="00FF16CD">
        <w:rPr>
          <w:rFonts w:ascii="Calibri" w:hAnsi="Calibri" w:cs="Calibri"/>
          <w:sz w:val="22"/>
          <w:szCs w:val="22"/>
          <w:lang w:val="cs-CZ"/>
        </w:rPr>
        <w:t>l</w:t>
      </w:r>
      <w:r>
        <w:rPr>
          <w:rFonts w:ascii="Calibri" w:hAnsi="Calibri" w:cs="Calibri"/>
          <w:sz w:val="22"/>
          <w:szCs w:val="22"/>
          <w:lang w:val="cs-CZ"/>
        </w:rPr>
        <w:t xml:space="preserve">ovně </w:t>
      </w:r>
      <w:r w:rsidR="00FF16CD">
        <w:rPr>
          <w:rFonts w:ascii="Calibri" w:hAnsi="Calibri" w:cs="Calibri"/>
          <w:sz w:val="22"/>
          <w:szCs w:val="22"/>
          <w:lang w:val="cs-CZ"/>
        </w:rPr>
        <w:t>označuje jako podstatné porušení</w:t>
      </w:r>
      <w:r>
        <w:rPr>
          <w:rFonts w:ascii="Calibri" w:hAnsi="Calibri" w:cs="Calibri"/>
          <w:sz w:val="22"/>
          <w:szCs w:val="22"/>
          <w:lang w:val="cs-CZ"/>
        </w:rPr>
        <w:t>.</w:t>
      </w:r>
    </w:p>
    <w:p w14:paraId="28217A18" w14:textId="77777777" w:rsidR="00FD2481" w:rsidRPr="007E3C51" w:rsidRDefault="00FD248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Účinky odstoupení od Smlouvy nastávají dnem doručení oznámení o odstoupení druhé Smluvní straně.</w:t>
      </w:r>
    </w:p>
    <w:p w14:paraId="28217A19" w14:textId="1EBA6890" w:rsidR="00FD2481" w:rsidRPr="007E3C51" w:rsidRDefault="00FD248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Smluv</w:t>
      </w:r>
      <w:r w:rsidR="00503D84" w:rsidRPr="007E3C51">
        <w:rPr>
          <w:rFonts w:ascii="Calibri" w:hAnsi="Calibri" w:cs="Calibri"/>
          <w:b w:val="0"/>
          <w:bCs w:val="0"/>
          <w:smallCaps w:val="0"/>
          <w:szCs w:val="20"/>
          <w:lang w:val="cs-CZ"/>
        </w:rPr>
        <w:t>n</w:t>
      </w:r>
      <w:r w:rsidRPr="007E3C51">
        <w:rPr>
          <w:rFonts w:ascii="Calibri" w:hAnsi="Calibri" w:cs="Calibri"/>
          <w:b w:val="0"/>
          <w:bCs w:val="0"/>
          <w:smallCaps w:val="0"/>
          <w:szCs w:val="20"/>
          <w:lang w:val="cs-CZ"/>
        </w:rPr>
        <w:t>í strany se dohodly, že po ukončení Smlouvy trvají a zůstávají v platnosti ujednání Smluvních stran tý</w:t>
      </w:r>
      <w:r w:rsidR="001B0FB6" w:rsidRPr="007E3C51">
        <w:rPr>
          <w:rFonts w:ascii="Calibri" w:hAnsi="Calibri" w:cs="Calibri"/>
          <w:b w:val="0"/>
          <w:bCs w:val="0"/>
          <w:smallCaps w:val="0"/>
          <w:szCs w:val="20"/>
          <w:lang w:val="cs-CZ"/>
        </w:rPr>
        <w:t>kající se odpovědnosti za vady D</w:t>
      </w:r>
      <w:r w:rsidRPr="007E3C51">
        <w:rPr>
          <w:rFonts w:ascii="Calibri" w:hAnsi="Calibri" w:cs="Calibri"/>
          <w:b w:val="0"/>
          <w:bCs w:val="0"/>
          <w:smallCaps w:val="0"/>
          <w:szCs w:val="20"/>
          <w:lang w:val="cs-CZ"/>
        </w:rPr>
        <w:t xml:space="preserve">íla, záruky za jakost a záruční </w:t>
      </w:r>
      <w:r w:rsidR="009C0CD5">
        <w:rPr>
          <w:rFonts w:ascii="Calibri" w:hAnsi="Calibri" w:cs="Calibri"/>
          <w:b w:val="0"/>
          <w:bCs w:val="0"/>
          <w:smallCaps w:val="0"/>
          <w:szCs w:val="20"/>
          <w:lang w:val="cs-CZ"/>
        </w:rPr>
        <w:t>doby</w:t>
      </w:r>
      <w:r w:rsidRPr="007E3C51">
        <w:rPr>
          <w:rFonts w:ascii="Calibri" w:hAnsi="Calibri" w:cs="Calibri"/>
          <w:b w:val="0"/>
          <w:bCs w:val="0"/>
          <w:smallCaps w:val="0"/>
          <w:szCs w:val="20"/>
          <w:lang w:val="cs-CZ"/>
        </w:rPr>
        <w:t xml:space="preserve">, smluvních </w:t>
      </w:r>
      <w:r w:rsidR="001B0FB6" w:rsidRPr="007E3C51">
        <w:rPr>
          <w:rFonts w:ascii="Calibri" w:hAnsi="Calibri" w:cs="Calibri"/>
          <w:b w:val="0"/>
          <w:bCs w:val="0"/>
          <w:smallCaps w:val="0"/>
          <w:szCs w:val="20"/>
          <w:lang w:val="cs-CZ"/>
        </w:rPr>
        <w:t>pokut, vlastnictví D</w:t>
      </w:r>
      <w:r w:rsidRPr="007E3C51">
        <w:rPr>
          <w:rFonts w:ascii="Calibri" w:hAnsi="Calibri" w:cs="Calibri"/>
          <w:b w:val="0"/>
          <w:bCs w:val="0"/>
          <w:smallCaps w:val="0"/>
          <w:szCs w:val="20"/>
          <w:lang w:val="cs-CZ"/>
        </w:rPr>
        <w:t>íla, náhrady škody a cenová ujednání obsažená v této Smlouvě</w:t>
      </w:r>
      <w:r w:rsidR="00F95F51">
        <w:rPr>
          <w:rFonts w:ascii="Calibri" w:hAnsi="Calibri" w:cs="Calibri"/>
          <w:b w:val="0"/>
          <w:bCs w:val="0"/>
          <w:smallCaps w:val="0"/>
          <w:szCs w:val="20"/>
          <w:lang w:val="cs-CZ"/>
        </w:rPr>
        <w:t xml:space="preserve">, jakož i jiná ustanovení, jež </w:t>
      </w:r>
      <w:r w:rsidR="00CC1C5A">
        <w:rPr>
          <w:rFonts w:ascii="Calibri" w:hAnsi="Calibri" w:cs="Calibri"/>
          <w:b w:val="0"/>
          <w:bCs w:val="0"/>
          <w:smallCaps w:val="0"/>
          <w:szCs w:val="20"/>
          <w:lang w:val="cs-CZ"/>
        </w:rPr>
        <w:t>mají Smluvní strany zavazovat i po zániku této Smlouvy</w:t>
      </w:r>
      <w:r w:rsidRPr="007E3C51">
        <w:rPr>
          <w:rFonts w:ascii="Calibri" w:hAnsi="Calibri" w:cs="Calibri"/>
          <w:b w:val="0"/>
          <w:bCs w:val="0"/>
          <w:smallCaps w:val="0"/>
          <w:szCs w:val="20"/>
          <w:lang w:val="cs-CZ"/>
        </w:rPr>
        <w:t>.</w:t>
      </w:r>
    </w:p>
    <w:p w14:paraId="28217A1A" w14:textId="704A2BA9" w:rsidR="00FD2481" w:rsidRPr="007E3C51" w:rsidRDefault="00FD248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57" w:name="_Ref188288202"/>
      <w:r w:rsidRPr="007E3C51">
        <w:rPr>
          <w:rFonts w:ascii="Calibri" w:hAnsi="Calibri" w:cs="Calibri"/>
          <w:b w:val="0"/>
          <w:bCs w:val="0"/>
          <w:smallCaps w:val="0"/>
          <w:szCs w:val="20"/>
          <w:lang w:val="cs-CZ"/>
        </w:rPr>
        <w:t xml:space="preserve">Dojde-li k ukončení Smlouvy způsoby uvedenými v tomto článku </w:t>
      </w:r>
      <w:r w:rsidR="00500EC7">
        <w:rPr>
          <w:rFonts w:ascii="Calibri" w:hAnsi="Calibri" w:cs="Calibri"/>
          <w:b w:val="0"/>
          <w:bCs w:val="0"/>
          <w:smallCaps w:val="0"/>
          <w:szCs w:val="20"/>
          <w:lang w:val="cs-CZ"/>
        </w:rPr>
        <w:t>XVI.</w:t>
      </w:r>
      <w:r w:rsidR="00FF16CD">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Smlouvy, Smluvní strany mají následující povinnosti:</w:t>
      </w:r>
      <w:bookmarkEnd w:id="57"/>
    </w:p>
    <w:p w14:paraId="28217A1B"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Z</w:t>
      </w:r>
      <w:r w:rsidR="00FD2481" w:rsidRPr="007E3C51">
        <w:rPr>
          <w:rFonts w:ascii="Calibri" w:hAnsi="Calibri" w:cs="Calibri"/>
          <w:sz w:val="22"/>
          <w:szCs w:val="22"/>
          <w:lang w:val="cs-CZ"/>
        </w:rPr>
        <w:t>hotovitel provede soupis všech provedených prací oceněných způsobe</w:t>
      </w:r>
      <w:r w:rsidR="00AF19C7" w:rsidRPr="007E3C51">
        <w:rPr>
          <w:rFonts w:ascii="Calibri" w:hAnsi="Calibri" w:cs="Calibri"/>
          <w:sz w:val="22"/>
          <w:szCs w:val="22"/>
          <w:lang w:val="cs-CZ"/>
        </w:rPr>
        <w:t>m, jakým je </w:t>
      </w:r>
      <w:r w:rsidRPr="007E3C51">
        <w:rPr>
          <w:rFonts w:ascii="Calibri" w:hAnsi="Calibri" w:cs="Calibri"/>
          <w:sz w:val="22"/>
          <w:szCs w:val="22"/>
          <w:lang w:val="cs-CZ"/>
        </w:rPr>
        <w:t xml:space="preserve">stanovena cena </w:t>
      </w:r>
      <w:r w:rsidR="00086CB5" w:rsidRPr="007E3C51">
        <w:rPr>
          <w:rFonts w:ascii="Calibri" w:hAnsi="Calibri" w:cs="Calibri"/>
          <w:sz w:val="22"/>
          <w:szCs w:val="22"/>
          <w:lang w:val="cs-CZ"/>
        </w:rPr>
        <w:t>D</w:t>
      </w:r>
      <w:r w:rsidRPr="007E3C51">
        <w:rPr>
          <w:rFonts w:ascii="Calibri" w:hAnsi="Calibri" w:cs="Calibri"/>
          <w:sz w:val="22"/>
          <w:szCs w:val="22"/>
          <w:lang w:val="cs-CZ"/>
        </w:rPr>
        <w:t>íla a tento soupis předá Objednateli k odsouhlasení;</w:t>
      </w:r>
    </w:p>
    <w:p w14:paraId="28217A1C"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lastRenderedPageBreak/>
        <w:t>Z</w:t>
      </w:r>
      <w:r w:rsidR="00FD2481" w:rsidRPr="007E3C51">
        <w:rPr>
          <w:rFonts w:ascii="Calibri" w:hAnsi="Calibri" w:cs="Calibri"/>
          <w:sz w:val="22"/>
          <w:szCs w:val="22"/>
          <w:lang w:val="cs-CZ"/>
        </w:rPr>
        <w:t>hotovitel provede finanční vyčíslení provedených prací a zpracuje</w:t>
      </w:r>
      <w:r w:rsidRPr="007E3C51">
        <w:rPr>
          <w:rFonts w:ascii="Calibri" w:hAnsi="Calibri" w:cs="Calibri"/>
          <w:sz w:val="22"/>
          <w:szCs w:val="22"/>
          <w:lang w:val="cs-CZ"/>
        </w:rPr>
        <w:t xml:space="preserve"> finální</w:t>
      </w:r>
      <w:r w:rsidR="00FD2481" w:rsidRPr="007E3C51">
        <w:rPr>
          <w:rFonts w:ascii="Calibri" w:hAnsi="Calibri" w:cs="Calibri"/>
          <w:sz w:val="22"/>
          <w:szCs w:val="22"/>
          <w:lang w:val="cs-CZ"/>
        </w:rPr>
        <w:t xml:space="preserve"> fakturu</w:t>
      </w:r>
      <w:r w:rsidRPr="007E3C51">
        <w:rPr>
          <w:rFonts w:ascii="Calibri" w:hAnsi="Calibri" w:cs="Calibri"/>
          <w:sz w:val="22"/>
          <w:szCs w:val="22"/>
          <w:lang w:val="cs-CZ"/>
        </w:rPr>
        <w:t xml:space="preserve"> – daňový doklad;</w:t>
      </w:r>
    </w:p>
    <w:p w14:paraId="28217A1D"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Z</w:t>
      </w:r>
      <w:r w:rsidR="00FD2481" w:rsidRPr="007E3C51">
        <w:rPr>
          <w:rFonts w:ascii="Calibri" w:hAnsi="Calibri" w:cs="Calibri"/>
          <w:sz w:val="22"/>
          <w:szCs w:val="22"/>
          <w:lang w:val="cs-CZ"/>
        </w:rPr>
        <w:t>hotovitel odveze veškerý svůj n</w:t>
      </w:r>
      <w:r w:rsidRPr="007E3C51">
        <w:rPr>
          <w:rFonts w:ascii="Calibri" w:hAnsi="Calibri" w:cs="Calibri"/>
          <w:sz w:val="22"/>
          <w:szCs w:val="22"/>
          <w:lang w:val="cs-CZ"/>
        </w:rPr>
        <w:t>ezabudovaný materiál ze staveniště, pokud se Smluvní strany nedohodnou jinak;</w:t>
      </w:r>
    </w:p>
    <w:p w14:paraId="28217A1E" w14:textId="77777777"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Zhotovitel vyzve písemně O</w:t>
      </w:r>
      <w:r w:rsidR="00FD2481" w:rsidRPr="007E3C51">
        <w:rPr>
          <w:rFonts w:ascii="Calibri" w:hAnsi="Calibri" w:cs="Calibri"/>
          <w:sz w:val="22"/>
          <w:szCs w:val="22"/>
          <w:lang w:val="cs-CZ"/>
        </w:rPr>
        <w:t xml:space="preserve">bjednatele k převzetí části </w:t>
      </w:r>
      <w:r w:rsidR="00086CB5" w:rsidRPr="007E3C51">
        <w:rPr>
          <w:rFonts w:ascii="Calibri" w:hAnsi="Calibri" w:cs="Calibri"/>
          <w:sz w:val="22"/>
          <w:szCs w:val="22"/>
          <w:lang w:val="cs-CZ"/>
        </w:rPr>
        <w:t>D</w:t>
      </w:r>
      <w:r w:rsidRPr="007E3C51">
        <w:rPr>
          <w:rFonts w:ascii="Calibri" w:hAnsi="Calibri" w:cs="Calibri"/>
          <w:sz w:val="22"/>
          <w:szCs w:val="22"/>
          <w:lang w:val="cs-CZ"/>
        </w:rPr>
        <w:t>íla a O</w:t>
      </w:r>
      <w:r w:rsidR="00FD2481" w:rsidRPr="007E3C51">
        <w:rPr>
          <w:rFonts w:ascii="Calibri" w:hAnsi="Calibri" w:cs="Calibri"/>
          <w:sz w:val="22"/>
          <w:szCs w:val="22"/>
          <w:lang w:val="cs-CZ"/>
        </w:rPr>
        <w:t>bjednatel je povinen</w:t>
      </w:r>
      <w:r w:rsidR="00282B8B" w:rsidRPr="007E3C51">
        <w:rPr>
          <w:rFonts w:ascii="Calibri" w:hAnsi="Calibri" w:cs="Calibri"/>
          <w:sz w:val="22"/>
          <w:szCs w:val="22"/>
          <w:lang w:val="cs-CZ"/>
        </w:rPr>
        <w:t xml:space="preserve"> do </w:t>
      </w:r>
      <w:r w:rsidR="00500EC7">
        <w:rPr>
          <w:rFonts w:ascii="Calibri" w:hAnsi="Calibri" w:cs="Calibri"/>
          <w:sz w:val="22"/>
          <w:szCs w:val="22"/>
          <w:lang w:val="cs-CZ"/>
        </w:rPr>
        <w:t>deseti (</w:t>
      </w:r>
      <w:r w:rsidR="00C47637" w:rsidRPr="007E3C51">
        <w:rPr>
          <w:rFonts w:ascii="Calibri" w:hAnsi="Calibri" w:cs="Calibri"/>
          <w:sz w:val="22"/>
          <w:szCs w:val="22"/>
          <w:lang w:val="cs-CZ"/>
        </w:rPr>
        <w:t>10</w:t>
      </w:r>
      <w:r w:rsidR="00500EC7">
        <w:rPr>
          <w:rFonts w:ascii="Calibri" w:hAnsi="Calibri" w:cs="Calibri"/>
          <w:sz w:val="22"/>
          <w:szCs w:val="22"/>
          <w:lang w:val="cs-CZ"/>
        </w:rPr>
        <w:t>)</w:t>
      </w:r>
      <w:r w:rsidR="00FD2481" w:rsidRPr="007E3C51">
        <w:rPr>
          <w:rFonts w:ascii="Calibri" w:hAnsi="Calibri" w:cs="Calibri"/>
          <w:sz w:val="22"/>
          <w:szCs w:val="22"/>
          <w:lang w:val="cs-CZ"/>
        </w:rPr>
        <w:t xml:space="preserve"> pracovních dnů po obdržení </w:t>
      </w:r>
      <w:r w:rsidRPr="007E3C51">
        <w:rPr>
          <w:rFonts w:ascii="Calibri" w:hAnsi="Calibri" w:cs="Calibri"/>
          <w:sz w:val="22"/>
          <w:szCs w:val="22"/>
          <w:lang w:val="cs-CZ"/>
        </w:rPr>
        <w:t xml:space="preserve">výzvy přistoupit k předání a převzetí části </w:t>
      </w:r>
      <w:r w:rsidR="00086CB5" w:rsidRPr="007E3C51">
        <w:rPr>
          <w:rFonts w:ascii="Calibri" w:hAnsi="Calibri" w:cs="Calibri"/>
          <w:sz w:val="22"/>
          <w:szCs w:val="22"/>
          <w:lang w:val="cs-CZ"/>
        </w:rPr>
        <w:t>D</w:t>
      </w:r>
      <w:r w:rsidRPr="007E3C51">
        <w:rPr>
          <w:rFonts w:ascii="Calibri" w:hAnsi="Calibri" w:cs="Calibri"/>
          <w:sz w:val="22"/>
          <w:szCs w:val="22"/>
          <w:lang w:val="cs-CZ"/>
        </w:rPr>
        <w:t>íla;</w:t>
      </w:r>
    </w:p>
    <w:p w14:paraId="28217A1F" w14:textId="42D9B2D4" w:rsidR="00FD2481" w:rsidRPr="007E3C51" w:rsidRDefault="00353BC4" w:rsidP="00E17AE1">
      <w:pPr>
        <w:pStyle w:val="Psmena"/>
        <w:widowControl w:val="0"/>
        <w:numPr>
          <w:ilvl w:val="0"/>
          <w:numId w:val="12"/>
        </w:numPr>
        <w:spacing w:before="0"/>
        <w:ind w:left="1418" w:hanging="709"/>
        <w:rPr>
          <w:rFonts w:ascii="Calibri" w:hAnsi="Calibri" w:cs="Calibri"/>
          <w:sz w:val="22"/>
          <w:szCs w:val="22"/>
          <w:lang w:val="cs-CZ"/>
        </w:rPr>
      </w:pPr>
      <w:r w:rsidRPr="007E3C51">
        <w:rPr>
          <w:rFonts w:ascii="Calibri" w:hAnsi="Calibri" w:cs="Calibri"/>
          <w:sz w:val="22"/>
          <w:szCs w:val="22"/>
          <w:lang w:val="cs-CZ"/>
        </w:rPr>
        <w:t>O</w:t>
      </w:r>
      <w:r w:rsidR="00FD2481" w:rsidRPr="007E3C51">
        <w:rPr>
          <w:rFonts w:ascii="Calibri" w:hAnsi="Calibri" w:cs="Calibri"/>
          <w:sz w:val="22"/>
          <w:szCs w:val="22"/>
          <w:lang w:val="cs-CZ"/>
        </w:rPr>
        <w:t xml:space="preserve">bjednatel převezme dosud </w:t>
      </w:r>
      <w:r w:rsidR="00B0665F">
        <w:rPr>
          <w:rFonts w:ascii="Calibri" w:hAnsi="Calibri" w:cs="Calibri"/>
          <w:sz w:val="22"/>
          <w:szCs w:val="22"/>
          <w:lang w:val="cs-CZ"/>
        </w:rPr>
        <w:t xml:space="preserve">nepřevzaté a </w:t>
      </w:r>
      <w:r w:rsidR="00CA0AE5">
        <w:rPr>
          <w:rFonts w:ascii="Calibri" w:hAnsi="Calibri" w:cs="Calibri"/>
          <w:sz w:val="22"/>
          <w:szCs w:val="22"/>
          <w:lang w:val="cs-CZ"/>
        </w:rPr>
        <w:t xml:space="preserve">v souladu s touto Smlouvou </w:t>
      </w:r>
      <w:r w:rsidR="00FD2481" w:rsidRPr="007E3C51">
        <w:rPr>
          <w:rFonts w:ascii="Calibri" w:hAnsi="Calibri" w:cs="Calibri"/>
          <w:sz w:val="22"/>
          <w:szCs w:val="22"/>
          <w:lang w:val="cs-CZ"/>
        </w:rPr>
        <w:t>provedené práce a</w:t>
      </w:r>
      <w:r w:rsidRPr="007E3C51">
        <w:rPr>
          <w:rFonts w:ascii="Calibri" w:hAnsi="Calibri" w:cs="Calibri"/>
          <w:sz w:val="22"/>
          <w:szCs w:val="22"/>
          <w:lang w:val="cs-CZ"/>
        </w:rPr>
        <w:t xml:space="preserve"> dodávky do </w:t>
      </w:r>
      <w:r w:rsidR="00500EC7">
        <w:rPr>
          <w:rFonts w:ascii="Calibri" w:hAnsi="Calibri" w:cs="Calibri"/>
          <w:sz w:val="22"/>
          <w:szCs w:val="22"/>
          <w:lang w:val="cs-CZ"/>
        </w:rPr>
        <w:t>pěti (</w:t>
      </w:r>
      <w:r w:rsidR="00C47637" w:rsidRPr="007E3C51">
        <w:rPr>
          <w:rFonts w:ascii="Calibri" w:hAnsi="Calibri" w:cs="Calibri"/>
          <w:sz w:val="22"/>
          <w:szCs w:val="22"/>
          <w:lang w:val="cs-CZ"/>
        </w:rPr>
        <w:t>5</w:t>
      </w:r>
      <w:r w:rsidR="00500EC7">
        <w:rPr>
          <w:rFonts w:ascii="Calibri" w:hAnsi="Calibri" w:cs="Calibri"/>
          <w:sz w:val="22"/>
          <w:szCs w:val="22"/>
          <w:lang w:val="cs-CZ"/>
        </w:rPr>
        <w:t>)</w:t>
      </w:r>
      <w:r w:rsidRPr="007E3C51">
        <w:rPr>
          <w:rFonts w:ascii="Calibri" w:hAnsi="Calibri" w:cs="Calibri"/>
          <w:sz w:val="22"/>
          <w:szCs w:val="22"/>
          <w:lang w:val="cs-CZ"/>
        </w:rPr>
        <w:t xml:space="preserve"> pracovních</w:t>
      </w:r>
      <w:r w:rsidR="00FD2481" w:rsidRPr="007E3C51">
        <w:rPr>
          <w:rFonts w:ascii="Calibri" w:hAnsi="Calibri" w:cs="Calibri"/>
          <w:sz w:val="22"/>
          <w:szCs w:val="22"/>
          <w:lang w:val="cs-CZ"/>
        </w:rPr>
        <w:t xml:space="preserve"> dnů ode dne </w:t>
      </w:r>
      <w:r w:rsidRPr="007E3C51">
        <w:rPr>
          <w:rFonts w:ascii="Calibri" w:hAnsi="Calibri" w:cs="Calibri"/>
          <w:sz w:val="22"/>
          <w:szCs w:val="22"/>
          <w:lang w:val="cs-CZ"/>
        </w:rPr>
        <w:t>ukončení platnosti a účinnosti této Smlouvy, a uhradí Z</w:t>
      </w:r>
      <w:r w:rsidR="00FD2481" w:rsidRPr="007E3C51">
        <w:rPr>
          <w:rFonts w:ascii="Calibri" w:hAnsi="Calibri" w:cs="Calibri"/>
          <w:sz w:val="22"/>
          <w:szCs w:val="22"/>
          <w:lang w:val="cs-CZ"/>
        </w:rPr>
        <w:t>hotoviteli cenu předan</w:t>
      </w:r>
      <w:r w:rsidRPr="007E3C51">
        <w:rPr>
          <w:rFonts w:ascii="Calibri" w:hAnsi="Calibri" w:cs="Calibri"/>
          <w:sz w:val="22"/>
          <w:szCs w:val="22"/>
          <w:lang w:val="cs-CZ"/>
        </w:rPr>
        <w:t>ého</w:t>
      </w:r>
      <w:r w:rsidR="00FD2481" w:rsidRPr="007E3C51">
        <w:rPr>
          <w:rFonts w:ascii="Calibri" w:hAnsi="Calibri" w:cs="Calibri"/>
          <w:sz w:val="22"/>
          <w:szCs w:val="22"/>
          <w:lang w:val="cs-CZ"/>
        </w:rPr>
        <w:t xml:space="preserve"> </w:t>
      </w:r>
      <w:r w:rsidR="00086CB5" w:rsidRPr="007E3C51">
        <w:rPr>
          <w:rFonts w:ascii="Calibri" w:hAnsi="Calibri" w:cs="Calibri"/>
          <w:sz w:val="22"/>
          <w:szCs w:val="22"/>
          <w:lang w:val="cs-CZ"/>
        </w:rPr>
        <w:t>D</w:t>
      </w:r>
      <w:r w:rsidRPr="007E3C51">
        <w:rPr>
          <w:rFonts w:ascii="Calibri" w:hAnsi="Calibri" w:cs="Calibri"/>
          <w:sz w:val="22"/>
          <w:szCs w:val="22"/>
          <w:lang w:val="cs-CZ"/>
        </w:rPr>
        <w:t xml:space="preserve">íla, a to do </w:t>
      </w:r>
      <w:r w:rsidR="00500EC7">
        <w:rPr>
          <w:rFonts w:ascii="Calibri" w:hAnsi="Calibri" w:cs="Calibri"/>
          <w:sz w:val="22"/>
          <w:szCs w:val="22"/>
          <w:lang w:val="cs-CZ"/>
        </w:rPr>
        <w:t>čtrnácti (</w:t>
      </w:r>
      <w:r w:rsidR="00C47637" w:rsidRPr="007E3C51">
        <w:rPr>
          <w:rFonts w:ascii="Calibri" w:hAnsi="Calibri" w:cs="Calibri"/>
          <w:sz w:val="22"/>
          <w:szCs w:val="22"/>
          <w:lang w:val="cs-CZ"/>
        </w:rPr>
        <w:t>14</w:t>
      </w:r>
      <w:r w:rsidR="00500EC7">
        <w:rPr>
          <w:rFonts w:ascii="Calibri" w:hAnsi="Calibri" w:cs="Calibri"/>
          <w:sz w:val="22"/>
          <w:szCs w:val="22"/>
          <w:lang w:val="cs-CZ"/>
        </w:rPr>
        <w:t>)</w:t>
      </w:r>
      <w:r w:rsidRPr="007E3C51">
        <w:rPr>
          <w:rFonts w:ascii="Calibri" w:hAnsi="Calibri" w:cs="Calibri"/>
          <w:sz w:val="22"/>
          <w:szCs w:val="22"/>
          <w:lang w:val="cs-CZ"/>
        </w:rPr>
        <w:t xml:space="preserve"> </w:t>
      </w:r>
      <w:r w:rsidR="00FD2481" w:rsidRPr="007E3C51">
        <w:rPr>
          <w:rFonts w:ascii="Calibri" w:hAnsi="Calibri" w:cs="Calibri"/>
          <w:sz w:val="22"/>
          <w:szCs w:val="22"/>
          <w:lang w:val="cs-CZ"/>
        </w:rPr>
        <w:t xml:space="preserve">dnů ode dne předložení vyúčtování </w:t>
      </w:r>
      <w:r w:rsidR="00282B8B" w:rsidRPr="007E3C51">
        <w:rPr>
          <w:rFonts w:ascii="Calibri" w:hAnsi="Calibri" w:cs="Calibri"/>
          <w:sz w:val="22"/>
          <w:szCs w:val="22"/>
          <w:lang w:val="cs-CZ"/>
        </w:rPr>
        <w:t>odsouhlaseného oběma S</w:t>
      </w:r>
      <w:r w:rsidR="00FD2481" w:rsidRPr="007E3C51">
        <w:rPr>
          <w:rFonts w:ascii="Calibri" w:hAnsi="Calibri" w:cs="Calibri"/>
          <w:sz w:val="22"/>
          <w:szCs w:val="22"/>
          <w:lang w:val="cs-CZ"/>
        </w:rPr>
        <w:t>mluvními stranami</w:t>
      </w:r>
      <w:r w:rsidR="00282B8B" w:rsidRPr="007E3C51">
        <w:rPr>
          <w:rFonts w:ascii="Calibri" w:hAnsi="Calibri" w:cs="Calibri"/>
          <w:sz w:val="22"/>
          <w:szCs w:val="22"/>
          <w:lang w:val="cs-CZ"/>
        </w:rPr>
        <w:t>;</w:t>
      </w:r>
    </w:p>
    <w:p w14:paraId="28217A20" w14:textId="7D8D642B" w:rsidR="00127D9D" w:rsidRPr="00DB7F16" w:rsidRDefault="00282B8B" w:rsidP="00CB666B">
      <w:pPr>
        <w:pStyle w:val="Psmena"/>
        <w:widowControl w:val="0"/>
        <w:numPr>
          <w:ilvl w:val="0"/>
          <w:numId w:val="12"/>
        </w:numPr>
        <w:spacing w:before="0"/>
        <w:ind w:left="1418" w:hanging="709"/>
        <w:rPr>
          <w:rFonts w:ascii="Calibri" w:hAnsi="Calibri" w:cs="Calibri"/>
          <w:sz w:val="22"/>
          <w:szCs w:val="22"/>
          <w:lang w:val="cs-CZ"/>
        </w:rPr>
      </w:pPr>
      <w:r w:rsidRPr="00DB7F16">
        <w:rPr>
          <w:rFonts w:ascii="Calibri" w:hAnsi="Calibri" w:cs="Calibri"/>
          <w:sz w:val="22"/>
          <w:szCs w:val="22"/>
          <w:lang w:val="cs-CZ"/>
        </w:rPr>
        <w:t>S</w:t>
      </w:r>
      <w:r w:rsidR="00FD2481" w:rsidRPr="00DB7F16">
        <w:rPr>
          <w:rFonts w:ascii="Calibri" w:hAnsi="Calibri" w:cs="Calibri"/>
          <w:sz w:val="22"/>
          <w:szCs w:val="22"/>
          <w:lang w:val="cs-CZ"/>
        </w:rPr>
        <w:t xml:space="preserve">mluvní strany uzavřou dohodu, ve které upraví vzájemná práva a povinnosti včetně stavu rozpracovanosti </w:t>
      </w:r>
      <w:r w:rsidR="00086CB5" w:rsidRPr="00DB7F16">
        <w:rPr>
          <w:rFonts w:ascii="Calibri" w:hAnsi="Calibri" w:cs="Calibri"/>
          <w:sz w:val="22"/>
          <w:szCs w:val="22"/>
          <w:lang w:val="cs-CZ"/>
        </w:rPr>
        <w:t>D</w:t>
      </w:r>
      <w:r w:rsidR="00FD2481" w:rsidRPr="00DB7F16">
        <w:rPr>
          <w:rFonts w:ascii="Calibri" w:hAnsi="Calibri" w:cs="Calibri"/>
          <w:sz w:val="22"/>
          <w:szCs w:val="22"/>
          <w:lang w:val="cs-CZ"/>
        </w:rPr>
        <w:t>íla, jeho ohodnocení, vymezení vad a nedodělků a sjednání způsobu jejich odstranění. Objednatel</w:t>
      </w:r>
      <w:r w:rsidRPr="00DB7F16">
        <w:rPr>
          <w:rFonts w:ascii="Calibri" w:hAnsi="Calibri" w:cs="Calibri"/>
          <w:sz w:val="22"/>
          <w:szCs w:val="22"/>
          <w:lang w:val="cs-CZ"/>
        </w:rPr>
        <w:t xml:space="preserve"> má v případě ukončení S</w:t>
      </w:r>
      <w:r w:rsidR="00FD2481" w:rsidRPr="00DB7F16">
        <w:rPr>
          <w:rFonts w:ascii="Calibri" w:hAnsi="Calibri" w:cs="Calibri"/>
          <w:sz w:val="22"/>
          <w:szCs w:val="22"/>
          <w:lang w:val="cs-CZ"/>
        </w:rPr>
        <w:t>mlouvy i u odstranitelných vad právo požadovat slevu z ceny, namísto odstranění takových vad.</w:t>
      </w:r>
    </w:p>
    <w:p w14:paraId="28217A21" w14:textId="77777777" w:rsidR="00FD2481" w:rsidRPr="007E3C51" w:rsidRDefault="00282B8B" w:rsidP="00CA630D">
      <w:pPr>
        <w:pStyle w:val="Nadpis1"/>
        <w:jc w:val="center"/>
      </w:pPr>
      <w:r w:rsidRPr="007E3C51">
        <w:t>Vyloučení aplikace dispozitivních ustanovení Občanského zákoníku</w:t>
      </w:r>
    </w:p>
    <w:p w14:paraId="5E699533"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p>
    <w:p w14:paraId="28217A22" w14:textId="64E5C954" w:rsidR="00AD0351" w:rsidRPr="007E3C51" w:rsidRDefault="00AD035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 účely této Sml</w:t>
      </w:r>
      <w:r w:rsidR="00E02239" w:rsidRPr="007E3C51">
        <w:rPr>
          <w:rFonts w:ascii="Calibri" w:hAnsi="Calibri" w:cs="Calibri"/>
          <w:b w:val="0"/>
          <w:bCs w:val="0"/>
          <w:smallCaps w:val="0"/>
          <w:szCs w:val="20"/>
          <w:lang w:val="cs-CZ"/>
        </w:rPr>
        <w:t>ouvy se vylučuje uzavření této S</w:t>
      </w:r>
      <w:r w:rsidRPr="007E3C51">
        <w:rPr>
          <w:rFonts w:ascii="Calibri" w:hAnsi="Calibri" w:cs="Calibri"/>
          <w:b w:val="0"/>
          <w:bCs w:val="0"/>
          <w:smallCaps w:val="0"/>
          <w:szCs w:val="20"/>
          <w:lang w:val="cs-CZ"/>
        </w:rPr>
        <w:t>mlouvy</w:t>
      </w:r>
      <w:r w:rsidR="0018400B">
        <w:rPr>
          <w:rFonts w:ascii="Calibri" w:hAnsi="Calibri" w:cs="Calibri"/>
          <w:b w:val="0"/>
          <w:bCs w:val="0"/>
          <w:smallCaps w:val="0"/>
          <w:szCs w:val="20"/>
          <w:lang w:val="cs-CZ"/>
        </w:rPr>
        <w:t xml:space="preserve"> nebo jejího</w:t>
      </w:r>
      <w:r w:rsidRPr="007E3C51">
        <w:rPr>
          <w:rFonts w:ascii="Calibri" w:hAnsi="Calibri" w:cs="Calibri"/>
          <w:b w:val="0"/>
          <w:bCs w:val="0"/>
          <w:smallCaps w:val="0"/>
          <w:szCs w:val="20"/>
          <w:lang w:val="cs-CZ"/>
        </w:rPr>
        <w:t xml:space="preserve"> dodatku </w:t>
      </w:r>
      <w:r w:rsidR="0018400B">
        <w:rPr>
          <w:rFonts w:ascii="Calibri" w:hAnsi="Calibri" w:cs="Calibri"/>
          <w:b w:val="0"/>
          <w:bCs w:val="0"/>
          <w:smallCaps w:val="0"/>
          <w:szCs w:val="20"/>
          <w:lang w:val="cs-CZ"/>
        </w:rPr>
        <w:t xml:space="preserve">či jiné změny </w:t>
      </w:r>
      <w:r w:rsidRPr="007E3C51">
        <w:rPr>
          <w:rFonts w:ascii="Calibri" w:hAnsi="Calibri" w:cs="Calibri"/>
          <w:b w:val="0"/>
          <w:bCs w:val="0"/>
          <w:smallCaps w:val="0"/>
          <w:szCs w:val="20"/>
          <w:lang w:val="cs-CZ"/>
        </w:rPr>
        <w:t xml:space="preserve">této </w:t>
      </w:r>
      <w:r w:rsidR="0018400B" w:rsidRPr="007E3C51">
        <w:rPr>
          <w:rFonts w:ascii="Calibri" w:hAnsi="Calibri" w:cs="Calibri"/>
          <w:b w:val="0"/>
          <w:bCs w:val="0"/>
          <w:smallCaps w:val="0"/>
          <w:szCs w:val="20"/>
          <w:lang w:val="cs-CZ"/>
        </w:rPr>
        <w:t>Smlouv</w:t>
      </w:r>
      <w:r w:rsidR="0018400B">
        <w:rPr>
          <w:rFonts w:ascii="Calibri" w:hAnsi="Calibri" w:cs="Calibri"/>
          <w:b w:val="0"/>
          <w:bCs w:val="0"/>
          <w:smallCaps w:val="0"/>
          <w:szCs w:val="20"/>
          <w:lang w:val="cs-CZ"/>
        </w:rPr>
        <w:t>y</w:t>
      </w:r>
      <w:r w:rsidR="0018400B" w:rsidRPr="007E3C51">
        <w:rPr>
          <w:rFonts w:ascii="Calibri" w:hAnsi="Calibri" w:cs="Calibri"/>
          <w:b w:val="0"/>
          <w:bCs w:val="0"/>
          <w:smallCaps w:val="0"/>
          <w:szCs w:val="20"/>
          <w:lang w:val="cs-CZ"/>
        </w:rPr>
        <w:t xml:space="preserve"> </w:t>
      </w:r>
      <w:r w:rsidRPr="007E3C51">
        <w:rPr>
          <w:rFonts w:ascii="Calibri" w:hAnsi="Calibri" w:cs="Calibri"/>
          <w:b w:val="0"/>
          <w:bCs w:val="0"/>
          <w:smallCaps w:val="0"/>
          <w:szCs w:val="20"/>
          <w:lang w:val="cs-CZ"/>
        </w:rPr>
        <w:t>v důsledku přijetí nabídky jedné S</w:t>
      </w:r>
      <w:r w:rsidR="00E02239" w:rsidRPr="007E3C51">
        <w:rPr>
          <w:rFonts w:ascii="Calibri" w:hAnsi="Calibri" w:cs="Calibri"/>
          <w:b w:val="0"/>
          <w:bCs w:val="0"/>
          <w:smallCaps w:val="0"/>
          <w:szCs w:val="20"/>
          <w:lang w:val="cs-CZ"/>
        </w:rPr>
        <w:t>mluvní s</w:t>
      </w:r>
      <w:r w:rsidRPr="007E3C51">
        <w:rPr>
          <w:rFonts w:ascii="Calibri" w:hAnsi="Calibri" w:cs="Calibri"/>
          <w:b w:val="0"/>
          <w:bCs w:val="0"/>
          <w:smallCaps w:val="0"/>
          <w:szCs w:val="20"/>
          <w:lang w:val="cs-CZ"/>
        </w:rPr>
        <w:t>trany druhou S</w:t>
      </w:r>
      <w:r w:rsidR="00E02239" w:rsidRPr="007E3C51">
        <w:rPr>
          <w:rFonts w:ascii="Calibri" w:hAnsi="Calibri" w:cs="Calibri"/>
          <w:b w:val="0"/>
          <w:bCs w:val="0"/>
          <w:smallCaps w:val="0"/>
          <w:szCs w:val="20"/>
          <w:lang w:val="cs-CZ"/>
        </w:rPr>
        <w:t>mluvní s</w:t>
      </w:r>
      <w:r w:rsidR="00A2361B" w:rsidRPr="007E3C51">
        <w:rPr>
          <w:rFonts w:ascii="Calibri" w:hAnsi="Calibri" w:cs="Calibri"/>
          <w:b w:val="0"/>
          <w:bCs w:val="0"/>
          <w:smallCaps w:val="0"/>
          <w:szCs w:val="20"/>
          <w:lang w:val="cs-CZ"/>
        </w:rPr>
        <w:t>tranou s jakýmikoliv (i </w:t>
      </w:r>
      <w:r w:rsidRPr="007E3C51">
        <w:rPr>
          <w:rFonts w:ascii="Calibri" w:hAnsi="Calibri" w:cs="Calibri"/>
          <w:b w:val="0"/>
          <w:bCs w:val="0"/>
          <w:smallCaps w:val="0"/>
          <w:szCs w:val="20"/>
          <w:lang w:val="cs-CZ"/>
        </w:rPr>
        <w:t>nepods</w:t>
      </w:r>
      <w:r w:rsidR="00503D84" w:rsidRPr="007E3C51">
        <w:rPr>
          <w:rFonts w:ascii="Calibri" w:hAnsi="Calibri" w:cs="Calibri"/>
          <w:b w:val="0"/>
          <w:bCs w:val="0"/>
          <w:smallCaps w:val="0"/>
          <w:szCs w:val="20"/>
          <w:lang w:val="cs-CZ"/>
        </w:rPr>
        <w:t>tatnými) odchylkami či dodatky</w:t>
      </w:r>
      <w:r w:rsidR="004B5003">
        <w:rPr>
          <w:rFonts w:ascii="Calibri" w:hAnsi="Calibri" w:cs="Calibri"/>
          <w:b w:val="0"/>
          <w:bCs w:val="0"/>
          <w:smallCaps w:val="0"/>
          <w:szCs w:val="20"/>
          <w:lang w:val="cs-CZ"/>
        </w:rPr>
        <w:t xml:space="preserve"> ve smyslu </w:t>
      </w:r>
      <w:r w:rsidR="004B5003" w:rsidRPr="007E3C51">
        <w:rPr>
          <w:rFonts w:ascii="Calibri" w:hAnsi="Calibri" w:cs="Calibri"/>
          <w:b w:val="0"/>
          <w:bCs w:val="0"/>
          <w:smallCaps w:val="0"/>
          <w:szCs w:val="20"/>
          <w:lang w:val="cs-CZ"/>
        </w:rPr>
        <w:t>§ 1740 odst. 3 Občanského zákoníku</w:t>
      </w:r>
      <w:r w:rsidR="00503D84" w:rsidRPr="007E3C51">
        <w:rPr>
          <w:rFonts w:ascii="Calibri" w:hAnsi="Calibri" w:cs="Calibri"/>
          <w:b w:val="0"/>
          <w:bCs w:val="0"/>
          <w:smallCaps w:val="0"/>
          <w:szCs w:val="20"/>
          <w:lang w:val="cs-CZ"/>
        </w:rPr>
        <w:t>.</w:t>
      </w:r>
    </w:p>
    <w:p w14:paraId="28217A23" w14:textId="77777777" w:rsidR="00AD0351" w:rsidRPr="007E3C51" w:rsidRDefault="00AD0351"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 účely této Smlouvy se vylučuje aplikace ustanovení § 1799 a § 1800 Občanského zákoníku.</w:t>
      </w:r>
    </w:p>
    <w:p w14:paraId="28217A28" w14:textId="59F7CFD3" w:rsidR="00AD0351" w:rsidRPr="007E3C51" w:rsidRDefault="00E02239"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Celková cena</w:t>
      </w:r>
      <w:r w:rsidR="001B0FB6" w:rsidRPr="007E3C51">
        <w:rPr>
          <w:rFonts w:ascii="Calibri" w:hAnsi="Calibri" w:cs="Calibri"/>
          <w:b w:val="0"/>
          <w:bCs w:val="0"/>
          <w:smallCaps w:val="0"/>
          <w:szCs w:val="20"/>
          <w:lang w:val="cs-CZ"/>
        </w:rPr>
        <w:t xml:space="preserve"> D</w:t>
      </w:r>
      <w:r w:rsidR="00AD0351" w:rsidRPr="007E3C51">
        <w:rPr>
          <w:rFonts w:ascii="Calibri" w:hAnsi="Calibri" w:cs="Calibri"/>
          <w:b w:val="0"/>
          <w:bCs w:val="0"/>
          <w:smallCaps w:val="0"/>
          <w:szCs w:val="20"/>
          <w:lang w:val="cs-CZ"/>
        </w:rPr>
        <w:t xml:space="preserve">íla, </w:t>
      </w:r>
      <w:r w:rsidRPr="007E3C51">
        <w:rPr>
          <w:rFonts w:ascii="Calibri" w:hAnsi="Calibri" w:cs="Calibri"/>
          <w:b w:val="0"/>
          <w:bCs w:val="0"/>
          <w:smallCaps w:val="0"/>
          <w:szCs w:val="20"/>
          <w:lang w:val="cs-CZ"/>
        </w:rPr>
        <w:t>způsob placení c</w:t>
      </w:r>
      <w:r w:rsidR="001B0FB6" w:rsidRPr="007E3C51">
        <w:rPr>
          <w:rFonts w:ascii="Calibri" w:hAnsi="Calibri" w:cs="Calibri"/>
          <w:b w:val="0"/>
          <w:bCs w:val="0"/>
          <w:smallCaps w:val="0"/>
          <w:szCs w:val="20"/>
          <w:lang w:val="cs-CZ"/>
        </w:rPr>
        <w:t>eny D</w:t>
      </w:r>
      <w:r w:rsidR="00AD0351" w:rsidRPr="007E3C51">
        <w:rPr>
          <w:rFonts w:ascii="Calibri" w:hAnsi="Calibri" w:cs="Calibri"/>
          <w:b w:val="0"/>
          <w:bCs w:val="0"/>
          <w:smallCaps w:val="0"/>
          <w:szCs w:val="20"/>
          <w:lang w:val="cs-CZ"/>
        </w:rPr>
        <w:t>íla včetně placení DPH</w:t>
      </w:r>
      <w:r w:rsidRPr="007E3C51">
        <w:rPr>
          <w:rFonts w:ascii="Calibri" w:hAnsi="Calibri" w:cs="Calibri"/>
          <w:b w:val="0"/>
          <w:bCs w:val="0"/>
          <w:smallCaps w:val="0"/>
          <w:szCs w:val="20"/>
          <w:lang w:val="cs-CZ"/>
        </w:rPr>
        <w:t xml:space="preserve"> a změny c</w:t>
      </w:r>
      <w:r w:rsidR="001B0FB6" w:rsidRPr="007E3C51">
        <w:rPr>
          <w:rFonts w:ascii="Calibri" w:hAnsi="Calibri" w:cs="Calibri"/>
          <w:b w:val="0"/>
          <w:bCs w:val="0"/>
          <w:smallCaps w:val="0"/>
          <w:szCs w:val="20"/>
          <w:lang w:val="cs-CZ"/>
        </w:rPr>
        <w:t>eny D</w:t>
      </w:r>
      <w:r w:rsidR="00AD0351" w:rsidRPr="007E3C51">
        <w:rPr>
          <w:rFonts w:ascii="Calibri" w:hAnsi="Calibri" w:cs="Calibri"/>
          <w:b w:val="0"/>
          <w:bCs w:val="0"/>
          <w:smallCaps w:val="0"/>
          <w:szCs w:val="20"/>
          <w:lang w:val="cs-CZ"/>
        </w:rPr>
        <w:t xml:space="preserve">íla jsou upraveny komplexně </w:t>
      </w:r>
      <w:r w:rsidRPr="007E3C51">
        <w:rPr>
          <w:rFonts w:ascii="Calibri" w:hAnsi="Calibri" w:cs="Calibri"/>
          <w:b w:val="0"/>
          <w:bCs w:val="0"/>
          <w:smallCaps w:val="0"/>
          <w:szCs w:val="20"/>
          <w:lang w:val="cs-CZ"/>
        </w:rPr>
        <w:t>v této</w:t>
      </w:r>
      <w:r w:rsidR="00AD0351" w:rsidRPr="007E3C51">
        <w:rPr>
          <w:rFonts w:ascii="Calibri" w:hAnsi="Calibri" w:cs="Calibri"/>
          <w:b w:val="0"/>
          <w:bCs w:val="0"/>
          <w:smallCaps w:val="0"/>
          <w:szCs w:val="20"/>
          <w:lang w:val="cs-CZ"/>
        </w:rPr>
        <w:t xml:space="preserve"> S</w:t>
      </w:r>
      <w:r w:rsidRPr="007E3C51">
        <w:rPr>
          <w:rFonts w:ascii="Calibri" w:hAnsi="Calibri" w:cs="Calibri"/>
          <w:b w:val="0"/>
          <w:bCs w:val="0"/>
          <w:smallCaps w:val="0"/>
          <w:szCs w:val="20"/>
          <w:lang w:val="cs-CZ"/>
        </w:rPr>
        <w:t xml:space="preserve">mlouvě. </w:t>
      </w:r>
      <w:r w:rsidR="0018378B">
        <w:rPr>
          <w:rFonts w:ascii="Calibri" w:hAnsi="Calibri" w:cs="Calibri"/>
          <w:b w:val="0"/>
          <w:bCs w:val="0"/>
          <w:smallCaps w:val="0"/>
          <w:szCs w:val="20"/>
          <w:lang w:val="cs-CZ"/>
        </w:rPr>
        <w:t>P</w:t>
      </w:r>
      <w:r w:rsidR="008C00E1" w:rsidRPr="007E3C51">
        <w:rPr>
          <w:rFonts w:ascii="Calibri" w:hAnsi="Calibri" w:cs="Calibri"/>
          <w:b w:val="0"/>
          <w:bCs w:val="0"/>
          <w:smallCaps w:val="0"/>
          <w:szCs w:val="20"/>
          <w:lang w:val="cs-CZ"/>
        </w:rPr>
        <w:t xml:space="preserve">ro </w:t>
      </w:r>
      <w:r w:rsidR="00AD0351" w:rsidRPr="007E3C51">
        <w:rPr>
          <w:rFonts w:ascii="Calibri" w:hAnsi="Calibri" w:cs="Calibri"/>
          <w:b w:val="0"/>
          <w:bCs w:val="0"/>
          <w:smallCaps w:val="0"/>
          <w:szCs w:val="20"/>
          <w:lang w:val="cs-CZ"/>
        </w:rPr>
        <w:t xml:space="preserve">vyloučení </w:t>
      </w:r>
      <w:r w:rsidRPr="007E3C51">
        <w:rPr>
          <w:rFonts w:ascii="Calibri" w:hAnsi="Calibri" w:cs="Calibri"/>
          <w:b w:val="0"/>
          <w:bCs w:val="0"/>
          <w:smallCaps w:val="0"/>
          <w:szCs w:val="20"/>
          <w:lang w:val="cs-CZ"/>
        </w:rPr>
        <w:t xml:space="preserve">jakýchkoliv </w:t>
      </w:r>
      <w:r w:rsidR="00AD0351" w:rsidRPr="007E3C51">
        <w:rPr>
          <w:rFonts w:ascii="Calibri" w:hAnsi="Calibri" w:cs="Calibri"/>
          <w:b w:val="0"/>
          <w:bCs w:val="0"/>
          <w:smallCaps w:val="0"/>
          <w:szCs w:val="20"/>
          <w:lang w:val="cs-CZ"/>
        </w:rPr>
        <w:t>pochybností S</w:t>
      </w:r>
      <w:r w:rsidRPr="007E3C51">
        <w:rPr>
          <w:rFonts w:ascii="Calibri" w:hAnsi="Calibri" w:cs="Calibri"/>
          <w:b w:val="0"/>
          <w:bCs w:val="0"/>
          <w:smallCaps w:val="0"/>
          <w:szCs w:val="20"/>
          <w:lang w:val="cs-CZ"/>
        </w:rPr>
        <w:t>mluvní s</w:t>
      </w:r>
      <w:r w:rsidR="00AD0351" w:rsidRPr="007E3C51">
        <w:rPr>
          <w:rFonts w:ascii="Calibri" w:hAnsi="Calibri" w:cs="Calibri"/>
          <w:b w:val="0"/>
          <w:bCs w:val="0"/>
          <w:smallCaps w:val="0"/>
          <w:szCs w:val="20"/>
          <w:lang w:val="cs-CZ"/>
        </w:rPr>
        <w:t>trany</w:t>
      </w:r>
      <w:r w:rsidR="0018378B">
        <w:rPr>
          <w:rFonts w:ascii="Calibri" w:hAnsi="Calibri" w:cs="Calibri"/>
          <w:b w:val="0"/>
          <w:bCs w:val="0"/>
          <w:smallCaps w:val="0"/>
          <w:szCs w:val="20"/>
          <w:lang w:val="cs-CZ"/>
        </w:rPr>
        <w:t xml:space="preserve"> výslovně</w:t>
      </w:r>
      <w:r w:rsidR="00AD0351" w:rsidRPr="007E3C51">
        <w:rPr>
          <w:rFonts w:ascii="Calibri" w:hAnsi="Calibri" w:cs="Calibri"/>
          <w:b w:val="0"/>
          <w:bCs w:val="0"/>
          <w:smallCaps w:val="0"/>
          <w:szCs w:val="20"/>
          <w:lang w:val="cs-CZ"/>
        </w:rPr>
        <w:t xml:space="preserve"> vylučují aplikaci ustanovení § 2610</w:t>
      </w:r>
      <w:r w:rsidR="008C00E1">
        <w:rPr>
          <w:rFonts w:ascii="Calibri" w:hAnsi="Calibri" w:cs="Calibri"/>
          <w:b w:val="0"/>
          <w:bCs w:val="0"/>
          <w:smallCaps w:val="0"/>
          <w:szCs w:val="20"/>
          <w:lang w:val="cs-CZ"/>
        </w:rPr>
        <w:t xml:space="preserve"> odst. 2</w:t>
      </w:r>
      <w:r w:rsidR="00AD0351" w:rsidRPr="007E3C51">
        <w:rPr>
          <w:rFonts w:ascii="Calibri" w:hAnsi="Calibri" w:cs="Calibri"/>
          <w:b w:val="0"/>
          <w:bCs w:val="0"/>
          <w:smallCaps w:val="0"/>
          <w:szCs w:val="20"/>
          <w:lang w:val="cs-CZ"/>
        </w:rPr>
        <w:t>, § 2611, § 2620 odst. 2 a § 2622 Občanského zákoníku.</w:t>
      </w:r>
    </w:p>
    <w:p w14:paraId="28217A2C" w14:textId="5E7032FC" w:rsidR="00AD0351" w:rsidRPr="007E3C51" w:rsidRDefault="006E29DA"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Provádění, dokončení a předání D</w:t>
      </w:r>
      <w:r w:rsidR="00AD0351" w:rsidRPr="007E3C51">
        <w:rPr>
          <w:rFonts w:ascii="Calibri" w:hAnsi="Calibri" w:cs="Calibri"/>
          <w:b w:val="0"/>
          <w:bCs w:val="0"/>
          <w:smallCaps w:val="0"/>
          <w:szCs w:val="20"/>
          <w:lang w:val="cs-CZ"/>
        </w:rPr>
        <w:t>íla jsou upraveny komplexně ve Smlouvě</w:t>
      </w:r>
      <w:r w:rsidR="00A825F4" w:rsidRPr="007E3C51">
        <w:rPr>
          <w:rFonts w:ascii="Calibri" w:hAnsi="Calibri" w:cs="Calibri"/>
          <w:b w:val="0"/>
          <w:bCs w:val="0"/>
          <w:smallCaps w:val="0"/>
          <w:szCs w:val="20"/>
          <w:lang w:val="cs-CZ"/>
        </w:rPr>
        <w:t xml:space="preserve">. </w:t>
      </w:r>
      <w:r w:rsidR="00AD0351" w:rsidRPr="007E3C51">
        <w:rPr>
          <w:rFonts w:ascii="Calibri" w:hAnsi="Calibri" w:cs="Calibri"/>
          <w:b w:val="0"/>
          <w:bCs w:val="0"/>
          <w:smallCaps w:val="0"/>
          <w:szCs w:val="20"/>
          <w:lang w:val="cs-CZ"/>
        </w:rPr>
        <w:t>Pro vyloučení pochybností S</w:t>
      </w:r>
      <w:r w:rsidR="00A825F4" w:rsidRPr="007E3C51">
        <w:rPr>
          <w:rFonts w:ascii="Calibri" w:hAnsi="Calibri" w:cs="Calibri"/>
          <w:b w:val="0"/>
          <w:bCs w:val="0"/>
          <w:smallCaps w:val="0"/>
          <w:szCs w:val="20"/>
          <w:lang w:val="cs-CZ"/>
        </w:rPr>
        <w:t>mluvní s</w:t>
      </w:r>
      <w:r w:rsidR="00AD0351" w:rsidRPr="007E3C51">
        <w:rPr>
          <w:rFonts w:ascii="Calibri" w:hAnsi="Calibri" w:cs="Calibri"/>
          <w:b w:val="0"/>
          <w:bCs w:val="0"/>
          <w:smallCaps w:val="0"/>
          <w:szCs w:val="20"/>
          <w:lang w:val="cs-CZ"/>
        </w:rPr>
        <w:t>trany tímto</w:t>
      </w:r>
      <w:r w:rsidR="003B59AB">
        <w:rPr>
          <w:rFonts w:ascii="Calibri" w:hAnsi="Calibri" w:cs="Calibri"/>
          <w:b w:val="0"/>
          <w:bCs w:val="0"/>
          <w:smallCaps w:val="0"/>
          <w:szCs w:val="20"/>
          <w:lang w:val="cs-CZ"/>
        </w:rPr>
        <w:t xml:space="preserve"> výslovně</w:t>
      </w:r>
      <w:r w:rsidR="00AD0351" w:rsidRPr="007E3C51">
        <w:rPr>
          <w:rFonts w:ascii="Calibri" w:hAnsi="Calibri" w:cs="Calibri"/>
          <w:b w:val="0"/>
          <w:bCs w:val="0"/>
          <w:smallCaps w:val="0"/>
          <w:szCs w:val="20"/>
          <w:lang w:val="cs-CZ"/>
        </w:rPr>
        <w:t xml:space="preserve"> vylučují aplikac</w:t>
      </w:r>
      <w:r w:rsidRPr="007E3C51">
        <w:rPr>
          <w:rFonts w:ascii="Calibri" w:hAnsi="Calibri" w:cs="Calibri"/>
          <w:b w:val="0"/>
          <w:bCs w:val="0"/>
          <w:smallCaps w:val="0"/>
          <w:szCs w:val="20"/>
          <w:lang w:val="cs-CZ"/>
        </w:rPr>
        <w:t xml:space="preserve">i ustanovení § 2605 </w:t>
      </w:r>
      <w:r w:rsidR="0052357B">
        <w:rPr>
          <w:rFonts w:ascii="Calibri" w:hAnsi="Calibri" w:cs="Calibri"/>
          <w:b w:val="0"/>
          <w:bCs w:val="0"/>
          <w:smallCaps w:val="0"/>
          <w:szCs w:val="20"/>
          <w:lang w:val="cs-CZ"/>
        </w:rPr>
        <w:t xml:space="preserve">odst. 2 </w:t>
      </w:r>
      <w:r w:rsidRPr="007E3C51">
        <w:rPr>
          <w:rFonts w:ascii="Calibri" w:hAnsi="Calibri" w:cs="Calibri"/>
          <w:b w:val="0"/>
          <w:bCs w:val="0"/>
          <w:smallCaps w:val="0"/>
          <w:szCs w:val="20"/>
          <w:lang w:val="cs-CZ"/>
        </w:rPr>
        <w:t>(dokončení díla a důsledky převzetí d</w:t>
      </w:r>
      <w:r w:rsidR="00AD0351" w:rsidRPr="007E3C51">
        <w:rPr>
          <w:rFonts w:ascii="Calibri" w:hAnsi="Calibri" w:cs="Calibri"/>
          <w:b w:val="0"/>
          <w:bCs w:val="0"/>
          <w:smallCaps w:val="0"/>
          <w:szCs w:val="20"/>
          <w:lang w:val="cs-CZ"/>
        </w:rPr>
        <w:t>íla bez výhrad)</w:t>
      </w:r>
      <w:r w:rsidR="00A825F4" w:rsidRPr="007E3C51">
        <w:rPr>
          <w:rFonts w:ascii="Calibri" w:hAnsi="Calibri" w:cs="Calibri"/>
          <w:b w:val="0"/>
          <w:bCs w:val="0"/>
          <w:smallCaps w:val="0"/>
          <w:szCs w:val="20"/>
          <w:lang w:val="cs-CZ"/>
        </w:rPr>
        <w:t xml:space="preserve"> a § 2628 (povinnost O</w:t>
      </w:r>
      <w:r w:rsidR="00AD0351" w:rsidRPr="007E3C51">
        <w:rPr>
          <w:rFonts w:ascii="Calibri" w:hAnsi="Calibri" w:cs="Calibri"/>
          <w:b w:val="0"/>
          <w:bCs w:val="0"/>
          <w:smallCaps w:val="0"/>
          <w:szCs w:val="20"/>
          <w:lang w:val="cs-CZ"/>
        </w:rPr>
        <w:t xml:space="preserve">bjednatele převzít dílo s drobnými vadami) Občanského zákoníku. </w:t>
      </w:r>
    </w:p>
    <w:p w14:paraId="28217A46" w14:textId="77777777" w:rsidR="0056594D" w:rsidRPr="005D626B" w:rsidRDefault="0056594D" w:rsidP="00E55721">
      <w:pPr>
        <w:pStyle w:val="Nadpis1"/>
        <w:jc w:val="center"/>
      </w:pPr>
      <w:r w:rsidRPr="0056594D">
        <w:t>Pojištění odpovědnosti</w:t>
      </w:r>
    </w:p>
    <w:p w14:paraId="3A840E39" w14:textId="77777777" w:rsidR="00CA630D" w:rsidRPr="00CA630D" w:rsidRDefault="00CA630D" w:rsidP="00CA630D">
      <w:pPr>
        <w:pStyle w:val="Odstavecseseznamem"/>
        <w:widowControl w:val="0"/>
        <w:numPr>
          <w:ilvl w:val="0"/>
          <w:numId w:val="26"/>
        </w:numPr>
        <w:spacing w:after="120"/>
        <w:contextualSpacing w:val="0"/>
        <w:jc w:val="both"/>
        <w:outlineLvl w:val="1"/>
        <w:rPr>
          <w:rFonts w:cs="Calibri"/>
          <w:vanish/>
          <w:sz w:val="22"/>
          <w:szCs w:val="20"/>
          <w:lang w:eastAsia="en-US"/>
        </w:rPr>
      </w:pPr>
    </w:p>
    <w:p w14:paraId="28217A47" w14:textId="773EAD1C" w:rsidR="0056594D" w:rsidRPr="006353E6" w:rsidRDefault="0056594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6594D">
        <w:rPr>
          <w:rFonts w:ascii="Calibri" w:hAnsi="Calibri" w:cs="Calibri"/>
          <w:b w:val="0"/>
          <w:bCs w:val="0"/>
          <w:smallCaps w:val="0"/>
          <w:szCs w:val="20"/>
          <w:lang w:val="cs-CZ"/>
        </w:rPr>
        <w:t xml:space="preserve">Zhotovitel se zavazuje po celou dobu účinnosti této Smlouvy a po celou dobu běhu záručních </w:t>
      </w:r>
      <w:r w:rsidR="002B02A5">
        <w:rPr>
          <w:rFonts w:ascii="Calibri" w:hAnsi="Calibri" w:cs="Calibri"/>
          <w:b w:val="0"/>
          <w:bCs w:val="0"/>
          <w:smallCaps w:val="0"/>
          <w:szCs w:val="20"/>
          <w:lang w:val="cs-CZ"/>
        </w:rPr>
        <w:t>dob</w:t>
      </w:r>
      <w:r w:rsidR="00A849C4">
        <w:rPr>
          <w:rFonts w:ascii="Calibri" w:hAnsi="Calibri" w:cs="Calibri"/>
          <w:b w:val="0"/>
          <w:bCs w:val="0"/>
          <w:smallCaps w:val="0"/>
          <w:szCs w:val="20"/>
          <w:lang w:val="cs-CZ"/>
        </w:rPr>
        <w:t xml:space="preserve"> dle této Smlouvy</w:t>
      </w:r>
      <w:r w:rsidR="002B02A5" w:rsidRPr="0056594D">
        <w:rPr>
          <w:rFonts w:ascii="Calibri" w:hAnsi="Calibri" w:cs="Calibri"/>
          <w:b w:val="0"/>
          <w:bCs w:val="0"/>
          <w:smallCaps w:val="0"/>
          <w:szCs w:val="20"/>
          <w:lang w:val="cs-CZ"/>
        </w:rPr>
        <w:t xml:space="preserve"> </w:t>
      </w:r>
      <w:r w:rsidRPr="0056594D">
        <w:rPr>
          <w:rFonts w:ascii="Calibri" w:hAnsi="Calibri" w:cs="Calibri"/>
          <w:b w:val="0"/>
          <w:bCs w:val="0"/>
          <w:smallCaps w:val="0"/>
          <w:szCs w:val="20"/>
          <w:lang w:val="cs-CZ"/>
        </w:rPr>
        <w:t xml:space="preserve">udržovat v platnosti a účinnosti pojistnou smlouvu, jejímž předmětem je pojištění odpovědnosti za škodu způsobenou </w:t>
      </w:r>
      <w:r w:rsidR="00A849C4">
        <w:rPr>
          <w:rFonts w:ascii="Calibri" w:hAnsi="Calibri" w:cs="Calibri"/>
          <w:b w:val="0"/>
          <w:bCs w:val="0"/>
          <w:smallCaps w:val="0"/>
          <w:szCs w:val="20"/>
          <w:lang w:val="cs-CZ"/>
        </w:rPr>
        <w:t xml:space="preserve">činností </w:t>
      </w:r>
      <w:r w:rsidRPr="0056594D">
        <w:rPr>
          <w:rFonts w:ascii="Calibri" w:hAnsi="Calibri" w:cs="Calibri"/>
          <w:b w:val="0"/>
          <w:bCs w:val="0"/>
          <w:smallCaps w:val="0"/>
          <w:szCs w:val="20"/>
          <w:lang w:val="cs-CZ"/>
        </w:rPr>
        <w:t>Zhotovitele třetí</w:t>
      </w:r>
      <w:r w:rsidR="00A849C4">
        <w:rPr>
          <w:rFonts w:ascii="Calibri" w:hAnsi="Calibri" w:cs="Calibri"/>
          <w:b w:val="0"/>
          <w:bCs w:val="0"/>
          <w:smallCaps w:val="0"/>
          <w:szCs w:val="20"/>
          <w:lang w:val="cs-CZ"/>
        </w:rPr>
        <w:t>m</w:t>
      </w:r>
      <w:r w:rsidRPr="0056594D">
        <w:rPr>
          <w:rFonts w:ascii="Calibri" w:hAnsi="Calibri" w:cs="Calibri"/>
          <w:b w:val="0"/>
          <w:bCs w:val="0"/>
          <w:smallCaps w:val="0"/>
          <w:szCs w:val="20"/>
          <w:lang w:val="cs-CZ"/>
        </w:rPr>
        <w:t xml:space="preserve"> osob</w:t>
      </w:r>
      <w:r w:rsidR="00A849C4">
        <w:rPr>
          <w:rFonts w:ascii="Calibri" w:hAnsi="Calibri" w:cs="Calibri"/>
          <w:b w:val="0"/>
          <w:bCs w:val="0"/>
          <w:smallCaps w:val="0"/>
          <w:szCs w:val="20"/>
          <w:lang w:val="cs-CZ"/>
        </w:rPr>
        <w:t>ám</w:t>
      </w:r>
      <w:r w:rsidRPr="0056594D">
        <w:rPr>
          <w:rFonts w:ascii="Calibri" w:hAnsi="Calibri" w:cs="Calibri"/>
          <w:b w:val="0"/>
          <w:bCs w:val="0"/>
          <w:smallCaps w:val="0"/>
          <w:szCs w:val="20"/>
          <w:lang w:val="cs-CZ"/>
        </w:rPr>
        <w:t xml:space="preserve"> </w:t>
      </w:r>
      <w:r w:rsidR="000F2B97">
        <w:rPr>
          <w:rFonts w:ascii="Calibri" w:hAnsi="Calibri" w:cs="Calibri"/>
          <w:b w:val="0"/>
          <w:bCs w:val="0"/>
          <w:smallCaps w:val="0"/>
          <w:szCs w:val="20"/>
          <w:lang w:val="cs-CZ"/>
        </w:rPr>
        <w:t xml:space="preserve">(včetně </w:t>
      </w:r>
      <w:r w:rsidRPr="006353E6">
        <w:rPr>
          <w:rFonts w:ascii="Calibri" w:hAnsi="Calibri" w:cs="Calibri"/>
          <w:b w:val="0"/>
          <w:bCs w:val="0"/>
          <w:smallCaps w:val="0"/>
          <w:szCs w:val="20"/>
          <w:lang w:val="cs-CZ"/>
        </w:rPr>
        <w:t xml:space="preserve">Objednatele), </w:t>
      </w:r>
      <w:r w:rsidR="00E17AE1" w:rsidRPr="00E17AE1">
        <w:rPr>
          <w:rFonts w:ascii="Calibri" w:hAnsi="Calibri" w:cs="Calibri"/>
          <w:b w:val="0"/>
          <w:bCs w:val="0"/>
          <w:smallCaps w:val="0"/>
          <w:szCs w:val="20"/>
          <w:lang w:val="cs-CZ"/>
        </w:rPr>
        <w:t>a to ve výši pojistného pl</w:t>
      </w:r>
      <w:r w:rsidR="00E17AE1">
        <w:rPr>
          <w:rFonts w:ascii="Calibri" w:hAnsi="Calibri" w:cs="Calibri"/>
          <w:b w:val="0"/>
          <w:bCs w:val="0"/>
          <w:smallCaps w:val="0"/>
          <w:szCs w:val="20"/>
          <w:lang w:val="cs-CZ"/>
        </w:rPr>
        <w:t>nění min.</w:t>
      </w:r>
      <w:r w:rsidR="00E17AE1" w:rsidRPr="00E17AE1">
        <w:rPr>
          <w:rFonts w:ascii="Calibri" w:hAnsi="Calibri" w:cs="Calibri"/>
          <w:b w:val="0"/>
          <w:bCs w:val="0"/>
          <w:smallCaps w:val="0"/>
          <w:szCs w:val="20"/>
          <w:lang w:val="cs-CZ"/>
        </w:rPr>
        <w:t xml:space="preserve"> 1 mil. Kč pro jednu pojistnou událost a celkové částky pojistného plnění minimálně </w:t>
      </w:r>
      <w:r w:rsidR="00E17AE1">
        <w:rPr>
          <w:rFonts w:ascii="Calibri" w:hAnsi="Calibri" w:cs="Calibri"/>
          <w:b w:val="0"/>
          <w:bCs w:val="0"/>
          <w:smallCaps w:val="0"/>
          <w:szCs w:val="20"/>
          <w:lang w:val="cs-CZ"/>
        </w:rPr>
        <w:t>10 mil. Kč ročn</w:t>
      </w:r>
      <w:r w:rsidR="00E17AE1" w:rsidRPr="00E17AE1">
        <w:rPr>
          <w:rFonts w:ascii="Calibri" w:hAnsi="Calibri" w:cs="Calibri"/>
          <w:b w:val="0"/>
          <w:bCs w:val="0"/>
          <w:smallCaps w:val="0"/>
          <w:szCs w:val="20"/>
          <w:lang w:val="cs-CZ"/>
        </w:rPr>
        <w:t>ě</w:t>
      </w:r>
      <w:r w:rsidRPr="006353E6">
        <w:rPr>
          <w:rFonts w:ascii="Calibri" w:hAnsi="Calibri" w:cs="Calibri"/>
          <w:b w:val="0"/>
          <w:bCs w:val="0"/>
          <w:smallCaps w:val="0"/>
          <w:szCs w:val="20"/>
          <w:lang w:val="cs-CZ"/>
        </w:rPr>
        <w:t xml:space="preserve">. Zhotovitel se zavazuje </w:t>
      </w:r>
      <w:r w:rsidR="00E17AE1">
        <w:rPr>
          <w:rFonts w:ascii="Calibri" w:hAnsi="Calibri" w:cs="Calibri"/>
          <w:b w:val="0"/>
          <w:bCs w:val="0"/>
          <w:smallCaps w:val="0"/>
          <w:szCs w:val="20"/>
          <w:lang w:val="cs-CZ"/>
        </w:rPr>
        <w:t xml:space="preserve">na žádost objednatele </w:t>
      </w:r>
      <w:r w:rsidR="00E17AE1" w:rsidRPr="006353E6">
        <w:rPr>
          <w:rFonts w:ascii="Calibri" w:hAnsi="Calibri" w:cs="Calibri"/>
          <w:b w:val="0"/>
          <w:bCs w:val="0"/>
          <w:smallCaps w:val="0"/>
          <w:szCs w:val="20"/>
          <w:lang w:val="cs-CZ"/>
        </w:rPr>
        <w:t xml:space="preserve">kdykoli po celou dobu účinnosti této Smlouvy </w:t>
      </w:r>
      <w:r w:rsidRPr="006353E6">
        <w:rPr>
          <w:rFonts w:ascii="Calibri" w:hAnsi="Calibri" w:cs="Calibri"/>
          <w:b w:val="0"/>
          <w:bCs w:val="0"/>
          <w:smallCaps w:val="0"/>
          <w:szCs w:val="20"/>
          <w:lang w:val="cs-CZ"/>
        </w:rPr>
        <w:t>předložit Objednateli takovouto pojistnou smlouvu či pojistný certifikát k nahlédnutí. Zároveň je Zhotovitel povinen oznámit Objednateli každé skončení účinnosti pojistné smlouvy, dojde-li k takovéto skutečnosti a</w:t>
      </w:r>
      <w:r w:rsidR="009E5960" w:rsidRPr="006353E6">
        <w:rPr>
          <w:rFonts w:ascii="Calibri" w:hAnsi="Calibri" w:cs="Calibri"/>
          <w:b w:val="0"/>
          <w:bCs w:val="0"/>
          <w:smallCaps w:val="0"/>
          <w:szCs w:val="20"/>
          <w:lang w:val="cs-CZ"/>
        </w:rPr>
        <w:t> </w:t>
      </w:r>
      <w:r w:rsidRPr="006353E6">
        <w:rPr>
          <w:rFonts w:ascii="Calibri" w:hAnsi="Calibri" w:cs="Calibri"/>
          <w:b w:val="0"/>
          <w:bCs w:val="0"/>
          <w:smallCaps w:val="0"/>
          <w:szCs w:val="20"/>
          <w:lang w:val="cs-CZ"/>
        </w:rPr>
        <w:t>v</w:t>
      </w:r>
      <w:r w:rsidR="009E5960" w:rsidRPr="006353E6">
        <w:rPr>
          <w:rFonts w:ascii="Calibri" w:hAnsi="Calibri" w:cs="Calibri"/>
          <w:b w:val="0"/>
          <w:bCs w:val="0"/>
          <w:smallCaps w:val="0"/>
          <w:szCs w:val="20"/>
          <w:lang w:val="cs-CZ"/>
        </w:rPr>
        <w:t> </w:t>
      </w:r>
      <w:r w:rsidRPr="006353E6">
        <w:rPr>
          <w:rFonts w:ascii="Calibri" w:hAnsi="Calibri" w:cs="Calibri"/>
          <w:b w:val="0"/>
          <w:bCs w:val="0"/>
          <w:smallCaps w:val="0"/>
          <w:szCs w:val="20"/>
          <w:lang w:val="cs-CZ"/>
        </w:rPr>
        <w:t>takovém případě se zavazuje bezodkladně uzavřít novou pojistnou smlouvu za shodných podmínek ve vztahu k Objednateli.</w:t>
      </w:r>
    </w:p>
    <w:p w14:paraId="28217A48" w14:textId="47671C3A" w:rsidR="0056594D" w:rsidRPr="0056594D" w:rsidRDefault="0056594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6594D">
        <w:rPr>
          <w:rFonts w:ascii="Calibri" w:hAnsi="Calibri" w:cs="Calibri"/>
          <w:b w:val="0"/>
          <w:bCs w:val="0"/>
          <w:smallCaps w:val="0"/>
          <w:szCs w:val="20"/>
          <w:lang w:val="cs-CZ"/>
        </w:rPr>
        <w:t xml:space="preserve">Zhotovitel je povinen oznámit Objednateli a </w:t>
      </w:r>
      <w:r w:rsidR="001E374D">
        <w:rPr>
          <w:rFonts w:ascii="Calibri" w:hAnsi="Calibri" w:cs="Calibri"/>
          <w:b w:val="0"/>
          <w:bCs w:val="0"/>
          <w:smallCaps w:val="0"/>
          <w:szCs w:val="20"/>
          <w:lang w:val="cs-CZ"/>
        </w:rPr>
        <w:t xml:space="preserve">své </w:t>
      </w:r>
      <w:r w:rsidRPr="0056594D">
        <w:rPr>
          <w:rFonts w:ascii="Calibri" w:hAnsi="Calibri" w:cs="Calibri"/>
          <w:b w:val="0"/>
          <w:bCs w:val="0"/>
          <w:smallCaps w:val="0"/>
          <w:szCs w:val="20"/>
          <w:lang w:val="cs-CZ"/>
        </w:rPr>
        <w:t>pojišťovně každou škodu způsobenou činností Zhotovitele třetí osobě</w:t>
      </w:r>
      <w:r w:rsidR="001E374D">
        <w:rPr>
          <w:rFonts w:ascii="Calibri" w:hAnsi="Calibri" w:cs="Calibri"/>
          <w:b w:val="0"/>
          <w:bCs w:val="0"/>
          <w:smallCaps w:val="0"/>
          <w:szCs w:val="20"/>
          <w:lang w:val="cs-CZ"/>
        </w:rPr>
        <w:t xml:space="preserve"> v souvislosti s touto Smlouvou</w:t>
      </w:r>
      <w:r w:rsidRPr="0056594D">
        <w:rPr>
          <w:rFonts w:ascii="Calibri" w:hAnsi="Calibri" w:cs="Calibri"/>
          <w:b w:val="0"/>
          <w:bCs w:val="0"/>
          <w:smallCaps w:val="0"/>
          <w:szCs w:val="20"/>
          <w:lang w:val="cs-CZ"/>
        </w:rPr>
        <w:t xml:space="preserve">, a to nejpozději do </w:t>
      </w:r>
      <w:r w:rsidR="00500EC7">
        <w:rPr>
          <w:rFonts w:ascii="Calibri" w:hAnsi="Calibri" w:cs="Calibri"/>
          <w:b w:val="0"/>
          <w:bCs w:val="0"/>
          <w:smallCaps w:val="0"/>
          <w:szCs w:val="20"/>
          <w:lang w:val="cs-CZ"/>
        </w:rPr>
        <w:t>tří (</w:t>
      </w:r>
      <w:r w:rsidRPr="0056594D">
        <w:rPr>
          <w:rFonts w:ascii="Calibri" w:hAnsi="Calibri" w:cs="Calibri"/>
          <w:b w:val="0"/>
          <w:bCs w:val="0"/>
          <w:smallCaps w:val="0"/>
          <w:szCs w:val="20"/>
          <w:lang w:val="cs-CZ"/>
        </w:rPr>
        <w:t>3</w:t>
      </w:r>
      <w:r w:rsidR="00500EC7">
        <w:rPr>
          <w:rFonts w:ascii="Calibri" w:hAnsi="Calibri" w:cs="Calibri"/>
          <w:b w:val="0"/>
          <w:bCs w:val="0"/>
          <w:smallCaps w:val="0"/>
          <w:szCs w:val="20"/>
          <w:lang w:val="cs-CZ"/>
        </w:rPr>
        <w:t>)</w:t>
      </w:r>
      <w:r w:rsidRPr="0056594D">
        <w:rPr>
          <w:rFonts w:ascii="Calibri" w:hAnsi="Calibri" w:cs="Calibri"/>
          <w:b w:val="0"/>
          <w:bCs w:val="0"/>
          <w:smallCaps w:val="0"/>
          <w:szCs w:val="20"/>
          <w:lang w:val="cs-CZ"/>
        </w:rPr>
        <w:t xml:space="preserve"> dnů od vzniku této škody.</w:t>
      </w:r>
    </w:p>
    <w:p w14:paraId="28217A49" w14:textId="55AC374A" w:rsidR="009656BE" w:rsidRPr="007638BF" w:rsidRDefault="0056594D"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638BF">
        <w:rPr>
          <w:rFonts w:ascii="Calibri" w:hAnsi="Calibri" w:cs="Calibri"/>
          <w:b w:val="0"/>
          <w:bCs w:val="0"/>
          <w:smallCaps w:val="0"/>
          <w:szCs w:val="20"/>
          <w:lang w:val="cs-CZ"/>
        </w:rPr>
        <w:t xml:space="preserve">Zhotovitel je povinen vyvinout maximální úsilí vedoucí k tomu, aby mohla být náhrada </w:t>
      </w:r>
      <w:r w:rsidR="009652E7" w:rsidRPr="007638BF">
        <w:rPr>
          <w:rFonts w:ascii="Calibri" w:hAnsi="Calibri" w:cs="Calibri"/>
          <w:b w:val="0"/>
          <w:bCs w:val="0"/>
          <w:smallCaps w:val="0"/>
          <w:szCs w:val="20"/>
          <w:lang w:val="cs-CZ"/>
        </w:rPr>
        <w:t xml:space="preserve">vzniklé </w:t>
      </w:r>
      <w:r w:rsidRPr="007638BF">
        <w:rPr>
          <w:rFonts w:ascii="Calibri" w:hAnsi="Calibri" w:cs="Calibri"/>
          <w:b w:val="0"/>
          <w:bCs w:val="0"/>
          <w:smallCaps w:val="0"/>
          <w:szCs w:val="20"/>
          <w:lang w:val="cs-CZ"/>
        </w:rPr>
        <w:t>škody pojišťovnou uznána</w:t>
      </w:r>
      <w:r w:rsidR="009652E7" w:rsidRPr="007638BF">
        <w:rPr>
          <w:rFonts w:ascii="Calibri" w:hAnsi="Calibri" w:cs="Calibri"/>
          <w:b w:val="0"/>
          <w:bCs w:val="0"/>
          <w:smallCaps w:val="0"/>
          <w:szCs w:val="20"/>
          <w:lang w:val="cs-CZ"/>
        </w:rPr>
        <w:t xml:space="preserve"> jako </w:t>
      </w:r>
      <w:r w:rsidR="005408BB" w:rsidRPr="007638BF">
        <w:rPr>
          <w:rFonts w:ascii="Calibri" w:hAnsi="Calibri" w:cs="Calibri"/>
          <w:b w:val="0"/>
          <w:bCs w:val="0"/>
          <w:smallCaps w:val="0"/>
          <w:szCs w:val="20"/>
          <w:lang w:val="cs-CZ"/>
        </w:rPr>
        <w:t>způsobilá</w:t>
      </w:r>
      <w:r w:rsidRPr="007638BF">
        <w:rPr>
          <w:rFonts w:ascii="Calibri" w:hAnsi="Calibri" w:cs="Calibri"/>
          <w:b w:val="0"/>
          <w:bCs w:val="0"/>
          <w:smallCaps w:val="0"/>
          <w:szCs w:val="20"/>
          <w:lang w:val="cs-CZ"/>
        </w:rPr>
        <w:t xml:space="preserve"> a uhrazena z pojistného plnění</w:t>
      </w:r>
      <w:r w:rsidR="005408BB" w:rsidRPr="007638BF">
        <w:rPr>
          <w:rFonts w:ascii="Calibri" w:hAnsi="Calibri" w:cs="Calibri"/>
          <w:b w:val="0"/>
          <w:bCs w:val="0"/>
          <w:smallCaps w:val="0"/>
          <w:szCs w:val="20"/>
          <w:lang w:val="cs-CZ"/>
        </w:rPr>
        <w:t xml:space="preserve">, včetně poskytnutí veškeré potřebné součinnosti </w:t>
      </w:r>
      <w:r w:rsidR="00A85281" w:rsidRPr="007638BF">
        <w:rPr>
          <w:rFonts w:ascii="Calibri" w:hAnsi="Calibri" w:cs="Calibri"/>
          <w:b w:val="0"/>
          <w:bCs w:val="0"/>
          <w:smallCaps w:val="0"/>
          <w:szCs w:val="20"/>
          <w:lang w:val="cs-CZ"/>
        </w:rPr>
        <w:t>pojišťovně při šetření pojistné události</w:t>
      </w:r>
      <w:r w:rsidRPr="007638BF">
        <w:rPr>
          <w:rFonts w:ascii="Calibri" w:hAnsi="Calibri" w:cs="Calibri"/>
          <w:b w:val="0"/>
          <w:bCs w:val="0"/>
          <w:smallCaps w:val="0"/>
          <w:szCs w:val="20"/>
          <w:lang w:val="cs-CZ"/>
        </w:rPr>
        <w:t>.</w:t>
      </w:r>
    </w:p>
    <w:p w14:paraId="28217A4A" w14:textId="27AB1F4F" w:rsidR="009656BE" w:rsidRPr="00553104" w:rsidRDefault="00E55721" w:rsidP="00E55721">
      <w:pPr>
        <w:pStyle w:val="Nadpis1"/>
        <w:jc w:val="center"/>
      </w:pPr>
      <w:r>
        <w:lastRenderedPageBreak/>
        <w:t>TDS</w:t>
      </w:r>
    </w:p>
    <w:p w14:paraId="643335C9"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bookmarkStart w:id="58" w:name="_Ref327792561"/>
    </w:p>
    <w:p w14:paraId="28217A4B" w14:textId="65C57C02" w:rsidR="009656BE" w:rsidRPr="00553104" w:rsidRDefault="009656B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Objednatel </w:t>
      </w:r>
      <w:r w:rsidR="00A85281" w:rsidRPr="00553104">
        <w:rPr>
          <w:rFonts w:ascii="Calibri" w:hAnsi="Calibri" w:cs="Calibri"/>
          <w:b w:val="0"/>
          <w:bCs w:val="0"/>
          <w:smallCaps w:val="0"/>
          <w:szCs w:val="20"/>
          <w:lang w:val="cs-CZ"/>
        </w:rPr>
        <w:t xml:space="preserve">může jmenovat </w:t>
      </w:r>
      <w:r w:rsidRPr="00553104">
        <w:rPr>
          <w:rFonts w:ascii="Calibri" w:hAnsi="Calibri" w:cs="Calibri"/>
          <w:b w:val="0"/>
          <w:bCs w:val="0"/>
          <w:smallCaps w:val="0"/>
          <w:szCs w:val="20"/>
          <w:lang w:val="cs-CZ"/>
        </w:rPr>
        <w:t>pro výkon svých práv a povinností vyplývajících mu z této Smlouvy svého zástupce</w:t>
      </w:r>
      <w:bookmarkStart w:id="59" w:name="_Ref255931224"/>
      <w:r w:rsidRPr="00553104">
        <w:rPr>
          <w:rFonts w:ascii="Calibri" w:hAnsi="Calibri" w:cs="Calibri"/>
          <w:b w:val="0"/>
          <w:bCs w:val="0"/>
          <w:smallCaps w:val="0"/>
          <w:szCs w:val="20"/>
          <w:lang w:val="cs-CZ"/>
        </w:rPr>
        <w:t xml:space="preserve"> </w:t>
      </w:r>
      <w:r w:rsidR="00CF0DC0" w:rsidRPr="00553104">
        <w:rPr>
          <w:rFonts w:ascii="Calibri" w:hAnsi="Calibri" w:cs="Calibri"/>
          <w:b w:val="0"/>
          <w:bCs w:val="0"/>
          <w:smallCaps w:val="0"/>
          <w:szCs w:val="20"/>
          <w:lang w:val="cs-CZ"/>
        </w:rPr>
        <w:t xml:space="preserve">pro zajišťování technického dozoru </w:t>
      </w:r>
      <w:r w:rsidR="00B521E3">
        <w:rPr>
          <w:rFonts w:ascii="Calibri" w:hAnsi="Calibri" w:cs="Calibri"/>
          <w:b w:val="0"/>
          <w:bCs w:val="0"/>
          <w:smallCaps w:val="0"/>
          <w:szCs w:val="20"/>
          <w:lang w:val="cs-CZ"/>
        </w:rPr>
        <w:t>investora</w:t>
      </w:r>
      <w:r w:rsidR="00B521E3" w:rsidRPr="00553104">
        <w:rPr>
          <w:rFonts w:ascii="Calibri" w:hAnsi="Calibri" w:cs="Calibri"/>
          <w:b w:val="0"/>
          <w:bCs w:val="0"/>
          <w:smallCaps w:val="0"/>
          <w:szCs w:val="20"/>
          <w:lang w:val="cs-CZ"/>
        </w:rPr>
        <w:t xml:space="preserve"> </w:t>
      </w:r>
      <w:r w:rsidR="00CF0DC0" w:rsidRPr="00553104">
        <w:rPr>
          <w:rFonts w:ascii="Calibri" w:hAnsi="Calibri" w:cs="Calibri"/>
          <w:b w:val="0"/>
          <w:bCs w:val="0"/>
          <w:smallCaps w:val="0"/>
          <w:szCs w:val="20"/>
          <w:lang w:val="cs-CZ"/>
        </w:rPr>
        <w:t>(</w:t>
      </w:r>
      <w:r w:rsidR="00E55721">
        <w:rPr>
          <w:rFonts w:ascii="Calibri" w:hAnsi="Calibri" w:cs="Calibri"/>
          <w:b w:val="0"/>
          <w:bCs w:val="0"/>
          <w:smallCaps w:val="0"/>
          <w:szCs w:val="20"/>
          <w:lang w:val="cs-CZ"/>
        </w:rPr>
        <w:t>TDS</w:t>
      </w:r>
      <w:r w:rsidR="00CF0DC0" w:rsidRPr="00553104">
        <w:rPr>
          <w:rFonts w:ascii="Calibri" w:hAnsi="Calibri" w:cs="Calibri"/>
          <w:b w:val="0"/>
          <w:bCs w:val="0"/>
          <w:smallCaps w:val="0"/>
          <w:szCs w:val="20"/>
          <w:lang w:val="cs-CZ"/>
        </w:rPr>
        <w:t>)</w:t>
      </w:r>
      <w:r w:rsidRPr="00553104">
        <w:rPr>
          <w:rFonts w:ascii="Calibri" w:hAnsi="Calibri" w:cs="Calibri"/>
          <w:b w:val="0"/>
          <w:bCs w:val="0"/>
          <w:smallCaps w:val="0"/>
          <w:szCs w:val="20"/>
          <w:lang w:val="cs-CZ"/>
        </w:rPr>
        <w:t xml:space="preserve">. Objednatel je oprávněn kdykoliv v průběhu trvání této Smlouvy změnit </w:t>
      </w:r>
      <w:r w:rsidR="00E55721">
        <w:rPr>
          <w:rFonts w:ascii="Calibri" w:hAnsi="Calibri" w:cs="Calibri"/>
          <w:b w:val="0"/>
          <w:bCs w:val="0"/>
          <w:smallCaps w:val="0"/>
          <w:szCs w:val="20"/>
          <w:lang w:val="cs-CZ"/>
        </w:rPr>
        <w:t>TDS</w:t>
      </w:r>
      <w:r w:rsidR="00261DD3" w:rsidRPr="00553104">
        <w:rPr>
          <w:rFonts w:ascii="Calibri" w:hAnsi="Calibri" w:cs="Calibri"/>
          <w:b w:val="0"/>
          <w:bCs w:val="0"/>
          <w:smallCaps w:val="0"/>
          <w:szCs w:val="20"/>
          <w:lang w:val="cs-CZ"/>
        </w:rPr>
        <w:t xml:space="preserve"> </w:t>
      </w:r>
      <w:r w:rsidRPr="00553104">
        <w:rPr>
          <w:rFonts w:ascii="Calibri" w:hAnsi="Calibri" w:cs="Calibri"/>
          <w:b w:val="0"/>
          <w:bCs w:val="0"/>
          <w:smallCaps w:val="0"/>
          <w:szCs w:val="20"/>
          <w:lang w:val="cs-CZ"/>
        </w:rPr>
        <w:t xml:space="preserve">písemným oznámením doručeným Zhotoviteli.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není oprávněn jménem Objednatele uzavírat dodatky k této Smlouvě.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vykonává práva a povinnosti Objednatele specifikované v této Smlouvě nebo z této Smlouvy vyplývající, není-li výslovně stanoveno jinak nebo nerozhodne-li Objednatel kdykoliv v průběhu této Smlouvy jinak. Vykonává-li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za Objednatele činnosti, pro něž se vyžaduje souhlas Objednatele, má se za to, že Objednatel takový souhlas poskytl. Není-li v této Smlouvě stanoveno jinak, není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oprávněn vyvázat Zhotovitele z jakéhokoliv závazku nebo odpovědnosti vyplývající Zhotoviteli z této Smlouvy nebo </w:t>
      </w:r>
      <w:r w:rsidR="00361E54" w:rsidRPr="00553104">
        <w:rPr>
          <w:rFonts w:ascii="Calibri" w:hAnsi="Calibri" w:cs="Calibri"/>
          <w:b w:val="0"/>
          <w:bCs w:val="0"/>
          <w:smallCaps w:val="0"/>
          <w:szCs w:val="20"/>
          <w:lang w:val="cs-CZ"/>
        </w:rPr>
        <w:t xml:space="preserve">z platných </w:t>
      </w:r>
      <w:r w:rsidR="00E724E9" w:rsidRPr="00553104">
        <w:rPr>
          <w:rFonts w:ascii="Calibri" w:hAnsi="Calibri" w:cs="Calibri"/>
          <w:b w:val="0"/>
          <w:bCs w:val="0"/>
          <w:smallCaps w:val="0"/>
          <w:szCs w:val="20"/>
          <w:lang w:val="cs-CZ"/>
        </w:rPr>
        <w:t>právních předpisů</w:t>
      </w:r>
      <w:bookmarkEnd w:id="58"/>
      <w:bookmarkEnd w:id="59"/>
      <w:r w:rsidRPr="00553104">
        <w:rPr>
          <w:rFonts w:ascii="Calibri" w:hAnsi="Calibri" w:cs="Calibri"/>
          <w:b w:val="0"/>
          <w:bCs w:val="0"/>
          <w:smallCaps w:val="0"/>
          <w:szCs w:val="20"/>
          <w:lang w:val="cs-CZ"/>
        </w:rPr>
        <w:t>.</w:t>
      </w:r>
    </w:p>
    <w:p w14:paraId="28217A4C" w14:textId="3A2FB9D4" w:rsidR="00D90719" w:rsidRPr="00553104" w:rsidRDefault="009656BE"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Pro vyloučení pochybností berou </w:t>
      </w:r>
      <w:r w:rsidR="00500EC7" w:rsidRPr="00553104">
        <w:rPr>
          <w:rFonts w:ascii="Calibri" w:hAnsi="Calibri" w:cs="Calibri"/>
          <w:b w:val="0"/>
          <w:bCs w:val="0"/>
          <w:smallCaps w:val="0"/>
          <w:szCs w:val="20"/>
          <w:lang w:val="cs-CZ"/>
        </w:rPr>
        <w:t>S</w:t>
      </w:r>
      <w:r w:rsidRPr="00553104">
        <w:rPr>
          <w:rFonts w:ascii="Calibri" w:hAnsi="Calibri" w:cs="Calibri"/>
          <w:b w:val="0"/>
          <w:bCs w:val="0"/>
          <w:smallCaps w:val="0"/>
          <w:szCs w:val="20"/>
          <w:lang w:val="cs-CZ"/>
        </w:rPr>
        <w:t>mluvní strany na vědomí, že kde se v této Smlouvě uvádí, že určité právo ne</w:t>
      </w:r>
      <w:r w:rsidR="00261DD3" w:rsidRPr="00553104">
        <w:rPr>
          <w:rFonts w:ascii="Calibri" w:hAnsi="Calibri" w:cs="Calibri"/>
          <w:b w:val="0"/>
          <w:bCs w:val="0"/>
          <w:smallCaps w:val="0"/>
          <w:szCs w:val="20"/>
          <w:lang w:val="cs-CZ"/>
        </w:rPr>
        <w:t>bo povinnost Objednatele vykoná Objednatel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náleží toto právo nebo povinnost Objednateli a </w:t>
      </w:r>
      <w:r w:rsidR="00E55721">
        <w:rPr>
          <w:rFonts w:ascii="Calibri" w:hAnsi="Calibri" w:cs="Calibri"/>
          <w:b w:val="0"/>
          <w:bCs w:val="0"/>
          <w:smallCaps w:val="0"/>
          <w:szCs w:val="20"/>
          <w:lang w:val="cs-CZ"/>
        </w:rPr>
        <w:t>TDS</w:t>
      </w:r>
      <w:r w:rsidR="00261DD3" w:rsidRPr="00553104">
        <w:rPr>
          <w:rFonts w:ascii="Calibri" w:hAnsi="Calibri" w:cs="Calibri"/>
          <w:b w:val="0"/>
          <w:bCs w:val="0"/>
          <w:smallCaps w:val="0"/>
          <w:szCs w:val="20"/>
          <w:lang w:val="cs-CZ"/>
        </w:rPr>
        <w:t xml:space="preserve"> </w:t>
      </w:r>
      <w:r w:rsidRPr="00553104">
        <w:rPr>
          <w:rFonts w:ascii="Calibri" w:hAnsi="Calibri" w:cs="Calibri"/>
          <w:b w:val="0"/>
          <w:bCs w:val="0"/>
          <w:smallCaps w:val="0"/>
          <w:szCs w:val="20"/>
          <w:lang w:val="cs-CZ"/>
        </w:rPr>
        <w:t>je pouze oprávněn Objednat</w:t>
      </w:r>
      <w:r w:rsidR="00261DD3" w:rsidRPr="00553104">
        <w:rPr>
          <w:rFonts w:ascii="Calibri" w:hAnsi="Calibri" w:cs="Calibri"/>
          <w:b w:val="0"/>
          <w:bCs w:val="0"/>
          <w:smallCaps w:val="0"/>
          <w:szCs w:val="20"/>
          <w:lang w:val="cs-CZ"/>
        </w:rPr>
        <w:t xml:space="preserve">ele při jejich výkonu zastoupit, obdobně, kde je v této Smlouvě uvedeno, že určité právo nebo povinnost náleží </w:t>
      </w:r>
      <w:r w:rsidR="00E55721">
        <w:rPr>
          <w:rFonts w:ascii="Calibri" w:hAnsi="Calibri" w:cs="Calibri"/>
          <w:b w:val="0"/>
          <w:bCs w:val="0"/>
          <w:smallCaps w:val="0"/>
          <w:szCs w:val="20"/>
          <w:lang w:val="cs-CZ"/>
        </w:rPr>
        <w:t>TDS</w:t>
      </w:r>
      <w:r w:rsidR="00261DD3" w:rsidRPr="00553104">
        <w:rPr>
          <w:rFonts w:ascii="Calibri" w:hAnsi="Calibri" w:cs="Calibri"/>
          <w:b w:val="0"/>
          <w:bCs w:val="0"/>
          <w:smallCaps w:val="0"/>
          <w:szCs w:val="20"/>
          <w:lang w:val="cs-CZ"/>
        </w:rPr>
        <w:t xml:space="preserve">, jde o právo či povinnost Objednatele a </w:t>
      </w:r>
      <w:r w:rsidR="00E55721">
        <w:rPr>
          <w:rFonts w:ascii="Calibri" w:hAnsi="Calibri" w:cs="Calibri"/>
          <w:b w:val="0"/>
          <w:bCs w:val="0"/>
          <w:smallCaps w:val="0"/>
          <w:szCs w:val="20"/>
          <w:lang w:val="cs-CZ"/>
        </w:rPr>
        <w:t>TDS</w:t>
      </w:r>
      <w:r w:rsidR="00261DD3" w:rsidRPr="00553104">
        <w:rPr>
          <w:rFonts w:ascii="Calibri" w:hAnsi="Calibri" w:cs="Calibri"/>
          <w:b w:val="0"/>
          <w:bCs w:val="0"/>
          <w:smallCaps w:val="0"/>
          <w:szCs w:val="20"/>
          <w:lang w:val="cs-CZ"/>
        </w:rPr>
        <w:t xml:space="preserve"> je pouze oprávněn Objedn</w:t>
      </w:r>
      <w:r w:rsidR="00D90719" w:rsidRPr="00553104">
        <w:rPr>
          <w:rFonts w:ascii="Calibri" w:hAnsi="Calibri" w:cs="Calibri"/>
          <w:b w:val="0"/>
          <w:bCs w:val="0"/>
          <w:smallCaps w:val="0"/>
          <w:szCs w:val="20"/>
          <w:lang w:val="cs-CZ"/>
        </w:rPr>
        <w:t>atele při výkonu práv zastoupit.</w:t>
      </w:r>
    </w:p>
    <w:p w14:paraId="28217A4D" w14:textId="308FE5DD" w:rsidR="00D90719" w:rsidRPr="00553104" w:rsidRDefault="00D90719"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Strany si dále sjednávají, že je-li v této Smlouvě uvedena povinnost Zhotovitele konat (informovat, předat apod.) vůči Objednateli /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bude Zhotovitel prioritně konat vůči </w:t>
      </w:r>
      <w:r w:rsidR="00E55721">
        <w:rPr>
          <w:rFonts w:ascii="Calibri" w:hAnsi="Calibri" w:cs="Calibri"/>
          <w:b w:val="0"/>
          <w:bCs w:val="0"/>
          <w:smallCaps w:val="0"/>
          <w:szCs w:val="20"/>
          <w:lang w:val="cs-CZ"/>
        </w:rPr>
        <w:t>TDS</w:t>
      </w:r>
      <w:r w:rsidR="00443183" w:rsidRPr="00553104">
        <w:rPr>
          <w:rFonts w:ascii="Calibri" w:hAnsi="Calibri" w:cs="Calibri"/>
          <w:b w:val="0"/>
          <w:bCs w:val="0"/>
          <w:smallCaps w:val="0"/>
          <w:szCs w:val="20"/>
          <w:lang w:val="cs-CZ"/>
        </w:rPr>
        <w:t xml:space="preserve">, </w:t>
      </w:r>
      <w:r w:rsidR="009A2E45" w:rsidRPr="00553104">
        <w:rPr>
          <w:rFonts w:ascii="Calibri" w:hAnsi="Calibri" w:cs="Calibri"/>
          <w:b w:val="0"/>
          <w:bCs w:val="0"/>
          <w:smallCaps w:val="0"/>
          <w:szCs w:val="20"/>
          <w:lang w:val="cs-CZ"/>
        </w:rPr>
        <w:t xml:space="preserve">pokud mu Objednatel </w:t>
      </w:r>
      <w:r w:rsidR="00443183" w:rsidRPr="00553104">
        <w:rPr>
          <w:rFonts w:ascii="Calibri" w:hAnsi="Calibri" w:cs="Calibri"/>
          <w:b w:val="0"/>
          <w:bCs w:val="0"/>
          <w:smallCaps w:val="0"/>
          <w:szCs w:val="20"/>
          <w:lang w:val="cs-CZ"/>
        </w:rPr>
        <w:t>nesdělí</w:t>
      </w:r>
      <w:r w:rsidR="009A2E45" w:rsidRPr="00553104">
        <w:rPr>
          <w:rFonts w:ascii="Calibri" w:hAnsi="Calibri" w:cs="Calibri"/>
          <w:b w:val="0"/>
          <w:bCs w:val="0"/>
          <w:smallCaps w:val="0"/>
          <w:szCs w:val="20"/>
          <w:lang w:val="cs-CZ"/>
        </w:rPr>
        <w:t xml:space="preserve"> jinak</w:t>
      </w:r>
      <w:r w:rsidRPr="00553104">
        <w:rPr>
          <w:rFonts w:ascii="Calibri" w:hAnsi="Calibri" w:cs="Calibri"/>
          <w:b w:val="0"/>
          <w:bCs w:val="0"/>
          <w:smallCaps w:val="0"/>
          <w:szCs w:val="20"/>
          <w:lang w:val="cs-CZ"/>
        </w:rPr>
        <w:t>.</w:t>
      </w:r>
    </w:p>
    <w:p w14:paraId="28217A4E" w14:textId="06279C39" w:rsidR="009656BE" w:rsidRPr="00553104" w:rsidRDefault="009656BE"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Zhotovitel je vázán pokyny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w:t>
      </w:r>
      <w:r w:rsidR="0040716B" w:rsidRPr="00553104">
        <w:rPr>
          <w:rFonts w:ascii="Calibri" w:hAnsi="Calibri" w:cs="Calibri"/>
          <w:b w:val="0"/>
          <w:bCs w:val="0"/>
          <w:smallCaps w:val="0"/>
          <w:szCs w:val="20"/>
          <w:lang w:val="cs-CZ"/>
        </w:rPr>
        <w:t xml:space="preserve">jestliže </w:t>
      </w:r>
      <w:r w:rsidRPr="00553104">
        <w:rPr>
          <w:rFonts w:ascii="Calibri" w:hAnsi="Calibri" w:cs="Calibri"/>
          <w:b w:val="0"/>
          <w:bCs w:val="0"/>
          <w:smallCaps w:val="0"/>
          <w:szCs w:val="20"/>
          <w:lang w:val="cs-CZ"/>
        </w:rPr>
        <w:t>jsou v souladu s účinnými právními předpisy a</w:t>
      </w:r>
      <w:r w:rsidR="0040716B" w:rsidRPr="00553104">
        <w:rPr>
          <w:rFonts w:ascii="Calibri" w:hAnsi="Calibri" w:cs="Calibri"/>
          <w:b w:val="0"/>
          <w:bCs w:val="0"/>
          <w:smallCaps w:val="0"/>
          <w:szCs w:val="20"/>
          <w:lang w:val="cs-CZ"/>
        </w:rPr>
        <w:t> </w:t>
      </w:r>
      <w:r w:rsidRPr="00553104">
        <w:rPr>
          <w:rFonts w:ascii="Calibri" w:hAnsi="Calibri" w:cs="Calibri"/>
          <w:b w:val="0"/>
          <w:bCs w:val="0"/>
          <w:smallCaps w:val="0"/>
          <w:szCs w:val="20"/>
          <w:lang w:val="cs-CZ"/>
        </w:rPr>
        <w:t>touto Smlouvou a pokud jsou fakticky proveditelné.</w:t>
      </w:r>
    </w:p>
    <w:p w14:paraId="28217A4F" w14:textId="7AC5D03B" w:rsidR="009656BE" w:rsidRPr="00553104" w:rsidRDefault="009656BE" w:rsidP="00CA630D">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53104">
        <w:rPr>
          <w:rFonts w:ascii="Calibri" w:hAnsi="Calibri" w:cs="Calibri"/>
          <w:b w:val="0"/>
          <w:bCs w:val="0"/>
          <w:smallCaps w:val="0"/>
          <w:szCs w:val="20"/>
          <w:lang w:val="cs-CZ"/>
        </w:rPr>
        <w:t xml:space="preserve">Je-li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v souladu s touto Smlouvou vyzván, aby v rámci stanoveném touto Smlouvou stanovil hodnotu, náklady nebo prodloužení lhůty, projedná toto v dobré víře se Zhotovitelem tak, aby bylo možné ve věci dosáhnout shody. V případě, že shody nebude dosaženo, rozhodne </w:t>
      </w:r>
      <w:r w:rsidR="00E55721">
        <w:rPr>
          <w:rFonts w:ascii="Calibri" w:hAnsi="Calibri" w:cs="Calibri"/>
          <w:b w:val="0"/>
          <w:bCs w:val="0"/>
          <w:smallCaps w:val="0"/>
          <w:szCs w:val="20"/>
          <w:lang w:val="cs-CZ"/>
        </w:rPr>
        <w:t>TDS</w:t>
      </w:r>
      <w:r w:rsidRPr="00553104">
        <w:rPr>
          <w:rFonts w:ascii="Calibri" w:hAnsi="Calibri" w:cs="Calibri"/>
          <w:b w:val="0"/>
          <w:bCs w:val="0"/>
          <w:smallCaps w:val="0"/>
          <w:szCs w:val="20"/>
          <w:lang w:val="cs-CZ"/>
        </w:rPr>
        <w:t xml:space="preserve"> tak, aby rozhodnutí bylo spravedlivé, rozumné a v souladu s účelem této Smlouvy.</w:t>
      </w:r>
    </w:p>
    <w:p w14:paraId="28217A50" w14:textId="77777777" w:rsidR="00443F12" w:rsidRPr="00443F12" w:rsidRDefault="00443F12" w:rsidP="00E55721">
      <w:pPr>
        <w:pStyle w:val="Nadpis1"/>
        <w:jc w:val="center"/>
      </w:pPr>
      <w:r>
        <w:t>OCHRANA AUTORSKÝCH PRÁV</w:t>
      </w:r>
    </w:p>
    <w:p w14:paraId="7A8D91C5"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bookmarkStart w:id="60" w:name="_Ref188286854"/>
      <w:bookmarkStart w:id="61" w:name="_Ref328131568"/>
    </w:p>
    <w:p w14:paraId="28217A51" w14:textId="76C83B08" w:rsidR="00443F12" w:rsidRPr="00443F12" w:rsidRDefault="00443F12"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443F12">
        <w:rPr>
          <w:rFonts w:ascii="Calibri" w:hAnsi="Calibri" w:cs="Calibri"/>
          <w:b w:val="0"/>
          <w:bCs w:val="0"/>
          <w:smallCaps w:val="0"/>
          <w:szCs w:val="20"/>
          <w:lang w:val="cs-CZ"/>
        </w:rPr>
        <w:t xml:space="preserve">V případě, že Dílo, jeho část a/nebo jakýkoliv dokument předaný </w:t>
      </w:r>
      <w:r w:rsidR="00A222C2">
        <w:rPr>
          <w:rFonts w:ascii="Calibri" w:hAnsi="Calibri" w:cs="Calibri"/>
          <w:b w:val="0"/>
          <w:bCs w:val="0"/>
          <w:smallCaps w:val="0"/>
          <w:szCs w:val="20"/>
          <w:lang w:val="cs-CZ"/>
        </w:rPr>
        <w:t xml:space="preserve">v rámci </w:t>
      </w:r>
      <w:r w:rsidR="00691F5D">
        <w:rPr>
          <w:rFonts w:ascii="Calibri" w:hAnsi="Calibri" w:cs="Calibri"/>
          <w:b w:val="0"/>
          <w:bCs w:val="0"/>
          <w:smallCaps w:val="0"/>
          <w:szCs w:val="20"/>
          <w:lang w:val="cs-CZ"/>
        </w:rPr>
        <w:t xml:space="preserve">plnění této Smlouvy </w:t>
      </w:r>
      <w:r w:rsidRPr="00443F12">
        <w:rPr>
          <w:rFonts w:ascii="Calibri" w:hAnsi="Calibri" w:cs="Calibri"/>
          <w:b w:val="0"/>
          <w:bCs w:val="0"/>
          <w:smallCaps w:val="0"/>
          <w:szCs w:val="20"/>
          <w:lang w:val="cs-CZ"/>
        </w:rPr>
        <w:t xml:space="preserve">Objednateli nebo použitý Zhotovitelem při plnění této Smlouvy podléhá ochraně </w:t>
      </w:r>
      <w:r w:rsidR="003D46A4" w:rsidRPr="00443F12">
        <w:rPr>
          <w:rFonts w:ascii="Calibri" w:hAnsi="Calibri" w:cs="Calibri"/>
          <w:b w:val="0"/>
          <w:bCs w:val="0"/>
          <w:smallCaps w:val="0"/>
          <w:szCs w:val="20"/>
          <w:lang w:val="cs-CZ"/>
        </w:rPr>
        <w:t>autorsk</w:t>
      </w:r>
      <w:r w:rsidR="0087309A">
        <w:rPr>
          <w:rFonts w:ascii="Calibri" w:hAnsi="Calibri" w:cs="Calibri"/>
          <w:b w:val="0"/>
          <w:bCs w:val="0"/>
          <w:smallCaps w:val="0"/>
          <w:szCs w:val="20"/>
          <w:lang w:val="cs-CZ"/>
        </w:rPr>
        <w:t>ých</w:t>
      </w:r>
      <w:r w:rsidR="003D46A4" w:rsidRPr="00443F12">
        <w:rPr>
          <w:rFonts w:ascii="Calibri" w:hAnsi="Calibri" w:cs="Calibri"/>
          <w:b w:val="0"/>
          <w:bCs w:val="0"/>
          <w:smallCaps w:val="0"/>
          <w:szCs w:val="20"/>
          <w:lang w:val="cs-CZ"/>
        </w:rPr>
        <w:t xml:space="preserve"> d</w:t>
      </w:r>
      <w:r w:rsidR="0087309A">
        <w:rPr>
          <w:rFonts w:ascii="Calibri" w:hAnsi="Calibri" w:cs="Calibri"/>
          <w:b w:val="0"/>
          <w:bCs w:val="0"/>
          <w:smallCaps w:val="0"/>
          <w:szCs w:val="20"/>
          <w:lang w:val="cs-CZ"/>
        </w:rPr>
        <w:t>ěl</w:t>
      </w:r>
      <w:r w:rsidR="003D46A4" w:rsidRPr="00443F12">
        <w:rPr>
          <w:rFonts w:ascii="Calibri" w:hAnsi="Calibri" w:cs="Calibri"/>
          <w:b w:val="0"/>
          <w:bCs w:val="0"/>
          <w:smallCaps w:val="0"/>
          <w:szCs w:val="20"/>
          <w:lang w:val="cs-CZ"/>
        </w:rPr>
        <w:t xml:space="preserve"> </w:t>
      </w:r>
      <w:r w:rsidRPr="00443F12">
        <w:rPr>
          <w:rFonts w:ascii="Calibri" w:hAnsi="Calibri" w:cs="Calibri"/>
          <w:b w:val="0"/>
          <w:bCs w:val="0"/>
          <w:smallCaps w:val="0"/>
          <w:szCs w:val="20"/>
          <w:lang w:val="cs-CZ"/>
        </w:rPr>
        <w:t>podle autorského zákona, zavazuje se Zhotovitel postupovat tak, aby získal všechny potřebné souhlasy a zajistil Objednateli neodvolatelnou</w:t>
      </w:r>
      <w:r w:rsidR="00757C15">
        <w:rPr>
          <w:rFonts w:ascii="Calibri" w:hAnsi="Calibri" w:cs="Calibri"/>
          <w:b w:val="0"/>
          <w:bCs w:val="0"/>
          <w:smallCaps w:val="0"/>
          <w:szCs w:val="20"/>
          <w:lang w:val="cs-CZ"/>
        </w:rPr>
        <w:t xml:space="preserve"> a časově i místně</w:t>
      </w:r>
      <w:r w:rsidR="00757C15" w:rsidRPr="00443F12">
        <w:rPr>
          <w:rFonts w:ascii="Calibri" w:hAnsi="Calibri" w:cs="Calibri"/>
          <w:b w:val="0"/>
          <w:bCs w:val="0"/>
          <w:smallCaps w:val="0"/>
          <w:szCs w:val="20"/>
          <w:lang w:val="cs-CZ"/>
        </w:rPr>
        <w:t xml:space="preserve"> </w:t>
      </w:r>
      <w:r w:rsidRPr="00443F12">
        <w:rPr>
          <w:rFonts w:ascii="Calibri" w:hAnsi="Calibri" w:cs="Calibri"/>
          <w:b w:val="0"/>
          <w:bCs w:val="0"/>
          <w:smallCaps w:val="0"/>
          <w:szCs w:val="20"/>
          <w:lang w:val="cs-CZ"/>
        </w:rPr>
        <w:t>neomezenou licenci k užití autorského díla vytvořeného nebo použitého Zhotovitelem při plnění této Smlouvy, včetně oprávnění k modifikacím, úpravám či jiným změnám autorského díla, a to v rozsahu umožňujícím realizaci Díla a řádné, časově neomezené užívání Díla Objednatelem a/nebo jeho právním nástupcem. Licence v rozsahu dle předchozí věty je Objednateli poskytována na základě této Smlouvy a její cena je zahrnuta v ceně Díla.</w:t>
      </w:r>
      <w:bookmarkEnd w:id="60"/>
    </w:p>
    <w:p w14:paraId="28217A52" w14:textId="1B87CC11" w:rsidR="00443F12" w:rsidRPr="00443F12" w:rsidRDefault="00443F12"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62" w:name="_Ref493768882"/>
      <w:bookmarkEnd w:id="61"/>
      <w:r w:rsidRPr="00443F12">
        <w:rPr>
          <w:rFonts w:ascii="Calibri" w:hAnsi="Calibri" w:cs="Calibri"/>
          <w:b w:val="0"/>
          <w:bCs w:val="0"/>
          <w:smallCaps w:val="0"/>
          <w:szCs w:val="20"/>
          <w:lang w:val="cs-CZ"/>
        </w:rPr>
        <w:t>Zhotovitel se zavazuje na vlastní náklady zajistit (včetně úhrady licenčních poplatků), aby ke všem autorským dílům, k nimž Zhotovitel není oprávněn poskytovat licenci dle</w:t>
      </w:r>
      <w:r>
        <w:rPr>
          <w:rFonts w:ascii="Calibri" w:hAnsi="Calibri" w:cs="Calibri"/>
          <w:b w:val="0"/>
          <w:bCs w:val="0"/>
          <w:smallCaps w:val="0"/>
          <w:szCs w:val="20"/>
          <w:lang w:val="cs-CZ"/>
        </w:rPr>
        <w:t xml:space="preserve"> článku </w:t>
      </w:r>
      <w:r w:rsidR="001E6DC2">
        <w:rPr>
          <w:rFonts w:ascii="Calibri" w:hAnsi="Calibri" w:cs="Calibri"/>
          <w:b w:val="0"/>
          <w:bCs w:val="0"/>
          <w:smallCaps w:val="0"/>
          <w:szCs w:val="20"/>
          <w:lang w:val="cs-CZ"/>
        </w:rPr>
        <w:fldChar w:fldCharType="begin"/>
      </w:r>
      <w:r w:rsidR="001E6DC2">
        <w:rPr>
          <w:rFonts w:ascii="Calibri" w:hAnsi="Calibri" w:cs="Calibri"/>
          <w:b w:val="0"/>
          <w:bCs w:val="0"/>
          <w:smallCaps w:val="0"/>
          <w:szCs w:val="20"/>
          <w:lang w:val="cs-CZ"/>
        </w:rPr>
        <w:instrText xml:space="preserve"> REF _Ref188286854 \r \h </w:instrText>
      </w:r>
      <w:r w:rsidR="006E72B2">
        <w:rPr>
          <w:rFonts w:ascii="Calibri" w:hAnsi="Calibri" w:cs="Calibri"/>
          <w:b w:val="0"/>
          <w:bCs w:val="0"/>
          <w:smallCaps w:val="0"/>
          <w:szCs w:val="20"/>
          <w:lang w:val="cs-CZ"/>
        </w:rPr>
        <w:instrText xml:space="preserve"> \* MERGEFORMAT </w:instrText>
      </w:r>
      <w:r w:rsidR="001E6DC2">
        <w:rPr>
          <w:rFonts w:ascii="Calibri" w:hAnsi="Calibri" w:cs="Calibri"/>
          <w:b w:val="0"/>
          <w:bCs w:val="0"/>
          <w:smallCaps w:val="0"/>
          <w:szCs w:val="20"/>
          <w:lang w:val="cs-CZ"/>
        </w:rPr>
      </w:r>
      <w:r w:rsidR="001E6DC2">
        <w:rPr>
          <w:rFonts w:ascii="Calibri" w:hAnsi="Calibri" w:cs="Calibri"/>
          <w:b w:val="0"/>
          <w:bCs w:val="0"/>
          <w:smallCaps w:val="0"/>
          <w:szCs w:val="20"/>
          <w:lang w:val="cs-CZ"/>
        </w:rPr>
        <w:fldChar w:fldCharType="separate"/>
      </w:r>
      <w:r w:rsidR="006E72B2">
        <w:rPr>
          <w:rFonts w:ascii="Calibri" w:hAnsi="Calibri" w:cs="Calibri"/>
          <w:b w:val="0"/>
          <w:bCs w:val="0"/>
          <w:smallCaps w:val="0"/>
          <w:szCs w:val="20"/>
          <w:lang w:val="cs-CZ"/>
        </w:rPr>
        <w:t>20</w:t>
      </w:r>
      <w:r w:rsidR="001E6DC2">
        <w:rPr>
          <w:rFonts w:ascii="Calibri" w:hAnsi="Calibri" w:cs="Calibri"/>
          <w:b w:val="0"/>
          <w:bCs w:val="0"/>
          <w:smallCaps w:val="0"/>
          <w:szCs w:val="20"/>
          <w:lang w:val="cs-CZ"/>
        </w:rPr>
        <w:fldChar w:fldCharType="end"/>
      </w:r>
      <w:r w:rsidR="001E6DC2">
        <w:rPr>
          <w:rFonts w:ascii="Calibri" w:hAnsi="Calibri" w:cs="Calibri"/>
          <w:b w:val="0"/>
          <w:bCs w:val="0"/>
          <w:smallCaps w:val="0"/>
          <w:szCs w:val="20"/>
          <w:lang w:val="cs-CZ"/>
        </w:rPr>
        <w:t xml:space="preserve"> </w:t>
      </w:r>
      <w:r w:rsidRPr="00443F12">
        <w:rPr>
          <w:rFonts w:ascii="Calibri" w:hAnsi="Calibri" w:cs="Calibri"/>
          <w:b w:val="0"/>
          <w:bCs w:val="0"/>
          <w:smallCaps w:val="0"/>
          <w:szCs w:val="20"/>
          <w:lang w:val="cs-CZ"/>
        </w:rPr>
        <w:t>této Smlouvy</w:t>
      </w:r>
      <w:r w:rsidR="00F066E2">
        <w:rPr>
          <w:rFonts w:ascii="Calibri" w:hAnsi="Calibri" w:cs="Calibri"/>
          <w:b w:val="0"/>
          <w:bCs w:val="0"/>
          <w:smallCaps w:val="0"/>
          <w:szCs w:val="20"/>
          <w:lang w:val="cs-CZ"/>
        </w:rPr>
        <w:t>,</w:t>
      </w:r>
      <w:r w:rsidRPr="00443F12">
        <w:rPr>
          <w:rFonts w:ascii="Calibri" w:hAnsi="Calibri" w:cs="Calibri"/>
          <w:b w:val="0"/>
          <w:bCs w:val="0"/>
          <w:smallCaps w:val="0"/>
          <w:szCs w:val="20"/>
          <w:lang w:val="cs-CZ"/>
        </w:rPr>
        <w:t xml:space="preserve"> byla uzavřena</w:t>
      </w:r>
      <w:r w:rsidR="00EB282E">
        <w:rPr>
          <w:rFonts w:ascii="Calibri" w:hAnsi="Calibri" w:cs="Calibri"/>
          <w:b w:val="0"/>
          <w:bCs w:val="0"/>
          <w:smallCaps w:val="0"/>
          <w:szCs w:val="20"/>
          <w:lang w:val="cs-CZ"/>
        </w:rPr>
        <w:t xml:space="preserve"> </w:t>
      </w:r>
      <w:r w:rsidR="001E6DC2">
        <w:rPr>
          <w:rFonts w:ascii="Calibri" w:hAnsi="Calibri" w:cs="Calibri"/>
          <w:b w:val="0"/>
          <w:bCs w:val="0"/>
          <w:smallCaps w:val="0"/>
          <w:szCs w:val="20"/>
          <w:lang w:val="cs-CZ"/>
        </w:rPr>
        <w:t xml:space="preserve">pro Objednatele </w:t>
      </w:r>
      <w:r w:rsidRPr="00443F12">
        <w:rPr>
          <w:rFonts w:ascii="Calibri" w:hAnsi="Calibri" w:cs="Calibri"/>
          <w:b w:val="0"/>
          <w:bCs w:val="0"/>
          <w:smallCaps w:val="0"/>
          <w:szCs w:val="20"/>
          <w:lang w:val="cs-CZ"/>
        </w:rPr>
        <w:t xml:space="preserve">bezúplatná licenční smlouva mezi Objednatelem a osobami vykonávající autorská práva k takovýmto autorským dílům, v rozsahu dle </w:t>
      </w:r>
      <w:r w:rsidR="00EB282E">
        <w:rPr>
          <w:rFonts w:ascii="Calibri" w:hAnsi="Calibri" w:cs="Calibri"/>
          <w:b w:val="0"/>
          <w:bCs w:val="0"/>
          <w:smallCaps w:val="0"/>
          <w:szCs w:val="20"/>
          <w:lang w:val="cs-CZ"/>
        </w:rPr>
        <w:t xml:space="preserve">článku </w:t>
      </w:r>
      <w:r w:rsidR="00EB282E">
        <w:rPr>
          <w:rFonts w:ascii="Calibri" w:hAnsi="Calibri" w:cs="Calibri"/>
          <w:b w:val="0"/>
          <w:bCs w:val="0"/>
          <w:smallCaps w:val="0"/>
          <w:szCs w:val="20"/>
          <w:lang w:val="cs-CZ"/>
        </w:rPr>
        <w:fldChar w:fldCharType="begin"/>
      </w:r>
      <w:r w:rsidR="00EB282E">
        <w:rPr>
          <w:rFonts w:ascii="Calibri" w:hAnsi="Calibri" w:cs="Calibri"/>
          <w:b w:val="0"/>
          <w:bCs w:val="0"/>
          <w:smallCaps w:val="0"/>
          <w:szCs w:val="20"/>
          <w:lang w:val="cs-CZ"/>
        </w:rPr>
        <w:instrText xml:space="preserve"> REF _Ref188286854 \r \h </w:instrText>
      </w:r>
      <w:r w:rsidR="006E72B2">
        <w:rPr>
          <w:rFonts w:ascii="Calibri" w:hAnsi="Calibri" w:cs="Calibri"/>
          <w:b w:val="0"/>
          <w:bCs w:val="0"/>
          <w:smallCaps w:val="0"/>
          <w:szCs w:val="20"/>
          <w:lang w:val="cs-CZ"/>
        </w:rPr>
        <w:instrText xml:space="preserve"> \* MERGEFORMAT </w:instrText>
      </w:r>
      <w:r w:rsidR="00EB282E">
        <w:rPr>
          <w:rFonts w:ascii="Calibri" w:hAnsi="Calibri" w:cs="Calibri"/>
          <w:b w:val="0"/>
          <w:bCs w:val="0"/>
          <w:smallCaps w:val="0"/>
          <w:szCs w:val="20"/>
          <w:lang w:val="cs-CZ"/>
        </w:rPr>
      </w:r>
      <w:r w:rsidR="00EB282E">
        <w:rPr>
          <w:rFonts w:ascii="Calibri" w:hAnsi="Calibri" w:cs="Calibri"/>
          <w:b w:val="0"/>
          <w:bCs w:val="0"/>
          <w:smallCaps w:val="0"/>
          <w:szCs w:val="20"/>
          <w:lang w:val="cs-CZ"/>
        </w:rPr>
        <w:fldChar w:fldCharType="separate"/>
      </w:r>
      <w:r w:rsidR="006E72B2">
        <w:rPr>
          <w:rFonts w:ascii="Calibri" w:hAnsi="Calibri" w:cs="Calibri"/>
          <w:b w:val="0"/>
          <w:bCs w:val="0"/>
          <w:smallCaps w:val="0"/>
          <w:szCs w:val="20"/>
          <w:lang w:val="cs-CZ"/>
        </w:rPr>
        <w:t>20</w:t>
      </w:r>
      <w:r w:rsidR="00EB282E">
        <w:rPr>
          <w:rFonts w:ascii="Calibri" w:hAnsi="Calibri" w:cs="Calibri"/>
          <w:b w:val="0"/>
          <w:bCs w:val="0"/>
          <w:smallCaps w:val="0"/>
          <w:szCs w:val="20"/>
          <w:lang w:val="cs-CZ"/>
        </w:rPr>
        <w:fldChar w:fldCharType="end"/>
      </w:r>
      <w:r w:rsidR="00EB282E">
        <w:rPr>
          <w:rFonts w:ascii="Calibri" w:hAnsi="Calibri" w:cs="Calibri"/>
          <w:b w:val="0"/>
          <w:bCs w:val="0"/>
          <w:smallCaps w:val="0"/>
          <w:szCs w:val="20"/>
          <w:lang w:val="cs-CZ"/>
        </w:rPr>
        <w:t xml:space="preserve"> </w:t>
      </w:r>
      <w:r w:rsidR="00EB282E" w:rsidRPr="00443F12">
        <w:rPr>
          <w:rFonts w:ascii="Calibri" w:hAnsi="Calibri" w:cs="Calibri"/>
          <w:b w:val="0"/>
          <w:bCs w:val="0"/>
          <w:smallCaps w:val="0"/>
          <w:szCs w:val="20"/>
          <w:lang w:val="cs-CZ"/>
        </w:rPr>
        <w:t>této Smlouvy</w:t>
      </w:r>
      <w:bookmarkEnd w:id="62"/>
      <w:r w:rsidRPr="00443F12">
        <w:rPr>
          <w:rFonts w:ascii="Calibri" w:hAnsi="Calibri" w:cs="Calibri"/>
          <w:b w:val="0"/>
          <w:bCs w:val="0"/>
          <w:smallCaps w:val="0"/>
          <w:szCs w:val="20"/>
          <w:lang w:val="cs-CZ"/>
        </w:rPr>
        <w:t>.</w:t>
      </w:r>
    </w:p>
    <w:p w14:paraId="28217A53" w14:textId="114670F2" w:rsidR="00443F12" w:rsidRPr="00443F12" w:rsidRDefault="00296A98"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Veškeré l</w:t>
      </w:r>
      <w:r w:rsidRPr="00443F12">
        <w:rPr>
          <w:rFonts w:ascii="Calibri" w:hAnsi="Calibri" w:cs="Calibri"/>
          <w:b w:val="0"/>
          <w:bCs w:val="0"/>
          <w:smallCaps w:val="0"/>
          <w:szCs w:val="20"/>
          <w:lang w:val="cs-CZ"/>
        </w:rPr>
        <w:t xml:space="preserve">icence </w:t>
      </w:r>
      <w:r w:rsidR="00443F12" w:rsidRPr="00443F12">
        <w:rPr>
          <w:rFonts w:ascii="Calibri" w:hAnsi="Calibri" w:cs="Calibri"/>
          <w:b w:val="0"/>
          <w:bCs w:val="0"/>
          <w:smallCaps w:val="0"/>
          <w:szCs w:val="20"/>
          <w:lang w:val="cs-CZ"/>
        </w:rPr>
        <w:t xml:space="preserve">udělené </w:t>
      </w:r>
      <w:r>
        <w:rPr>
          <w:rFonts w:ascii="Calibri" w:hAnsi="Calibri" w:cs="Calibri"/>
          <w:b w:val="0"/>
          <w:bCs w:val="0"/>
          <w:smallCaps w:val="0"/>
          <w:szCs w:val="20"/>
          <w:lang w:val="cs-CZ"/>
        </w:rPr>
        <w:t>na základě</w:t>
      </w:r>
      <w:r w:rsidRPr="00443F12">
        <w:rPr>
          <w:rFonts w:ascii="Calibri" w:hAnsi="Calibri" w:cs="Calibri"/>
          <w:b w:val="0"/>
          <w:bCs w:val="0"/>
          <w:smallCaps w:val="0"/>
          <w:szCs w:val="20"/>
          <w:lang w:val="cs-CZ"/>
        </w:rPr>
        <w:t xml:space="preserve"> </w:t>
      </w:r>
      <w:r>
        <w:rPr>
          <w:rFonts w:ascii="Calibri" w:hAnsi="Calibri" w:cs="Calibri"/>
          <w:b w:val="0"/>
          <w:bCs w:val="0"/>
          <w:smallCaps w:val="0"/>
          <w:szCs w:val="20"/>
          <w:lang w:val="cs-CZ"/>
        </w:rPr>
        <w:t xml:space="preserve">této Smlouvy </w:t>
      </w:r>
      <w:r w:rsidR="00443F12" w:rsidRPr="00443F12">
        <w:rPr>
          <w:rFonts w:ascii="Calibri" w:hAnsi="Calibri" w:cs="Calibri"/>
          <w:b w:val="0"/>
          <w:bCs w:val="0"/>
          <w:smallCaps w:val="0"/>
          <w:szCs w:val="20"/>
          <w:lang w:val="cs-CZ"/>
        </w:rPr>
        <w:t>musí Objednateli umožňovat jejich postoupení či</w:t>
      </w:r>
      <w:r w:rsidR="00E83207">
        <w:rPr>
          <w:rFonts w:ascii="Calibri" w:hAnsi="Calibri" w:cs="Calibri"/>
          <w:b w:val="0"/>
          <w:bCs w:val="0"/>
          <w:smallCaps w:val="0"/>
          <w:szCs w:val="20"/>
          <w:lang w:val="cs-CZ"/>
        </w:rPr>
        <w:t> </w:t>
      </w:r>
      <w:r w:rsidR="00443F12" w:rsidRPr="00443F12">
        <w:rPr>
          <w:rFonts w:ascii="Calibri" w:hAnsi="Calibri" w:cs="Calibri"/>
          <w:b w:val="0"/>
          <w:bCs w:val="0"/>
          <w:smallCaps w:val="0"/>
          <w:szCs w:val="20"/>
          <w:lang w:val="cs-CZ"/>
        </w:rPr>
        <w:t>poskytnutí podlicence třetí</w:t>
      </w:r>
      <w:r w:rsidR="00A500D8">
        <w:rPr>
          <w:rFonts w:ascii="Calibri" w:hAnsi="Calibri" w:cs="Calibri"/>
          <w:b w:val="0"/>
          <w:bCs w:val="0"/>
          <w:smallCaps w:val="0"/>
          <w:szCs w:val="20"/>
          <w:lang w:val="cs-CZ"/>
        </w:rPr>
        <w:t xml:space="preserve"> osobě dle uvážení Objednatele.</w:t>
      </w:r>
    </w:p>
    <w:p w14:paraId="28217A54" w14:textId="5667B447" w:rsidR="00443F12" w:rsidRPr="00443F12" w:rsidRDefault="00443F12"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443F12">
        <w:rPr>
          <w:rFonts w:ascii="Calibri" w:hAnsi="Calibri" w:cs="Calibri"/>
          <w:b w:val="0"/>
          <w:bCs w:val="0"/>
          <w:smallCaps w:val="0"/>
          <w:szCs w:val="20"/>
          <w:lang w:val="cs-CZ"/>
        </w:rPr>
        <w:t xml:space="preserve">V případě, že </w:t>
      </w:r>
      <w:r w:rsidR="00D80FBA" w:rsidRPr="00443F12">
        <w:rPr>
          <w:rFonts w:ascii="Calibri" w:hAnsi="Calibri" w:cs="Calibri"/>
          <w:b w:val="0"/>
          <w:bCs w:val="0"/>
          <w:smallCaps w:val="0"/>
          <w:szCs w:val="20"/>
          <w:lang w:val="cs-CZ"/>
        </w:rPr>
        <w:t xml:space="preserve">Dílo, jeho část a/nebo jakýkoliv dokument předaný </w:t>
      </w:r>
      <w:r w:rsidR="00D80FBA">
        <w:rPr>
          <w:rFonts w:ascii="Calibri" w:hAnsi="Calibri" w:cs="Calibri"/>
          <w:b w:val="0"/>
          <w:bCs w:val="0"/>
          <w:smallCaps w:val="0"/>
          <w:szCs w:val="20"/>
          <w:lang w:val="cs-CZ"/>
        </w:rPr>
        <w:t xml:space="preserve">v rámci plnění této Smlouvy </w:t>
      </w:r>
      <w:r w:rsidR="00D80FBA" w:rsidRPr="00443F12">
        <w:rPr>
          <w:rFonts w:ascii="Calibri" w:hAnsi="Calibri" w:cs="Calibri"/>
          <w:b w:val="0"/>
          <w:bCs w:val="0"/>
          <w:smallCaps w:val="0"/>
          <w:szCs w:val="20"/>
          <w:lang w:val="cs-CZ"/>
        </w:rPr>
        <w:t xml:space="preserve">Objednateli nebo použitý Zhotovitelem při plnění této Smlouvy </w:t>
      </w:r>
      <w:r w:rsidRPr="00443F12">
        <w:rPr>
          <w:rFonts w:ascii="Calibri" w:hAnsi="Calibri" w:cs="Calibri"/>
          <w:b w:val="0"/>
          <w:bCs w:val="0"/>
          <w:smallCaps w:val="0"/>
          <w:szCs w:val="20"/>
          <w:lang w:val="cs-CZ"/>
        </w:rPr>
        <w:t>je předmětem práva z průmyslového vlastnictví, použijí se ustanovení tohoto článku přiměřeně s tím, že licence je poskytována vždy bezúplatně, resp. je součástí ceny Díla.</w:t>
      </w:r>
    </w:p>
    <w:p w14:paraId="28217A55" w14:textId="77777777" w:rsidR="0040716B" w:rsidRPr="0040716B" w:rsidRDefault="0040716B" w:rsidP="006E72B2">
      <w:pPr>
        <w:pStyle w:val="Nadpis1"/>
        <w:jc w:val="center"/>
      </w:pPr>
      <w:r w:rsidRPr="0040716B">
        <w:t>Priorita dokumentů</w:t>
      </w:r>
    </w:p>
    <w:p w14:paraId="7257717C"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p>
    <w:p w14:paraId="28217A56" w14:textId="140DD956" w:rsidR="0040716B" w:rsidRPr="007D3DC3" w:rsidRDefault="0040716B" w:rsidP="006E72B2">
      <w:pPr>
        <w:pStyle w:val="Nadpis2"/>
        <w:keepNext w:val="0"/>
        <w:widowControl w:val="0"/>
        <w:numPr>
          <w:ilvl w:val="1"/>
          <w:numId w:val="26"/>
        </w:numPr>
        <w:autoSpaceDE/>
        <w:autoSpaceDN/>
        <w:spacing w:before="0"/>
        <w:ind w:left="390"/>
        <w:rPr>
          <w:rFonts w:ascii="Calibri" w:hAnsi="Calibri" w:cs="Calibri"/>
          <w:b w:val="0"/>
          <w:bCs w:val="0"/>
          <w:smallCaps w:val="0"/>
          <w:szCs w:val="20"/>
          <w:lang w:val="cs-CZ"/>
        </w:rPr>
      </w:pPr>
      <w:r w:rsidRPr="007D3DC3">
        <w:rPr>
          <w:rFonts w:ascii="Calibri" w:hAnsi="Calibri" w:cs="Calibri"/>
          <w:b w:val="0"/>
          <w:bCs w:val="0"/>
          <w:smallCaps w:val="0"/>
          <w:szCs w:val="20"/>
          <w:lang w:val="cs-CZ"/>
        </w:rPr>
        <w:t>Pro vyloučení jakýchkoliv pochybností platí, že</w:t>
      </w:r>
      <w:r w:rsidR="007D3DC3">
        <w:rPr>
          <w:rFonts w:ascii="Calibri" w:hAnsi="Calibri" w:cs="Calibri"/>
          <w:b w:val="0"/>
          <w:bCs w:val="0"/>
          <w:smallCaps w:val="0"/>
          <w:szCs w:val="20"/>
          <w:lang w:val="cs-CZ"/>
        </w:rPr>
        <w:t xml:space="preserve"> </w:t>
      </w:r>
      <w:r w:rsidRPr="007D3DC3">
        <w:rPr>
          <w:rFonts w:ascii="Calibri" w:hAnsi="Calibri" w:cs="Calibri"/>
          <w:b w:val="0"/>
          <w:bCs w:val="0"/>
          <w:smallCaps w:val="0"/>
          <w:szCs w:val="20"/>
          <w:lang w:val="cs-CZ"/>
        </w:rPr>
        <w:t>tato Smlouva, její přílohy a případné dodatky k ní budou vykládány ve vzájemných souvislostech. Pokud se ve Smlouvě, jejích přílohách nebo v</w:t>
      </w:r>
      <w:r w:rsidR="007D3DC3">
        <w:rPr>
          <w:rFonts w:ascii="Calibri" w:hAnsi="Calibri" w:cs="Calibri"/>
          <w:b w:val="0"/>
          <w:bCs w:val="0"/>
          <w:smallCaps w:val="0"/>
          <w:szCs w:val="20"/>
          <w:lang w:val="cs-CZ"/>
        </w:rPr>
        <w:t> </w:t>
      </w:r>
      <w:r w:rsidRPr="007D3DC3">
        <w:rPr>
          <w:rFonts w:ascii="Calibri" w:hAnsi="Calibri" w:cs="Calibri"/>
          <w:b w:val="0"/>
          <w:bCs w:val="0"/>
          <w:smallCaps w:val="0"/>
          <w:szCs w:val="20"/>
          <w:lang w:val="cs-CZ"/>
        </w:rPr>
        <w:t xml:space="preserve">případných dodatcích vyskytne dvojznačný pojem nebo nejasné ustanovení, vstoupí </w:t>
      </w:r>
      <w:r w:rsidR="0010243E" w:rsidRPr="007D3DC3">
        <w:rPr>
          <w:rFonts w:ascii="Calibri" w:hAnsi="Calibri" w:cs="Calibri"/>
          <w:b w:val="0"/>
          <w:bCs w:val="0"/>
          <w:smallCaps w:val="0"/>
          <w:szCs w:val="20"/>
          <w:lang w:val="cs-CZ"/>
        </w:rPr>
        <w:t>S</w:t>
      </w:r>
      <w:r w:rsidRPr="007D3DC3">
        <w:rPr>
          <w:rFonts w:ascii="Calibri" w:hAnsi="Calibri" w:cs="Calibri"/>
          <w:b w:val="0"/>
          <w:bCs w:val="0"/>
          <w:smallCaps w:val="0"/>
          <w:szCs w:val="20"/>
          <w:lang w:val="cs-CZ"/>
        </w:rPr>
        <w:t>mluvní strany v dobré víře do jednání za účelem dosažení dohody</w:t>
      </w:r>
      <w:r w:rsidR="00221705">
        <w:rPr>
          <w:rFonts w:ascii="Calibri" w:hAnsi="Calibri" w:cs="Calibri"/>
          <w:b w:val="0"/>
          <w:bCs w:val="0"/>
          <w:smallCaps w:val="0"/>
          <w:szCs w:val="20"/>
          <w:lang w:val="cs-CZ"/>
        </w:rPr>
        <w:t xml:space="preserve"> na jeho významu a důsledcích</w:t>
      </w:r>
      <w:r w:rsidRPr="007D3DC3">
        <w:rPr>
          <w:rFonts w:ascii="Calibri" w:hAnsi="Calibri" w:cs="Calibri"/>
          <w:b w:val="0"/>
          <w:bCs w:val="0"/>
          <w:smallCaps w:val="0"/>
          <w:szCs w:val="20"/>
          <w:lang w:val="cs-CZ"/>
        </w:rPr>
        <w:t>. Priorita dokumentů pro účel interpretace je následující (seznam uvádí dokument s nejvyšší prioritou na prvním místě, dále je priorita sestupná):</w:t>
      </w:r>
    </w:p>
    <w:p w14:paraId="28217A57" w14:textId="637BE2C1" w:rsidR="00FE7B70" w:rsidRPr="000411F5" w:rsidRDefault="000411F5" w:rsidP="00092251">
      <w:pPr>
        <w:pStyle w:val="Odstavecseseznamem"/>
        <w:widowControl w:val="0"/>
        <w:numPr>
          <w:ilvl w:val="0"/>
          <w:numId w:val="39"/>
        </w:numPr>
        <w:autoSpaceDE w:val="0"/>
        <w:autoSpaceDN w:val="0"/>
        <w:spacing w:before="120" w:after="120"/>
        <w:contextualSpacing w:val="0"/>
        <w:jc w:val="both"/>
        <w:outlineLvl w:val="2"/>
        <w:rPr>
          <w:bCs/>
          <w:sz w:val="22"/>
          <w:szCs w:val="22"/>
          <w:lang w:eastAsia="en-US"/>
        </w:rPr>
      </w:pPr>
      <w:r w:rsidRPr="000411F5">
        <w:rPr>
          <w:bCs/>
          <w:sz w:val="22"/>
          <w:szCs w:val="22"/>
          <w:lang w:eastAsia="en-US"/>
        </w:rPr>
        <w:t xml:space="preserve">zadávací podmínky Veřejné zakázky vč. </w:t>
      </w:r>
      <w:r w:rsidR="00221705">
        <w:rPr>
          <w:bCs/>
          <w:sz w:val="22"/>
          <w:szCs w:val="22"/>
          <w:lang w:eastAsia="en-US"/>
        </w:rPr>
        <w:t>technické specifikace</w:t>
      </w:r>
      <w:r w:rsidR="00F13BFA">
        <w:rPr>
          <w:bCs/>
          <w:sz w:val="22"/>
          <w:szCs w:val="22"/>
          <w:lang w:eastAsia="en-US"/>
        </w:rPr>
        <w:t xml:space="preserve"> dle přílohy č. 1 této Smlouvy;</w:t>
      </w:r>
    </w:p>
    <w:p w14:paraId="28217A58" w14:textId="5FAB836D" w:rsidR="0040716B"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 xml:space="preserve">požadavky dotčených orgánů státní správy definujících podmínky, za nichž lze udělit kolaudační </w:t>
      </w:r>
      <w:r w:rsidR="00221705">
        <w:rPr>
          <w:sz w:val="22"/>
        </w:rPr>
        <w:t>rozhodnutí</w:t>
      </w:r>
      <w:r w:rsidR="00221705" w:rsidRPr="00F128A8">
        <w:rPr>
          <w:sz w:val="22"/>
        </w:rPr>
        <w:t xml:space="preserve"> </w:t>
      </w:r>
      <w:r w:rsidRPr="00F128A8">
        <w:rPr>
          <w:sz w:val="22"/>
        </w:rPr>
        <w:t xml:space="preserve">k trvalému a řádnému užívání </w:t>
      </w:r>
      <w:r w:rsidR="00221705">
        <w:rPr>
          <w:sz w:val="22"/>
        </w:rPr>
        <w:t xml:space="preserve">Stavby </w:t>
      </w:r>
      <w:r w:rsidRPr="00F128A8">
        <w:rPr>
          <w:sz w:val="22"/>
        </w:rPr>
        <w:t>podle stavební</w:t>
      </w:r>
      <w:r w:rsidR="00D44023" w:rsidRPr="00F128A8">
        <w:rPr>
          <w:sz w:val="22"/>
        </w:rPr>
        <w:t>ho</w:t>
      </w:r>
      <w:r w:rsidRPr="00F128A8">
        <w:rPr>
          <w:sz w:val="22"/>
        </w:rPr>
        <w:t xml:space="preserve"> zákon</w:t>
      </w:r>
      <w:r w:rsidR="00D44023" w:rsidRPr="00F128A8">
        <w:rPr>
          <w:sz w:val="22"/>
        </w:rPr>
        <w:t>a</w:t>
      </w:r>
      <w:r w:rsidRPr="00F128A8">
        <w:rPr>
          <w:sz w:val="22"/>
        </w:rPr>
        <w:t>;</w:t>
      </w:r>
    </w:p>
    <w:p w14:paraId="28217A59" w14:textId="77777777" w:rsidR="0040716B"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požadavky stanovené příslušnými závaznými normami ČSN, ISO, EN;</w:t>
      </w:r>
    </w:p>
    <w:p w14:paraId="28217A5A" w14:textId="77777777" w:rsidR="000411F5" w:rsidRPr="00F128A8" w:rsidRDefault="000411F5" w:rsidP="00092251">
      <w:pPr>
        <w:pStyle w:val="Odstavecseseznamem"/>
        <w:widowControl w:val="0"/>
        <w:numPr>
          <w:ilvl w:val="0"/>
          <w:numId w:val="39"/>
        </w:numPr>
        <w:autoSpaceDE w:val="0"/>
        <w:autoSpaceDN w:val="0"/>
        <w:spacing w:before="120" w:after="120"/>
        <w:contextualSpacing w:val="0"/>
        <w:jc w:val="both"/>
        <w:outlineLvl w:val="2"/>
        <w:rPr>
          <w:bCs/>
          <w:vanish/>
          <w:sz w:val="20"/>
          <w:szCs w:val="22"/>
          <w:lang w:eastAsia="en-US"/>
        </w:rPr>
      </w:pPr>
      <w:r w:rsidRPr="00F128A8">
        <w:rPr>
          <w:sz w:val="22"/>
        </w:rPr>
        <w:t>tělo této Smlouvy;</w:t>
      </w:r>
    </w:p>
    <w:p w14:paraId="28217A5B" w14:textId="77777777" w:rsidR="00F128A8"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přílohy této Smlouvy;</w:t>
      </w:r>
    </w:p>
    <w:p w14:paraId="28217A5C" w14:textId="579007F5" w:rsidR="0040716B" w:rsidRPr="00F128A8" w:rsidRDefault="0040716B" w:rsidP="00092251">
      <w:pPr>
        <w:pStyle w:val="Odstavecseseznamem"/>
        <w:widowControl w:val="0"/>
        <w:numPr>
          <w:ilvl w:val="0"/>
          <w:numId w:val="39"/>
        </w:numPr>
        <w:autoSpaceDE w:val="0"/>
        <w:autoSpaceDN w:val="0"/>
        <w:spacing w:before="120" w:after="120"/>
        <w:contextualSpacing w:val="0"/>
        <w:jc w:val="both"/>
        <w:outlineLvl w:val="2"/>
        <w:rPr>
          <w:sz w:val="22"/>
        </w:rPr>
      </w:pPr>
      <w:r w:rsidRPr="00F128A8">
        <w:rPr>
          <w:sz w:val="22"/>
        </w:rPr>
        <w:t xml:space="preserve">dokumentace vytvořená na základě této Smlouvy </w:t>
      </w:r>
      <w:r w:rsidR="004E33CB">
        <w:rPr>
          <w:sz w:val="22"/>
        </w:rPr>
        <w:t xml:space="preserve">a </w:t>
      </w:r>
      <w:r w:rsidRPr="00F128A8">
        <w:rPr>
          <w:sz w:val="22"/>
        </w:rPr>
        <w:t>odsouhlasená Objednatelem.</w:t>
      </w:r>
    </w:p>
    <w:p w14:paraId="28217A5D" w14:textId="77777777" w:rsidR="0040716B" w:rsidRDefault="0040716B" w:rsidP="006E72B2">
      <w:pPr>
        <w:pStyle w:val="Nadpis2"/>
        <w:keepNext w:val="0"/>
        <w:widowControl w:val="0"/>
        <w:numPr>
          <w:ilvl w:val="1"/>
          <w:numId w:val="26"/>
        </w:numPr>
        <w:autoSpaceDE/>
        <w:autoSpaceDN/>
        <w:spacing w:before="0"/>
        <w:ind w:left="390"/>
        <w:rPr>
          <w:rFonts w:ascii="Calibri" w:hAnsi="Calibri" w:cs="Calibri"/>
          <w:b w:val="0"/>
          <w:bCs w:val="0"/>
          <w:smallCaps w:val="0"/>
          <w:szCs w:val="20"/>
          <w:lang w:val="cs-CZ"/>
        </w:rPr>
      </w:pPr>
      <w:r w:rsidRPr="0040716B">
        <w:rPr>
          <w:rFonts w:ascii="Calibri" w:hAnsi="Calibri" w:cs="Calibri"/>
          <w:b w:val="0"/>
          <w:bCs w:val="0"/>
          <w:smallCaps w:val="0"/>
          <w:szCs w:val="20"/>
          <w:lang w:val="cs-CZ"/>
        </w:rPr>
        <w:t>V případě chybějících ustanovení dokumentu vyšší priority budou pro doplnění použita dostatečně konkrétní ustanovení nebo definice dokumentu nižší priority ve smyslu této Smlouvy.</w:t>
      </w:r>
    </w:p>
    <w:p w14:paraId="28217A5E" w14:textId="77777777" w:rsidR="00344E2E" w:rsidRPr="00F00F35" w:rsidRDefault="00344E2E" w:rsidP="006E72B2">
      <w:pPr>
        <w:pStyle w:val="Nadpis1"/>
        <w:jc w:val="center"/>
      </w:pPr>
      <w:bookmarkStart w:id="63" w:name="_Toc311535325"/>
      <w:bookmarkStart w:id="64" w:name="_Ref328378614"/>
      <w:bookmarkStart w:id="65" w:name="_Toc327793097"/>
      <w:bookmarkStart w:id="66" w:name="_Toc348521098"/>
      <w:bookmarkStart w:id="67" w:name="_Toc374384594"/>
      <w:bookmarkStart w:id="68" w:name="_Ref462228047"/>
      <w:r w:rsidRPr="00F00F35">
        <w:t>OPRÁVNĚNÉ OSOBY</w:t>
      </w:r>
      <w:bookmarkEnd w:id="63"/>
      <w:bookmarkEnd w:id="64"/>
      <w:bookmarkEnd w:id="65"/>
      <w:bookmarkEnd w:id="66"/>
      <w:bookmarkEnd w:id="67"/>
      <w:bookmarkEnd w:id="68"/>
    </w:p>
    <w:p w14:paraId="417F7CE0"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p>
    <w:p w14:paraId="28217A5F" w14:textId="5AB7352A"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Každá ze Smluvních stran</w:t>
      </w:r>
      <w:r w:rsidR="007E307B" w:rsidRPr="006E72B2">
        <w:rPr>
          <w:rFonts w:ascii="Calibri" w:hAnsi="Calibri" w:cs="Calibri"/>
          <w:b w:val="0"/>
          <w:bCs w:val="0"/>
          <w:smallCaps w:val="0"/>
          <w:szCs w:val="20"/>
          <w:lang w:val="cs-CZ"/>
        </w:rPr>
        <w:t xml:space="preserve"> v souvislosti s uzavřením této Smlouvy</w:t>
      </w:r>
      <w:r w:rsidRPr="006E72B2">
        <w:rPr>
          <w:rFonts w:ascii="Calibri" w:hAnsi="Calibri" w:cs="Calibri"/>
          <w:b w:val="0"/>
          <w:bCs w:val="0"/>
          <w:smallCaps w:val="0"/>
          <w:szCs w:val="20"/>
          <w:lang w:val="cs-CZ"/>
        </w:rPr>
        <w:t xml:space="preserve"> jmenuje </w:t>
      </w:r>
      <w:r w:rsidR="00E568C3" w:rsidRPr="006E72B2">
        <w:rPr>
          <w:rFonts w:ascii="Calibri" w:hAnsi="Calibri" w:cs="Calibri"/>
          <w:b w:val="0"/>
          <w:bCs w:val="0"/>
          <w:smallCaps w:val="0"/>
          <w:szCs w:val="20"/>
          <w:lang w:val="cs-CZ"/>
        </w:rPr>
        <w:t xml:space="preserve">oprávněné </w:t>
      </w:r>
      <w:r w:rsidRPr="006E72B2">
        <w:rPr>
          <w:rFonts w:ascii="Calibri" w:hAnsi="Calibri" w:cs="Calibri"/>
          <w:b w:val="0"/>
          <w:bCs w:val="0"/>
          <w:smallCaps w:val="0"/>
          <w:szCs w:val="20"/>
          <w:lang w:val="cs-CZ"/>
        </w:rPr>
        <w:t>osob</w:t>
      </w:r>
      <w:r w:rsidR="00E568C3" w:rsidRPr="006E72B2">
        <w:rPr>
          <w:rFonts w:ascii="Calibri" w:hAnsi="Calibri" w:cs="Calibri"/>
          <w:b w:val="0"/>
          <w:bCs w:val="0"/>
          <w:smallCaps w:val="0"/>
          <w:szCs w:val="20"/>
          <w:lang w:val="cs-CZ"/>
        </w:rPr>
        <w:t>y</w:t>
      </w:r>
      <w:r w:rsidR="004E33CB" w:rsidRPr="006E72B2">
        <w:rPr>
          <w:rFonts w:ascii="Calibri" w:hAnsi="Calibri" w:cs="Calibri"/>
          <w:b w:val="0"/>
          <w:bCs w:val="0"/>
          <w:smallCaps w:val="0"/>
          <w:szCs w:val="20"/>
          <w:lang w:val="cs-CZ"/>
        </w:rPr>
        <w:t xml:space="preserve"> pro účely jednotlivých činností </w:t>
      </w:r>
      <w:r w:rsidR="00972998" w:rsidRPr="006E72B2">
        <w:rPr>
          <w:rFonts w:ascii="Calibri" w:hAnsi="Calibri" w:cs="Calibri"/>
          <w:b w:val="0"/>
          <w:bCs w:val="0"/>
          <w:smallCaps w:val="0"/>
          <w:szCs w:val="20"/>
          <w:lang w:val="cs-CZ"/>
        </w:rPr>
        <w:t>vykonávaných na základě této Smlouvy</w:t>
      </w:r>
      <w:r w:rsidR="00E568C3" w:rsidRPr="006E72B2">
        <w:rPr>
          <w:rFonts w:ascii="Calibri" w:hAnsi="Calibri" w:cs="Calibri"/>
          <w:b w:val="0"/>
          <w:bCs w:val="0"/>
          <w:smallCaps w:val="0"/>
          <w:szCs w:val="20"/>
          <w:lang w:val="cs-CZ"/>
        </w:rPr>
        <w:t>, jejichž</w:t>
      </w:r>
      <w:r w:rsidR="007E307B" w:rsidRPr="006E72B2">
        <w:rPr>
          <w:rFonts w:ascii="Calibri" w:hAnsi="Calibri" w:cs="Calibri"/>
          <w:b w:val="0"/>
          <w:bCs w:val="0"/>
          <w:smallCaps w:val="0"/>
          <w:szCs w:val="20"/>
          <w:lang w:val="cs-CZ"/>
        </w:rPr>
        <w:t xml:space="preserve"> kontaktní</w:t>
      </w:r>
      <w:r w:rsidR="00E568C3" w:rsidRPr="006E72B2">
        <w:rPr>
          <w:rFonts w:ascii="Calibri" w:hAnsi="Calibri" w:cs="Calibri"/>
          <w:b w:val="0"/>
          <w:bCs w:val="0"/>
          <w:smallCaps w:val="0"/>
          <w:szCs w:val="20"/>
          <w:lang w:val="cs-CZ"/>
        </w:rPr>
        <w:t xml:space="preserve"> údaje </w:t>
      </w:r>
      <w:r w:rsidR="00BC10B1" w:rsidRPr="006E72B2">
        <w:rPr>
          <w:rFonts w:ascii="Calibri" w:hAnsi="Calibri" w:cs="Calibri"/>
          <w:b w:val="0"/>
          <w:bCs w:val="0"/>
          <w:smallCaps w:val="0"/>
          <w:szCs w:val="20"/>
          <w:lang w:val="cs-CZ"/>
        </w:rPr>
        <w:t xml:space="preserve">a rozsah </w:t>
      </w:r>
      <w:proofErr w:type="spellStart"/>
      <w:r w:rsidR="00BC10B1" w:rsidRPr="006E72B2">
        <w:rPr>
          <w:rFonts w:ascii="Calibri" w:hAnsi="Calibri" w:cs="Calibri"/>
          <w:b w:val="0"/>
          <w:bCs w:val="0"/>
          <w:smallCaps w:val="0"/>
          <w:szCs w:val="20"/>
          <w:lang w:val="cs-CZ"/>
        </w:rPr>
        <w:t>zástupčího</w:t>
      </w:r>
      <w:proofErr w:type="spellEnd"/>
      <w:r w:rsidR="00BC10B1" w:rsidRPr="006E72B2">
        <w:rPr>
          <w:rFonts w:ascii="Calibri" w:hAnsi="Calibri" w:cs="Calibri"/>
          <w:b w:val="0"/>
          <w:bCs w:val="0"/>
          <w:smallCaps w:val="0"/>
          <w:szCs w:val="20"/>
          <w:lang w:val="cs-CZ"/>
        </w:rPr>
        <w:t xml:space="preserve"> oprávnění </w:t>
      </w:r>
      <w:r w:rsidR="00E568C3" w:rsidRPr="006E72B2">
        <w:rPr>
          <w:rFonts w:ascii="Calibri" w:hAnsi="Calibri" w:cs="Calibri"/>
          <w:b w:val="0"/>
          <w:bCs w:val="0"/>
          <w:smallCaps w:val="0"/>
          <w:szCs w:val="20"/>
          <w:lang w:val="cs-CZ"/>
        </w:rPr>
        <w:t xml:space="preserve">písemně sdělí </w:t>
      </w:r>
      <w:r w:rsidR="007E307B" w:rsidRPr="006E72B2">
        <w:rPr>
          <w:rFonts w:ascii="Calibri" w:hAnsi="Calibri" w:cs="Calibri"/>
          <w:b w:val="0"/>
          <w:bCs w:val="0"/>
          <w:smallCaps w:val="0"/>
          <w:szCs w:val="20"/>
          <w:lang w:val="cs-CZ"/>
        </w:rPr>
        <w:t>druhé Smluvní straně</w:t>
      </w:r>
      <w:r w:rsidRPr="006E72B2">
        <w:rPr>
          <w:rFonts w:ascii="Calibri" w:hAnsi="Calibri" w:cs="Calibri"/>
          <w:b w:val="0"/>
          <w:bCs w:val="0"/>
          <w:smallCaps w:val="0"/>
          <w:szCs w:val="20"/>
          <w:lang w:val="cs-CZ"/>
        </w:rPr>
        <w:t xml:space="preserve">. </w:t>
      </w:r>
      <w:r w:rsidR="00E55721" w:rsidRPr="006E72B2">
        <w:rPr>
          <w:rFonts w:ascii="Calibri" w:hAnsi="Calibri" w:cs="Calibri"/>
          <w:b w:val="0"/>
          <w:bCs w:val="0"/>
          <w:smallCaps w:val="0"/>
          <w:szCs w:val="20"/>
          <w:lang w:val="cs-CZ"/>
        </w:rPr>
        <w:t>TDS</w:t>
      </w:r>
      <w:r w:rsidRPr="006E72B2">
        <w:rPr>
          <w:rFonts w:ascii="Calibri" w:hAnsi="Calibri" w:cs="Calibri"/>
          <w:b w:val="0"/>
          <w:bCs w:val="0"/>
          <w:smallCaps w:val="0"/>
          <w:szCs w:val="20"/>
          <w:lang w:val="cs-CZ"/>
        </w:rPr>
        <w:t xml:space="preserve"> se považuje za oprávněnou osobu</w:t>
      </w:r>
      <w:r w:rsidR="004E33CB" w:rsidRPr="006E72B2">
        <w:rPr>
          <w:rFonts w:ascii="Calibri" w:hAnsi="Calibri" w:cs="Calibri"/>
          <w:b w:val="0"/>
          <w:bCs w:val="0"/>
          <w:smallCaps w:val="0"/>
          <w:szCs w:val="20"/>
          <w:lang w:val="cs-CZ"/>
        </w:rPr>
        <w:t xml:space="preserve"> Objednatele</w:t>
      </w:r>
      <w:r w:rsidRPr="006E72B2">
        <w:rPr>
          <w:rFonts w:ascii="Calibri" w:hAnsi="Calibri" w:cs="Calibri"/>
          <w:b w:val="0"/>
          <w:bCs w:val="0"/>
          <w:smallCaps w:val="0"/>
          <w:szCs w:val="20"/>
          <w:lang w:val="cs-CZ"/>
        </w:rPr>
        <w:t>.</w:t>
      </w:r>
    </w:p>
    <w:p w14:paraId="28217A60" w14:textId="77777777"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Oprávněné osoby budou zastupovat Smluvní stranu v obchodních a technických záležitostech souvisejících s plněním této Smlouvy.</w:t>
      </w:r>
    </w:p>
    <w:p w14:paraId="28217A61" w14:textId="0217D247"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 xml:space="preserve">Oprávněné osoby jsou oprávněny jménem Smluvních stran provádět veškeré úkony v rámci akceptačních procedur dle této Smlouvy, zastupovat Smluvní strany ve změnovém řízení a připravovat dodatky ke Smlouvě pro jejich písemné schválení osobám oprávněným zavazovat Smluvní strany </w:t>
      </w:r>
      <w:r w:rsidR="0061752E" w:rsidRPr="006E72B2">
        <w:rPr>
          <w:rFonts w:ascii="Calibri" w:hAnsi="Calibri" w:cs="Calibri"/>
          <w:b w:val="0"/>
          <w:bCs w:val="0"/>
          <w:smallCaps w:val="0"/>
          <w:szCs w:val="20"/>
          <w:lang w:val="cs-CZ"/>
        </w:rPr>
        <w:t>a měnit tuto Smlouvu</w:t>
      </w:r>
      <w:r w:rsidRPr="006E72B2">
        <w:rPr>
          <w:rFonts w:ascii="Calibri" w:hAnsi="Calibri" w:cs="Calibri"/>
          <w:b w:val="0"/>
          <w:bCs w:val="0"/>
          <w:smallCaps w:val="0"/>
          <w:szCs w:val="20"/>
          <w:lang w:val="cs-CZ"/>
        </w:rPr>
        <w:t>.</w:t>
      </w:r>
    </w:p>
    <w:p w14:paraId="28217A62" w14:textId="77777777" w:rsidR="00165B44"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E72B2">
        <w:rPr>
          <w:rFonts w:ascii="Calibri" w:hAnsi="Calibri" w:cs="Calibri"/>
          <w:b w:val="0"/>
          <w:bCs w:val="0"/>
          <w:smallCaps w:val="0"/>
          <w:szCs w:val="20"/>
          <w:lang w:val="cs-CZ"/>
        </w:rPr>
        <w:t>Oprávněné osoby nejsou zmocněny k jednání, jež by mělo za přímý následek změnu této Smlouvy nebo jejího předmětu, nestanoví-li Smlouva výslovně jinak.</w:t>
      </w:r>
    </w:p>
    <w:p w14:paraId="28217A64" w14:textId="3282F30E" w:rsidR="00344E2E" w:rsidRPr="006E72B2" w:rsidRDefault="00344E2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69" w:name="_Ref256410218"/>
      <w:r w:rsidRPr="006E72B2">
        <w:rPr>
          <w:rFonts w:ascii="Calibri" w:hAnsi="Calibri" w:cs="Calibri"/>
          <w:b w:val="0"/>
          <w:bCs w:val="0"/>
          <w:smallCaps w:val="0"/>
          <w:szCs w:val="20"/>
          <w:lang w:val="cs-CZ"/>
        </w:rPr>
        <w:t>Smluvní strany jsou oprávněny jednostranně změnit oprávněné osoby, jsou však povinny na takovou změnu druhou Smluvní stranu</w:t>
      </w:r>
      <w:r w:rsidR="00FC57BB" w:rsidRPr="006E72B2">
        <w:rPr>
          <w:rFonts w:ascii="Calibri" w:hAnsi="Calibri" w:cs="Calibri"/>
          <w:b w:val="0"/>
          <w:bCs w:val="0"/>
          <w:smallCaps w:val="0"/>
          <w:szCs w:val="20"/>
          <w:lang w:val="cs-CZ"/>
        </w:rPr>
        <w:t xml:space="preserve"> bezodkladně</w:t>
      </w:r>
      <w:r w:rsidRPr="006E72B2">
        <w:rPr>
          <w:rFonts w:ascii="Calibri" w:hAnsi="Calibri" w:cs="Calibri"/>
          <w:b w:val="0"/>
          <w:bCs w:val="0"/>
          <w:smallCaps w:val="0"/>
          <w:szCs w:val="20"/>
          <w:lang w:val="cs-CZ"/>
        </w:rPr>
        <w:t xml:space="preserve"> písemně upozornit. </w:t>
      </w:r>
      <w:bookmarkEnd w:id="69"/>
    </w:p>
    <w:p w14:paraId="28217A65" w14:textId="77777777" w:rsidR="00282B8B" w:rsidRPr="007E3C51" w:rsidRDefault="00A825F4" w:rsidP="006E72B2">
      <w:pPr>
        <w:pStyle w:val="Nadpis1"/>
        <w:jc w:val="center"/>
      </w:pPr>
      <w:r w:rsidRPr="007E3C51">
        <w:t>Závěrečná ustanovení</w:t>
      </w:r>
    </w:p>
    <w:p w14:paraId="4A4A1761" w14:textId="77777777" w:rsidR="006E72B2" w:rsidRPr="006E72B2" w:rsidRDefault="006E72B2" w:rsidP="006E72B2">
      <w:pPr>
        <w:pStyle w:val="Odstavecseseznamem"/>
        <w:widowControl w:val="0"/>
        <w:numPr>
          <w:ilvl w:val="0"/>
          <w:numId w:val="26"/>
        </w:numPr>
        <w:spacing w:after="120"/>
        <w:contextualSpacing w:val="0"/>
        <w:jc w:val="both"/>
        <w:outlineLvl w:val="1"/>
        <w:rPr>
          <w:rFonts w:cs="Calibri"/>
          <w:vanish/>
          <w:sz w:val="22"/>
          <w:szCs w:val="20"/>
          <w:lang w:eastAsia="en-US"/>
        </w:rPr>
      </w:pPr>
    </w:p>
    <w:p w14:paraId="529BDFDA" w14:textId="52F63488" w:rsidR="00A770C9" w:rsidRDefault="00A770C9"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 xml:space="preserve">Tato </w:t>
      </w:r>
      <w:r w:rsidRPr="00A770C9">
        <w:rPr>
          <w:rFonts w:ascii="Calibri" w:hAnsi="Calibri" w:cs="Calibri"/>
          <w:b w:val="0"/>
          <w:bCs w:val="0"/>
          <w:smallCaps w:val="0"/>
          <w:szCs w:val="20"/>
          <w:lang w:val="cs-CZ"/>
        </w:rPr>
        <w:t xml:space="preserve">Smlouva nabývá platnosti dnem podpisu oběma </w:t>
      </w:r>
      <w:r>
        <w:rPr>
          <w:rFonts w:ascii="Calibri" w:hAnsi="Calibri" w:cs="Calibri"/>
          <w:b w:val="0"/>
          <w:bCs w:val="0"/>
          <w:smallCaps w:val="0"/>
          <w:szCs w:val="20"/>
          <w:lang w:val="cs-CZ"/>
        </w:rPr>
        <w:t xml:space="preserve">Smluvními </w:t>
      </w:r>
      <w:r w:rsidRPr="00A770C9">
        <w:rPr>
          <w:rFonts w:ascii="Calibri" w:hAnsi="Calibri" w:cs="Calibri"/>
          <w:b w:val="0"/>
          <w:bCs w:val="0"/>
          <w:smallCaps w:val="0"/>
          <w:szCs w:val="20"/>
          <w:lang w:val="cs-CZ"/>
        </w:rPr>
        <w:t>stranami a účinnosti nabývá dnem uveřejnění v registru smluv vedené</w:t>
      </w:r>
      <w:r w:rsidR="00137618">
        <w:rPr>
          <w:rFonts w:ascii="Calibri" w:hAnsi="Calibri" w:cs="Calibri"/>
          <w:b w:val="0"/>
          <w:bCs w:val="0"/>
          <w:smallCaps w:val="0"/>
          <w:szCs w:val="20"/>
          <w:lang w:val="cs-CZ"/>
        </w:rPr>
        <w:t>m</w:t>
      </w:r>
      <w:r w:rsidRPr="00A770C9">
        <w:rPr>
          <w:rFonts w:ascii="Calibri" w:hAnsi="Calibri" w:cs="Calibri"/>
          <w:b w:val="0"/>
          <w:bCs w:val="0"/>
          <w:smallCaps w:val="0"/>
          <w:szCs w:val="20"/>
          <w:lang w:val="cs-CZ"/>
        </w:rPr>
        <w:t xml:space="preserve"> podle zákona č. 340/2015 Sb., o zvláštních podmínkách účinnosti některých smluv, uveřejňování těchto smluv a o registru smluv (zákon o</w:t>
      </w:r>
      <w:r w:rsidR="00137618">
        <w:rPr>
          <w:rFonts w:ascii="Calibri" w:hAnsi="Calibri" w:cs="Calibri"/>
          <w:b w:val="0"/>
          <w:bCs w:val="0"/>
          <w:smallCaps w:val="0"/>
          <w:szCs w:val="20"/>
          <w:lang w:val="cs-CZ"/>
        </w:rPr>
        <w:t> </w:t>
      </w:r>
      <w:r w:rsidRPr="00A770C9">
        <w:rPr>
          <w:rFonts w:ascii="Calibri" w:hAnsi="Calibri" w:cs="Calibri"/>
          <w:b w:val="0"/>
          <w:bCs w:val="0"/>
          <w:smallCaps w:val="0"/>
          <w:szCs w:val="20"/>
          <w:lang w:val="cs-CZ"/>
        </w:rPr>
        <w:t xml:space="preserve">registru smluv), v platném znění. Smluvní strany berou na vědomí, že tato </w:t>
      </w:r>
      <w:r w:rsidR="00137618">
        <w:rPr>
          <w:rFonts w:ascii="Calibri" w:hAnsi="Calibri" w:cs="Calibri"/>
          <w:b w:val="0"/>
          <w:bCs w:val="0"/>
          <w:smallCaps w:val="0"/>
          <w:szCs w:val="20"/>
          <w:lang w:val="cs-CZ"/>
        </w:rPr>
        <w:t>S</w:t>
      </w:r>
      <w:r w:rsidRPr="00A770C9">
        <w:rPr>
          <w:rFonts w:ascii="Calibri" w:hAnsi="Calibri" w:cs="Calibri"/>
          <w:b w:val="0"/>
          <w:bCs w:val="0"/>
          <w:smallCaps w:val="0"/>
          <w:szCs w:val="20"/>
          <w:lang w:val="cs-CZ"/>
        </w:rPr>
        <w:t xml:space="preserve">mlouva </w:t>
      </w:r>
      <w:r w:rsidR="00137618">
        <w:rPr>
          <w:rFonts w:ascii="Calibri" w:hAnsi="Calibri" w:cs="Calibri"/>
          <w:b w:val="0"/>
          <w:bCs w:val="0"/>
          <w:smallCaps w:val="0"/>
          <w:szCs w:val="20"/>
          <w:lang w:val="cs-CZ"/>
        </w:rPr>
        <w:t xml:space="preserve">včetně veškerých jejich </w:t>
      </w:r>
      <w:r w:rsidR="00F14037">
        <w:rPr>
          <w:rFonts w:ascii="Calibri" w:hAnsi="Calibri" w:cs="Calibri"/>
          <w:b w:val="0"/>
          <w:bCs w:val="0"/>
          <w:smallCaps w:val="0"/>
          <w:szCs w:val="20"/>
          <w:lang w:val="cs-CZ"/>
        </w:rPr>
        <w:t>příloh</w:t>
      </w:r>
      <w:r w:rsidR="00137618">
        <w:rPr>
          <w:rFonts w:ascii="Calibri" w:hAnsi="Calibri" w:cs="Calibri"/>
          <w:b w:val="0"/>
          <w:bCs w:val="0"/>
          <w:smallCaps w:val="0"/>
          <w:szCs w:val="20"/>
          <w:lang w:val="cs-CZ"/>
        </w:rPr>
        <w:t xml:space="preserve"> </w:t>
      </w:r>
      <w:r w:rsidRPr="00A770C9">
        <w:rPr>
          <w:rFonts w:ascii="Calibri" w:hAnsi="Calibri" w:cs="Calibri"/>
          <w:b w:val="0"/>
          <w:bCs w:val="0"/>
          <w:smallCaps w:val="0"/>
          <w:szCs w:val="20"/>
          <w:lang w:val="cs-CZ"/>
        </w:rPr>
        <w:t>bude</w:t>
      </w:r>
      <w:r w:rsidR="00137618">
        <w:rPr>
          <w:rFonts w:ascii="Calibri" w:hAnsi="Calibri" w:cs="Calibri"/>
          <w:b w:val="0"/>
          <w:bCs w:val="0"/>
          <w:smallCaps w:val="0"/>
          <w:szCs w:val="20"/>
          <w:lang w:val="cs-CZ"/>
        </w:rPr>
        <w:t xml:space="preserve"> </w:t>
      </w:r>
      <w:r w:rsidR="00137618" w:rsidRPr="00A770C9">
        <w:rPr>
          <w:rFonts w:ascii="Calibri" w:hAnsi="Calibri" w:cs="Calibri"/>
          <w:b w:val="0"/>
          <w:bCs w:val="0"/>
          <w:smallCaps w:val="0"/>
          <w:szCs w:val="20"/>
          <w:lang w:val="cs-CZ"/>
        </w:rPr>
        <w:t>uveřejněna</w:t>
      </w:r>
      <w:r w:rsidRPr="00A770C9">
        <w:rPr>
          <w:rFonts w:ascii="Calibri" w:hAnsi="Calibri" w:cs="Calibri"/>
          <w:b w:val="0"/>
          <w:bCs w:val="0"/>
          <w:smallCaps w:val="0"/>
          <w:szCs w:val="20"/>
          <w:lang w:val="cs-CZ"/>
        </w:rPr>
        <w:t xml:space="preserve"> v</w:t>
      </w:r>
      <w:r w:rsidR="00137618">
        <w:rPr>
          <w:rFonts w:ascii="Calibri" w:hAnsi="Calibri" w:cs="Calibri"/>
          <w:b w:val="0"/>
          <w:bCs w:val="0"/>
          <w:smallCaps w:val="0"/>
          <w:szCs w:val="20"/>
          <w:lang w:val="cs-CZ"/>
        </w:rPr>
        <w:t> </w:t>
      </w:r>
      <w:r w:rsidRPr="00A770C9">
        <w:rPr>
          <w:rFonts w:ascii="Calibri" w:hAnsi="Calibri" w:cs="Calibri"/>
          <w:b w:val="0"/>
          <w:bCs w:val="0"/>
          <w:smallCaps w:val="0"/>
          <w:szCs w:val="20"/>
          <w:lang w:val="cs-CZ"/>
        </w:rPr>
        <w:t xml:space="preserve">registru smluv. </w:t>
      </w:r>
      <w:r w:rsidR="00137618">
        <w:rPr>
          <w:rFonts w:ascii="Calibri" w:hAnsi="Calibri" w:cs="Calibri"/>
          <w:b w:val="0"/>
          <w:bCs w:val="0"/>
          <w:smallCaps w:val="0"/>
          <w:szCs w:val="20"/>
          <w:lang w:val="cs-CZ"/>
        </w:rPr>
        <w:t xml:space="preserve">Pokud Smluvní strany </w:t>
      </w:r>
      <w:r w:rsidR="001F36E0">
        <w:rPr>
          <w:rFonts w:ascii="Calibri" w:hAnsi="Calibri" w:cs="Calibri"/>
          <w:b w:val="0"/>
          <w:bCs w:val="0"/>
          <w:smallCaps w:val="0"/>
          <w:szCs w:val="20"/>
          <w:lang w:val="cs-CZ"/>
        </w:rPr>
        <w:t>chtějí vyloučit jakoukoli část této Smlouvy z uveřejnění, jsou povinny</w:t>
      </w:r>
      <w:r w:rsidRPr="00A770C9">
        <w:rPr>
          <w:rFonts w:ascii="Calibri" w:hAnsi="Calibri" w:cs="Calibri"/>
          <w:b w:val="0"/>
          <w:bCs w:val="0"/>
          <w:smallCaps w:val="0"/>
          <w:szCs w:val="20"/>
          <w:lang w:val="cs-CZ"/>
        </w:rPr>
        <w:t xml:space="preserve"> nejpozději při </w:t>
      </w:r>
      <w:r w:rsidR="001F36E0">
        <w:rPr>
          <w:rFonts w:ascii="Calibri" w:hAnsi="Calibri" w:cs="Calibri"/>
          <w:b w:val="0"/>
          <w:bCs w:val="0"/>
          <w:smallCaps w:val="0"/>
          <w:szCs w:val="20"/>
          <w:lang w:val="cs-CZ"/>
        </w:rPr>
        <w:t xml:space="preserve">jejím </w:t>
      </w:r>
      <w:r w:rsidRPr="00A770C9">
        <w:rPr>
          <w:rFonts w:ascii="Calibri" w:hAnsi="Calibri" w:cs="Calibri"/>
          <w:b w:val="0"/>
          <w:bCs w:val="0"/>
          <w:smallCaps w:val="0"/>
          <w:szCs w:val="20"/>
          <w:lang w:val="cs-CZ"/>
        </w:rPr>
        <w:t>uzavření zřetelně označit všechny údaje, na které se vztahuje výjimka z povinnosti uveřejnění dle zákona o registru smluv a sdělit konkrétní důvod</w:t>
      </w:r>
      <w:r w:rsidR="001F36E0">
        <w:rPr>
          <w:rFonts w:ascii="Calibri" w:hAnsi="Calibri" w:cs="Calibri"/>
          <w:b w:val="0"/>
          <w:bCs w:val="0"/>
          <w:smallCaps w:val="0"/>
          <w:szCs w:val="20"/>
          <w:lang w:val="cs-CZ"/>
        </w:rPr>
        <w:t xml:space="preserve"> takové</w:t>
      </w:r>
      <w:r w:rsidRPr="00A770C9">
        <w:rPr>
          <w:rFonts w:ascii="Calibri" w:hAnsi="Calibri" w:cs="Calibri"/>
          <w:b w:val="0"/>
          <w:bCs w:val="0"/>
          <w:smallCaps w:val="0"/>
          <w:szCs w:val="20"/>
          <w:lang w:val="cs-CZ"/>
        </w:rPr>
        <w:t xml:space="preserve"> výjimky</w:t>
      </w:r>
      <w:r w:rsidR="001F36E0">
        <w:rPr>
          <w:rFonts w:ascii="Calibri" w:hAnsi="Calibri" w:cs="Calibri"/>
          <w:b w:val="0"/>
          <w:bCs w:val="0"/>
          <w:smallCaps w:val="0"/>
          <w:szCs w:val="20"/>
          <w:lang w:val="cs-CZ"/>
        </w:rPr>
        <w:t xml:space="preserve"> (</w:t>
      </w:r>
      <w:r w:rsidR="0041425B">
        <w:rPr>
          <w:rFonts w:ascii="Calibri" w:hAnsi="Calibri" w:cs="Calibri"/>
          <w:b w:val="0"/>
          <w:bCs w:val="0"/>
          <w:smallCaps w:val="0"/>
          <w:szCs w:val="20"/>
          <w:lang w:val="cs-CZ"/>
        </w:rPr>
        <w:t>včetně označení příslušného zákonného ustanovení)</w:t>
      </w:r>
      <w:r w:rsidR="00F14037">
        <w:rPr>
          <w:rFonts w:ascii="Calibri" w:hAnsi="Calibri" w:cs="Calibri"/>
          <w:b w:val="0"/>
          <w:bCs w:val="0"/>
          <w:smallCaps w:val="0"/>
          <w:szCs w:val="20"/>
          <w:lang w:val="cs-CZ"/>
        </w:rPr>
        <w:t>,</w:t>
      </w:r>
      <w:r w:rsidRPr="00A770C9">
        <w:rPr>
          <w:rFonts w:ascii="Calibri" w:hAnsi="Calibri" w:cs="Calibri"/>
          <w:b w:val="0"/>
          <w:bCs w:val="0"/>
          <w:smallCaps w:val="0"/>
          <w:szCs w:val="20"/>
          <w:lang w:val="cs-CZ"/>
        </w:rPr>
        <w:t xml:space="preserve"> takové údaje budou</w:t>
      </w:r>
      <w:r w:rsidR="00F14037">
        <w:rPr>
          <w:rFonts w:ascii="Calibri" w:hAnsi="Calibri" w:cs="Calibri"/>
          <w:b w:val="0"/>
          <w:bCs w:val="0"/>
          <w:smallCaps w:val="0"/>
          <w:szCs w:val="20"/>
          <w:lang w:val="cs-CZ"/>
        </w:rPr>
        <w:t xml:space="preserve"> z uveřejnění vyloučeny</w:t>
      </w:r>
      <w:r w:rsidRPr="00A770C9">
        <w:rPr>
          <w:rFonts w:ascii="Calibri" w:hAnsi="Calibri" w:cs="Calibri"/>
          <w:b w:val="0"/>
          <w:bCs w:val="0"/>
          <w:smallCaps w:val="0"/>
          <w:szCs w:val="20"/>
          <w:lang w:val="cs-CZ"/>
        </w:rPr>
        <w:t xml:space="preserve">. Nezajistí-li </w:t>
      </w:r>
      <w:r w:rsidR="00E60DCE">
        <w:rPr>
          <w:rFonts w:ascii="Calibri" w:hAnsi="Calibri" w:cs="Calibri"/>
          <w:b w:val="0"/>
          <w:bCs w:val="0"/>
          <w:smallCaps w:val="0"/>
          <w:szCs w:val="20"/>
          <w:lang w:val="cs-CZ"/>
        </w:rPr>
        <w:t>O</w:t>
      </w:r>
      <w:r w:rsidRPr="00A770C9">
        <w:rPr>
          <w:rFonts w:ascii="Calibri" w:hAnsi="Calibri" w:cs="Calibri"/>
          <w:b w:val="0"/>
          <w:bCs w:val="0"/>
          <w:smallCaps w:val="0"/>
          <w:szCs w:val="20"/>
          <w:lang w:val="cs-CZ"/>
        </w:rPr>
        <w:t>bjednatel</w:t>
      </w:r>
      <w:r w:rsidR="00E60DCE">
        <w:rPr>
          <w:rFonts w:ascii="Calibri" w:hAnsi="Calibri" w:cs="Calibri"/>
          <w:b w:val="0"/>
          <w:bCs w:val="0"/>
          <w:smallCaps w:val="0"/>
          <w:szCs w:val="20"/>
          <w:lang w:val="cs-CZ"/>
        </w:rPr>
        <w:t xml:space="preserve"> </w:t>
      </w:r>
      <w:r w:rsidRPr="00A770C9">
        <w:rPr>
          <w:rFonts w:ascii="Calibri" w:hAnsi="Calibri" w:cs="Calibri"/>
          <w:b w:val="0"/>
          <w:bCs w:val="0"/>
          <w:smallCaps w:val="0"/>
          <w:szCs w:val="20"/>
          <w:lang w:val="cs-CZ"/>
        </w:rPr>
        <w:t>uveřejnění smlouvy v</w:t>
      </w:r>
      <w:r w:rsidR="00E60DCE">
        <w:rPr>
          <w:rFonts w:ascii="Calibri" w:hAnsi="Calibri" w:cs="Calibri"/>
          <w:b w:val="0"/>
          <w:bCs w:val="0"/>
          <w:smallCaps w:val="0"/>
          <w:szCs w:val="20"/>
          <w:lang w:val="cs-CZ"/>
        </w:rPr>
        <w:t> </w:t>
      </w:r>
      <w:r w:rsidRPr="00A770C9">
        <w:rPr>
          <w:rFonts w:ascii="Calibri" w:hAnsi="Calibri" w:cs="Calibri"/>
          <w:b w:val="0"/>
          <w:bCs w:val="0"/>
          <w:smallCaps w:val="0"/>
          <w:szCs w:val="20"/>
          <w:lang w:val="cs-CZ"/>
        </w:rPr>
        <w:t>registru</w:t>
      </w:r>
      <w:r w:rsidR="00E60DCE">
        <w:rPr>
          <w:rFonts w:ascii="Calibri" w:hAnsi="Calibri" w:cs="Calibri"/>
          <w:b w:val="0"/>
          <w:bCs w:val="0"/>
          <w:smallCaps w:val="0"/>
          <w:szCs w:val="20"/>
          <w:lang w:val="cs-CZ"/>
        </w:rPr>
        <w:t xml:space="preserve"> smluv</w:t>
      </w:r>
      <w:r w:rsidRPr="00A770C9">
        <w:rPr>
          <w:rFonts w:ascii="Calibri" w:hAnsi="Calibri" w:cs="Calibri"/>
          <w:b w:val="0"/>
          <w:bCs w:val="0"/>
          <w:smallCaps w:val="0"/>
          <w:szCs w:val="20"/>
          <w:lang w:val="cs-CZ"/>
        </w:rPr>
        <w:t xml:space="preserve"> ve lhůtě dle § 5 odst. 2 zákona o registru smluv, </w:t>
      </w:r>
      <w:r w:rsidR="007638BF">
        <w:rPr>
          <w:rFonts w:ascii="Calibri" w:hAnsi="Calibri" w:cs="Calibri"/>
          <w:b w:val="0"/>
          <w:bCs w:val="0"/>
          <w:smallCaps w:val="0"/>
          <w:szCs w:val="20"/>
          <w:lang w:val="cs-CZ"/>
        </w:rPr>
        <w:t>je</w:t>
      </w:r>
      <w:r w:rsidRPr="00A770C9">
        <w:rPr>
          <w:rFonts w:ascii="Calibri" w:hAnsi="Calibri" w:cs="Calibri"/>
          <w:b w:val="0"/>
          <w:bCs w:val="0"/>
          <w:smallCaps w:val="0"/>
          <w:szCs w:val="20"/>
          <w:lang w:val="cs-CZ"/>
        </w:rPr>
        <w:t xml:space="preserve"> její uveřejnění </w:t>
      </w:r>
      <w:r w:rsidR="007638BF">
        <w:rPr>
          <w:rFonts w:ascii="Calibri" w:hAnsi="Calibri" w:cs="Calibri"/>
          <w:b w:val="0"/>
          <w:bCs w:val="0"/>
          <w:smallCaps w:val="0"/>
          <w:szCs w:val="20"/>
          <w:lang w:val="cs-CZ"/>
        </w:rPr>
        <w:t xml:space="preserve">oprávněn </w:t>
      </w:r>
      <w:r w:rsidRPr="00A770C9">
        <w:rPr>
          <w:rFonts w:ascii="Calibri" w:hAnsi="Calibri" w:cs="Calibri"/>
          <w:b w:val="0"/>
          <w:bCs w:val="0"/>
          <w:smallCaps w:val="0"/>
          <w:szCs w:val="20"/>
          <w:lang w:val="cs-CZ"/>
        </w:rPr>
        <w:t xml:space="preserve">zajistit </w:t>
      </w:r>
      <w:r w:rsidR="007638BF">
        <w:rPr>
          <w:rFonts w:ascii="Calibri" w:hAnsi="Calibri" w:cs="Calibri"/>
          <w:b w:val="0"/>
          <w:bCs w:val="0"/>
          <w:smallCaps w:val="0"/>
          <w:szCs w:val="20"/>
          <w:lang w:val="cs-CZ"/>
        </w:rPr>
        <w:t xml:space="preserve">také </w:t>
      </w:r>
      <w:r w:rsidR="00E60DCE">
        <w:rPr>
          <w:rFonts w:ascii="Calibri" w:hAnsi="Calibri" w:cs="Calibri"/>
          <w:b w:val="0"/>
          <w:bCs w:val="0"/>
          <w:smallCaps w:val="0"/>
          <w:szCs w:val="20"/>
          <w:lang w:val="cs-CZ"/>
        </w:rPr>
        <w:t>Z</w:t>
      </w:r>
      <w:r w:rsidRPr="00A770C9">
        <w:rPr>
          <w:rFonts w:ascii="Calibri" w:hAnsi="Calibri" w:cs="Calibri"/>
          <w:b w:val="0"/>
          <w:bCs w:val="0"/>
          <w:smallCaps w:val="0"/>
          <w:szCs w:val="20"/>
          <w:lang w:val="cs-CZ"/>
        </w:rPr>
        <w:t>hotovitel.</w:t>
      </w:r>
    </w:p>
    <w:p w14:paraId="3F603526" w14:textId="3C78DE62" w:rsidR="003257D6" w:rsidRPr="003257D6" w:rsidRDefault="003257D6"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P</w:t>
      </w:r>
      <w:r w:rsidRPr="003257D6">
        <w:rPr>
          <w:rFonts w:ascii="Calibri" w:hAnsi="Calibri" w:cs="Calibri"/>
          <w:b w:val="0"/>
          <w:bCs w:val="0"/>
          <w:smallCaps w:val="0"/>
          <w:szCs w:val="20"/>
          <w:lang w:val="cs-CZ"/>
        </w:rPr>
        <w:t xml:space="preserve">lnění </w:t>
      </w:r>
      <w:r>
        <w:rPr>
          <w:rFonts w:ascii="Calibri" w:hAnsi="Calibri" w:cs="Calibri"/>
          <w:b w:val="0"/>
          <w:bCs w:val="0"/>
          <w:smallCaps w:val="0"/>
          <w:szCs w:val="20"/>
          <w:lang w:val="cs-CZ"/>
        </w:rPr>
        <w:t>odpovídající</w:t>
      </w:r>
      <w:r w:rsidRPr="003257D6">
        <w:rPr>
          <w:rFonts w:ascii="Calibri" w:hAnsi="Calibri" w:cs="Calibri"/>
          <w:b w:val="0"/>
          <w:bCs w:val="0"/>
          <w:smallCaps w:val="0"/>
          <w:szCs w:val="20"/>
          <w:lang w:val="cs-CZ"/>
        </w:rPr>
        <w:t xml:space="preserve"> této </w:t>
      </w:r>
      <w:r>
        <w:rPr>
          <w:rFonts w:ascii="Calibri" w:hAnsi="Calibri" w:cs="Calibri"/>
          <w:b w:val="0"/>
          <w:bCs w:val="0"/>
          <w:smallCaps w:val="0"/>
          <w:szCs w:val="20"/>
          <w:lang w:val="cs-CZ"/>
        </w:rPr>
        <w:t>S</w:t>
      </w:r>
      <w:r w:rsidRPr="003257D6">
        <w:rPr>
          <w:rFonts w:ascii="Calibri" w:hAnsi="Calibri" w:cs="Calibri"/>
          <w:b w:val="0"/>
          <w:bCs w:val="0"/>
          <w:smallCaps w:val="0"/>
          <w:szCs w:val="20"/>
          <w:lang w:val="cs-CZ"/>
        </w:rPr>
        <w:t>mlouv</w:t>
      </w:r>
      <w:r>
        <w:rPr>
          <w:rFonts w:ascii="Calibri" w:hAnsi="Calibri" w:cs="Calibri"/>
          <w:b w:val="0"/>
          <w:bCs w:val="0"/>
          <w:smallCaps w:val="0"/>
          <w:szCs w:val="20"/>
          <w:lang w:val="cs-CZ"/>
        </w:rPr>
        <w:t>ě, jež budou</w:t>
      </w:r>
      <w:r w:rsidRPr="003257D6">
        <w:rPr>
          <w:rFonts w:ascii="Calibri" w:hAnsi="Calibri" w:cs="Calibri"/>
          <w:b w:val="0"/>
          <w:bCs w:val="0"/>
          <w:smallCaps w:val="0"/>
          <w:szCs w:val="20"/>
          <w:lang w:val="cs-CZ"/>
        </w:rPr>
        <w:t xml:space="preserve"> poskytnut</w:t>
      </w:r>
      <w:r>
        <w:rPr>
          <w:rFonts w:ascii="Calibri" w:hAnsi="Calibri" w:cs="Calibri"/>
          <w:b w:val="0"/>
          <w:bCs w:val="0"/>
          <w:smallCaps w:val="0"/>
          <w:szCs w:val="20"/>
          <w:lang w:val="cs-CZ"/>
        </w:rPr>
        <w:t>a</w:t>
      </w:r>
      <w:r w:rsidRPr="003257D6">
        <w:rPr>
          <w:rFonts w:ascii="Calibri" w:hAnsi="Calibri" w:cs="Calibri"/>
          <w:b w:val="0"/>
          <w:bCs w:val="0"/>
          <w:smallCaps w:val="0"/>
          <w:szCs w:val="20"/>
          <w:lang w:val="cs-CZ"/>
        </w:rPr>
        <w:t xml:space="preserve"> před </w:t>
      </w:r>
      <w:r>
        <w:rPr>
          <w:rFonts w:ascii="Calibri" w:hAnsi="Calibri" w:cs="Calibri"/>
          <w:b w:val="0"/>
          <w:bCs w:val="0"/>
          <w:smallCaps w:val="0"/>
          <w:szCs w:val="20"/>
          <w:lang w:val="cs-CZ"/>
        </w:rPr>
        <w:t xml:space="preserve">nabytím </w:t>
      </w:r>
      <w:r w:rsidRPr="003257D6">
        <w:rPr>
          <w:rFonts w:ascii="Calibri" w:hAnsi="Calibri" w:cs="Calibri"/>
          <w:b w:val="0"/>
          <w:bCs w:val="0"/>
          <w:smallCaps w:val="0"/>
          <w:szCs w:val="20"/>
          <w:lang w:val="cs-CZ"/>
        </w:rPr>
        <w:t>její účinnost</w:t>
      </w:r>
      <w:r>
        <w:rPr>
          <w:rFonts w:ascii="Calibri" w:hAnsi="Calibri" w:cs="Calibri"/>
          <w:b w:val="0"/>
          <w:bCs w:val="0"/>
          <w:smallCaps w:val="0"/>
          <w:szCs w:val="20"/>
          <w:lang w:val="cs-CZ"/>
        </w:rPr>
        <w:t>i,</w:t>
      </w:r>
      <w:r w:rsidRPr="003257D6">
        <w:rPr>
          <w:rFonts w:ascii="Calibri" w:hAnsi="Calibri" w:cs="Calibri"/>
          <w:b w:val="0"/>
          <w:bCs w:val="0"/>
          <w:smallCaps w:val="0"/>
          <w:szCs w:val="20"/>
          <w:lang w:val="cs-CZ"/>
        </w:rPr>
        <w:t xml:space="preserve"> jsou plnění bez právního důvodu a Smluvní strana, která by </w:t>
      </w:r>
      <w:r>
        <w:rPr>
          <w:rFonts w:ascii="Calibri" w:hAnsi="Calibri" w:cs="Calibri"/>
          <w:b w:val="0"/>
          <w:bCs w:val="0"/>
          <w:smallCaps w:val="0"/>
          <w:szCs w:val="20"/>
          <w:lang w:val="cs-CZ"/>
        </w:rPr>
        <w:t xml:space="preserve">takto </w:t>
      </w:r>
      <w:r w:rsidRPr="003257D6">
        <w:rPr>
          <w:rFonts w:ascii="Calibri" w:hAnsi="Calibri" w:cs="Calibri"/>
          <w:b w:val="0"/>
          <w:bCs w:val="0"/>
          <w:smallCaps w:val="0"/>
          <w:szCs w:val="20"/>
          <w:lang w:val="cs-CZ"/>
        </w:rPr>
        <w:t xml:space="preserve">plnila, nese veškerou odpovědnost za případné škody takového plnění bez právního důvodu, a to i v případě, že druhá Smluvní strana </w:t>
      </w:r>
      <w:r w:rsidRPr="003257D6">
        <w:rPr>
          <w:rFonts w:ascii="Calibri" w:hAnsi="Calibri" w:cs="Calibri"/>
          <w:b w:val="0"/>
          <w:bCs w:val="0"/>
          <w:smallCaps w:val="0"/>
          <w:szCs w:val="20"/>
          <w:lang w:val="cs-CZ"/>
        </w:rPr>
        <w:lastRenderedPageBreak/>
        <w:t>takové plnění přijme a potvrdí jeho přijetí.</w:t>
      </w:r>
    </w:p>
    <w:p w14:paraId="1320DAFD" w14:textId="16C28475" w:rsidR="004C7EBE" w:rsidRPr="007E3C51" w:rsidRDefault="004C7EBE"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Zhotovitel není oprávněn postoupit, převést ani zastavit tuto Smlouvu ani jakákoli práva, povinnosti, dluhy, pohledávky nebo nároky vyplývající z této Smlouvy bez předchozího písemného souhlasu Objednatele. </w:t>
      </w:r>
    </w:p>
    <w:p w14:paraId="28217A67" w14:textId="13B96D1D" w:rsidR="00136A8F" w:rsidRDefault="00E07F3A"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V</w:t>
      </w:r>
      <w:r w:rsidR="00136A8F" w:rsidRPr="007E3C51">
        <w:rPr>
          <w:rFonts w:ascii="Calibri" w:hAnsi="Calibri" w:cs="Calibri"/>
          <w:b w:val="0"/>
          <w:bCs w:val="0"/>
          <w:smallCaps w:val="0"/>
          <w:szCs w:val="20"/>
          <w:lang w:val="cs-CZ"/>
        </w:rPr>
        <w:t>eškerá jednání o</w:t>
      </w:r>
      <w:r w:rsidR="00144163" w:rsidRPr="007E3C51">
        <w:rPr>
          <w:rFonts w:ascii="Calibri" w:hAnsi="Calibri" w:cs="Calibri"/>
          <w:b w:val="0"/>
          <w:bCs w:val="0"/>
          <w:smallCaps w:val="0"/>
          <w:szCs w:val="20"/>
          <w:lang w:val="cs-CZ"/>
        </w:rPr>
        <w:t xml:space="preserve">hledně </w:t>
      </w:r>
      <w:r>
        <w:rPr>
          <w:rFonts w:ascii="Calibri" w:hAnsi="Calibri" w:cs="Calibri"/>
          <w:b w:val="0"/>
          <w:bCs w:val="0"/>
          <w:smallCaps w:val="0"/>
          <w:szCs w:val="20"/>
          <w:lang w:val="cs-CZ"/>
        </w:rPr>
        <w:t>této Smlouvy a jejího plnění</w:t>
      </w:r>
      <w:r w:rsidR="00136A8F" w:rsidRPr="007E3C51">
        <w:rPr>
          <w:rFonts w:ascii="Calibri" w:hAnsi="Calibri" w:cs="Calibri"/>
          <w:b w:val="0"/>
          <w:bCs w:val="0"/>
          <w:smallCaps w:val="0"/>
          <w:szCs w:val="20"/>
          <w:lang w:val="cs-CZ"/>
        </w:rPr>
        <w:t xml:space="preserve"> budou probíhat v českém jazyce</w:t>
      </w:r>
      <w:r>
        <w:rPr>
          <w:rFonts w:ascii="Calibri" w:hAnsi="Calibri" w:cs="Calibri"/>
          <w:b w:val="0"/>
          <w:bCs w:val="0"/>
          <w:smallCaps w:val="0"/>
          <w:szCs w:val="20"/>
          <w:lang w:val="cs-CZ"/>
        </w:rPr>
        <w:t>, nedohodnou-li se oprávnění zástupci Smluvních stran pro konkrétní případ jinak</w:t>
      </w:r>
      <w:r w:rsidR="00136A8F" w:rsidRPr="007E3C51">
        <w:rPr>
          <w:rFonts w:ascii="Calibri" w:hAnsi="Calibri" w:cs="Calibri"/>
          <w:b w:val="0"/>
          <w:bCs w:val="0"/>
          <w:smallCaps w:val="0"/>
          <w:szCs w:val="20"/>
          <w:lang w:val="cs-CZ"/>
        </w:rPr>
        <w:t xml:space="preserve">. Veškeré </w:t>
      </w:r>
      <w:r w:rsidR="000B7400">
        <w:rPr>
          <w:rFonts w:ascii="Calibri" w:hAnsi="Calibri" w:cs="Calibri"/>
          <w:b w:val="0"/>
          <w:bCs w:val="0"/>
          <w:smallCaps w:val="0"/>
          <w:szCs w:val="20"/>
          <w:lang w:val="cs-CZ"/>
        </w:rPr>
        <w:t xml:space="preserve">dokumenty a </w:t>
      </w:r>
      <w:r w:rsidR="00136A8F" w:rsidRPr="007E3C51">
        <w:rPr>
          <w:rFonts w:ascii="Calibri" w:hAnsi="Calibri" w:cs="Calibri"/>
          <w:b w:val="0"/>
          <w:bCs w:val="0"/>
          <w:smallCaps w:val="0"/>
          <w:szCs w:val="20"/>
          <w:lang w:val="cs-CZ"/>
        </w:rPr>
        <w:t xml:space="preserve">doklady o </w:t>
      </w:r>
      <w:r w:rsidR="00B170DA">
        <w:rPr>
          <w:rFonts w:ascii="Calibri" w:hAnsi="Calibri" w:cs="Calibri"/>
          <w:b w:val="0"/>
          <w:bCs w:val="0"/>
          <w:smallCaps w:val="0"/>
          <w:szCs w:val="20"/>
          <w:lang w:val="cs-CZ"/>
        </w:rPr>
        <w:t xml:space="preserve">plnění Díla, včetně dokladů o </w:t>
      </w:r>
      <w:r w:rsidR="00F066E2">
        <w:rPr>
          <w:rFonts w:ascii="Calibri" w:hAnsi="Calibri" w:cs="Calibri"/>
          <w:b w:val="0"/>
          <w:bCs w:val="0"/>
          <w:smallCaps w:val="0"/>
          <w:szCs w:val="20"/>
          <w:lang w:val="cs-CZ"/>
        </w:rPr>
        <w:t>S</w:t>
      </w:r>
      <w:r w:rsidR="00136A8F" w:rsidRPr="007E3C51">
        <w:rPr>
          <w:rFonts w:ascii="Calibri" w:hAnsi="Calibri" w:cs="Calibri"/>
          <w:b w:val="0"/>
          <w:bCs w:val="0"/>
          <w:smallCaps w:val="0"/>
          <w:szCs w:val="20"/>
          <w:lang w:val="cs-CZ"/>
        </w:rPr>
        <w:t>tavbě, použitých materiálech a </w:t>
      </w:r>
      <w:r w:rsidR="00144163" w:rsidRPr="007E3C51">
        <w:rPr>
          <w:rFonts w:ascii="Calibri" w:hAnsi="Calibri" w:cs="Calibri"/>
          <w:b w:val="0"/>
          <w:bCs w:val="0"/>
          <w:smallCaps w:val="0"/>
          <w:szCs w:val="20"/>
          <w:lang w:val="cs-CZ"/>
        </w:rPr>
        <w:t>konstrukcích</w:t>
      </w:r>
      <w:r w:rsidR="00B170DA">
        <w:rPr>
          <w:rFonts w:ascii="Calibri" w:hAnsi="Calibri" w:cs="Calibri"/>
          <w:b w:val="0"/>
          <w:bCs w:val="0"/>
          <w:smallCaps w:val="0"/>
          <w:szCs w:val="20"/>
          <w:lang w:val="cs-CZ"/>
        </w:rPr>
        <w:t xml:space="preserve">, které </w:t>
      </w:r>
      <w:r w:rsidR="00C6685D">
        <w:rPr>
          <w:rFonts w:ascii="Calibri" w:hAnsi="Calibri" w:cs="Calibri"/>
          <w:b w:val="0"/>
          <w:bCs w:val="0"/>
          <w:smallCaps w:val="0"/>
          <w:szCs w:val="20"/>
          <w:lang w:val="cs-CZ"/>
        </w:rPr>
        <w:t>mají být</w:t>
      </w:r>
      <w:r w:rsidR="00144163" w:rsidRPr="007E3C51">
        <w:rPr>
          <w:rFonts w:ascii="Calibri" w:hAnsi="Calibri" w:cs="Calibri"/>
          <w:b w:val="0"/>
          <w:bCs w:val="0"/>
          <w:smallCaps w:val="0"/>
          <w:szCs w:val="20"/>
          <w:lang w:val="cs-CZ"/>
        </w:rPr>
        <w:t xml:space="preserve"> </w:t>
      </w:r>
      <w:r w:rsidR="00C6685D">
        <w:rPr>
          <w:rFonts w:ascii="Calibri" w:hAnsi="Calibri" w:cs="Calibri"/>
          <w:b w:val="0"/>
          <w:bCs w:val="0"/>
          <w:smallCaps w:val="0"/>
          <w:szCs w:val="20"/>
          <w:lang w:val="cs-CZ"/>
        </w:rPr>
        <w:t xml:space="preserve">předkládány nebo </w:t>
      </w:r>
      <w:r w:rsidR="00B170DA" w:rsidRPr="007E3C51">
        <w:rPr>
          <w:rFonts w:ascii="Calibri" w:hAnsi="Calibri" w:cs="Calibri"/>
          <w:b w:val="0"/>
          <w:bCs w:val="0"/>
          <w:smallCaps w:val="0"/>
          <w:szCs w:val="20"/>
          <w:lang w:val="cs-CZ"/>
        </w:rPr>
        <w:t>předá</w:t>
      </w:r>
      <w:r w:rsidR="00B170DA">
        <w:rPr>
          <w:rFonts w:ascii="Calibri" w:hAnsi="Calibri" w:cs="Calibri"/>
          <w:b w:val="0"/>
          <w:bCs w:val="0"/>
          <w:smallCaps w:val="0"/>
          <w:szCs w:val="20"/>
          <w:lang w:val="cs-CZ"/>
        </w:rPr>
        <w:t>ny</w:t>
      </w:r>
      <w:r w:rsidR="00B170DA" w:rsidRPr="007E3C51">
        <w:rPr>
          <w:rFonts w:ascii="Calibri" w:hAnsi="Calibri" w:cs="Calibri"/>
          <w:b w:val="0"/>
          <w:bCs w:val="0"/>
          <w:smallCaps w:val="0"/>
          <w:szCs w:val="20"/>
          <w:lang w:val="cs-CZ"/>
        </w:rPr>
        <w:t xml:space="preserve"> </w:t>
      </w:r>
      <w:r w:rsidR="00144163" w:rsidRPr="007E3C51">
        <w:rPr>
          <w:rFonts w:ascii="Calibri" w:hAnsi="Calibri" w:cs="Calibri"/>
          <w:b w:val="0"/>
          <w:bCs w:val="0"/>
          <w:smallCaps w:val="0"/>
          <w:szCs w:val="20"/>
          <w:lang w:val="cs-CZ"/>
        </w:rPr>
        <w:t>O</w:t>
      </w:r>
      <w:r w:rsidR="00136A8F" w:rsidRPr="007E3C51">
        <w:rPr>
          <w:rFonts w:ascii="Calibri" w:hAnsi="Calibri" w:cs="Calibri"/>
          <w:b w:val="0"/>
          <w:bCs w:val="0"/>
          <w:smallCaps w:val="0"/>
          <w:szCs w:val="20"/>
          <w:lang w:val="cs-CZ"/>
        </w:rPr>
        <w:t xml:space="preserve">bjednateli </w:t>
      </w:r>
      <w:r w:rsidR="0020545E">
        <w:rPr>
          <w:rFonts w:ascii="Calibri" w:hAnsi="Calibri" w:cs="Calibri"/>
          <w:b w:val="0"/>
          <w:bCs w:val="0"/>
          <w:smallCaps w:val="0"/>
          <w:szCs w:val="20"/>
          <w:lang w:val="cs-CZ"/>
        </w:rPr>
        <w:t>či případně</w:t>
      </w:r>
      <w:r w:rsidR="00B170DA">
        <w:rPr>
          <w:rFonts w:ascii="Calibri" w:hAnsi="Calibri" w:cs="Calibri"/>
          <w:b w:val="0"/>
          <w:bCs w:val="0"/>
          <w:smallCaps w:val="0"/>
          <w:szCs w:val="20"/>
          <w:lang w:val="cs-CZ"/>
        </w:rPr>
        <w:t xml:space="preserve"> do</w:t>
      </w:r>
      <w:r w:rsidR="008F1EB2">
        <w:rPr>
          <w:rFonts w:ascii="Calibri" w:hAnsi="Calibri" w:cs="Calibri"/>
          <w:b w:val="0"/>
          <w:bCs w:val="0"/>
          <w:smallCaps w:val="0"/>
          <w:szCs w:val="20"/>
          <w:lang w:val="cs-CZ"/>
        </w:rPr>
        <w:t xml:space="preserve">kládány příslušným orgánům veřejné správy v rámci procesu povolení, realizace a </w:t>
      </w:r>
      <w:r w:rsidR="008D27DE">
        <w:rPr>
          <w:rFonts w:ascii="Calibri" w:hAnsi="Calibri" w:cs="Calibri"/>
          <w:b w:val="0"/>
          <w:bCs w:val="0"/>
          <w:smallCaps w:val="0"/>
          <w:szCs w:val="20"/>
          <w:lang w:val="cs-CZ"/>
        </w:rPr>
        <w:t>kolaudace Stavby,</w:t>
      </w:r>
      <w:r w:rsidR="008F1EB2">
        <w:rPr>
          <w:rFonts w:ascii="Calibri" w:hAnsi="Calibri" w:cs="Calibri"/>
          <w:b w:val="0"/>
          <w:bCs w:val="0"/>
          <w:smallCaps w:val="0"/>
          <w:szCs w:val="20"/>
          <w:lang w:val="cs-CZ"/>
        </w:rPr>
        <w:t xml:space="preserve"> </w:t>
      </w:r>
      <w:r w:rsidR="00136A8F" w:rsidRPr="007E3C51">
        <w:rPr>
          <w:rFonts w:ascii="Calibri" w:hAnsi="Calibri" w:cs="Calibri"/>
          <w:b w:val="0"/>
          <w:bCs w:val="0"/>
          <w:smallCaps w:val="0"/>
          <w:szCs w:val="20"/>
          <w:lang w:val="cs-CZ"/>
        </w:rPr>
        <w:t xml:space="preserve">budou </w:t>
      </w:r>
      <w:r w:rsidR="0020545E">
        <w:rPr>
          <w:rFonts w:ascii="Calibri" w:hAnsi="Calibri" w:cs="Calibri"/>
          <w:b w:val="0"/>
          <w:bCs w:val="0"/>
          <w:smallCaps w:val="0"/>
          <w:szCs w:val="20"/>
          <w:lang w:val="cs-CZ"/>
        </w:rPr>
        <w:t xml:space="preserve">vyhotoveny </w:t>
      </w:r>
      <w:r w:rsidR="00136A8F" w:rsidRPr="007E3C51">
        <w:rPr>
          <w:rFonts w:ascii="Calibri" w:hAnsi="Calibri" w:cs="Calibri"/>
          <w:b w:val="0"/>
          <w:bCs w:val="0"/>
          <w:smallCaps w:val="0"/>
          <w:szCs w:val="20"/>
          <w:lang w:val="cs-CZ"/>
        </w:rPr>
        <w:t>v českém jazyce.</w:t>
      </w:r>
    </w:p>
    <w:p w14:paraId="69DAA143" w14:textId="224EF989" w:rsidR="009B1870" w:rsidRPr="009B1870" w:rsidRDefault="009B1870"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9B1870">
        <w:rPr>
          <w:rFonts w:ascii="Calibri" w:hAnsi="Calibri" w:cs="Calibri"/>
          <w:b w:val="0"/>
          <w:bCs w:val="0"/>
          <w:smallCaps w:val="0"/>
          <w:szCs w:val="20"/>
          <w:lang w:val="cs-CZ"/>
        </w:rPr>
        <w:t xml:space="preserve">Tato </w:t>
      </w:r>
      <w:r>
        <w:rPr>
          <w:rFonts w:ascii="Calibri" w:hAnsi="Calibri" w:cs="Calibri"/>
          <w:b w:val="0"/>
          <w:bCs w:val="0"/>
          <w:smallCaps w:val="0"/>
          <w:szCs w:val="20"/>
          <w:lang w:val="cs-CZ"/>
        </w:rPr>
        <w:t>S</w:t>
      </w:r>
      <w:r w:rsidRPr="009B1870">
        <w:rPr>
          <w:rFonts w:ascii="Calibri" w:hAnsi="Calibri" w:cs="Calibri"/>
          <w:b w:val="0"/>
          <w:bCs w:val="0"/>
          <w:smallCaps w:val="0"/>
          <w:szCs w:val="20"/>
          <w:lang w:val="cs-CZ"/>
        </w:rPr>
        <w:t>mlouva představuje úplnou dohodu Smluvních stran o jejím předmětu a nahrazuje jakákoliv předchozí ujednání</w:t>
      </w:r>
      <w:r w:rsidR="00837FE3">
        <w:rPr>
          <w:rFonts w:ascii="Calibri" w:hAnsi="Calibri" w:cs="Calibri"/>
          <w:b w:val="0"/>
          <w:bCs w:val="0"/>
          <w:smallCaps w:val="0"/>
          <w:szCs w:val="20"/>
          <w:lang w:val="cs-CZ"/>
        </w:rPr>
        <w:t>, prohlášení, výzvy či přísliby</w:t>
      </w:r>
      <w:r w:rsidRPr="009B1870">
        <w:rPr>
          <w:rFonts w:ascii="Calibri" w:hAnsi="Calibri" w:cs="Calibri"/>
          <w:b w:val="0"/>
          <w:bCs w:val="0"/>
          <w:smallCaps w:val="0"/>
          <w:szCs w:val="20"/>
          <w:lang w:val="cs-CZ"/>
        </w:rPr>
        <w:t xml:space="preserve"> Smluvních stran o otázkác</w:t>
      </w:r>
      <w:r>
        <w:rPr>
          <w:rFonts w:ascii="Calibri" w:hAnsi="Calibri" w:cs="Calibri"/>
          <w:b w:val="0"/>
          <w:bCs w:val="0"/>
          <w:smallCaps w:val="0"/>
          <w:szCs w:val="20"/>
          <w:lang w:val="cs-CZ"/>
        </w:rPr>
        <w:t>h řešených v této Smlouvě</w:t>
      </w:r>
      <w:r w:rsidR="00837FE3">
        <w:rPr>
          <w:rFonts w:ascii="Calibri" w:hAnsi="Calibri" w:cs="Calibri"/>
          <w:b w:val="0"/>
          <w:bCs w:val="0"/>
          <w:smallCaps w:val="0"/>
          <w:szCs w:val="20"/>
          <w:lang w:val="cs-CZ"/>
        </w:rPr>
        <w:t>, jež byly učiněny v jakékoli formě</w:t>
      </w:r>
      <w:r w:rsidRPr="009B1870">
        <w:rPr>
          <w:rFonts w:ascii="Calibri" w:hAnsi="Calibri" w:cs="Calibri"/>
          <w:b w:val="0"/>
          <w:bCs w:val="0"/>
          <w:smallCaps w:val="0"/>
          <w:szCs w:val="20"/>
          <w:lang w:val="cs-CZ"/>
        </w:rPr>
        <w:t>.</w:t>
      </w:r>
    </w:p>
    <w:p w14:paraId="28217A68" w14:textId="4B9BC06F" w:rsidR="00136A8F" w:rsidRPr="007E3C51" w:rsidRDefault="00144163"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70" w:name="_Ref367436208"/>
      <w:r w:rsidRPr="007E3C51">
        <w:rPr>
          <w:rFonts w:ascii="Calibri" w:hAnsi="Calibri" w:cs="Calibri"/>
          <w:b w:val="0"/>
          <w:bCs w:val="0"/>
          <w:smallCaps w:val="0"/>
          <w:szCs w:val="20"/>
          <w:lang w:val="cs-CZ"/>
        </w:rPr>
        <w:t>Tuto S</w:t>
      </w:r>
      <w:r w:rsidR="00136A8F" w:rsidRPr="007E3C51">
        <w:rPr>
          <w:rFonts w:ascii="Calibri" w:hAnsi="Calibri" w:cs="Calibri"/>
          <w:b w:val="0"/>
          <w:bCs w:val="0"/>
          <w:smallCaps w:val="0"/>
          <w:szCs w:val="20"/>
          <w:lang w:val="cs-CZ"/>
        </w:rPr>
        <w:t>mlouvu lze měnit pouze číslovanými</w:t>
      </w:r>
      <w:r w:rsidRPr="007E3C51">
        <w:rPr>
          <w:rFonts w:ascii="Calibri" w:hAnsi="Calibri" w:cs="Calibri"/>
          <w:b w:val="0"/>
          <w:bCs w:val="0"/>
          <w:smallCaps w:val="0"/>
          <w:szCs w:val="20"/>
          <w:lang w:val="cs-CZ"/>
        </w:rPr>
        <w:t xml:space="preserve"> písemnými dodatky</w:t>
      </w:r>
      <w:r w:rsidR="001C37F4">
        <w:rPr>
          <w:rFonts w:ascii="Calibri" w:hAnsi="Calibri" w:cs="Calibri"/>
          <w:b w:val="0"/>
          <w:bCs w:val="0"/>
          <w:smallCaps w:val="0"/>
          <w:szCs w:val="20"/>
          <w:lang w:val="cs-CZ"/>
        </w:rPr>
        <w:t xml:space="preserve"> odsouhlasenými a</w:t>
      </w:r>
      <w:r w:rsidRPr="007E3C51">
        <w:rPr>
          <w:rFonts w:ascii="Calibri" w:hAnsi="Calibri" w:cs="Calibri"/>
          <w:b w:val="0"/>
          <w:bCs w:val="0"/>
          <w:smallCaps w:val="0"/>
          <w:szCs w:val="20"/>
          <w:lang w:val="cs-CZ"/>
        </w:rPr>
        <w:t xml:space="preserve"> podepsanými oběma S</w:t>
      </w:r>
      <w:r w:rsidR="00136A8F" w:rsidRPr="007E3C51">
        <w:rPr>
          <w:rFonts w:ascii="Calibri" w:hAnsi="Calibri" w:cs="Calibri"/>
          <w:b w:val="0"/>
          <w:bCs w:val="0"/>
          <w:smallCaps w:val="0"/>
          <w:szCs w:val="20"/>
          <w:lang w:val="cs-CZ"/>
        </w:rPr>
        <w:t>mluvními stranami.</w:t>
      </w:r>
      <w:bookmarkEnd w:id="70"/>
    </w:p>
    <w:p w14:paraId="43C0FA2E" w14:textId="77777777" w:rsidR="00794917" w:rsidRPr="00656A2E" w:rsidRDefault="00794917"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56A2E">
        <w:rPr>
          <w:rFonts w:ascii="Calibri" w:hAnsi="Calibri" w:cs="Calibri"/>
          <w:b w:val="0"/>
          <w:bCs w:val="0"/>
          <w:smallCaps w:val="0"/>
          <w:szCs w:val="20"/>
          <w:lang w:val="cs-CZ"/>
        </w:rPr>
        <w:t xml:space="preserve">Dodavatel je povinen uchovávat veškerou dokumentaci související s realizací projektu včetně účetních dokladů minimálně do 31.12.2035. Pokud je v českých právních předpisech stanovena lhůta delší, musí ji žadatel/příjemce použít. </w:t>
      </w:r>
    </w:p>
    <w:p w14:paraId="1C3173D5" w14:textId="77777777" w:rsidR="00794917" w:rsidRPr="00656A2E" w:rsidRDefault="00794917"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56A2E">
        <w:rPr>
          <w:rFonts w:ascii="Calibri" w:hAnsi="Calibri" w:cs="Calibri"/>
          <w:b w:val="0"/>
          <w:bCs w:val="0"/>
          <w:smallCaps w:val="0"/>
          <w:szCs w:val="20"/>
          <w:lang w:val="cs-CZ"/>
        </w:rPr>
        <w:t xml:space="preserve">Každá faktura musí být označena registračním číslem projektu. </w:t>
      </w:r>
    </w:p>
    <w:p w14:paraId="3B8D0E7F" w14:textId="77777777" w:rsidR="00794917" w:rsidRPr="00656A2E" w:rsidRDefault="00794917"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56A2E">
        <w:rPr>
          <w:rFonts w:ascii="Calibri" w:hAnsi="Calibri" w:cs="Calibri"/>
          <w:b w:val="0"/>
          <w:bCs w:val="0"/>
          <w:smallCaps w:val="0"/>
          <w:szCs w:val="20"/>
          <w:lang w:val="cs-CZ"/>
        </w:rPr>
        <w:t xml:space="preserve">Dodavatel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28217A6A" w14:textId="4E5204C0" w:rsidR="00136A8F" w:rsidRPr="00656A2E" w:rsidRDefault="00794917"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656A2E">
        <w:rPr>
          <w:rFonts w:ascii="Calibri" w:hAnsi="Calibri" w:cs="Calibri"/>
          <w:b w:val="0"/>
          <w:bCs w:val="0"/>
          <w:smallCaps w:val="0"/>
          <w:szCs w:val="20"/>
          <w:lang w:val="cs-CZ"/>
        </w:rPr>
        <w:t>Žadatel/příjemce je povinen informovat Centrum, pokud je zakázka předmětem šetření jiných orgánů (např. ÚOHS, Policie ČR, FÚ, trestní řízení atp.)</w:t>
      </w:r>
    </w:p>
    <w:p w14:paraId="3A7F23B2" w14:textId="190FFE04" w:rsidR="005D5455" w:rsidRPr="005D5455" w:rsidRDefault="005D5455"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5D5455">
        <w:rPr>
          <w:rFonts w:ascii="Calibri" w:hAnsi="Calibri" w:cs="Calibri"/>
          <w:b w:val="0"/>
          <w:bCs w:val="0"/>
          <w:smallCaps w:val="0"/>
          <w:szCs w:val="20"/>
          <w:lang w:val="cs-CZ"/>
        </w:rPr>
        <w:t xml:space="preserve">Neuplatnění jakéhokoli práva upraveného v této </w:t>
      </w:r>
      <w:r>
        <w:rPr>
          <w:rFonts w:ascii="Calibri" w:hAnsi="Calibri" w:cs="Calibri"/>
          <w:b w:val="0"/>
          <w:bCs w:val="0"/>
          <w:smallCaps w:val="0"/>
          <w:szCs w:val="20"/>
          <w:lang w:val="cs-CZ"/>
        </w:rPr>
        <w:t>S</w:t>
      </w:r>
      <w:r w:rsidRPr="005D5455">
        <w:rPr>
          <w:rFonts w:ascii="Calibri" w:hAnsi="Calibri" w:cs="Calibri"/>
          <w:b w:val="0"/>
          <w:bCs w:val="0"/>
          <w:smallCaps w:val="0"/>
          <w:szCs w:val="20"/>
          <w:lang w:val="cs-CZ"/>
        </w:rPr>
        <w:t xml:space="preserve">mlouvě ani jakýkoli odklad nebo prodloužení lhůty pro vykonání takového práva kteroukoli Smluvní stranou nebude považováno za vzdání se práva. Jakékoliv vzdání se práva, prominutí dluhu nebo uznání závazku je platné pouze za předpokladu, že bude učiněno </w:t>
      </w:r>
      <w:r>
        <w:rPr>
          <w:rFonts w:ascii="Calibri" w:hAnsi="Calibri" w:cs="Calibri"/>
          <w:b w:val="0"/>
          <w:bCs w:val="0"/>
          <w:smallCaps w:val="0"/>
          <w:szCs w:val="20"/>
          <w:lang w:val="cs-CZ"/>
        </w:rPr>
        <w:t xml:space="preserve">písemnou </w:t>
      </w:r>
      <w:r w:rsidRPr="005D5455">
        <w:rPr>
          <w:rFonts w:ascii="Calibri" w:hAnsi="Calibri" w:cs="Calibri"/>
          <w:b w:val="0"/>
          <w:bCs w:val="0"/>
          <w:smallCaps w:val="0"/>
          <w:szCs w:val="20"/>
          <w:lang w:val="cs-CZ"/>
        </w:rPr>
        <w:t xml:space="preserve">dohodou Smluvních stran </w:t>
      </w:r>
      <w:r>
        <w:rPr>
          <w:rFonts w:ascii="Calibri" w:hAnsi="Calibri" w:cs="Calibri"/>
          <w:b w:val="0"/>
          <w:bCs w:val="0"/>
          <w:smallCaps w:val="0"/>
          <w:szCs w:val="20"/>
          <w:lang w:val="cs-CZ"/>
        </w:rPr>
        <w:t>odsouhlasenou</w:t>
      </w:r>
      <w:r w:rsidRPr="005D5455">
        <w:rPr>
          <w:rFonts w:ascii="Calibri" w:hAnsi="Calibri" w:cs="Calibri"/>
          <w:b w:val="0"/>
          <w:bCs w:val="0"/>
          <w:smallCaps w:val="0"/>
          <w:szCs w:val="20"/>
          <w:lang w:val="cs-CZ"/>
        </w:rPr>
        <w:t xml:space="preserve"> oprávněnými zástupci obou Smluvních stran.</w:t>
      </w:r>
    </w:p>
    <w:p w14:paraId="28217A6B" w14:textId="46DB07D1" w:rsidR="00136A8F" w:rsidRPr="007E3C51" w:rsidRDefault="00136A8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Pro případ zániku závazku</w:t>
      </w:r>
      <w:r w:rsidR="00A2361B" w:rsidRPr="007E3C51">
        <w:rPr>
          <w:rFonts w:ascii="Calibri" w:hAnsi="Calibri" w:cs="Calibri"/>
          <w:b w:val="0"/>
          <w:bCs w:val="0"/>
          <w:smallCaps w:val="0"/>
          <w:szCs w:val="20"/>
          <w:lang w:val="cs-CZ"/>
        </w:rPr>
        <w:t xml:space="preserve"> před řádným </w:t>
      </w:r>
      <w:r w:rsidR="00F32793">
        <w:rPr>
          <w:rFonts w:ascii="Calibri" w:hAnsi="Calibri" w:cs="Calibri"/>
          <w:b w:val="0"/>
          <w:bCs w:val="0"/>
          <w:smallCaps w:val="0"/>
          <w:szCs w:val="20"/>
          <w:lang w:val="cs-CZ"/>
        </w:rPr>
        <w:t>do</w:t>
      </w:r>
      <w:r w:rsidR="00A2361B" w:rsidRPr="007E3C51">
        <w:rPr>
          <w:rFonts w:ascii="Calibri" w:hAnsi="Calibri" w:cs="Calibri"/>
          <w:b w:val="0"/>
          <w:bCs w:val="0"/>
          <w:smallCaps w:val="0"/>
          <w:szCs w:val="20"/>
          <w:lang w:val="cs-CZ"/>
        </w:rPr>
        <w:t xml:space="preserve">končením </w:t>
      </w:r>
      <w:r w:rsidR="00086CB5" w:rsidRPr="007E3C51">
        <w:rPr>
          <w:rFonts w:ascii="Calibri" w:hAnsi="Calibri" w:cs="Calibri"/>
          <w:b w:val="0"/>
          <w:bCs w:val="0"/>
          <w:smallCaps w:val="0"/>
          <w:szCs w:val="20"/>
          <w:lang w:val="cs-CZ"/>
        </w:rPr>
        <w:t>D</w:t>
      </w:r>
      <w:r w:rsidR="00A2361B" w:rsidRPr="007E3C51">
        <w:rPr>
          <w:rFonts w:ascii="Calibri" w:hAnsi="Calibri" w:cs="Calibri"/>
          <w:b w:val="0"/>
          <w:bCs w:val="0"/>
          <w:smallCaps w:val="0"/>
          <w:szCs w:val="20"/>
          <w:lang w:val="cs-CZ"/>
        </w:rPr>
        <w:t xml:space="preserve">íla </w:t>
      </w:r>
      <w:proofErr w:type="gramStart"/>
      <w:r w:rsidR="000B7400">
        <w:rPr>
          <w:rFonts w:ascii="Calibri" w:hAnsi="Calibri" w:cs="Calibri"/>
          <w:b w:val="0"/>
          <w:bCs w:val="0"/>
          <w:smallCaps w:val="0"/>
          <w:szCs w:val="20"/>
          <w:lang w:val="cs-CZ"/>
        </w:rPr>
        <w:t>jinak</w:t>
      </w:r>
      <w:proofErr w:type="gramEnd"/>
      <w:r w:rsidR="000B7400">
        <w:rPr>
          <w:rFonts w:ascii="Calibri" w:hAnsi="Calibri" w:cs="Calibri"/>
          <w:b w:val="0"/>
          <w:bCs w:val="0"/>
          <w:smallCaps w:val="0"/>
          <w:szCs w:val="20"/>
          <w:lang w:val="cs-CZ"/>
        </w:rPr>
        <w:t xml:space="preserve"> než odstoupením </w:t>
      </w:r>
      <w:r w:rsidR="00A2361B" w:rsidRPr="007E3C51">
        <w:rPr>
          <w:rFonts w:ascii="Calibri" w:hAnsi="Calibri" w:cs="Calibri"/>
          <w:b w:val="0"/>
          <w:bCs w:val="0"/>
          <w:smallCaps w:val="0"/>
          <w:szCs w:val="20"/>
          <w:lang w:val="cs-CZ"/>
        </w:rPr>
        <w:t>je Z</w:t>
      </w:r>
      <w:r w:rsidRPr="007E3C51">
        <w:rPr>
          <w:rFonts w:ascii="Calibri" w:hAnsi="Calibri" w:cs="Calibri"/>
          <w:b w:val="0"/>
          <w:bCs w:val="0"/>
          <w:smallCaps w:val="0"/>
          <w:szCs w:val="20"/>
          <w:lang w:val="cs-CZ"/>
        </w:rPr>
        <w:t xml:space="preserve">hotovitel povinen do </w:t>
      </w:r>
      <w:r w:rsidR="00F066E2">
        <w:rPr>
          <w:rFonts w:ascii="Calibri" w:hAnsi="Calibri" w:cs="Calibri"/>
          <w:b w:val="0"/>
          <w:bCs w:val="0"/>
          <w:smallCaps w:val="0"/>
          <w:szCs w:val="20"/>
          <w:lang w:val="cs-CZ"/>
        </w:rPr>
        <w:t>pěti (</w:t>
      </w:r>
      <w:r w:rsidRPr="007E3C51">
        <w:rPr>
          <w:rFonts w:ascii="Calibri" w:hAnsi="Calibri" w:cs="Calibri"/>
          <w:b w:val="0"/>
          <w:bCs w:val="0"/>
          <w:smallCaps w:val="0"/>
          <w:szCs w:val="20"/>
          <w:lang w:val="cs-CZ"/>
        </w:rPr>
        <w:t>5</w:t>
      </w:r>
      <w:r w:rsidR="00F066E2">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dnů ode dne ukončení závazkového vztahu </w:t>
      </w:r>
      <w:r w:rsidR="00A2361B" w:rsidRPr="007E3C51">
        <w:rPr>
          <w:rFonts w:ascii="Calibri" w:hAnsi="Calibri" w:cs="Calibri"/>
          <w:b w:val="0"/>
          <w:bCs w:val="0"/>
          <w:smallCaps w:val="0"/>
          <w:szCs w:val="20"/>
          <w:lang w:val="cs-CZ"/>
        </w:rPr>
        <w:t>předat O</w:t>
      </w:r>
      <w:r w:rsidRPr="007E3C51">
        <w:rPr>
          <w:rFonts w:ascii="Calibri" w:hAnsi="Calibri" w:cs="Calibri"/>
          <w:b w:val="0"/>
          <w:bCs w:val="0"/>
          <w:smallCaps w:val="0"/>
          <w:szCs w:val="20"/>
          <w:lang w:val="cs-CZ"/>
        </w:rPr>
        <w:t xml:space="preserve">bjednateli </w:t>
      </w:r>
      <w:r w:rsidR="00D949A5">
        <w:rPr>
          <w:rFonts w:ascii="Calibri" w:hAnsi="Calibri" w:cs="Calibri"/>
          <w:b w:val="0"/>
          <w:bCs w:val="0"/>
          <w:smallCaps w:val="0"/>
          <w:szCs w:val="20"/>
          <w:lang w:val="cs-CZ"/>
        </w:rPr>
        <w:t>rozpracované</w:t>
      </w:r>
      <w:r w:rsidR="00D949A5" w:rsidRPr="007E3C51">
        <w:rPr>
          <w:rFonts w:ascii="Calibri" w:hAnsi="Calibri" w:cs="Calibri"/>
          <w:b w:val="0"/>
          <w:bCs w:val="0"/>
          <w:smallCaps w:val="0"/>
          <w:szCs w:val="20"/>
          <w:lang w:val="cs-CZ"/>
        </w:rPr>
        <w:t xml:space="preserve">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 xml:space="preserve">ílo včetně věcí, které opatřil a které jsou součástí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 Objednatel je povinen uhr</w:t>
      </w:r>
      <w:r w:rsidR="00A2361B" w:rsidRPr="007E3C51">
        <w:rPr>
          <w:rFonts w:ascii="Calibri" w:hAnsi="Calibri" w:cs="Calibri"/>
          <w:b w:val="0"/>
          <w:bCs w:val="0"/>
          <w:smallCaps w:val="0"/>
          <w:szCs w:val="20"/>
          <w:lang w:val="cs-CZ"/>
        </w:rPr>
        <w:t>adit Z</w:t>
      </w:r>
      <w:r w:rsidRPr="007E3C51">
        <w:rPr>
          <w:rFonts w:ascii="Calibri" w:hAnsi="Calibri" w:cs="Calibri"/>
          <w:b w:val="0"/>
          <w:bCs w:val="0"/>
          <w:smallCaps w:val="0"/>
          <w:szCs w:val="20"/>
          <w:lang w:val="cs-CZ"/>
        </w:rPr>
        <w:t>hotoviteli cenu věcí, které</w:t>
      </w:r>
      <w:r w:rsidR="00AF308F" w:rsidRPr="00AF308F">
        <w:rPr>
          <w:rFonts w:ascii="Calibri" w:hAnsi="Calibri" w:cs="Calibri"/>
          <w:b w:val="0"/>
          <w:bCs w:val="0"/>
          <w:smallCaps w:val="0"/>
          <w:szCs w:val="20"/>
          <w:lang w:val="cs-CZ"/>
        </w:rPr>
        <w:t xml:space="preserve"> </w:t>
      </w:r>
      <w:r w:rsidR="00AF308F">
        <w:rPr>
          <w:rFonts w:ascii="Calibri" w:hAnsi="Calibri" w:cs="Calibri"/>
          <w:b w:val="0"/>
          <w:bCs w:val="0"/>
          <w:smallCaps w:val="0"/>
          <w:szCs w:val="20"/>
          <w:lang w:val="cs-CZ"/>
        </w:rPr>
        <w:t>účelně</w:t>
      </w:r>
      <w:r w:rsidRPr="007E3C51">
        <w:rPr>
          <w:rFonts w:ascii="Calibri" w:hAnsi="Calibri" w:cs="Calibri"/>
          <w:b w:val="0"/>
          <w:bCs w:val="0"/>
          <w:smallCaps w:val="0"/>
          <w:szCs w:val="20"/>
          <w:lang w:val="cs-CZ"/>
        </w:rPr>
        <w:t xml:space="preserve"> opatřil a které se staly součástí </w:t>
      </w:r>
      <w:r w:rsidR="00AF308F">
        <w:rPr>
          <w:rFonts w:ascii="Calibri" w:hAnsi="Calibri" w:cs="Calibri"/>
          <w:b w:val="0"/>
          <w:bCs w:val="0"/>
          <w:smallCaps w:val="0"/>
          <w:szCs w:val="20"/>
          <w:lang w:val="cs-CZ"/>
        </w:rPr>
        <w:t xml:space="preserve">již </w:t>
      </w:r>
      <w:r w:rsidR="00AF308F" w:rsidRPr="007E3C51">
        <w:rPr>
          <w:rFonts w:ascii="Calibri" w:hAnsi="Calibri" w:cs="Calibri"/>
          <w:b w:val="0"/>
          <w:bCs w:val="0"/>
          <w:smallCaps w:val="0"/>
          <w:szCs w:val="20"/>
          <w:lang w:val="cs-CZ"/>
        </w:rPr>
        <w:t>provedené</w:t>
      </w:r>
      <w:r w:rsidR="00AF308F">
        <w:rPr>
          <w:rFonts w:ascii="Calibri" w:hAnsi="Calibri" w:cs="Calibri"/>
          <w:b w:val="0"/>
          <w:bCs w:val="0"/>
          <w:smallCaps w:val="0"/>
          <w:szCs w:val="20"/>
          <w:lang w:val="cs-CZ"/>
        </w:rPr>
        <w:t xml:space="preserve"> části</w:t>
      </w:r>
      <w:r w:rsidR="00AF308F" w:rsidRPr="007E3C51">
        <w:rPr>
          <w:rFonts w:ascii="Calibri" w:hAnsi="Calibri" w:cs="Calibri"/>
          <w:b w:val="0"/>
          <w:bCs w:val="0"/>
          <w:smallCaps w:val="0"/>
          <w:szCs w:val="20"/>
          <w:lang w:val="cs-CZ"/>
        </w:rPr>
        <w:t xml:space="preserve"> </w:t>
      </w:r>
      <w:r w:rsidR="00086CB5" w:rsidRPr="007E3C51">
        <w:rPr>
          <w:rFonts w:ascii="Calibri" w:hAnsi="Calibri" w:cs="Calibri"/>
          <w:b w:val="0"/>
          <w:bCs w:val="0"/>
          <w:smallCaps w:val="0"/>
          <w:szCs w:val="20"/>
          <w:lang w:val="cs-CZ"/>
        </w:rPr>
        <w:t>D</w:t>
      </w:r>
      <w:r w:rsidRPr="007E3C51">
        <w:rPr>
          <w:rFonts w:ascii="Calibri" w:hAnsi="Calibri" w:cs="Calibri"/>
          <w:b w:val="0"/>
          <w:bCs w:val="0"/>
          <w:smallCaps w:val="0"/>
          <w:szCs w:val="20"/>
          <w:lang w:val="cs-CZ"/>
        </w:rPr>
        <w:t>íla. Smluvní strany uzavřou dohodu, ve které upraví vzájemná práva a povinnosti.</w:t>
      </w:r>
      <w:r w:rsidR="009D3276">
        <w:rPr>
          <w:rFonts w:ascii="Calibri" w:hAnsi="Calibri" w:cs="Calibri"/>
          <w:b w:val="0"/>
          <w:bCs w:val="0"/>
          <w:smallCaps w:val="0"/>
          <w:szCs w:val="20"/>
          <w:lang w:val="cs-CZ"/>
        </w:rPr>
        <w:t xml:space="preserve"> Ukončení Smlouvy nemá vliv na trvání závazků k náhradě způsobené</w:t>
      </w:r>
      <w:r w:rsidR="009D3276" w:rsidRPr="007E3C51">
        <w:rPr>
          <w:rFonts w:ascii="Calibri" w:hAnsi="Calibri" w:cs="Calibri"/>
          <w:b w:val="0"/>
          <w:bCs w:val="0"/>
          <w:smallCaps w:val="0"/>
          <w:szCs w:val="20"/>
          <w:lang w:val="cs-CZ"/>
        </w:rPr>
        <w:t xml:space="preserve"> škod</w:t>
      </w:r>
      <w:r w:rsidR="009D3276">
        <w:rPr>
          <w:rFonts w:ascii="Calibri" w:hAnsi="Calibri" w:cs="Calibri"/>
          <w:b w:val="0"/>
          <w:bCs w:val="0"/>
          <w:smallCaps w:val="0"/>
          <w:szCs w:val="20"/>
          <w:lang w:val="cs-CZ"/>
        </w:rPr>
        <w:t>y.</w:t>
      </w:r>
      <w:r w:rsidR="000B7400">
        <w:rPr>
          <w:rFonts w:ascii="Calibri" w:hAnsi="Calibri" w:cs="Calibri"/>
          <w:b w:val="0"/>
          <w:bCs w:val="0"/>
          <w:smallCaps w:val="0"/>
          <w:szCs w:val="20"/>
          <w:lang w:val="cs-CZ"/>
        </w:rPr>
        <w:t xml:space="preserve"> V ostatním se přiměřeně použijí pravidla čl. </w:t>
      </w:r>
      <w:r w:rsidR="000B7400">
        <w:rPr>
          <w:rFonts w:ascii="Calibri" w:hAnsi="Calibri" w:cs="Calibri"/>
          <w:b w:val="0"/>
          <w:bCs w:val="0"/>
          <w:smallCaps w:val="0"/>
          <w:szCs w:val="20"/>
          <w:lang w:val="cs-CZ"/>
        </w:rPr>
        <w:fldChar w:fldCharType="begin"/>
      </w:r>
      <w:r w:rsidR="000B7400">
        <w:rPr>
          <w:rFonts w:ascii="Calibri" w:hAnsi="Calibri" w:cs="Calibri"/>
          <w:b w:val="0"/>
          <w:bCs w:val="0"/>
          <w:smallCaps w:val="0"/>
          <w:szCs w:val="20"/>
          <w:lang w:val="cs-CZ"/>
        </w:rPr>
        <w:instrText xml:space="preserve"> REF _Ref188288202 \r \h </w:instrText>
      </w:r>
      <w:r w:rsidR="006E72B2">
        <w:rPr>
          <w:rFonts w:ascii="Calibri" w:hAnsi="Calibri" w:cs="Calibri"/>
          <w:b w:val="0"/>
          <w:bCs w:val="0"/>
          <w:smallCaps w:val="0"/>
          <w:szCs w:val="20"/>
          <w:lang w:val="cs-CZ"/>
        </w:rPr>
        <w:instrText xml:space="preserve"> \* MERGEFORMAT </w:instrText>
      </w:r>
      <w:r w:rsidR="000B7400">
        <w:rPr>
          <w:rFonts w:ascii="Calibri" w:hAnsi="Calibri" w:cs="Calibri"/>
          <w:b w:val="0"/>
          <w:bCs w:val="0"/>
          <w:smallCaps w:val="0"/>
          <w:szCs w:val="20"/>
          <w:lang w:val="cs-CZ"/>
        </w:rPr>
      </w:r>
      <w:r w:rsidR="000B7400">
        <w:rPr>
          <w:rFonts w:ascii="Calibri" w:hAnsi="Calibri" w:cs="Calibri"/>
          <w:b w:val="0"/>
          <w:bCs w:val="0"/>
          <w:smallCaps w:val="0"/>
          <w:szCs w:val="20"/>
          <w:lang w:val="cs-CZ"/>
        </w:rPr>
        <w:fldChar w:fldCharType="separate"/>
      </w:r>
      <w:r w:rsidR="006E72B2">
        <w:rPr>
          <w:rFonts w:ascii="Calibri" w:hAnsi="Calibri" w:cs="Calibri"/>
          <w:b w:val="0"/>
          <w:bCs w:val="0"/>
          <w:smallCaps w:val="0"/>
          <w:szCs w:val="20"/>
          <w:lang w:val="cs-CZ"/>
        </w:rPr>
        <w:t>16.5</w:t>
      </w:r>
      <w:r w:rsidR="000B7400">
        <w:rPr>
          <w:rFonts w:ascii="Calibri" w:hAnsi="Calibri" w:cs="Calibri"/>
          <w:b w:val="0"/>
          <w:bCs w:val="0"/>
          <w:smallCaps w:val="0"/>
          <w:szCs w:val="20"/>
          <w:lang w:val="cs-CZ"/>
        </w:rPr>
        <w:fldChar w:fldCharType="end"/>
      </w:r>
      <w:r w:rsidR="000B7400">
        <w:rPr>
          <w:rFonts w:ascii="Calibri" w:hAnsi="Calibri" w:cs="Calibri"/>
          <w:b w:val="0"/>
          <w:bCs w:val="0"/>
          <w:smallCaps w:val="0"/>
          <w:szCs w:val="20"/>
          <w:lang w:val="cs-CZ"/>
        </w:rPr>
        <w:t xml:space="preserve"> této Smlouvy.</w:t>
      </w:r>
    </w:p>
    <w:p w14:paraId="28217A6E" w14:textId="77777777" w:rsidR="00A2361B" w:rsidRPr="007E3C51" w:rsidRDefault="00A2361B"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Pokud některé z ustanovení této Smlouvy bude shledáno neplatným nebo nevymahatelným, jsou ostatní ustanovení této Smlouvy touto neplatností nebo nevymahatelností nedotčena. Smluvní strany se tímto zavazují nahradit takové neplatné nebo nevymahatelné ustanovení této Smlouvy platným a vymahatelným ustanovením svým obsahem a účelem odpovídajícím obsahu a účelu neplatného nebo nevymahatelného ustanovení.</w:t>
      </w:r>
    </w:p>
    <w:p w14:paraId="28217A6F" w14:textId="77777777" w:rsidR="00136A8F" w:rsidRPr="007E3C51" w:rsidRDefault="00136A8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V případě, že některá ze </w:t>
      </w:r>
      <w:r w:rsidR="00EA05D1" w:rsidRPr="007E3C51">
        <w:rPr>
          <w:rFonts w:ascii="Calibri" w:hAnsi="Calibri" w:cs="Calibri"/>
          <w:b w:val="0"/>
          <w:bCs w:val="0"/>
          <w:smallCaps w:val="0"/>
          <w:szCs w:val="20"/>
          <w:lang w:val="cs-CZ"/>
        </w:rPr>
        <w:t>S</w:t>
      </w:r>
      <w:r w:rsidRPr="007E3C51">
        <w:rPr>
          <w:rFonts w:ascii="Calibri" w:hAnsi="Calibri" w:cs="Calibri"/>
          <w:b w:val="0"/>
          <w:bCs w:val="0"/>
          <w:smallCaps w:val="0"/>
          <w:szCs w:val="20"/>
          <w:lang w:val="cs-CZ"/>
        </w:rPr>
        <w:t xml:space="preserve">mluvních stran odmítne převzít písemnost nebo její převzetí znemožní, </w:t>
      </w:r>
      <w:r w:rsidRPr="007E3C51">
        <w:rPr>
          <w:rFonts w:ascii="Calibri" w:hAnsi="Calibri" w:cs="Calibri"/>
          <w:b w:val="0"/>
          <w:bCs w:val="0"/>
          <w:smallCaps w:val="0"/>
          <w:szCs w:val="20"/>
          <w:lang w:val="cs-CZ"/>
        </w:rPr>
        <w:lastRenderedPageBreak/>
        <w:t>má</w:t>
      </w:r>
      <w:r w:rsidR="00A2361B" w:rsidRPr="007E3C51">
        <w:rPr>
          <w:rFonts w:ascii="Calibri" w:hAnsi="Calibri" w:cs="Calibri"/>
          <w:b w:val="0"/>
          <w:bCs w:val="0"/>
          <w:smallCaps w:val="0"/>
          <w:szCs w:val="20"/>
          <w:lang w:val="cs-CZ"/>
        </w:rPr>
        <w:t xml:space="preserve"> se</w:t>
      </w:r>
      <w:r w:rsidRPr="007E3C51">
        <w:rPr>
          <w:rFonts w:ascii="Calibri" w:hAnsi="Calibri" w:cs="Calibri"/>
          <w:b w:val="0"/>
          <w:bCs w:val="0"/>
          <w:smallCaps w:val="0"/>
          <w:szCs w:val="20"/>
          <w:lang w:val="cs-CZ"/>
        </w:rPr>
        <w:t xml:space="preserve"> za to, že písemnost byla doručena.</w:t>
      </w:r>
    </w:p>
    <w:p w14:paraId="28217A70" w14:textId="0EC502E2" w:rsidR="00D23FF6" w:rsidRPr="007E3C51" w:rsidRDefault="00D23FF6"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 xml:space="preserve">Tato Smlouva a její výklad se řídí </w:t>
      </w:r>
      <w:r w:rsidR="00BF0E51">
        <w:rPr>
          <w:rFonts w:ascii="Calibri" w:hAnsi="Calibri" w:cs="Calibri"/>
          <w:b w:val="0"/>
          <w:bCs w:val="0"/>
          <w:smallCaps w:val="0"/>
          <w:szCs w:val="20"/>
          <w:lang w:val="cs-CZ"/>
        </w:rPr>
        <w:t>právním řádem</w:t>
      </w:r>
      <w:r w:rsidRPr="007E3C51">
        <w:rPr>
          <w:rFonts w:ascii="Calibri" w:hAnsi="Calibri" w:cs="Calibri"/>
          <w:b w:val="0"/>
          <w:bCs w:val="0"/>
          <w:smallCaps w:val="0"/>
          <w:szCs w:val="20"/>
          <w:lang w:val="cs-CZ"/>
        </w:rPr>
        <w:t xml:space="preserve"> České republiky. </w:t>
      </w:r>
      <w:r w:rsidR="005450BB">
        <w:rPr>
          <w:rFonts w:ascii="Calibri" w:hAnsi="Calibri" w:cs="Calibri"/>
          <w:b w:val="0"/>
          <w:bCs w:val="0"/>
          <w:smallCaps w:val="0"/>
          <w:szCs w:val="20"/>
          <w:lang w:val="cs-CZ"/>
        </w:rPr>
        <w:t>V</w:t>
      </w:r>
      <w:r w:rsidR="00895D10" w:rsidRPr="007E3C51">
        <w:rPr>
          <w:rFonts w:ascii="Calibri" w:hAnsi="Calibri" w:cs="Calibri"/>
          <w:b w:val="0"/>
          <w:bCs w:val="0"/>
          <w:smallCaps w:val="0"/>
          <w:szCs w:val="20"/>
          <w:lang w:val="cs-CZ"/>
        </w:rPr>
        <w:t xml:space="preserve"> rozsahu, v jakém nejsou práva a povinnosti Smluvních stran </w:t>
      </w:r>
      <w:r w:rsidR="00BF0E51">
        <w:rPr>
          <w:rFonts w:ascii="Calibri" w:hAnsi="Calibri" w:cs="Calibri"/>
          <w:b w:val="0"/>
          <w:bCs w:val="0"/>
          <w:smallCaps w:val="0"/>
          <w:szCs w:val="20"/>
          <w:lang w:val="cs-CZ"/>
        </w:rPr>
        <w:t xml:space="preserve">odchylně </w:t>
      </w:r>
      <w:r w:rsidR="00895D10" w:rsidRPr="007E3C51">
        <w:rPr>
          <w:rFonts w:ascii="Calibri" w:hAnsi="Calibri" w:cs="Calibri"/>
          <w:b w:val="0"/>
          <w:bCs w:val="0"/>
          <w:smallCaps w:val="0"/>
          <w:szCs w:val="20"/>
          <w:lang w:val="cs-CZ"/>
        </w:rPr>
        <w:t>upraven</w:t>
      </w:r>
      <w:r w:rsidR="00BF0E51">
        <w:rPr>
          <w:rFonts w:ascii="Calibri" w:hAnsi="Calibri" w:cs="Calibri"/>
          <w:b w:val="0"/>
          <w:bCs w:val="0"/>
          <w:smallCaps w:val="0"/>
          <w:szCs w:val="20"/>
          <w:lang w:val="cs-CZ"/>
        </w:rPr>
        <w:t>a</w:t>
      </w:r>
      <w:r w:rsidR="00895D10" w:rsidRPr="007E3C51">
        <w:rPr>
          <w:rFonts w:ascii="Calibri" w:hAnsi="Calibri" w:cs="Calibri"/>
          <w:b w:val="0"/>
          <w:bCs w:val="0"/>
          <w:smallCaps w:val="0"/>
          <w:szCs w:val="20"/>
          <w:lang w:val="cs-CZ"/>
        </w:rPr>
        <w:t xml:space="preserve"> touto Smlouvu, se</w:t>
      </w:r>
      <w:r w:rsidRPr="007E3C51">
        <w:rPr>
          <w:rFonts w:ascii="Calibri" w:hAnsi="Calibri" w:cs="Calibri"/>
          <w:b w:val="0"/>
          <w:bCs w:val="0"/>
          <w:smallCaps w:val="0"/>
          <w:szCs w:val="20"/>
          <w:lang w:val="cs-CZ"/>
        </w:rPr>
        <w:t xml:space="preserve"> </w:t>
      </w:r>
      <w:r w:rsidR="00074880" w:rsidRPr="007E3C51">
        <w:rPr>
          <w:rFonts w:ascii="Calibri" w:hAnsi="Calibri" w:cs="Calibri"/>
          <w:b w:val="0"/>
          <w:bCs w:val="0"/>
          <w:smallCaps w:val="0"/>
          <w:szCs w:val="20"/>
          <w:lang w:val="cs-CZ"/>
        </w:rPr>
        <w:t xml:space="preserve">uplatní příslušná </w:t>
      </w:r>
      <w:r w:rsidR="00895D10" w:rsidRPr="007E3C51">
        <w:rPr>
          <w:rFonts w:ascii="Calibri" w:hAnsi="Calibri" w:cs="Calibri"/>
          <w:b w:val="0"/>
          <w:bCs w:val="0"/>
          <w:smallCaps w:val="0"/>
          <w:szCs w:val="20"/>
          <w:lang w:val="cs-CZ"/>
        </w:rPr>
        <w:t xml:space="preserve">ustanovení </w:t>
      </w:r>
      <w:r w:rsidR="005450BB">
        <w:rPr>
          <w:rFonts w:ascii="Calibri" w:hAnsi="Calibri" w:cs="Calibri"/>
          <w:b w:val="0"/>
          <w:bCs w:val="0"/>
          <w:smallCaps w:val="0"/>
          <w:szCs w:val="20"/>
          <w:lang w:val="cs-CZ"/>
        </w:rPr>
        <w:t xml:space="preserve">relevantních právních předpisů, zejména </w:t>
      </w:r>
      <w:r w:rsidR="00895D10" w:rsidRPr="007E3C51">
        <w:rPr>
          <w:rFonts w:ascii="Calibri" w:hAnsi="Calibri" w:cs="Calibri"/>
          <w:b w:val="0"/>
          <w:bCs w:val="0"/>
          <w:smallCaps w:val="0"/>
          <w:szCs w:val="20"/>
          <w:lang w:val="cs-CZ"/>
        </w:rPr>
        <w:t>O</w:t>
      </w:r>
      <w:r w:rsidRPr="007E3C51">
        <w:rPr>
          <w:rFonts w:ascii="Calibri" w:hAnsi="Calibri" w:cs="Calibri"/>
          <w:b w:val="0"/>
          <w:bCs w:val="0"/>
          <w:smallCaps w:val="0"/>
          <w:szCs w:val="20"/>
          <w:lang w:val="cs-CZ"/>
        </w:rPr>
        <w:t>bčanského zákoníku.</w:t>
      </w:r>
    </w:p>
    <w:p w14:paraId="28217A71" w14:textId="370C3E3E" w:rsidR="00895D10" w:rsidRPr="007E3C51" w:rsidRDefault="00895D10"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bookmarkStart w:id="71" w:name="_Ref370539328"/>
      <w:r w:rsidRPr="007E3C51">
        <w:rPr>
          <w:rFonts w:ascii="Calibri" w:hAnsi="Calibri" w:cs="Calibri"/>
          <w:b w:val="0"/>
          <w:bCs w:val="0"/>
          <w:smallCaps w:val="0"/>
          <w:szCs w:val="20"/>
          <w:lang w:val="cs-CZ"/>
        </w:rPr>
        <w:t xml:space="preserve">Smluvní strany se dohodly, že se pokusí vyřešit smírně a v dobré víře veškeré spory, které mohou vzniknout v souvislosti s touto Smlouvou. Pokud Smluvní strany nevyřeší jakýkoli spor vyplývající z této Smlouvy nebo v souvislosti s ní smírnou cestou, bude takový spor s konečnou platností vyřešen soudy České republiky. </w:t>
      </w:r>
      <w:r w:rsidR="00FB4A00" w:rsidRPr="00FB4A00">
        <w:rPr>
          <w:rFonts w:ascii="Calibri" w:hAnsi="Calibri" w:cs="Calibri"/>
          <w:b w:val="0"/>
          <w:bCs w:val="0"/>
          <w:smallCaps w:val="0"/>
          <w:szCs w:val="20"/>
          <w:lang w:val="cs-CZ"/>
        </w:rPr>
        <w:t xml:space="preserve">Smluvní strany si pro veškerá řízení vyplývající z této </w:t>
      </w:r>
      <w:r w:rsidR="00FB4A00">
        <w:rPr>
          <w:rFonts w:ascii="Calibri" w:hAnsi="Calibri" w:cs="Calibri"/>
          <w:b w:val="0"/>
          <w:bCs w:val="0"/>
          <w:smallCaps w:val="0"/>
          <w:szCs w:val="20"/>
          <w:lang w:val="cs-CZ"/>
        </w:rPr>
        <w:t>S</w:t>
      </w:r>
      <w:r w:rsidR="00FB4A00" w:rsidRPr="00FB4A00">
        <w:rPr>
          <w:rFonts w:ascii="Calibri" w:hAnsi="Calibri" w:cs="Calibri"/>
          <w:b w:val="0"/>
          <w:bCs w:val="0"/>
          <w:smallCaps w:val="0"/>
          <w:szCs w:val="20"/>
          <w:lang w:val="cs-CZ"/>
        </w:rPr>
        <w:t>mlouvy sjednávají dle § 89a zákona č. 99/1963 Sb., občanský soudní řád, v platném znění, místní příslušnost soudu dle místa sídla objednatele.</w:t>
      </w:r>
    </w:p>
    <w:p w14:paraId="0690DF26" w14:textId="76742EA1" w:rsidR="00DB7F16" w:rsidRDefault="005450BB"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Objednatel je právnickou osobou</w:t>
      </w:r>
      <w:r w:rsidR="0054539C">
        <w:rPr>
          <w:rFonts w:ascii="Calibri" w:hAnsi="Calibri" w:cs="Calibri"/>
          <w:b w:val="0"/>
          <w:bCs w:val="0"/>
          <w:smallCaps w:val="0"/>
          <w:szCs w:val="20"/>
          <w:lang w:val="cs-CZ"/>
        </w:rPr>
        <w:t xml:space="preserve"> vlastněnou </w:t>
      </w:r>
      <w:r w:rsidR="00332ACD">
        <w:rPr>
          <w:rFonts w:ascii="Calibri" w:hAnsi="Calibri" w:cs="Calibri"/>
          <w:b w:val="0"/>
          <w:bCs w:val="0"/>
          <w:smallCaps w:val="0"/>
          <w:szCs w:val="20"/>
          <w:lang w:val="cs-CZ"/>
        </w:rPr>
        <w:t>výhradně obcemi.</w:t>
      </w:r>
      <w:r>
        <w:rPr>
          <w:rFonts w:ascii="Calibri" w:hAnsi="Calibri" w:cs="Calibri"/>
          <w:b w:val="0"/>
          <w:bCs w:val="0"/>
          <w:smallCaps w:val="0"/>
          <w:szCs w:val="20"/>
          <w:lang w:val="cs-CZ"/>
        </w:rPr>
        <w:t xml:space="preserve"> </w:t>
      </w:r>
      <w:r w:rsidR="00136A8F" w:rsidRPr="007E3C51">
        <w:rPr>
          <w:rFonts w:ascii="Calibri" w:hAnsi="Calibri" w:cs="Calibri"/>
          <w:b w:val="0"/>
          <w:bCs w:val="0"/>
          <w:smallCaps w:val="0"/>
          <w:szCs w:val="20"/>
          <w:lang w:val="cs-CZ"/>
        </w:rPr>
        <w:t>Zhotovitel je na základě</w:t>
      </w:r>
      <w:r w:rsidR="00895D10" w:rsidRPr="007E3C51">
        <w:rPr>
          <w:rFonts w:ascii="Calibri" w:hAnsi="Calibri" w:cs="Calibri"/>
          <w:b w:val="0"/>
          <w:bCs w:val="0"/>
          <w:smallCaps w:val="0"/>
          <w:szCs w:val="20"/>
          <w:lang w:val="cs-CZ"/>
        </w:rPr>
        <w:t xml:space="preserve"> ustanovení</w:t>
      </w:r>
      <w:r w:rsidR="00136A8F" w:rsidRPr="007E3C51">
        <w:rPr>
          <w:rFonts w:ascii="Calibri" w:hAnsi="Calibri" w:cs="Calibri"/>
          <w:b w:val="0"/>
          <w:bCs w:val="0"/>
          <w:smallCaps w:val="0"/>
          <w:szCs w:val="20"/>
          <w:lang w:val="cs-CZ"/>
        </w:rPr>
        <w:t xml:space="preserve"> § 2</w:t>
      </w:r>
      <w:r w:rsidR="00895D10" w:rsidRPr="007E3C51">
        <w:rPr>
          <w:rFonts w:ascii="Calibri" w:hAnsi="Calibri" w:cs="Calibri"/>
          <w:b w:val="0"/>
          <w:bCs w:val="0"/>
          <w:smallCaps w:val="0"/>
          <w:szCs w:val="20"/>
          <w:lang w:val="cs-CZ"/>
        </w:rPr>
        <w:t xml:space="preserve"> písm. </w:t>
      </w:r>
      <w:r w:rsidR="00136A8F" w:rsidRPr="007E3C51">
        <w:rPr>
          <w:rFonts w:ascii="Calibri" w:hAnsi="Calibri" w:cs="Calibri"/>
          <w:b w:val="0"/>
          <w:bCs w:val="0"/>
          <w:smallCaps w:val="0"/>
          <w:szCs w:val="20"/>
          <w:lang w:val="cs-CZ"/>
        </w:rPr>
        <w:t xml:space="preserve">e) zákona č. 320/2001 Sb. </w:t>
      </w:r>
      <w:r w:rsidR="00895D10" w:rsidRPr="007E3C51">
        <w:rPr>
          <w:rFonts w:ascii="Calibri" w:hAnsi="Calibri" w:cs="Calibri"/>
          <w:b w:val="0"/>
          <w:bCs w:val="0"/>
          <w:smallCaps w:val="0"/>
          <w:szCs w:val="20"/>
          <w:lang w:val="cs-CZ"/>
        </w:rPr>
        <w:t xml:space="preserve">o finanční kontrole ve veřejné správě a o změně některých zákonů (zákon o finanční kontrole), ve znění pozdějších předpisů, </w:t>
      </w:r>
      <w:r w:rsidR="00136A8F" w:rsidRPr="007E3C51">
        <w:rPr>
          <w:rFonts w:ascii="Calibri" w:hAnsi="Calibri" w:cs="Calibri"/>
          <w:b w:val="0"/>
          <w:bCs w:val="0"/>
          <w:smallCaps w:val="0"/>
          <w:szCs w:val="20"/>
          <w:lang w:val="cs-CZ"/>
        </w:rPr>
        <w:t>osobou povinnou spolupůsobit při výkonu finanční kontroly. Zhotovitel je v tomto případě povinen vykonat veškerou součinnost s</w:t>
      </w:r>
      <w:r w:rsidR="00895D10" w:rsidRPr="007E3C51">
        <w:rPr>
          <w:rFonts w:ascii="Calibri" w:hAnsi="Calibri" w:cs="Calibri"/>
          <w:b w:val="0"/>
          <w:bCs w:val="0"/>
          <w:smallCaps w:val="0"/>
          <w:szCs w:val="20"/>
          <w:lang w:val="cs-CZ"/>
        </w:rPr>
        <w:t xml:space="preserve"> finanční</w:t>
      </w:r>
      <w:r w:rsidR="00136A8F" w:rsidRPr="007E3C51">
        <w:rPr>
          <w:rFonts w:ascii="Calibri" w:hAnsi="Calibri" w:cs="Calibri"/>
          <w:b w:val="0"/>
          <w:bCs w:val="0"/>
          <w:smallCaps w:val="0"/>
          <w:szCs w:val="20"/>
          <w:lang w:val="cs-CZ"/>
        </w:rPr>
        <w:t> kontrolou.</w:t>
      </w:r>
      <w:bookmarkEnd w:id="71"/>
      <w:r w:rsidR="00296C8E" w:rsidRPr="007E3C51">
        <w:rPr>
          <w:rFonts w:ascii="Calibri" w:hAnsi="Calibri" w:cs="Calibri"/>
          <w:b w:val="0"/>
          <w:bCs w:val="0"/>
          <w:smallCaps w:val="0"/>
          <w:szCs w:val="20"/>
          <w:lang w:val="cs-CZ"/>
        </w:rPr>
        <w:t xml:space="preserve"> Zhotovitel se zavazuje, že </w:t>
      </w:r>
      <w:r w:rsidR="00460EDF" w:rsidRPr="007E3C51">
        <w:rPr>
          <w:rFonts w:ascii="Calibri" w:hAnsi="Calibri" w:cs="Calibri"/>
          <w:b w:val="0"/>
          <w:bCs w:val="0"/>
          <w:smallCaps w:val="0"/>
          <w:szCs w:val="20"/>
          <w:lang w:val="cs-CZ"/>
        </w:rPr>
        <w:t xml:space="preserve">uchová veškeré podklady a písemnosti potřebné k řádnému provedení kontroly použití prostředků ze státního rozpočtu po dobu nejméně </w:t>
      </w:r>
      <w:r w:rsidR="00F066E2">
        <w:rPr>
          <w:rFonts w:ascii="Calibri" w:hAnsi="Calibri" w:cs="Calibri"/>
          <w:b w:val="0"/>
          <w:bCs w:val="0"/>
          <w:smallCaps w:val="0"/>
          <w:szCs w:val="20"/>
          <w:lang w:val="cs-CZ"/>
        </w:rPr>
        <w:t>deseti (</w:t>
      </w:r>
      <w:r w:rsidR="00460EDF" w:rsidRPr="007E3C51">
        <w:rPr>
          <w:rFonts w:ascii="Calibri" w:hAnsi="Calibri" w:cs="Calibri"/>
          <w:b w:val="0"/>
          <w:bCs w:val="0"/>
          <w:smallCaps w:val="0"/>
          <w:szCs w:val="20"/>
          <w:lang w:val="cs-CZ"/>
        </w:rPr>
        <w:t>10</w:t>
      </w:r>
      <w:r w:rsidR="00F066E2">
        <w:rPr>
          <w:rFonts w:ascii="Calibri" w:hAnsi="Calibri" w:cs="Calibri"/>
          <w:b w:val="0"/>
          <w:bCs w:val="0"/>
          <w:smallCaps w:val="0"/>
          <w:szCs w:val="20"/>
          <w:lang w:val="cs-CZ"/>
        </w:rPr>
        <w:t>)</w:t>
      </w:r>
      <w:r w:rsidR="00460EDF" w:rsidRPr="007E3C51">
        <w:rPr>
          <w:rFonts w:ascii="Calibri" w:hAnsi="Calibri" w:cs="Calibri"/>
          <w:b w:val="0"/>
          <w:bCs w:val="0"/>
          <w:smallCaps w:val="0"/>
          <w:szCs w:val="20"/>
          <w:lang w:val="cs-CZ"/>
        </w:rPr>
        <w:t xml:space="preserve"> let od termínu ukončení závěrečného vyhodnocení akce. O termínu závěrečného vyhodnocení akce bude Objednatel Zhotovitele informovat. Zhotovitel k této povinnosti zaváže </w:t>
      </w:r>
      <w:r w:rsidR="00332ACD">
        <w:rPr>
          <w:rFonts w:ascii="Calibri" w:hAnsi="Calibri" w:cs="Calibri"/>
          <w:b w:val="0"/>
          <w:bCs w:val="0"/>
          <w:smallCaps w:val="0"/>
          <w:szCs w:val="20"/>
          <w:lang w:val="cs-CZ"/>
        </w:rPr>
        <w:t xml:space="preserve">v obdobném rozsahu </w:t>
      </w:r>
      <w:r w:rsidR="00460EDF" w:rsidRPr="007E3C51">
        <w:rPr>
          <w:rFonts w:ascii="Calibri" w:hAnsi="Calibri" w:cs="Calibri"/>
          <w:b w:val="0"/>
          <w:bCs w:val="0"/>
          <w:smallCaps w:val="0"/>
          <w:szCs w:val="20"/>
          <w:lang w:val="cs-CZ"/>
        </w:rPr>
        <w:t>také své poddodavatele.</w:t>
      </w:r>
      <w:r w:rsidR="006A1540">
        <w:rPr>
          <w:rFonts w:ascii="Calibri" w:hAnsi="Calibri" w:cs="Calibri"/>
          <w:b w:val="0"/>
          <w:bCs w:val="0"/>
          <w:smallCaps w:val="0"/>
          <w:szCs w:val="20"/>
          <w:lang w:val="cs-CZ"/>
        </w:rPr>
        <w:t xml:space="preserve"> Zhotovitel</w:t>
      </w:r>
      <w:r w:rsidR="006A1540" w:rsidRPr="006A1540">
        <w:rPr>
          <w:rFonts w:ascii="Calibri" w:hAnsi="Calibri" w:cs="Calibri"/>
          <w:b w:val="0"/>
          <w:bCs w:val="0"/>
          <w:smallCaps w:val="0"/>
          <w:szCs w:val="20"/>
          <w:lang w:val="cs-CZ"/>
        </w:rPr>
        <w:t xml:space="preserve"> dále bere na vědomí, že </w:t>
      </w:r>
      <w:r w:rsidR="006A1540">
        <w:rPr>
          <w:rFonts w:ascii="Calibri" w:hAnsi="Calibri" w:cs="Calibri"/>
          <w:b w:val="0"/>
          <w:bCs w:val="0"/>
          <w:smallCaps w:val="0"/>
          <w:szCs w:val="20"/>
          <w:lang w:val="cs-CZ"/>
        </w:rPr>
        <w:t>Objednatel</w:t>
      </w:r>
      <w:r w:rsidR="006A1540" w:rsidRPr="006A1540">
        <w:rPr>
          <w:rFonts w:ascii="Calibri" w:hAnsi="Calibri" w:cs="Calibri"/>
          <w:b w:val="0"/>
          <w:bCs w:val="0"/>
          <w:smallCaps w:val="0"/>
          <w:szCs w:val="20"/>
          <w:lang w:val="cs-CZ"/>
        </w:rPr>
        <w:t xml:space="preserve"> je povinen na žádost třetí osoby poskytovat informace podle zákona č. 106/1999 Sb., o svobodném přístupu k</w:t>
      </w:r>
      <w:r w:rsidR="007C00F1">
        <w:rPr>
          <w:rFonts w:ascii="Calibri" w:hAnsi="Calibri" w:cs="Calibri"/>
          <w:b w:val="0"/>
          <w:bCs w:val="0"/>
          <w:smallCaps w:val="0"/>
          <w:szCs w:val="20"/>
          <w:lang w:val="cs-CZ"/>
        </w:rPr>
        <w:t> </w:t>
      </w:r>
      <w:r w:rsidR="006A1540" w:rsidRPr="006A1540">
        <w:rPr>
          <w:rFonts w:ascii="Calibri" w:hAnsi="Calibri" w:cs="Calibri"/>
          <w:b w:val="0"/>
          <w:bCs w:val="0"/>
          <w:smallCaps w:val="0"/>
          <w:szCs w:val="20"/>
          <w:lang w:val="cs-CZ"/>
        </w:rPr>
        <w:t>informacím</w:t>
      </w:r>
      <w:r w:rsidR="007C00F1">
        <w:rPr>
          <w:rFonts w:ascii="Calibri" w:hAnsi="Calibri" w:cs="Calibri"/>
          <w:b w:val="0"/>
          <w:bCs w:val="0"/>
          <w:smallCaps w:val="0"/>
          <w:szCs w:val="20"/>
          <w:lang w:val="cs-CZ"/>
        </w:rPr>
        <w:t>, včetně</w:t>
      </w:r>
      <w:r w:rsidR="006A1540" w:rsidRPr="006A1540">
        <w:rPr>
          <w:rFonts w:ascii="Calibri" w:hAnsi="Calibri" w:cs="Calibri"/>
          <w:b w:val="0"/>
          <w:bCs w:val="0"/>
          <w:smallCaps w:val="0"/>
          <w:szCs w:val="20"/>
          <w:lang w:val="cs-CZ"/>
        </w:rPr>
        <w:t xml:space="preserve"> informac</w:t>
      </w:r>
      <w:r w:rsidR="007C00F1">
        <w:rPr>
          <w:rFonts w:ascii="Calibri" w:hAnsi="Calibri" w:cs="Calibri"/>
          <w:b w:val="0"/>
          <w:bCs w:val="0"/>
          <w:smallCaps w:val="0"/>
          <w:szCs w:val="20"/>
          <w:lang w:val="cs-CZ"/>
        </w:rPr>
        <w:t>í</w:t>
      </w:r>
      <w:r w:rsidR="006A1540" w:rsidRPr="006A1540">
        <w:rPr>
          <w:rFonts w:ascii="Calibri" w:hAnsi="Calibri" w:cs="Calibri"/>
          <w:b w:val="0"/>
          <w:bCs w:val="0"/>
          <w:smallCaps w:val="0"/>
          <w:szCs w:val="20"/>
          <w:lang w:val="cs-CZ"/>
        </w:rPr>
        <w:t xml:space="preserve"> týkající</w:t>
      </w:r>
      <w:r w:rsidR="007C00F1">
        <w:rPr>
          <w:rFonts w:ascii="Calibri" w:hAnsi="Calibri" w:cs="Calibri"/>
          <w:b w:val="0"/>
          <w:bCs w:val="0"/>
          <w:smallCaps w:val="0"/>
          <w:szCs w:val="20"/>
          <w:lang w:val="cs-CZ"/>
        </w:rPr>
        <w:t>ch</w:t>
      </w:r>
      <w:r w:rsidR="006A1540" w:rsidRPr="006A1540">
        <w:rPr>
          <w:rFonts w:ascii="Calibri" w:hAnsi="Calibri" w:cs="Calibri"/>
          <w:b w:val="0"/>
          <w:bCs w:val="0"/>
          <w:smallCaps w:val="0"/>
          <w:szCs w:val="20"/>
          <w:lang w:val="cs-CZ"/>
        </w:rPr>
        <w:t xml:space="preserve"> se této </w:t>
      </w:r>
      <w:r w:rsidR="007C00F1">
        <w:rPr>
          <w:rFonts w:ascii="Calibri" w:hAnsi="Calibri" w:cs="Calibri"/>
          <w:b w:val="0"/>
          <w:bCs w:val="0"/>
          <w:smallCaps w:val="0"/>
          <w:szCs w:val="20"/>
          <w:lang w:val="cs-CZ"/>
        </w:rPr>
        <w:t>Smlouvy a jejího plnění</w:t>
      </w:r>
      <w:r w:rsidR="006A1540" w:rsidRPr="006A1540">
        <w:rPr>
          <w:rFonts w:ascii="Calibri" w:hAnsi="Calibri" w:cs="Calibri"/>
          <w:b w:val="0"/>
          <w:bCs w:val="0"/>
          <w:smallCaps w:val="0"/>
          <w:szCs w:val="20"/>
          <w:lang w:val="cs-CZ"/>
        </w:rPr>
        <w:t>.</w:t>
      </w:r>
    </w:p>
    <w:p w14:paraId="11812DD9" w14:textId="50B93BBC" w:rsidR="00DB7F16" w:rsidRPr="00DB7F16" w:rsidRDefault="00DB7F16"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Dodavatel se zavazuje</w:t>
      </w:r>
      <w:r w:rsidR="00F836BB">
        <w:rPr>
          <w:rFonts w:ascii="Calibri" w:hAnsi="Calibri" w:cs="Calibri"/>
          <w:b w:val="0"/>
          <w:bCs w:val="0"/>
          <w:smallCaps w:val="0"/>
          <w:szCs w:val="20"/>
          <w:lang w:val="cs-CZ"/>
        </w:rPr>
        <w:t>,</w:t>
      </w:r>
      <w:r>
        <w:rPr>
          <w:rFonts w:ascii="Calibri" w:hAnsi="Calibri" w:cs="Calibri"/>
          <w:b w:val="0"/>
          <w:bCs w:val="0"/>
          <w:smallCaps w:val="0"/>
          <w:szCs w:val="20"/>
          <w:lang w:val="cs-CZ"/>
        </w:rPr>
        <w:t xml:space="preserve"> za předpokladu získání financování projektu z výzvy č. </w:t>
      </w:r>
      <w:r w:rsidRPr="00DB7F16">
        <w:rPr>
          <w:rFonts w:ascii="Calibri" w:hAnsi="Calibri" w:cs="Calibri"/>
          <w:b w:val="0"/>
          <w:bCs w:val="0"/>
          <w:smallCaps w:val="0"/>
          <w:szCs w:val="20"/>
          <w:lang w:val="cs-CZ"/>
        </w:rPr>
        <w:t xml:space="preserve">106. </w:t>
      </w:r>
      <w:proofErr w:type="gramStart"/>
      <w:r w:rsidRPr="00DB7F16">
        <w:rPr>
          <w:rFonts w:ascii="Calibri" w:hAnsi="Calibri" w:cs="Calibri"/>
          <w:b w:val="0"/>
          <w:bCs w:val="0"/>
          <w:smallCaps w:val="0"/>
          <w:szCs w:val="20"/>
          <w:lang w:val="cs-CZ"/>
        </w:rPr>
        <w:t>IROP - Plnicí</w:t>
      </w:r>
      <w:proofErr w:type="gramEnd"/>
      <w:r w:rsidRPr="00DB7F16">
        <w:rPr>
          <w:rFonts w:ascii="Calibri" w:hAnsi="Calibri" w:cs="Calibri"/>
          <w:b w:val="0"/>
          <w:bCs w:val="0"/>
          <w:smallCaps w:val="0"/>
          <w:szCs w:val="20"/>
          <w:lang w:val="cs-CZ"/>
        </w:rPr>
        <w:t xml:space="preserve"> a dobíjecí stanice pro veřejnou dopravu - SC 6.1 (MRR)</w:t>
      </w:r>
      <w:r>
        <w:rPr>
          <w:rFonts w:ascii="Calibri" w:hAnsi="Calibri" w:cs="Calibri"/>
          <w:b w:val="0"/>
          <w:bCs w:val="0"/>
          <w:smallCaps w:val="0"/>
          <w:szCs w:val="20"/>
          <w:lang w:val="cs-CZ"/>
        </w:rPr>
        <w:t xml:space="preserve">, případně podobné, postupovat v souladu s podmínkami tohoto programu a požadavky zadavatele, které z podmínek výzvy a programu IROP vyplývají. Dodavatel je povinen řídit se pokyny </w:t>
      </w:r>
      <w:r w:rsidR="00F836BB">
        <w:rPr>
          <w:rFonts w:ascii="Calibri" w:hAnsi="Calibri" w:cs="Calibri"/>
          <w:b w:val="0"/>
          <w:bCs w:val="0"/>
          <w:smallCaps w:val="0"/>
          <w:szCs w:val="20"/>
          <w:lang w:val="cs-CZ"/>
        </w:rPr>
        <w:t>zadavatele</w:t>
      </w:r>
      <w:r>
        <w:rPr>
          <w:rFonts w:ascii="Calibri" w:hAnsi="Calibri" w:cs="Calibri"/>
          <w:b w:val="0"/>
          <w:bCs w:val="0"/>
          <w:smallCaps w:val="0"/>
          <w:szCs w:val="20"/>
          <w:lang w:val="cs-CZ"/>
        </w:rPr>
        <w:t>, které vyplynou z podmínek této výzvy.</w:t>
      </w:r>
    </w:p>
    <w:p w14:paraId="28217A73" w14:textId="6820F6EF" w:rsidR="00647D1D" w:rsidRDefault="00460ED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Kom</w:t>
      </w:r>
      <w:r w:rsidR="008839F7" w:rsidRPr="007E3C51">
        <w:rPr>
          <w:rFonts w:ascii="Calibri" w:hAnsi="Calibri" w:cs="Calibri"/>
          <w:b w:val="0"/>
          <w:bCs w:val="0"/>
          <w:smallCaps w:val="0"/>
          <w:szCs w:val="20"/>
          <w:lang w:val="cs-CZ"/>
        </w:rPr>
        <w:t xml:space="preserve">unikace mezi Smluvními stranami bude probíhat </w:t>
      </w:r>
      <w:r w:rsidR="002B36B5">
        <w:rPr>
          <w:rFonts w:ascii="Calibri" w:hAnsi="Calibri" w:cs="Calibri"/>
          <w:b w:val="0"/>
          <w:bCs w:val="0"/>
          <w:smallCaps w:val="0"/>
          <w:szCs w:val="20"/>
          <w:lang w:val="cs-CZ"/>
        </w:rPr>
        <w:t xml:space="preserve">zejména </w:t>
      </w:r>
      <w:r w:rsidR="008839F7" w:rsidRPr="007E3C51">
        <w:rPr>
          <w:rFonts w:ascii="Calibri" w:hAnsi="Calibri" w:cs="Calibri"/>
          <w:b w:val="0"/>
          <w:bCs w:val="0"/>
          <w:smallCaps w:val="0"/>
          <w:szCs w:val="20"/>
          <w:lang w:val="cs-CZ"/>
        </w:rPr>
        <w:t>písemně. Pokud jednotlivá ustanovení Smlouvy nestanoví jinak, může být písemná komunikace zaslána druhé Smluvní straně doporučenou poštou, prostřednictvím datové schránky, kurýrem nebo předána osobně. Adresy Smluvních stran pro účely doručování jsou uvedeny v záh</w:t>
      </w:r>
      <w:r w:rsidR="00296C8E" w:rsidRPr="007E3C51">
        <w:rPr>
          <w:rFonts w:ascii="Calibri" w:hAnsi="Calibri" w:cs="Calibri"/>
          <w:b w:val="0"/>
          <w:bCs w:val="0"/>
          <w:smallCaps w:val="0"/>
          <w:szCs w:val="20"/>
          <w:lang w:val="cs-CZ"/>
        </w:rPr>
        <w:t>laví této Smlouvy. Písemnost se </w:t>
      </w:r>
      <w:r w:rsidR="008839F7" w:rsidRPr="007E3C51">
        <w:rPr>
          <w:rFonts w:ascii="Calibri" w:hAnsi="Calibri" w:cs="Calibri"/>
          <w:b w:val="0"/>
          <w:bCs w:val="0"/>
          <w:smallCaps w:val="0"/>
          <w:szCs w:val="20"/>
          <w:lang w:val="cs-CZ"/>
        </w:rPr>
        <w:t xml:space="preserve">považuje za doručenou uplynutím </w:t>
      </w:r>
      <w:r w:rsidR="00F066E2">
        <w:rPr>
          <w:rFonts w:ascii="Calibri" w:hAnsi="Calibri" w:cs="Calibri"/>
          <w:b w:val="0"/>
          <w:bCs w:val="0"/>
          <w:smallCaps w:val="0"/>
          <w:szCs w:val="20"/>
          <w:lang w:val="cs-CZ"/>
        </w:rPr>
        <w:t>tří (</w:t>
      </w:r>
      <w:r w:rsidR="008839F7" w:rsidRPr="007E3C51">
        <w:rPr>
          <w:rFonts w:ascii="Calibri" w:hAnsi="Calibri" w:cs="Calibri"/>
          <w:b w:val="0"/>
          <w:bCs w:val="0"/>
          <w:smallCaps w:val="0"/>
          <w:szCs w:val="20"/>
          <w:lang w:val="cs-CZ"/>
        </w:rPr>
        <w:t>3</w:t>
      </w:r>
      <w:r w:rsidR="00F066E2">
        <w:rPr>
          <w:rFonts w:ascii="Calibri" w:hAnsi="Calibri" w:cs="Calibri"/>
          <w:b w:val="0"/>
          <w:bCs w:val="0"/>
          <w:smallCaps w:val="0"/>
          <w:szCs w:val="20"/>
          <w:lang w:val="cs-CZ"/>
        </w:rPr>
        <w:t>)</w:t>
      </w:r>
      <w:r w:rsidR="008839F7" w:rsidRPr="007E3C51">
        <w:rPr>
          <w:rFonts w:ascii="Calibri" w:hAnsi="Calibri" w:cs="Calibri"/>
          <w:b w:val="0"/>
          <w:bCs w:val="0"/>
          <w:smallCaps w:val="0"/>
          <w:szCs w:val="20"/>
          <w:lang w:val="cs-CZ"/>
        </w:rPr>
        <w:t xml:space="preserve"> pracovních dnů od jejího prokazatelného předání poskytovateli poštovních služeb k přepravě doporučenou poštou. V případě doručování datovou schránkou doručením do datové schránky a v případě osobního doručení předáním druhé Smluvní straně.</w:t>
      </w:r>
    </w:p>
    <w:p w14:paraId="3665B6C5" w14:textId="77777777" w:rsidR="007C707D" w:rsidRPr="007C707D"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C707D">
        <w:rPr>
          <w:rFonts w:ascii="Calibri" w:hAnsi="Calibri" w:cs="Calibri"/>
          <w:b w:val="0"/>
          <w:bCs w:val="0"/>
          <w:smallCaps w:val="0"/>
          <w:szCs w:val="20"/>
          <w:lang w:val="cs-CZ"/>
        </w:rPr>
        <w:t>Každá ze Smluvních stran se zavazuje, že:</w:t>
      </w:r>
    </w:p>
    <w:p w14:paraId="77218186"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neposkytne, nenabídne ani neslíbí úplatek jinému nebo pro jiného v souvislosti se svojí činností za účelem ovlivnění nebo odměnění poskytnuté služby; </w:t>
      </w:r>
    </w:p>
    <w:p w14:paraId="5B72E957" w14:textId="1C5E024C"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nepřijme, nebude vyžadovat, ani si nedá slíbit úplatek, ať už pro sebe nebo pro jiného v</w:t>
      </w:r>
      <w:r>
        <w:rPr>
          <w:rFonts w:ascii="Calibri" w:hAnsi="Calibri" w:cs="Calibri"/>
          <w:b w:val="0"/>
          <w:bCs w:val="0"/>
          <w:smallCaps w:val="0"/>
          <w:szCs w:val="20"/>
          <w:lang w:val="cs-CZ"/>
        </w:rPr>
        <w:t> </w:t>
      </w:r>
      <w:r w:rsidRPr="007C707D">
        <w:rPr>
          <w:rFonts w:ascii="Calibri" w:hAnsi="Calibri" w:cs="Calibri"/>
          <w:b w:val="0"/>
          <w:bCs w:val="0"/>
          <w:smallCaps w:val="0"/>
          <w:szCs w:val="20"/>
          <w:lang w:val="cs-CZ"/>
        </w:rPr>
        <w:t>souvislosti se svojí činností za účelem ovlivnění nebo odměnění poskytnuté služby;</w:t>
      </w:r>
    </w:p>
    <w:p w14:paraId="626E8B97"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učiní všechna opatření k tomu, aby se ony ani její zaměstnanci či zástupci nedopustili jakékoliv formy korupčního jednání, zejména jednání spočívajícího v úplatkářství, které by mohlo naplnit znaky skutkové podstaty trestného činu dle zákona č. 40/2009 Sb., trestní zákoník, ve znění pozdějších předpisů (dále jen „</w:t>
      </w:r>
      <w:r w:rsidRPr="007C707D">
        <w:rPr>
          <w:rFonts w:ascii="Calibri" w:hAnsi="Calibri" w:cs="Calibri"/>
          <w:smallCaps w:val="0"/>
          <w:szCs w:val="20"/>
          <w:lang w:val="cs-CZ"/>
        </w:rPr>
        <w:t>TZ</w:t>
      </w:r>
      <w:r w:rsidRPr="007C707D">
        <w:rPr>
          <w:rFonts w:ascii="Calibri" w:hAnsi="Calibri" w:cs="Calibri"/>
          <w:b w:val="0"/>
          <w:bCs w:val="0"/>
          <w:smallCaps w:val="0"/>
          <w:szCs w:val="20"/>
          <w:lang w:val="cs-CZ"/>
        </w:rPr>
        <w:t>“), a to trestného činu přijetí úplatku dle § 331 TZ, trestného činu podplácení dle § 332 TZ, trestného činu nepřímého úplatkářství dle § 333 TZ, či jiného trestného činu spojeného s korupcí dle TZ;</w:t>
      </w:r>
    </w:p>
    <w:p w14:paraId="45EE09A7" w14:textId="77777777" w:rsidR="007C707D" w:rsidRPr="007C707D" w:rsidRDefault="007C707D" w:rsidP="007C707D">
      <w:pPr>
        <w:pStyle w:val="Nadpis2"/>
        <w:widowControl w:val="0"/>
        <w:numPr>
          <w:ilvl w:val="0"/>
          <w:numId w:val="45"/>
        </w:numPr>
        <w:autoSpaceDE/>
        <w:autoSpaceDN/>
        <w:spacing w:before="0"/>
        <w:rPr>
          <w:rFonts w:ascii="Calibri" w:hAnsi="Calibri" w:cs="Calibri"/>
          <w:b w:val="0"/>
          <w:bCs w:val="0"/>
          <w:smallCaps w:val="0"/>
          <w:szCs w:val="20"/>
          <w:lang w:val="cs-CZ"/>
        </w:rPr>
      </w:pPr>
      <w:r w:rsidRPr="007C707D">
        <w:rPr>
          <w:rFonts w:ascii="Calibri" w:hAnsi="Calibri" w:cs="Calibri"/>
          <w:b w:val="0"/>
          <w:bCs w:val="0"/>
          <w:smallCaps w:val="0"/>
          <w:szCs w:val="20"/>
          <w:lang w:val="cs-CZ"/>
        </w:rPr>
        <w:t>nebude tolerovat jakoukoli formu korupce ani u svých obchodních partnerů.</w:t>
      </w:r>
    </w:p>
    <w:p w14:paraId="57F537CA" w14:textId="77777777" w:rsidR="007C707D" w:rsidRPr="007C707D"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C707D">
        <w:rPr>
          <w:rFonts w:ascii="Calibri" w:hAnsi="Calibri" w:cs="Calibri"/>
          <w:b w:val="0"/>
          <w:bCs w:val="0"/>
          <w:smallCaps w:val="0"/>
          <w:szCs w:val="20"/>
          <w:lang w:val="cs-CZ"/>
        </w:rPr>
        <w:t>Každá ze Smluvních stran prohlašuje, že:</w:t>
      </w:r>
    </w:p>
    <w:p w14:paraId="756A1E57" w14:textId="00C68424"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se nepodílela a nepodílí na páchání trestné činnosti ve smyslu zákona č. 418/2011 Sb. </w:t>
      </w:r>
      <w:r w:rsidRPr="007C707D">
        <w:rPr>
          <w:rFonts w:ascii="Calibri" w:hAnsi="Calibri" w:cs="Calibri"/>
          <w:b w:val="0"/>
          <w:bCs w:val="0"/>
          <w:smallCaps w:val="0"/>
          <w:szCs w:val="20"/>
          <w:lang w:val="cs-CZ"/>
        </w:rPr>
        <w:lastRenderedPageBreak/>
        <w:t>o</w:t>
      </w:r>
      <w:r>
        <w:rPr>
          <w:rFonts w:ascii="Calibri" w:hAnsi="Calibri" w:cs="Calibri"/>
          <w:b w:val="0"/>
          <w:bCs w:val="0"/>
          <w:smallCaps w:val="0"/>
          <w:szCs w:val="20"/>
          <w:lang w:val="cs-CZ"/>
        </w:rPr>
        <w:t> </w:t>
      </w:r>
      <w:r w:rsidRPr="007C707D">
        <w:rPr>
          <w:rFonts w:ascii="Calibri" w:hAnsi="Calibri" w:cs="Calibri"/>
          <w:b w:val="0"/>
          <w:bCs w:val="0"/>
          <w:smallCaps w:val="0"/>
          <w:szCs w:val="20"/>
          <w:lang w:val="cs-CZ"/>
        </w:rPr>
        <w:t>trestní odpovědnosti právnických osob a řízení proti nim, ve znění pozdějších předpisů (dále jen jako „</w:t>
      </w:r>
      <w:r w:rsidRPr="007C707D">
        <w:rPr>
          <w:rFonts w:ascii="Calibri" w:hAnsi="Calibri" w:cs="Calibri"/>
          <w:smallCaps w:val="0"/>
          <w:szCs w:val="20"/>
          <w:lang w:val="cs-CZ"/>
        </w:rPr>
        <w:t>ZTOPO</w:t>
      </w:r>
      <w:r w:rsidRPr="007C707D">
        <w:rPr>
          <w:rFonts w:ascii="Calibri" w:hAnsi="Calibri" w:cs="Calibri"/>
          <w:b w:val="0"/>
          <w:bCs w:val="0"/>
          <w:smallCaps w:val="0"/>
          <w:szCs w:val="20"/>
          <w:lang w:val="cs-CZ"/>
        </w:rPr>
        <w:t>“);</w:t>
      </w:r>
    </w:p>
    <w:p w14:paraId="031AE745"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zavedla náležitá kontrolní a jiná obdobná opatření nad činností svých zaměstnanců a dalších odpovědných osob dle </w:t>
      </w:r>
      <w:proofErr w:type="spellStart"/>
      <w:r w:rsidRPr="007C707D">
        <w:rPr>
          <w:rFonts w:ascii="Calibri" w:hAnsi="Calibri" w:cs="Calibri"/>
          <w:b w:val="0"/>
          <w:bCs w:val="0"/>
          <w:smallCaps w:val="0"/>
          <w:szCs w:val="20"/>
          <w:lang w:val="cs-CZ"/>
        </w:rPr>
        <w:t>ust</w:t>
      </w:r>
      <w:proofErr w:type="spellEnd"/>
      <w:r w:rsidRPr="007C707D">
        <w:rPr>
          <w:rFonts w:ascii="Calibri" w:hAnsi="Calibri" w:cs="Calibri"/>
          <w:b w:val="0"/>
          <w:bCs w:val="0"/>
          <w:smallCaps w:val="0"/>
          <w:szCs w:val="20"/>
          <w:lang w:val="cs-CZ"/>
        </w:rPr>
        <w:t>. § 8 ZTOPO;</w:t>
      </w:r>
    </w:p>
    <w:p w14:paraId="3A26F8B1" w14:textId="77777777" w:rsidR="007C707D" w:rsidRPr="007C707D" w:rsidRDefault="007C707D" w:rsidP="007C707D">
      <w:pPr>
        <w:pStyle w:val="Nadpis2"/>
        <w:widowControl w:val="0"/>
        <w:numPr>
          <w:ilvl w:val="0"/>
          <w:numId w:val="45"/>
        </w:numPr>
        <w:autoSpaceDE/>
        <w:autoSpaceDN/>
        <w:spacing w:before="0" w:after="40"/>
        <w:rPr>
          <w:rFonts w:ascii="Calibri" w:hAnsi="Calibri" w:cs="Calibri"/>
          <w:b w:val="0"/>
          <w:bCs w:val="0"/>
          <w:smallCaps w:val="0"/>
          <w:szCs w:val="20"/>
          <w:lang w:val="cs-CZ"/>
        </w:rPr>
      </w:pPr>
      <w:r w:rsidRPr="007C707D">
        <w:rPr>
          <w:rFonts w:ascii="Calibri" w:hAnsi="Calibri" w:cs="Calibri"/>
          <w:b w:val="0"/>
          <w:bCs w:val="0"/>
          <w:smallCaps w:val="0"/>
          <w:szCs w:val="20"/>
          <w:lang w:val="cs-CZ"/>
        </w:rPr>
        <w:t>učinila nezbytná opatření k předcházení vzniku své trestní odpovědnosti a zamezení nebo odvrácení případných následků spáchání trestného činu;</w:t>
      </w:r>
    </w:p>
    <w:p w14:paraId="041F61BE" w14:textId="24170869" w:rsidR="007C707D" w:rsidRPr="007C707D" w:rsidRDefault="007C707D" w:rsidP="007C707D">
      <w:pPr>
        <w:pStyle w:val="Nadpis2"/>
        <w:widowControl w:val="0"/>
        <w:numPr>
          <w:ilvl w:val="0"/>
          <w:numId w:val="45"/>
        </w:numPr>
        <w:autoSpaceDE/>
        <w:autoSpaceDN/>
        <w:spacing w:before="0"/>
        <w:rPr>
          <w:rFonts w:ascii="Calibri" w:hAnsi="Calibri" w:cs="Calibri"/>
          <w:b w:val="0"/>
          <w:bCs w:val="0"/>
          <w:smallCaps w:val="0"/>
          <w:szCs w:val="20"/>
          <w:lang w:val="cs-CZ"/>
        </w:rPr>
      </w:pPr>
      <w:r w:rsidRPr="007C707D">
        <w:rPr>
          <w:rFonts w:ascii="Calibri" w:hAnsi="Calibri" w:cs="Calibri"/>
          <w:b w:val="0"/>
          <w:bCs w:val="0"/>
          <w:smallCaps w:val="0"/>
          <w:szCs w:val="20"/>
          <w:lang w:val="cs-CZ"/>
        </w:rPr>
        <w:t xml:space="preserve">z hlediska prevence trestní odpovědnosti právnických osob učinila vše, co po ní lze ve smyslu ZTOPO spravedlivě požadovat, přičemž </w:t>
      </w:r>
      <w:r>
        <w:rPr>
          <w:rFonts w:ascii="Calibri" w:hAnsi="Calibri" w:cs="Calibri"/>
          <w:b w:val="0"/>
          <w:bCs w:val="0"/>
          <w:smallCaps w:val="0"/>
          <w:szCs w:val="20"/>
          <w:lang w:val="cs-CZ"/>
        </w:rPr>
        <w:t>Objednatel</w:t>
      </w:r>
      <w:r w:rsidRPr="007C707D">
        <w:rPr>
          <w:rFonts w:ascii="Calibri" w:hAnsi="Calibri" w:cs="Calibri"/>
          <w:b w:val="0"/>
          <w:bCs w:val="0"/>
          <w:smallCaps w:val="0"/>
          <w:szCs w:val="20"/>
          <w:lang w:val="cs-CZ"/>
        </w:rPr>
        <w:t xml:space="preserve"> za tímto účelem přijal a aktivně aplikuje zejména</w:t>
      </w:r>
      <w:r>
        <w:rPr>
          <w:rFonts w:ascii="Calibri" w:hAnsi="Calibri" w:cs="Calibri"/>
          <w:b w:val="0"/>
          <w:bCs w:val="0"/>
          <w:smallCaps w:val="0"/>
          <w:szCs w:val="20"/>
          <w:lang w:val="cs-CZ"/>
        </w:rPr>
        <w:t xml:space="preserve"> interní</w:t>
      </w:r>
      <w:r w:rsidRPr="007C707D">
        <w:rPr>
          <w:rFonts w:ascii="Calibri" w:hAnsi="Calibri" w:cs="Calibri"/>
          <w:b w:val="0"/>
          <w:bCs w:val="0"/>
          <w:smallCaps w:val="0"/>
          <w:szCs w:val="20"/>
          <w:lang w:val="cs-CZ"/>
        </w:rPr>
        <w:t xml:space="preserve"> </w:t>
      </w:r>
      <w:r>
        <w:rPr>
          <w:rFonts w:ascii="Calibri" w:hAnsi="Calibri" w:cs="Calibri"/>
          <w:b w:val="0"/>
          <w:bCs w:val="0"/>
          <w:smallCaps w:val="0"/>
          <w:szCs w:val="20"/>
          <w:lang w:val="cs-CZ"/>
        </w:rPr>
        <w:t>p</w:t>
      </w:r>
      <w:r w:rsidRPr="007C707D">
        <w:rPr>
          <w:rFonts w:ascii="Calibri" w:hAnsi="Calibri" w:cs="Calibri"/>
          <w:b w:val="0"/>
          <w:bCs w:val="0"/>
          <w:smallCaps w:val="0"/>
          <w:szCs w:val="20"/>
          <w:lang w:val="cs-CZ"/>
        </w:rPr>
        <w:t xml:space="preserve">rogram předcházení trestné činnosti a </w:t>
      </w:r>
      <w:r>
        <w:rPr>
          <w:rFonts w:ascii="Calibri" w:hAnsi="Calibri" w:cs="Calibri"/>
          <w:b w:val="0"/>
          <w:bCs w:val="0"/>
          <w:smallCaps w:val="0"/>
          <w:szCs w:val="20"/>
          <w:lang w:val="cs-CZ"/>
        </w:rPr>
        <w:t>e</w:t>
      </w:r>
      <w:r w:rsidRPr="007C707D">
        <w:rPr>
          <w:rFonts w:ascii="Calibri" w:hAnsi="Calibri" w:cs="Calibri"/>
          <w:b w:val="0"/>
          <w:bCs w:val="0"/>
          <w:smallCaps w:val="0"/>
          <w:szCs w:val="20"/>
          <w:lang w:val="cs-CZ"/>
        </w:rPr>
        <w:t>tický kodex.</w:t>
      </w:r>
    </w:p>
    <w:p w14:paraId="6549E202" w14:textId="2D78C97E" w:rsidR="007C707D" w:rsidRPr="007C707D"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C707D">
        <w:rPr>
          <w:rFonts w:ascii="Calibri" w:hAnsi="Calibri" w:cs="Calibri"/>
          <w:b w:val="0"/>
          <w:bCs w:val="0"/>
          <w:smallCaps w:val="0"/>
          <w:szCs w:val="20"/>
          <w:lang w:val="cs-CZ"/>
        </w:rPr>
        <w:t>Každá ze Smluvních stran se zavazuje dodržovat právní předpisy a jednak tak, aby její jednání nevzbudilo důvodné podezření ze spáchání trestného činu, přičitatelného jedné nebo oběma Smluvním stranám ve smyslu ZTOPO.</w:t>
      </w:r>
    </w:p>
    <w:p w14:paraId="28217A77" w14:textId="7E9D4743" w:rsidR="00136A8F" w:rsidRPr="007E3C51" w:rsidRDefault="007C707D"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Pr>
          <w:rFonts w:ascii="Calibri" w:hAnsi="Calibri" w:cs="Calibri"/>
          <w:b w:val="0"/>
          <w:bCs w:val="0"/>
          <w:smallCaps w:val="0"/>
          <w:szCs w:val="20"/>
          <w:lang w:val="cs-CZ"/>
        </w:rPr>
        <w:t>O</w:t>
      </w:r>
      <w:r w:rsidR="00136A8F" w:rsidRPr="007E3C51">
        <w:rPr>
          <w:rFonts w:ascii="Calibri" w:hAnsi="Calibri" w:cs="Calibri"/>
          <w:b w:val="0"/>
          <w:bCs w:val="0"/>
          <w:smallCaps w:val="0"/>
          <w:szCs w:val="20"/>
          <w:lang w:val="cs-CZ"/>
        </w:rPr>
        <w:t xml:space="preserve">bě </w:t>
      </w:r>
      <w:r w:rsidR="00895D10" w:rsidRPr="007E3C51">
        <w:rPr>
          <w:rFonts w:ascii="Calibri" w:hAnsi="Calibri" w:cs="Calibri"/>
          <w:b w:val="0"/>
          <w:bCs w:val="0"/>
          <w:smallCaps w:val="0"/>
          <w:szCs w:val="20"/>
          <w:lang w:val="cs-CZ"/>
        </w:rPr>
        <w:t>Smluvní strany</w:t>
      </w:r>
      <w:r w:rsidR="00296C8E" w:rsidRPr="007E3C51">
        <w:rPr>
          <w:rFonts w:ascii="Calibri" w:hAnsi="Calibri" w:cs="Calibri"/>
          <w:b w:val="0"/>
          <w:bCs w:val="0"/>
          <w:smallCaps w:val="0"/>
          <w:szCs w:val="20"/>
          <w:lang w:val="cs-CZ"/>
        </w:rPr>
        <w:t xml:space="preserve"> prohlašují, že si S</w:t>
      </w:r>
      <w:r w:rsidR="00136A8F" w:rsidRPr="007E3C51">
        <w:rPr>
          <w:rFonts w:ascii="Calibri" w:hAnsi="Calibri" w:cs="Calibri"/>
          <w:b w:val="0"/>
          <w:bCs w:val="0"/>
          <w:smallCaps w:val="0"/>
          <w:szCs w:val="20"/>
          <w:lang w:val="cs-CZ"/>
        </w:rPr>
        <w:t>mlouvu přečetly, s jejím obsahem souhlasí</w:t>
      </w:r>
      <w:r w:rsidR="007E32A8">
        <w:rPr>
          <w:rFonts w:ascii="Calibri" w:hAnsi="Calibri" w:cs="Calibri"/>
          <w:b w:val="0"/>
          <w:bCs w:val="0"/>
          <w:smallCaps w:val="0"/>
          <w:szCs w:val="20"/>
          <w:lang w:val="cs-CZ"/>
        </w:rPr>
        <w:t>. Tuto S</w:t>
      </w:r>
      <w:r w:rsidR="007E32A8" w:rsidRPr="007E32A8">
        <w:rPr>
          <w:rFonts w:ascii="Calibri" w:hAnsi="Calibri" w:cs="Calibri"/>
          <w:b w:val="0"/>
          <w:bCs w:val="0"/>
          <w:smallCaps w:val="0"/>
          <w:szCs w:val="20"/>
          <w:lang w:val="cs-CZ"/>
        </w:rPr>
        <w:t>mlouvu uzavír</w:t>
      </w:r>
      <w:r w:rsidR="007E32A8">
        <w:rPr>
          <w:rFonts w:ascii="Calibri" w:hAnsi="Calibri" w:cs="Calibri"/>
          <w:b w:val="0"/>
          <w:bCs w:val="0"/>
          <w:smallCaps w:val="0"/>
          <w:szCs w:val="20"/>
          <w:lang w:val="cs-CZ"/>
        </w:rPr>
        <w:t>ají</w:t>
      </w:r>
      <w:r w:rsidR="007E32A8" w:rsidRPr="007E32A8">
        <w:rPr>
          <w:rFonts w:ascii="Calibri" w:hAnsi="Calibri" w:cs="Calibri"/>
          <w:b w:val="0"/>
          <w:bCs w:val="0"/>
          <w:smallCaps w:val="0"/>
          <w:szCs w:val="20"/>
          <w:lang w:val="cs-CZ"/>
        </w:rPr>
        <w:t xml:space="preserve"> svobodně a vážně, nikoli v tísni </w:t>
      </w:r>
      <w:r w:rsidR="007E32A8">
        <w:rPr>
          <w:rFonts w:ascii="Calibri" w:hAnsi="Calibri" w:cs="Calibri"/>
          <w:b w:val="0"/>
          <w:bCs w:val="0"/>
          <w:smallCaps w:val="0"/>
          <w:szCs w:val="20"/>
          <w:lang w:val="cs-CZ"/>
        </w:rPr>
        <w:t>nebo</w:t>
      </w:r>
      <w:r w:rsidR="007E32A8" w:rsidRPr="007E32A8">
        <w:rPr>
          <w:rFonts w:ascii="Calibri" w:hAnsi="Calibri" w:cs="Calibri"/>
          <w:b w:val="0"/>
          <w:bCs w:val="0"/>
          <w:smallCaps w:val="0"/>
          <w:szCs w:val="20"/>
          <w:lang w:val="cs-CZ"/>
        </w:rPr>
        <w:t xml:space="preserve"> za nápadně nevýhodných podmínek,</w:t>
      </w:r>
      <w:r w:rsidR="007E32A8">
        <w:rPr>
          <w:rFonts w:ascii="Calibri" w:hAnsi="Calibri" w:cs="Calibri"/>
          <w:b w:val="0"/>
          <w:bCs w:val="0"/>
          <w:smallCaps w:val="0"/>
          <w:szCs w:val="20"/>
          <w:lang w:val="cs-CZ"/>
        </w:rPr>
        <w:t xml:space="preserve"> dále</w:t>
      </w:r>
      <w:r w:rsidR="007E32A8" w:rsidRPr="007E32A8">
        <w:rPr>
          <w:rFonts w:ascii="Calibri" w:hAnsi="Calibri" w:cs="Calibri"/>
          <w:b w:val="0"/>
          <w:bCs w:val="0"/>
          <w:smallCaps w:val="0"/>
          <w:szCs w:val="20"/>
          <w:lang w:val="cs-CZ"/>
        </w:rPr>
        <w:t xml:space="preserve"> že obsah této </w:t>
      </w:r>
      <w:r w:rsidR="00C504FA">
        <w:rPr>
          <w:rFonts w:ascii="Calibri" w:hAnsi="Calibri" w:cs="Calibri"/>
          <w:b w:val="0"/>
          <w:bCs w:val="0"/>
          <w:smallCaps w:val="0"/>
          <w:szCs w:val="20"/>
          <w:lang w:val="cs-CZ"/>
        </w:rPr>
        <w:t>S</w:t>
      </w:r>
      <w:r w:rsidR="007E32A8" w:rsidRPr="007E32A8">
        <w:rPr>
          <w:rFonts w:ascii="Calibri" w:hAnsi="Calibri" w:cs="Calibri"/>
          <w:b w:val="0"/>
          <w:bCs w:val="0"/>
          <w:smallCaps w:val="0"/>
          <w:szCs w:val="20"/>
          <w:lang w:val="cs-CZ"/>
        </w:rPr>
        <w:t xml:space="preserve">mlouvy </w:t>
      </w:r>
      <w:r w:rsidR="007E32A8">
        <w:rPr>
          <w:rFonts w:ascii="Calibri" w:hAnsi="Calibri" w:cs="Calibri"/>
          <w:b w:val="0"/>
          <w:bCs w:val="0"/>
          <w:smallCaps w:val="0"/>
          <w:szCs w:val="20"/>
          <w:lang w:val="cs-CZ"/>
        </w:rPr>
        <w:t>považují</w:t>
      </w:r>
      <w:r w:rsidR="007E32A8" w:rsidRPr="007E32A8">
        <w:rPr>
          <w:rFonts w:ascii="Calibri" w:hAnsi="Calibri" w:cs="Calibri"/>
          <w:b w:val="0"/>
          <w:bCs w:val="0"/>
          <w:smallCaps w:val="0"/>
          <w:szCs w:val="20"/>
          <w:lang w:val="cs-CZ"/>
        </w:rPr>
        <w:t xml:space="preserve"> za určitý a srozumitelný, že jsou j</w:t>
      </w:r>
      <w:r w:rsidR="007E32A8">
        <w:rPr>
          <w:rFonts w:ascii="Calibri" w:hAnsi="Calibri" w:cs="Calibri"/>
          <w:b w:val="0"/>
          <w:bCs w:val="0"/>
          <w:smallCaps w:val="0"/>
          <w:szCs w:val="20"/>
          <w:lang w:val="cs-CZ"/>
        </w:rPr>
        <w:t>im</w:t>
      </w:r>
      <w:r w:rsidR="007E32A8" w:rsidRPr="007E32A8">
        <w:rPr>
          <w:rFonts w:ascii="Calibri" w:hAnsi="Calibri" w:cs="Calibri"/>
          <w:b w:val="0"/>
          <w:bCs w:val="0"/>
          <w:smallCaps w:val="0"/>
          <w:szCs w:val="20"/>
          <w:lang w:val="cs-CZ"/>
        </w:rPr>
        <w:t xml:space="preserve"> známy veškeré skutečnosti</w:t>
      </w:r>
      <w:r w:rsidR="007E32A8">
        <w:rPr>
          <w:rFonts w:ascii="Calibri" w:hAnsi="Calibri" w:cs="Calibri"/>
          <w:b w:val="0"/>
          <w:bCs w:val="0"/>
          <w:smallCaps w:val="0"/>
          <w:szCs w:val="20"/>
          <w:lang w:val="cs-CZ"/>
        </w:rPr>
        <w:t>, které považují za</w:t>
      </w:r>
      <w:r w:rsidR="007E32A8" w:rsidRPr="007E32A8">
        <w:rPr>
          <w:rFonts w:ascii="Calibri" w:hAnsi="Calibri" w:cs="Calibri"/>
          <w:b w:val="0"/>
          <w:bCs w:val="0"/>
          <w:smallCaps w:val="0"/>
          <w:szCs w:val="20"/>
          <w:lang w:val="cs-CZ"/>
        </w:rPr>
        <w:t xml:space="preserve"> rozhodující </w:t>
      </w:r>
      <w:r w:rsidR="007E32A8">
        <w:rPr>
          <w:rFonts w:ascii="Calibri" w:hAnsi="Calibri" w:cs="Calibri"/>
          <w:b w:val="0"/>
          <w:bCs w:val="0"/>
          <w:smallCaps w:val="0"/>
          <w:szCs w:val="20"/>
          <w:lang w:val="cs-CZ"/>
        </w:rPr>
        <w:t xml:space="preserve">pro uzavření této Smlouvy </w:t>
      </w:r>
      <w:r w:rsidR="007E32A8" w:rsidRPr="007E32A8">
        <w:rPr>
          <w:rFonts w:ascii="Calibri" w:hAnsi="Calibri" w:cs="Calibri"/>
          <w:b w:val="0"/>
          <w:bCs w:val="0"/>
          <w:smallCaps w:val="0"/>
          <w:szCs w:val="20"/>
          <w:lang w:val="cs-CZ"/>
        </w:rPr>
        <w:t>a že j</w:t>
      </w:r>
      <w:r w:rsidR="007E32A8">
        <w:rPr>
          <w:rFonts w:ascii="Calibri" w:hAnsi="Calibri" w:cs="Calibri"/>
          <w:b w:val="0"/>
          <w:bCs w:val="0"/>
          <w:smallCaps w:val="0"/>
          <w:szCs w:val="20"/>
          <w:lang w:val="cs-CZ"/>
        </w:rPr>
        <w:t>sou</w:t>
      </w:r>
      <w:r w:rsidR="007E32A8" w:rsidRPr="007E32A8">
        <w:rPr>
          <w:rFonts w:ascii="Calibri" w:hAnsi="Calibri" w:cs="Calibri"/>
          <w:b w:val="0"/>
          <w:bCs w:val="0"/>
          <w:smallCaps w:val="0"/>
          <w:szCs w:val="20"/>
          <w:lang w:val="cs-CZ"/>
        </w:rPr>
        <w:t xml:space="preserve"> oprávněn</w:t>
      </w:r>
      <w:r w:rsidR="007E32A8">
        <w:rPr>
          <w:rFonts w:ascii="Calibri" w:hAnsi="Calibri" w:cs="Calibri"/>
          <w:b w:val="0"/>
          <w:bCs w:val="0"/>
          <w:smallCaps w:val="0"/>
          <w:szCs w:val="20"/>
          <w:lang w:val="cs-CZ"/>
        </w:rPr>
        <w:t>y</w:t>
      </w:r>
      <w:r w:rsidR="007E32A8" w:rsidRPr="007E32A8">
        <w:rPr>
          <w:rFonts w:ascii="Calibri" w:hAnsi="Calibri" w:cs="Calibri"/>
          <w:b w:val="0"/>
          <w:bCs w:val="0"/>
          <w:smallCaps w:val="0"/>
          <w:szCs w:val="20"/>
          <w:lang w:val="cs-CZ"/>
        </w:rPr>
        <w:t xml:space="preserve"> a způsobil</w:t>
      </w:r>
      <w:r w:rsidR="007E32A8">
        <w:rPr>
          <w:rFonts w:ascii="Calibri" w:hAnsi="Calibri" w:cs="Calibri"/>
          <w:b w:val="0"/>
          <w:bCs w:val="0"/>
          <w:smallCaps w:val="0"/>
          <w:szCs w:val="20"/>
          <w:lang w:val="cs-CZ"/>
        </w:rPr>
        <w:t>é</w:t>
      </w:r>
      <w:r w:rsidR="007E32A8" w:rsidRPr="007E32A8">
        <w:rPr>
          <w:rFonts w:ascii="Calibri" w:hAnsi="Calibri" w:cs="Calibri"/>
          <w:b w:val="0"/>
          <w:bCs w:val="0"/>
          <w:smallCaps w:val="0"/>
          <w:szCs w:val="20"/>
          <w:lang w:val="cs-CZ"/>
        </w:rPr>
        <w:t xml:space="preserve"> splnit veškeré závazky, které j</w:t>
      </w:r>
      <w:r w:rsidR="007E32A8">
        <w:rPr>
          <w:rFonts w:ascii="Calibri" w:hAnsi="Calibri" w:cs="Calibri"/>
          <w:b w:val="0"/>
          <w:bCs w:val="0"/>
          <w:smallCaps w:val="0"/>
          <w:szCs w:val="20"/>
          <w:lang w:val="cs-CZ"/>
        </w:rPr>
        <w:t>im</w:t>
      </w:r>
      <w:r w:rsidR="007E32A8" w:rsidRPr="007E32A8">
        <w:rPr>
          <w:rFonts w:ascii="Calibri" w:hAnsi="Calibri" w:cs="Calibri"/>
          <w:b w:val="0"/>
          <w:bCs w:val="0"/>
          <w:smallCaps w:val="0"/>
          <w:szCs w:val="20"/>
          <w:lang w:val="cs-CZ"/>
        </w:rPr>
        <w:t xml:space="preserve"> z této </w:t>
      </w:r>
      <w:r w:rsidR="007E32A8">
        <w:rPr>
          <w:rFonts w:ascii="Calibri" w:hAnsi="Calibri" w:cs="Calibri"/>
          <w:b w:val="0"/>
          <w:bCs w:val="0"/>
          <w:smallCaps w:val="0"/>
          <w:szCs w:val="20"/>
          <w:lang w:val="cs-CZ"/>
        </w:rPr>
        <w:t>S</w:t>
      </w:r>
      <w:r w:rsidR="007E32A8" w:rsidRPr="007E32A8">
        <w:rPr>
          <w:rFonts w:ascii="Calibri" w:hAnsi="Calibri" w:cs="Calibri"/>
          <w:b w:val="0"/>
          <w:bCs w:val="0"/>
          <w:smallCaps w:val="0"/>
          <w:szCs w:val="20"/>
          <w:lang w:val="cs-CZ"/>
        </w:rPr>
        <w:t>mlouvy vyplývají.</w:t>
      </w:r>
    </w:p>
    <w:p w14:paraId="28217A78" w14:textId="77777777" w:rsidR="00165B44" w:rsidRDefault="00895D10"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7E3C51">
        <w:rPr>
          <w:rFonts w:ascii="Calibri" w:hAnsi="Calibri" w:cs="Calibri"/>
          <w:b w:val="0"/>
          <w:bCs w:val="0"/>
          <w:smallCaps w:val="0"/>
          <w:szCs w:val="20"/>
          <w:lang w:val="cs-CZ"/>
        </w:rPr>
        <w:t>Tato Smlouv</w:t>
      </w:r>
      <w:r w:rsidR="00A33197">
        <w:rPr>
          <w:rFonts w:ascii="Calibri" w:hAnsi="Calibri" w:cs="Calibri"/>
          <w:b w:val="0"/>
          <w:bCs w:val="0"/>
          <w:smallCaps w:val="0"/>
          <w:szCs w:val="20"/>
          <w:lang w:val="cs-CZ"/>
        </w:rPr>
        <w:t>a byla vyhotovena a podepsána ve třech (3</w:t>
      </w:r>
      <w:r w:rsidR="00F066E2">
        <w:rPr>
          <w:rFonts w:ascii="Calibri" w:hAnsi="Calibri" w:cs="Calibri"/>
          <w:b w:val="0"/>
          <w:bCs w:val="0"/>
          <w:smallCaps w:val="0"/>
          <w:szCs w:val="20"/>
          <w:lang w:val="cs-CZ"/>
        </w:rPr>
        <w:t>)</w:t>
      </w:r>
      <w:r w:rsidRPr="007E3C51">
        <w:rPr>
          <w:rFonts w:ascii="Calibri" w:hAnsi="Calibri" w:cs="Calibri"/>
          <w:b w:val="0"/>
          <w:bCs w:val="0"/>
          <w:smallCaps w:val="0"/>
          <w:szCs w:val="20"/>
          <w:lang w:val="cs-CZ"/>
        </w:rPr>
        <w:t xml:space="preserve"> stejnopisech v českém jazyce, přičemž </w:t>
      </w:r>
      <w:r w:rsidR="00756092" w:rsidRPr="007E3C51">
        <w:rPr>
          <w:rFonts w:ascii="Calibri" w:hAnsi="Calibri" w:cs="Calibri"/>
          <w:b w:val="0"/>
          <w:bCs w:val="0"/>
          <w:smallCaps w:val="0"/>
          <w:szCs w:val="20"/>
          <w:lang w:val="cs-CZ"/>
        </w:rPr>
        <w:t xml:space="preserve">Objednatel obdrží </w:t>
      </w:r>
      <w:r w:rsidR="00A33197">
        <w:rPr>
          <w:rFonts w:ascii="Calibri" w:hAnsi="Calibri" w:cs="Calibri"/>
          <w:b w:val="0"/>
          <w:bCs w:val="0"/>
          <w:smallCaps w:val="0"/>
          <w:szCs w:val="20"/>
          <w:lang w:val="cs-CZ"/>
        </w:rPr>
        <w:t>dvě (2</w:t>
      </w:r>
      <w:r w:rsidR="00F066E2">
        <w:rPr>
          <w:rFonts w:ascii="Calibri" w:hAnsi="Calibri" w:cs="Calibri"/>
          <w:b w:val="0"/>
          <w:bCs w:val="0"/>
          <w:smallCaps w:val="0"/>
          <w:szCs w:val="20"/>
          <w:lang w:val="cs-CZ"/>
        </w:rPr>
        <w:t>)</w:t>
      </w:r>
      <w:r w:rsidR="00756092" w:rsidRPr="007E3C51">
        <w:rPr>
          <w:rFonts w:ascii="Calibri" w:hAnsi="Calibri" w:cs="Calibri"/>
          <w:b w:val="0"/>
          <w:bCs w:val="0"/>
          <w:smallCaps w:val="0"/>
          <w:szCs w:val="20"/>
          <w:lang w:val="cs-CZ"/>
        </w:rPr>
        <w:t xml:space="preserve"> vyhotovení a Zhotovitel jedno</w:t>
      </w:r>
      <w:r w:rsidR="00F066E2">
        <w:rPr>
          <w:rFonts w:ascii="Calibri" w:hAnsi="Calibri" w:cs="Calibri"/>
          <w:b w:val="0"/>
          <w:bCs w:val="0"/>
          <w:smallCaps w:val="0"/>
          <w:szCs w:val="20"/>
          <w:lang w:val="cs-CZ"/>
        </w:rPr>
        <w:t xml:space="preserve"> (1)</w:t>
      </w:r>
      <w:r w:rsidRPr="007E3C51">
        <w:rPr>
          <w:rFonts w:ascii="Calibri" w:hAnsi="Calibri" w:cs="Calibri"/>
          <w:b w:val="0"/>
          <w:bCs w:val="0"/>
          <w:smallCaps w:val="0"/>
          <w:szCs w:val="20"/>
          <w:lang w:val="cs-CZ"/>
        </w:rPr>
        <w:t xml:space="preserve"> vyhotovení.</w:t>
      </w:r>
    </w:p>
    <w:p w14:paraId="28217A7A" w14:textId="77777777" w:rsidR="00136A8F" w:rsidRPr="00AB3EC5" w:rsidRDefault="00136A8F" w:rsidP="006E72B2">
      <w:pPr>
        <w:pStyle w:val="Nadpis2"/>
        <w:keepNext w:val="0"/>
        <w:widowControl w:val="0"/>
        <w:numPr>
          <w:ilvl w:val="1"/>
          <w:numId w:val="26"/>
        </w:numPr>
        <w:autoSpaceDE/>
        <w:autoSpaceDN/>
        <w:spacing w:before="0"/>
        <w:ind w:left="709" w:hanging="709"/>
        <w:rPr>
          <w:rFonts w:ascii="Calibri" w:hAnsi="Calibri" w:cs="Calibri"/>
          <w:b w:val="0"/>
          <w:bCs w:val="0"/>
          <w:smallCaps w:val="0"/>
          <w:szCs w:val="20"/>
          <w:lang w:val="cs-CZ"/>
        </w:rPr>
      </w:pPr>
      <w:r w:rsidRPr="00E10EC9">
        <w:rPr>
          <w:rFonts w:ascii="Calibri" w:hAnsi="Calibri" w:cs="Calibri"/>
          <w:b w:val="0"/>
          <w:bCs w:val="0"/>
          <w:smallCaps w:val="0"/>
          <w:szCs w:val="20"/>
          <w:lang w:val="cs-CZ"/>
        </w:rPr>
        <w:t>Ned</w:t>
      </w:r>
      <w:r w:rsidR="00895D10" w:rsidRPr="00E10EC9">
        <w:rPr>
          <w:rFonts w:ascii="Calibri" w:hAnsi="Calibri" w:cs="Calibri"/>
          <w:b w:val="0"/>
          <w:bCs w:val="0"/>
          <w:smallCaps w:val="0"/>
          <w:szCs w:val="20"/>
          <w:lang w:val="cs-CZ"/>
        </w:rPr>
        <w:t>ílnou součástí této Smlouvy tvoří následující</w:t>
      </w:r>
      <w:r w:rsidRPr="00E10EC9">
        <w:rPr>
          <w:rFonts w:ascii="Calibri" w:hAnsi="Calibri" w:cs="Calibri"/>
          <w:b w:val="0"/>
          <w:bCs w:val="0"/>
          <w:smallCaps w:val="0"/>
          <w:szCs w:val="20"/>
          <w:lang w:val="cs-CZ"/>
        </w:rPr>
        <w:t xml:space="preserve"> přílohy:</w:t>
      </w:r>
    </w:p>
    <w:p w14:paraId="28217A7B" w14:textId="4AFE9E7A" w:rsidR="0010243E" w:rsidRPr="002A2605" w:rsidRDefault="0010243E" w:rsidP="00E17AE1">
      <w:pPr>
        <w:pStyle w:val="Psmena"/>
        <w:widowControl w:val="0"/>
        <w:numPr>
          <w:ilvl w:val="0"/>
          <w:numId w:val="0"/>
        </w:numPr>
        <w:spacing w:before="0"/>
        <w:ind w:left="709"/>
        <w:rPr>
          <w:rFonts w:ascii="Calibri" w:hAnsi="Calibri" w:cs="Calibri"/>
          <w:i/>
          <w:sz w:val="22"/>
          <w:szCs w:val="22"/>
          <w:lang w:val="cs-CZ"/>
        </w:rPr>
      </w:pPr>
      <w:r w:rsidRPr="00E10EC9">
        <w:rPr>
          <w:rFonts w:ascii="Calibri" w:hAnsi="Calibri" w:cs="Calibri"/>
          <w:i/>
          <w:sz w:val="22"/>
          <w:szCs w:val="22"/>
          <w:lang w:val="cs-CZ"/>
        </w:rPr>
        <w:t xml:space="preserve">Příloha č. 1 – </w:t>
      </w:r>
      <w:r w:rsidR="002A2605" w:rsidRPr="002A2605">
        <w:rPr>
          <w:rFonts w:ascii="Calibri" w:hAnsi="Calibri" w:cs="Calibri"/>
          <w:i/>
          <w:sz w:val="22"/>
          <w:szCs w:val="22"/>
          <w:lang w:val="cs-CZ"/>
        </w:rPr>
        <w:t>Technická specifikace rozsahu</w:t>
      </w:r>
      <w:r w:rsidR="002A2605" w:rsidRPr="002A2605">
        <w:rPr>
          <w:rFonts w:ascii="Calibri" w:hAnsi="Calibri" w:cs="Calibri"/>
          <w:i/>
          <w:sz w:val="22"/>
          <w:szCs w:val="22"/>
          <w:lang w:val="cs-CZ"/>
        </w:rPr>
        <w:t>;</w:t>
      </w:r>
    </w:p>
    <w:p w14:paraId="098A631B" w14:textId="142FDBB2" w:rsidR="002B06E7" w:rsidRDefault="00CD0D65" w:rsidP="00E17AE1">
      <w:pPr>
        <w:pStyle w:val="Psmena"/>
        <w:widowControl w:val="0"/>
        <w:numPr>
          <w:ilvl w:val="0"/>
          <w:numId w:val="0"/>
        </w:numPr>
        <w:spacing w:before="0"/>
        <w:ind w:left="709"/>
        <w:rPr>
          <w:rFonts w:ascii="Calibri" w:hAnsi="Calibri" w:cs="Calibri"/>
          <w:i/>
          <w:sz w:val="22"/>
          <w:szCs w:val="22"/>
          <w:lang w:val="cs-CZ"/>
        </w:rPr>
      </w:pPr>
      <w:r w:rsidRPr="00E10EC9">
        <w:rPr>
          <w:rFonts w:ascii="Calibri" w:hAnsi="Calibri" w:cs="Calibri"/>
          <w:i/>
          <w:sz w:val="22"/>
          <w:szCs w:val="22"/>
          <w:lang w:val="cs-CZ"/>
        </w:rPr>
        <w:t xml:space="preserve">Příloha č. </w:t>
      </w:r>
      <w:r w:rsidR="00F13BFA">
        <w:rPr>
          <w:rFonts w:ascii="Calibri" w:hAnsi="Calibri" w:cs="Calibri"/>
          <w:i/>
          <w:sz w:val="22"/>
          <w:szCs w:val="22"/>
          <w:lang w:val="cs-CZ"/>
        </w:rPr>
        <w:t>2</w:t>
      </w:r>
      <w:r w:rsidRPr="00E10EC9">
        <w:rPr>
          <w:rFonts w:ascii="Calibri" w:hAnsi="Calibri" w:cs="Calibri"/>
          <w:i/>
          <w:sz w:val="22"/>
          <w:szCs w:val="22"/>
          <w:lang w:val="cs-CZ"/>
        </w:rPr>
        <w:t xml:space="preserve"> – </w:t>
      </w:r>
      <w:r w:rsidR="00647D1D" w:rsidRPr="00E10EC9">
        <w:rPr>
          <w:rFonts w:ascii="Calibri" w:hAnsi="Calibri" w:cs="Calibri"/>
          <w:i/>
          <w:sz w:val="22"/>
          <w:szCs w:val="22"/>
          <w:lang w:val="cs-CZ"/>
        </w:rPr>
        <w:t>S</w:t>
      </w:r>
      <w:r w:rsidRPr="00E10EC9">
        <w:rPr>
          <w:rFonts w:ascii="Calibri" w:hAnsi="Calibri" w:cs="Calibri"/>
          <w:i/>
          <w:sz w:val="22"/>
          <w:szCs w:val="22"/>
          <w:lang w:val="cs-CZ"/>
        </w:rPr>
        <w:t xml:space="preserve">eznam </w:t>
      </w:r>
      <w:r w:rsidR="002B06E7">
        <w:rPr>
          <w:rFonts w:ascii="Calibri" w:hAnsi="Calibri" w:cs="Calibri"/>
          <w:i/>
          <w:sz w:val="22"/>
          <w:szCs w:val="22"/>
          <w:lang w:val="cs-CZ"/>
        </w:rPr>
        <w:t>realizačního týmu;</w:t>
      </w:r>
    </w:p>
    <w:p w14:paraId="28217A7C" w14:textId="61D06E99" w:rsidR="0040716B" w:rsidRPr="00E10EC9" w:rsidRDefault="002B06E7" w:rsidP="00E17AE1">
      <w:pPr>
        <w:pStyle w:val="Psmena"/>
        <w:widowControl w:val="0"/>
        <w:numPr>
          <w:ilvl w:val="0"/>
          <w:numId w:val="0"/>
        </w:numPr>
        <w:spacing w:before="0"/>
        <w:ind w:left="709"/>
        <w:rPr>
          <w:rFonts w:ascii="Calibri" w:hAnsi="Calibri" w:cs="Calibri"/>
          <w:i/>
          <w:sz w:val="22"/>
          <w:szCs w:val="22"/>
          <w:lang w:val="cs-CZ"/>
        </w:rPr>
      </w:pPr>
      <w:r>
        <w:rPr>
          <w:rFonts w:ascii="Calibri" w:hAnsi="Calibri" w:cs="Calibri"/>
          <w:i/>
          <w:sz w:val="22"/>
          <w:szCs w:val="22"/>
          <w:lang w:val="cs-CZ"/>
        </w:rPr>
        <w:t xml:space="preserve">Příloha č. 3 – </w:t>
      </w:r>
      <w:bookmarkStart w:id="72" w:name="_Hlk200992192"/>
      <w:bookmarkStart w:id="73" w:name="_GoBack"/>
      <w:r>
        <w:rPr>
          <w:rFonts w:ascii="Calibri" w:hAnsi="Calibri" w:cs="Calibri"/>
          <w:i/>
          <w:sz w:val="22"/>
          <w:szCs w:val="22"/>
          <w:lang w:val="cs-CZ"/>
        </w:rPr>
        <w:t>Seznam poddodavatelů</w:t>
      </w:r>
      <w:bookmarkEnd w:id="72"/>
      <w:bookmarkEnd w:id="73"/>
      <w:r w:rsidR="00647D1D" w:rsidRPr="00E10EC9">
        <w:rPr>
          <w:rFonts w:ascii="Calibri" w:hAnsi="Calibri" w:cs="Calibri"/>
          <w:i/>
          <w:sz w:val="22"/>
          <w:szCs w:val="22"/>
          <w:lang w:val="cs-CZ"/>
        </w:rPr>
        <w:t>;</w:t>
      </w:r>
    </w:p>
    <w:tbl>
      <w:tblPr>
        <w:tblW w:w="0" w:type="auto"/>
        <w:tblLook w:val="04A0" w:firstRow="1" w:lastRow="0" w:firstColumn="1" w:lastColumn="0" w:noHBand="0" w:noVBand="1"/>
      </w:tblPr>
      <w:tblGrid>
        <w:gridCol w:w="4077"/>
        <w:gridCol w:w="709"/>
        <w:gridCol w:w="4425"/>
      </w:tblGrid>
      <w:tr w:rsidR="004D401E" w:rsidRPr="007E3C51" w14:paraId="28217A91" w14:textId="77777777" w:rsidTr="00496D8D">
        <w:trPr>
          <w:trHeight w:val="1646"/>
        </w:trPr>
        <w:tc>
          <w:tcPr>
            <w:tcW w:w="4077" w:type="dxa"/>
            <w:shd w:val="clear" w:color="auto" w:fill="auto"/>
          </w:tcPr>
          <w:p w14:paraId="28217A7F" w14:textId="6540C578" w:rsidR="004D401E" w:rsidRPr="00647D1D" w:rsidRDefault="004D401E" w:rsidP="00E17AE1">
            <w:pPr>
              <w:widowControl w:val="0"/>
              <w:spacing w:before="0" w:after="0"/>
              <w:rPr>
                <w:rFonts w:cs="Calibri"/>
              </w:rPr>
            </w:pPr>
            <w:r w:rsidRPr="00647D1D">
              <w:rPr>
                <w:rFonts w:cs="Calibri"/>
                <w:bCs/>
              </w:rPr>
              <w:t>Za Objednatele</w:t>
            </w:r>
            <w:r w:rsidR="00496D8D">
              <w:rPr>
                <w:rFonts w:cs="Calibri"/>
                <w:bCs/>
              </w:rPr>
              <w:t xml:space="preserve"> </w:t>
            </w:r>
            <w:r w:rsidR="00496D8D" w:rsidRPr="00496D8D">
              <w:rPr>
                <w:rFonts w:cs="Calibri"/>
                <w:b/>
                <w:bCs/>
              </w:rPr>
              <w:t>Dopravní podnik měst Liberce a Jablonce nad Nisou, a. s.</w:t>
            </w:r>
            <w:r w:rsidRPr="00647D1D">
              <w:rPr>
                <w:rFonts w:cs="Calibri"/>
              </w:rPr>
              <w:t>:</w:t>
            </w:r>
          </w:p>
          <w:p w14:paraId="28217A80" w14:textId="77777777" w:rsidR="004D401E" w:rsidRPr="007E3C51" w:rsidRDefault="004D401E" w:rsidP="00E17AE1">
            <w:pPr>
              <w:widowControl w:val="0"/>
              <w:spacing w:before="0" w:after="0"/>
              <w:rPr>
                <w:rFonts w:cs="Calibri"/>
              </w:rPr>
            </w:pPr>
          </w:p>
          <w:p w14:paraId="28217A81" w14:textId="7A3A113F" w:rsidR="004D401E" w:rsidRPr="007E3C51" w:rsidRDefault="004D401E" w:rsidP="00E17AE1">
            <w:pPr>
              <w:widowControl w:val="0"/>
              <w:spacing w:before="0" w:after="0"/>
              <w:rPr>
                <w:rFonts w:cs="Calibri"/>
              </w:rPr>
            </w:pPr>
            <w:r w:rsidRPr="007E3C51">
              <w:rPr>
                <w:rFonts w:cs="Calibri"/>
              </w:rPr>
              <w:t>V</w:t>
            </w:r>
            <w:r w:rsidR="00F13BFA">
              <w:rPr>
                <w:rFonts w:cs="Calibri"/>
              </w:rPr>
              <w:t> </w:t>
            </w:r>
            <w:r w:rsidR="00322B28">
              <w:rPr>
                <w:rFonts w:cs="Calibri"/>
              </w:rPr>
              <w:t>Liberci</w:t>
            </w:r>
            <w:r w:rsidRPr="007E3C51">
              <w:rPr>
                <w:rFonts w:cs="Calibri"/>
              </w:rPr>
              <w:t xml:space="preserve"> dne </w:t>
            </w:r>
            <w:r w:rsidR="00C47637" w:rsidRPr="007E3C51">
              <w:rPr>
                <w:rFonts w:cs="Calibri"/>
              </w:rPr>
              <w:t>[</w:t>
            </w:r>
            <w:r w:rsidR="001D567F" w:rsidRPr="007638BF">
              <w:rPr>
                <w:rFonts w:eastAsia="Calibri" w:cs="Calibri"/>
                <w:i/>
                <w:highlight w:val="cyan"/>
              </w:rPr>
              <w:t xml:space="preserve">doplní </w:t>
            </w:r>
            <w:r w:rsidR="00F228E7" w:rsidRPr="007638BF">
              <w:rPr>
                <w:rFonts w:eastAsia="Calibri" w:cs="Calibri"/>
                <w:i/>
                <w:highlight w:val="cyan"/>
              </w:rPr>
              <w:t>objednatel</w:t>
            </w:r>
            <w:r w:rsidR="00C47637" w:rsidRPr="007E3C51">
              <w:rPr>
                <w:rFonts w:cs="Calibri"/>
              </w:rPr>
              <w:t>]</w:t>
            </w:r>
          </w:p>
          <w:p w14:paraId="28217A82" w14:textId="77777777" w:rsidR="004D401E" w:rsidRPr="007E3C51" w:rsidRDefault="004D401E" w:rsidP="00E17AE1">
            <w:pPr>
              <w:widowControl w:val="0"/>
              <w:spacing w:before="0" w:after="0"/>
              <w:rPr>
                <w:rFonts w:cs="Calibri"/>
              </w:rPr>
            </w:pPr>
          </w:p>
          <w:p w14:paraId="28217A83" w14:textId="77777777" w:rsidR="00821122" w:rsidRDefault="00821122" w:rsidP="00E17AE1">
            <w:pPr>
              <w:widowControl w:val="0"/>
              <w:spacing w:before="0" w:after="0"/>
              <w:rPr>
                <w:rFonts w:cs="Calibri"/>
              </w:rPr>
            </w:pPr>
          </w:p>
          <w:p w14:paraId="28217A84" w14:textId="77777777" w:rsidR="006541D5" w:rsidRPr="007E3C51" w:rsidRDefault="006541D5" w:rsidP="00E17AE1">
            <w:pPr>
              <w:widowControl w:val="0"/>
              <w:spacing w:before="0" w:after="0"/>
              <w:rPr>
                <w:rFonts w:cs="Calibri"/>
              </w:rPr>
            </w:pPr>
          </w:p>
          <w:p w14:paraId="28217A85" w14:textId="77777777" w:rsidR="004D401E" w:rsidRPr="007E3C51" w:rsidRDefault="004D401E" w:rsidP="00E17AE1">
            <w:pPr>
              <w:widowControl w:val="0"/>
              <w:spacing w:before="0" w:after="0"/>
              <w:rPr>
                <w:rFonts w:cs="Calibri"/>
                <w:sz w:val="28"/>
                <w:szCs w:val="28"/>
              </w:rPr>
            </w:pPr>
            <w:r w:rsidRPr="007E3C51">
              <w:rPr>
                <w:rFonts w:cs="Calibri"/>
              </w:rPr>
              <w:t>__________________________________</w:t>
            </w:r>
          </w:p>
          <w:p w14:paraId="28217A87" w14:textId="29CFEFCE" w:rsidR="00F51705" w:rsidRPr="007E3C51" w:rsidRDefault="00F51705" w:rsidP="00E17AE1">
            <w:pPr>
              <w:widowControl w:val="0"/>
              <w:spacing w:before="0" w:after="0"/>
              <w:rPr>
                <w:rFonts w:cs="Calibri"/>
              </w:rPr>
            </w:pPr>
            <w:r w:rsidRPr="00E0541A">
              <w:rPr>
                <w:rFonts w:cs="Calibri"/>
              </w:rPr>
              <w:t>Ing. Michal Zděn</w:t>
            </w:r>
            <w:r>
              <w:rPr>
                <w:rFonts w:cs="Calibri"/>
              </w:rPr>
              <w:t>ek</w:t>
            </w:r>
            <w:r w:rsidRPr="00E0541A">
              <w:rPr>
                <w:rFonts w:cs="Calibri"/>
              </w:rPr>
              <w:t>, M.A., předsed</w:t>
            </w:r>
            <w:r>
              <w:rPr>
                <w:rFonts w:cs="Calibri"/>
              </w:rPr>
              <w:t>a</w:t>
            </w:r>
            <w:r w:rsidRPr="00E0541A">
              <w:rPr>
                <w:rFonts w:cs="Calibri"/>
              </w:rPr>
              <w:t xml:space="preserve"> představenstva</w:t>
            </w:r>
          </w:p>
        </w:tc>
        <w:tc>
          <w:tcPr>
            <w:tcW w:w="709" w:type="dxa"/>
            <w:shd w:val="clear" w:color="auto" w:fill="auto"/>
          </w:tcPr>
          <w:p w14:paraId="28217A88" w14:textId="77777777" w:rsidR="004D401E" w:rsidRPr="007E3C51" w:rsidRDefault="004D401E" w:rsidP="00E17AE1">
            <w:pPr>
              <w:widowControl w:val="0"/>
              <w:spacing w:before="0" w:after="0"/>
              <w:rPr>
                <w:rFonts w:cs="Calibri"/>
                <w:sz w:val="28"/>
                <w:szCs w:val="28"/>
              </w:rPr>
            </w:pPr>
          </w:p>
        </w:tc>
        <w:tc>
          <w:tcPr>
            <w:tcW w:w="4425" w:type="dxa"/>
            <w:shd w:val="clear" w:color="auto" w:fill="auto"/>
          </w:tcPr>
          <w:p w14:paraId="28217A89" w14:textId="77777777" w:rsidR="004D401E" w:rsidRPr="00647D1D" w:rsidRDefault="004D401E" w:rsidP="00E17AE1">
            <w:pPr>
              <w:widowControl w:val="0"/>
              <w:spacing w:before="0" w:after="0"/>
              <w:rPr>
                <w:rFonts w:cs="Calibri"/>
              </w:rPr>
            </w:pPr>
            <w:r w:rsidRPr="00647D1D">
              <w:rPr>
                <w:rFonts w:cs="Calibri"/>
                <w:bCs/>
              </w:rPr>
              <w:t>Za Zhotovitele</w:t>
            </w:r>
            <w:r w:rsidRPr="00647D1D">
              <w:rPr>
                <w:rFonts w:cs="Calibri"/>
              </w:rPr>
              <w:t>:</w:t>
            </w:r>
          </w:p>
          <w:p w14:paraId="28217A8A" w14:textId="77777777" w:rsidR="004D401E" w:rsidRPr="007E3C51" w:rsidRDefault="004D401E" w:rsidP="00E17AE1">
            <w:pPr>
              <w:widowControl w:val="0"/>
              <w:spacing w:before="0" w:after="0"/>
              <w:rPr>
                <w:rFonts w:cs="Calibri"/>
              </w:rPr>
            </w:pPr>
          </w:p>
          <w:p w14:paraId="28217A8B" w14:textId="77777777" w:rsidR="004D401E" w:rsidRPr="007E3C51" w:rsidRDefault="004D401E" w:rsidP="00E17AE1">
            <w:pPr>
              <w:widowControl w:val="0"/>
              <w:spacing w:before="0" w:after="0"/>
              <w:rPr>
                <w:rFonts w:cs="Calibri"/>
                <w:b/>
              </w:rPr>
            </w:pPr>
            <w:r w:rsidRPr="007E3C51">
              <w:rPr>
                <w:rFonts w:cs="Calibri"/>
              </w:rPr>
              <w:t>V </w:t>
            </w:r>
            <w:r w:rsidR="00C47637" w:rsidRPr="007E3C51">
              <w:rPr>
                <w:rFonts w:cs="Calibri"/>
              </w:rPr>
              <w:t>[</w:t>
            </w:r>
            <w:r w:rsidR="001D567F" w:rsidRPr="001D567F">
              <w:rPr>
                <w:rFonts w:eastAsia="Calibri" w:cs="Calibri"/>
                <w:i/>
                <w:highlight w:val="yellow"/>
              </w:rPr>
              <w:t>doplní dodavatel</w:t>
            </w:r>
            <w:r w:rsidR="00C47637" w:rsidRPr="007E3C51">
              <w:rPr>
                <w:rFonts w:cs="Calibri"/>
              </w:rPr>
              <w:t>]</w:t>
            </w:r>
            <w:r w:rsidRPr="007E3C51">
              <w:rPr>
                <w:rFonts w:cs="Calibri"/>
              </w:rPr>
              <w:t xml:space="preserve"> dne</w:t>
            </w:r>
            <w:r w:rsidR="00756092" w:rsidRPr="007E3C51">
              <w:rPr>
                <w:rFonts w:cs="Calibri"/>
              </w:rPr>
              <w:t xml:space="preserve"> </w:t>
            </w:r>
            <w:r w:rsidR="00C47637" w:rsidRPr="007E3C51">
              <w:rPr>
                <w:rFonts w:cs="Calibri"/>
              </w:rPr>
              <w:t>[</w:t>
            </w:r>
            <w:r w:rsidR="001D567F" w:rsidRPr="001D567F">
              <w:rPr>
                <w:rFonts w:eastAsia="Calibri" w:cs="Calibri"/>
                <w:i/>
                <w:highlight w:val="yellow"/>
              </w:rPr>
              <w:t>doplní dodavatel</w:t>
            </w:r>
            <w:r w:rsidR="00C47637" w:rsidRPr="007E3C51">
              <w:rPr>
                <w:rFonts w:cs="Calibri"/>
              </w:rPr>
              <w:t>]</w:t>
            </w:r>
          </w:p>
          <w:p w14:paraId="28217A8C" w14:textId="77777777" w:rsidR="004D401E" w:rsidRDefault="004D401E" w:rsidP="00E17AE1">
            <w:pPr>
              <w:widowControl w:val="0"/>
              <w:spacing w:before="0" w:after="0"/>
              <w:rPr>
                <w:rFonts w:cs="Calibri"/>
              </w:rPr>
            </w:pPr>
          </w:p>
          <w:p w14:paraId="28217A8D" w14:textId="77777777" w:rsidR="006541D5" w:rsidRPr="007E3C51" w:rsidRDefault="006541D5" w:rsidP="00E17AE1">
            <w:pPr>
              <w:widowControl w:val="0"/>
              <w:spacing w:before="0" w:after="0"/>
              <w:rPr>
                <w:rFonts w:cs="Calibri"/>
              </w:rPr>
            </w:pPr>
          </w:p>
          <w:p w14:paraId="28217A8E" w14:textId="77777777" w:rsidR="004D401E" w:rsidRPr="007E3C51" w:rsidRDefault="004D401E" w:rsidP="00E17AE1">
            <w:pPr>
              <w:widowControl w:val="0"/>
              <w:spacing w:before="0" w:after="0"/>
              <w:rPr>
                <w:rFonts w:cs="Calibri"/>
              </w:rPr>
            </w:pPr>
          </w:p>
          <w:p w14:paraId="28217A8F" w14:textId="77777777" w:rsidR="004D401E" w:rsidRPr="007E3C51" w:rsidRDefault="004D401E" w:rsidP="00E17AE1">
            <w:pPr>
              <w:widowControl w:val="0"/>
              <w:spacing w:before="0" w:after="0"/>
              <w:rPr>
                <w:rFonts w:cs="Calibri"/>
                <w:sz w:val="28"/>
                <w:szCs w:val="28"/>
              </w:rPr>
            </w:pPr>
            <w:r w:rsidRPr="007E3C51">
              <w:rPr>
                <w:rFonts w:cs="Calibri"/>
                <w:highlight w:val="yellow"/>
              </w:rPr>
              <w:t>__________________________________</w:t>
            </w:r>
          </w:p>
          <w:p w14:paraId="28217A90" w14:textId="77777777" w:rsidR="004D401E" w:rsidRPr="007E3C51" w:rsidRDefault="00C47637" w:rsidP="00E17AE1">
            <w:pPr>
              <w:widowControl w:val="0"/>
              <w:spacing w:before="0" w:after="0"/>
              <w:rPr>
                <w:rFonts w:cs="Calibri"/>
                <w:sz w:val="28"/>
                <w:szCs w:val="28"/>
              </w:rPr>
            </w:pPr>
            <w:r w:rsidRPr="007E3C51">
              <w:rPr>
                <w:rFonts w:cs="Calibri"/>
                <w:highlight w:val="yellow"/>
              </w:rPr>
              <w:t>Jméno, funkce a podpis oprávněné osoby</w:t>
            </w:r>
          </w:p>
        </w:tc>
      </w:tr>
      <w:tr w:rsidR="00496D8D" w:rsidRPr="007E3C51" w14:paraId="0FDCFC9C" w14:textId="77777777" w:rsidTr="00496D8D">
        <w:trPr>
          <w:trHeight w:val="1646"/>
        </w:trPr>
        <w:tc>
          <w:tcPr>
            <w:tcW w:w="4077" w:type="dxa"/>
            <w:shd w:val="clear" w:color="auto" w:fill="auto"/>
          </w:tcPr>
          <w:p w14:paraId="7B05C249" w14:textId="77777777" w:rsidR="00496D8D" w:rsidRDefault="00496D8D" w:rsidP="00496D8D">
            <w:pPr>
              <w:widowControl w:val="0"/>
              <w:spacing w:before="0" w:after="0"/>
              <w:rPr>
                <w:rFonts w:cs="Calibri"/>
              </w:rPr>
            </w:pPr>
          </w:p>
          <w:p w14:paraId="26FB737E" w14:textId="77777777" w:rsidR="00496D8D" w:rsidRDefault="00496D8D" w:rsidP="00496D8D">
            <w:pPr>
              <w:widowControl w:val="0"/>
              <w:spacing w:before="0" w:after="0"/>
              <w:rPr>
                <w:rFonts w:cs="Calibri"/>
              </w:rPr>
            </w:pPr>
          </w:p>
          <w:p w14:paraId="62FA7AB1" w14:textId="77777777" w:rsidR="00496D8D" w:rsidRPr="007E3C51" w:rsidRDefault="00496D8D" w:rsidP="00496D8D">
            <w:pPr>
              <w:widowControl w:val="0"/>
              <w:spacing w:before="0" w:after="0"/>
              <w:rPr>
                <w:rFonts w:cs="Calibri"/>
              </w:rPr>
            </w:pPr>
          </w:p>
          <w:p w14:paraId="178A5DC0" w14:textId="77777777" w:rsidR="00496D8D" w:rsidRPr="007E3C51" w:rsidRDefault="00496D8D" w:rsidP="00496D8D">
            <w:pPr>
              <w:widowControl w:val="0"/>
              <w:spacing w:before="0" w:after="0"/>
              <w:rPr>
                <w:rFonts w:cs="Calibri"/>
                <w:sz w:val="28"/>
                <w:szCs w:val="28"/>
              </w:rPr>
            </w:pPr>
            <w:r w:rsidRPr="007E3C51">
              <w:rPr>
                <w:rFonts w:cs="Calibri"/>
              </w:rPr>
              <w:t>__________________________________</w:t>
            </w:r>
          </w:p>
          <w:p w14:paraId="5CF51F5F" w14:textId="00C4A12D" w:rsidR="00496D8D" w:rsidRPr="00647D1D" w:rsidRDefault="00496D8D" w:rsidP="00496D8D">
            <w:pPr>
              <w:widowControl w:val="0"/>
              <w:spacing w:before="0" w:after="0"/>
              <w:rPr>
                <w:rFonts w:cs="Calibri"/>
                <w:bCs/>
              </w:rPr>
            </w:pPr>
            <w:r w:rsidRPr="00E0541A">
              <w:rPr>
                <w:rFonts w:cs="Calibri"/>
              </w:rPr>
              <w:t xml:space="preserve">Ing. </w:t>
            </w:r>
            <w:r>
              <w:rPr>
                <w:rFonts w:cs="Calibri"/>
              </w:rPr>
              <w:t>Václav Sosna</w:t>
            </w:r>
            <w:r w:rsidRPr="00E0541A">
              <w:rPr>
                <w:rFonts w:cs="Calibri"/>
              </w:rPr>
              <w:t xml:space="preserve">, </w:t>
            </w:r>
            <w:r>
              <w:rPr>
                <w:rFonts w:cs="Calibri"/>
              </w:rPr>
              <w:t>místo</w:t>
            </w:r>
            <w:r w:rsidRPr="00E0541A">
              <w:rPr>
                <w:rFonts w:cs="Calibri"/>
              </w:rPr>
              <w:t>předsed</w:t>
            </w:r>
            <w:r>
              <w:rPr>
                <w:rFonts w:cs="Calibri"/>
              </w:rPr>
              <w:t>a</w:t>
            </w:r>
            <w:r w:rsidRPr="00E0541A">
              <w:rPr>
                <w:rFonts w:cs="Calibri"/>
              </w:rPr>
              <w:t xml:space="preserve"> představenstva</w:t>
            </w:r>
          </w:p>
        </w:tc>
        <w:tc>
          <w:tcPr>
            <w:tcW w:w="709" w:type="dxa"/>
            <w:shd w:val="clear" w:color="auto" w:fill="auto"/>
          </w:tcPr>
          <w:p w14:paraId="42C165A4" w14:textId="77777777" w:rsidR="00496D8D" w:rsidRPr="007E3C51" w:rsidRDefault="00496D8D" w:rsidP="00E17AE1">
            <w:pPr>
              <w:widowControl w:val="0"/>
              <w:spacing w:before="0" w:after="0"/>
              <w:rPr>
                <w:rFonts w:cs="Calibri"/>
                <w:sz w:val="28"/>
                <w:szCs w:val="28"/>
              </w:rPr>
            </w:pPr>
          </w:p>
        </w:tc>
        <w:tc>
          <w:tcPr>
            <w:tcW w:w="4425" w:type="dxa"/>
            <w:shd w:val="clear" w:color="auto" w:fill="auto"/>
          </w:tcPr>
          <w:p w14:paraId="10650E29" w14:textId="77777777" w:rsidR="00496D8D" w:rsidRPr="00647D1D" w:rsidRDefault="00496D8D" w:rsidP="00E17AE1">
            <w:pPr>
              <w:widowControl w:val="0"/>
              <w:spacing w:before="0" w:after="0"/>
              <w:rPr>
                <w:rFonts w:cs="Calibri"/>
                <w:bCs/>
              </w:rPr>
            </w:pPr>
          </w:p>
        </w:tc>
      </w:tr>
    </w:tbl>
    <w:p w14:paraId="28217A92" w14:textId="77777777" w:rsidR="0095507F" w:rsidRDefault="0095507F" w:rsidP="00E17AE1">
      <w:pPr>
        <w:pStyle w:val="Odstavecseseznamem"/>
        <w:widowControl w:val="0"/>
        <w:ind w:left="0"/>
        <w:rPr>
          <w:rFonts w:cs="Calibri"/>
          <w:b/>
          <w:caps/>
          <w:sz w:val="22"/>
          <w:szCs w:val="22"/>
        </w:rPr>
      </w:pPr>
    </w:p>
    <w:sectPr w:rsidR="0095507F">
      <w:headerReference w:type="default" r:id="rId8"/>
      <w:footerReference w:type="even" r:id="rId9"/>
      <w:footerReference w:type="default" r:id="rId10"/>
      <w:headerReference w:type="first" r:id="rId11"/>
      <w:pgSz w:w="11906" w:h="16838" w:code="9"/>
      <w:pgMar w:top="1418" w:right="1133"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9E0C2" w14:textId="77777777" w:rsidR="00153391" w:rsidRDefault="00153391">
      <w:r>
        <w:separator/>
      </w:r>
    </w:p>
  </w:endnote>
  <w:endnote w:type="continuationSeparator" w:id="0">
    <w:p w14:paraId="37162978" w14:textId="77777777" w:rsidR="00153391" w:rsidRDefault="0015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7A9A" w14:textId="77777777" w:rsidR="00893573" w:rsidRDefault="0089357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72</w:t>
    </w:r>
    <w:r>
      <w:rPr>
        <w:rStyle w:val="slostrnky"/>
      </w:rPr>
      <w:fldChar w:fldCharType="end"/>
    </w:r>
  </w:p>
  <w:p w14:paraId="28217A9B" w14:textId="77777777" w:rsidR="00893573" w:rsidRDefault="0089357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7A9C" w14:textId="11CD9F5D" w:rsidR="00893573" w:rsidRPr="00D50371" w:rsidRDefault="00893573">
    <w:pPr>
      <w:pStyle w:val="Zpat"/>
      <w:framePr w:wrap="around" w:vAnchor="text" w:hAnchor="margin" w:xAlign="right" w:y="1"/>
      <w:rPr>
        <w:rStyle w:val="Cslostrnky"/>
        <w:rFonts w:cs="Calibri"/>
      </w:rPr>
    </w:pPr>
    <w:r w:rsidRPr="00D50371">
      <w:rPr>
        <w:rStyle w:val="Cslostrnky"/>
        <w:rFonts w:cs="Calibri"/>
      </w:rPr>
      <w:fldChar w:fldCharType="begin"/>
    </w:r>
    <w:r w:rsidRPr="00D50371">
      <w:rPr>
        <w:rStyle w:val="Cslostrnky"/>
        <w:rFonts w:cs="Calibri"/>
      </w:rPr>
      <w:instrText xml:space="preserve">PAGE  </w:instrText>
    </w:r>
    <w:r w:rsidRPr="00D50371">
      <w:rPr>
        <w:rStyle w:val="Cslostrnky"/>
        <w:rFonts w:cs="Calibri"/>
      </w:rPr>
      <w:fldChar w:fldCharType="separate"/>
    </w:r>
    <w:r w:rsidR="00A65E89">
      <w:rPr>
        <w:rStyle w:val="Cslostrnky"/>
        <w:rFonts w:cs="Calibri"/>
        <w:noProof/>
      </w:rPr>
      <w:t>23</w:t>
    </w:r>
    <w:r w:rsidRPr="00D50371">
      <w:rPr>
        <w:rStyle w:val="Cslostrnky"/>
        <w:rFonts w:cs="Calibri"/>
      </w:rPr>
      <w:fldChar w:fldCharType="end"/>
    </w:r>
  </w:p>
  <w:p w14:paraId="28217A9D" w14:textId="77777777" w:rsidR="00893573" w:rsidRDefault="00893573">
    <w:pPr>
      <w:pStyle w:val="Zpat"/>
      <w:ind w:right="360"/>
      <w:rPr>
        <w:i/>
        <w:iCs/>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657A0" w14:textId="77777777" w:rsidR="00153391" w:rsidRDefault="00153391">
      <w:r>
        <w:separator/>
      </w:r>
    </w:p>
  </w:footnote>
  <w:footnote w:type="continuationSeparator" w:id="0">
    <w:p w14:paraId="11A53EA9" w14:textId="77777777" w:rsidR="00153391" w:rsidRDefault="0015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7A97" w14:textId="77777777" w:rsidR="00893573" w:rsidRDefault="00893573" w:rsidP="00595356">
    <w:pPr>
      <w:pStyle w:val="Zhlav"/>
      <w:spacing w:before="0" w:after="0"/>
      <w:jc w:val="right"/>
      <w:rPr>
        <w:noProof/>
        <w:lang w:val="en-US"/>
      </w:rPr>
    </w:pPr>
  </w:p>
  <w:p w14:paraId="28217A98" w14:textId="77777777" w:rsidR="00893573" w:rsidRPr="00595356" w:rsidRDefault="00893573" w:rsidP="00595356">
    <w:pPr>
      <w:pStyle w:val="Zhlav"/>
      <w:spacing w:before="0" w:after="0"/>
      <w:jc w:val="right"/>
      <w:rPr>
        <w:i/>
      </w:rPr>
    </w:pPr>
  </w:p>
  <w:p w14:paraId="28217A99" w14:textId="77777777" w:rsidR="00893573" w:rsidRDefault="00893573">
    <w:pPr>
      <w:pStyle w:val="Zhlav"/>
      <w:spacing w:before="0" w:after="0"/>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7A9F" w14:textId="117CD7A2" w:rsidR="00893573" w:rsidRPr="002B06E7" w:rsidRDefault="00893573" w:rsidP="00377051">
    <w:pPr>
      <w:autoSpaceDE/>
      <w:autoSpaceDN/>
      <w:spacing w:before="0" w:after="0"/>
      <w:ind w:right="-711"/>
      <w:jc w:val="right"/>
      <w:rPr>
        <w:rFonts w:cs="TimesNewRomanPSMT"/>
        <w:bCs/>
        <w:sz w:val="20"/>
        <w:szCs w:val="20"/>
        <w:lang w:eastAsia="cs-CZ"/>
      </w:rPr>
    </w:pPr>
    <w:r w:rsidRPr="002B06E7">
      <w:rPr>
        <w:rFonts w:cs="TimesNewRomanPSMT"/>
        <w:bCs/>
        <w:sz w:val="20"/>
        <w:szCs w:val="20"/>
        <w:lang w:eastAsia="cs-CZ"/>
      </w:rPr>
      <w:t xml:space="preserve">Příloha č. </w:t>
    </w:r>
    <w:r w:rsidR="002B06E7" w:rsidRPr="002B06E7">
      <w:rPr>
        <w:rFonts w:cs="TimesNewRomanPSMT"/>
        <w:bCs/>
        <w:sz w:val="20"/>
        <w:szCs w:val="20"/>
        <w:lang w:eastAsia="cs-CZ"/>
      </w:rPr>
      <w:t>1</w:t>
    </w:r>
    <w:r w:rsidRPr="002B06E7">
      <w:rPr>
        <w:rFonts w:cs="TimesNewRomanPSMT"/>
        <w:bCs/>
        <w:sz w:val="20"/>
        <w:szCs w:val="20"/>
        <w:lang w:eastAsia="cs-CZ"/>
      </w:rPr>
      <w:t xml:space="preserve"> ZD – </w:t>
    </w:r>
    <w:r w:rsidR="00AA20FB" w:rsidRPr="002B06E7">
      <w:rPr>
        <w:rFonts w:cs="TimesNewRomanPSMT"/>
        <w:bCs/>
        <w:sz w:val="20"/>
        <w:szCs w:val="20"/>
        <w:lang w:eastAsia="cs-CZ"/>
      </w:rPr>
      <w:t>Návrh smlouvy o dílo</w:t>
    </w:r>
  </w:p>
  <w:p w14:paraId="28217AA0" w14:textId="14FDADAC" w:rsidR="00893573" w:rsidRPr="00377051" w:rsidRDefault="00893573" w:rsidP="00377051">
    <w:pPr>
      <w:tabs>
        <w:tab w:val="left" w:pos="3060"/>
        <w:tab w:val="right" w:pos="9781"/>
      </w:tabs>
      <w:autoSpaceDE/>
      <w:autoSpaceDN/>
      <w:spacing w:before="0" w:after="0"/>
      <w:ind w:right="-711"/>
      <w:jc w:val="right"/>
      <w:rPr>
        <w:rFonts w:cs="TimesNewRomanPSMT"/>
        <w:bCs/>
        <w:color w:val="A6A6A6"/>
        <w:sz w:val="20"/>
        <w:szCs w:val="20"/>
        <w:lang w:eastAsia="cs-CZ"/>
      </w:rPr>
    </w:pPr>
    <w:r w:rsidRPr="002B06E7">
      <w:rPr>
        <w:rFonts w:cs="TimesNewRomanPSMT"/>
        <w:b/>
        <w:bCs/>
        <w:sz w:val="20"/>
        <w:szCs w:val="20"/>
        <w:lang w:eastAsia="cs-CZ"/>
      </w:rPr>
      <w:tab/>
    </w:r>
    <w:r w:rsidRPr="002B06E7">
      <w:rPr>
        <w:rFonts w:cs="TimesNewRomanPSMT"/>
        <w:bCs/>
        <w:sz w:val="20"/>
        <w:szCs w:val="20"/>
        <w:lang w:eastAsia="cs-CZ"/>
      </w:rPr>
      <w:t xml:space="preserve">Dobíjecí infrastruktura </w:t>
    </w:r>
    <w:r w:rsidR="00E0541A" w:rsidRPr="002B06E7">
      <w:rPr>
        <w:rFonts w:cs="TimesNewRomanPSMT"/>
        <w:bCs/>
        <w:sz w:val="20"/>
        <w:szCs w:val="20"/>
        <w:lang w:eastAsia="cs-CZ"/>
      </w:rPr>
      <w:t>DPMLJ</w:t>
    </w:r>
  </w:p>
  <w:p w14:paraId="28217AA1" w14:textId="77777777" w:rsidR="00893573" w:rsidRDefault="008935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17E"/>
    <w:multiLevelType w:val="hybridMultilevel"/>
    <w:tmpl w:val="F468E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C04322"/>
    <w:multiLevelType w:val="multilevel"/>
    <w:tmpl w:val="6DB06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5D598F"/>
    <w:multiLevelType w:val="hybridMultilevel"/>
    <w:tmpl w:val="F7C4B8E0"/>
    <w:lvl w:ilvl="0" w:tplc="4D507D6C">
      <w:start w:val="1"/>
      <w:numFmt w:val="bullet"/>
      <w:lvlText w:val=""/>
      <w:lvlJc w:val="left"/>
      <w:pPr>
        <w:ind w:left="1252" w:hanging="360"/>
      </w:pPr>
      <w:rPr>
        <w:rFonts w:ascii="Symbol" w:hAnsi="Symbol" w:hint="default"/>
      </w:rPr>
    </w:lvl>
    <w:lvl w:ilvl="1" w:tplc="04050003" w:tentative="1">
      <w:start w:val="1"/>
      <w:numFmt w:val="bullet"/>
      <w:lvlText w:val="o"/>
      <w:lvlJc w:val="left"/>
      <w:pPr>
        <w:ind w:left="1972" w:hanging="360"/>
      </w:pPr>
      <w:rPr>
        <w:rFonts w:ascii="Courier New" w:hAnsi="Courier New" w:cs="Courier New" w:hint="default"/>
      </w:rPr>
    </w:lvl>
    <w:lvl w:ilvl="2" w:tplc="04050005" w:tentative="1">
      <w:start w:val="1"/>
      <w:numFmt w:val="bullet"/>
      <w:lvlText w:val=""/>
      <w:lvlJc w:val="left"/>
      <w:pPr>
        <w:ind w:left="2692" w:hanging="360"/>
      </w:pPr>
      <w:rPr>
        <w:rFonts w:ascii="Wingdings" w:hAnsi="Wingdings" w:hint="default"/>
      </w:rPr>
    </w:lvl>
    <w:lvl w:ilvl="3" w:tplc="04050001" w:tentative="1">
      <w:start w:val="1"/>
      <w:numFmt w:val="bullet"/>
      <w:lvlText w:val=""/>
      <w:lvlJc w:val="left"/>
      <w:pPr>
        <w:ind w:left="3412" w:hanging="360"/>
      </w:pPr>
      <w:rPr>
        <w:rFonts w:ascii="Symbol" w:hAnsi="Symbol" w:hint="default"/>
      </w:rPr>
    </w:lvl>
    <w:lvl w:ilvl="4" w:tplc="04050003" w:tentative="1">
      <w:start w:val="1"/>
      <w:numFmt w:val="bullet"/>
      <w:lvlText w:val="o"/>
      <w:lvlJc w:val="left"/>
      <w:pPr>
        <w:ind w:left="4132" w:hanging="360"/>
      </w:pPr>
      <w:rPr>
        <w:rFonts w:ascii="Courier New" w:hAnsi="Courier New" w:cs="Courier New" w:hint="default"/>
      </w:rPr>
    </w:lvl>
    <w:lvl w:ilvl="5" w:tplc="04050005" w:tentative="1">
      <w:start w:val="1"/>
      <w:numFmt w:val="bullet"/>
      <w:lvlText w:val=""/>
      <w:lvlJc w:val="left"/>
      <w:pPr>
        <w:ind w:left="4852" w:hanging="360"/>
      </w:pPr>
      <w:rPr>
        <w:rFonts w:ascii="Wingdings" w:hAnsi="Wingdings" w:hint="default"/>
      </w:rPr>
    </w:lvl>
    <w:lvl w:ilvl="6" w:tplc="04050001" w:tentative="1">
      <w:start w:val="1"/>
      <w:numFmt w:val="bullet"/>
      <w:lvlText w:val=""/>
      <w:lvlJc w:val="left"/>
      <w:pPr>
        <w:ind w:left="5572" w:hanging="360"/>
      </w:pPr>
      <w:rPr>
        <w:rFonts w:ascii="Symbol" w:hAnsi="Symbol" w:hint="default"/>
      </w:rPr>
    </w:lvl>
    <w:lvl w:ilvl="7" w:tplc="04050003" w:tentative="1">
      <w:start w:val="1"/>
      <w:numFmt w:val="bullet"/>
      <w:lvlText w:val="o"/>
      <w:lvlJc w:val="left"/>
      <w:pPr>
        <w:ind w:left="6292" w:hanging="360"/>
      </w:pPr>
      <w:rPr>
        <w:rFonts w:ascii="Courier New" w:hAnsi="Courier New" w:cs="Courier New" w:hint="default"/>
      </w:rPr>
    </w:lvl>
    <w:lvl w:ilvl="8" w:tplc="04050005" w:tentative="1">
      <w:start w:val="1"/>
      <w:numFmt w:val="bullet"/>
      <w:lvlText w:val=""/>
      <w:lvlJc w:val="left"/>
      <w:pPr>
        <w:ind w:left="7012" w:hanging="360"/>
      </w:pPr>
      <w:rPr>
        <w:rFonts w:ascii="Wingdings" w:hAnsi="Wingdings" w:hint="default"/>
      </w:rPr>
    </w:lvl>
  </w:abstractNum>
  <w:abstractNum w:abstractNumId="3" w15:restartNumberingAfterBreak="0">
    <w:nsid w:val="0768626E"/>
    <w:multiLevelType w:val="multilevel"/>
    <w:tmpl w:val="AFACF66C"/>
    <w:lvl w:ilvl="0">
      <w:start w:val="18"/>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CE05D5"/>
    <w:multiLevelType w:val="multilevel"/>
    <w:tmpl w:val="DB840C62"/>
    <w:lvl w:ilvl="0">
      <w:start w:val="2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E7309AB"/>
    <w:multiLevelType w:val="multilevel"/>
    <w:tmpl w:val="22C65DC6"/>
    <w:lvl w:ilvl="0">
      <w:start w:val="1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0B931B7"/>
    <w:multiLevelType w:val="multilevel"/>
    <w:tmpl w:val="CDBC43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BD2C03"/>
    <w:multiLevelType w:val="multilevel"/>
    <w:tmpl w:val="5C8251F0"/>
    <w:lvl w:ilvl="0">
      <w:start w:val="10"/>
      <w:numFmt w:val="decimal"/>
      <w:lvlText w:val="%1"/>
      <w:lvlJc w:val="left"/>
      <w:pPr>
        <w:ind w:left="390" w:hanging="390"/>
      </w:pPr>
      <w:rPr>
        <w:rFonts w:hint="default"/>
      </w:rPr>
    </w:lvl>
    <w:lvl w:ilvl="1">
      <w:start w:val="1"/>
      <w:numFmt w:val="decimal"/>
      <w:lvlText w:val="%1.%2"/>
      <w:lvlJc w:val="left"/>
      <w:pPr>
        <w:ind w:left="390" w:hanging="390"/>
      </w:pPr>
      <w:rPr>
        <w:rFonts w:ascii="Calibri" w:hAnsi="Calibr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221DA2"/>
    <w:multiLevelType w:val="multilevel"/>
    <w:tmpl w:val="0158DE1E"/>
    <w:lvl w:ilvl="0">
      <w:start w:val="2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16B2F47"/>
    <w:multiLevelType w:val="multilevel"/>
    <w:tmpl w:val="F4DE8886"/>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554D06"/>
    <w:multiLevelType w:val="multilevel"/>
    <w:tmpl w:val="7854B712"/>
    <w:lvl w:ilvl="0">
      <w:start w:val="3"/>
      <w:numFmt w:val="decimal"/>
      <w:lvlText w:val="%1"/>
      <w:lvlJc w:val="left"/>
      <w:pPr>
        <w:ind w:left="360" w:hanging="360"/>
      </w:pPr>
      <w:rPr>
        <w:rFonts w:hint="default"/>
      </w:rPr>
    </w:lvl>
    <w:lvl w:ilvl="1">
      <w:start w:val="1"/>
      <w:numFmt w:val="decimal"/>
      <w:lvlText w:val="4.%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7D512B"/>
    <w:multiLevelType w:val="hybridMultilevel"/>
    <w:tmpl w:val="2A6A95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B7312D"/>
    <w:multiLevelType w:val="multilevel"/>
    <w:tmpl w:val="E9D08C76"/>
    <w:lvl w:ilvl="0">
      <w:start w:val="13"/>
      <w:numFmt w:val="decimal"/>
      <w:lvlText w:val="%1"/>
      <w:lvlJc w:val="left"/>
      <w:pPr>
        <w:ind w:left="390" w:hanging="390"/>
      </w:pPr>
      <w:rPr>
        <w:rFonts w:hint="default"/>
        <w:color w:val="FFFFFF" w:themeColor="background1"/>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62C6FCD"/>
    <w:multiLevelType w:val="multilevel"/>
    <w:tmpl w:val="E6BEB5F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ascii="Calibri" w:hAnsi="Calibri" w:cs="Calibri" w:hint="default"/>
        <w:b w:val="0"/>
        <w:sz w:val="22"/>
        <w:szCs w:val="22"/>
      </w:rPr>
    </w:lvl>
    <w:lvl w:ilvl="2">
      <w:start w:val="1"/>
      <w:numFmt w:val="decimal"/>
      <w:lvlText w:val="%1.%2.%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F14599"/>
    <w:multiLevelType w:val="hybridMultilevel"/>
    <w:tmpl w:val="90E0684C"/>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3B740C5E"/>
    <w:multiLevelType w:val="hybridMultilevel"/>
    <w:tmpl w:val="307A24B8"/>
    <w:lvl w:ilvl="0" w:tplc="FCC83F6A">
      <w:start w:val="1"/>
      <w:numFmt w:val="upperRoman"/>
      <w:pStyle w:val="Nadpis1"/>
      <w:lvlText w:val="%1."/>
      <w:lvlJc w:val="left"/>
      <w:pPr>
        <w:ind w:left="720" w:hanging="720"/>
      </w:pPr>
      <w:rPr>
        <w:rFonts w:hint="default"/>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C001313"/>
    <w:multiLevelType w:val="multilevel"/>
    <w:tmpl w:val="CC2A2522"/>
    <w:lvl w:ilvl="0">
      <w:start w:val="2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D256785"/>
    <w:multiLevelType w:val="multilevel"/>
    <w:tmpl w:val="D5FCA86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417B32"/>
    <w:multiLevelType w:val="hybridMultilevel"/>
    <w:tmpl w:val="F468E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373041"/>
    <w:multiLevelType w:val="multilevel"/>
    <w:tmpl w:val="F8ECF736"/>
    <w:lvl w:ilvl="0">
      <w:start w:val="24"/>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0" w15:restartNumberingAfterBreak="0">
    <w:nsid w:val="48897521"/>
    <w:multiLevelType w:val="multilevel"/>
    <w:tmpl w:val="AFACF66C"/>
    <w:lvl w:ilvl="0">
      <w:start w:val="1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8996115"/>
    <w:multiLevelType w:val="multilevel"/>
    <w:tmpl w:val="6D4A2B6A"/>
    <w:lvl w:ilvl="0">
      <w:start w:val="16"/>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89F2D91"/>
    <w:multiLevelType w:val="multilevel"/>
    <w:tmpl w:val="AFACF66C"/>
    <w:lvl w:ilvl="0">
      <w:start w:val="1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9F57C7E"/>
    <w:multiLevelType w:val="hybridMultilevel"/>
    <w:tmpl w:val="631ECFC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C343634"/>
    <w:multiLevelType w:val="multilevel"/>
    <w:tmpl w:val="50622F4C"/>
    <w:lvl w:ilvl="0">
      <w:start w:val="1"/>
      <w:numFmt w:val="decimal"/>
      <w:lvlText w:val="%1."/>
      <w:lvlJc w:val="left"/>
      <w:pPr>
        <w:tabs>
          <w:tab w:val="num" w:pos="709"/>
        </w:tabs>
        <w:ind w:left="709" w:hanging="709"/>
      </w:pPr>
      <w:rPr>
        <w:rFonts w:ascii="Times New Roman" w:hAnsi="Times New Roman" w:cs="Times New Roman" w:hint="default"/>
        <w:b/>
        <w:i w:val="0"/>
        <w:caps/>
        <w:sz w:val="22"/>
        <w:szCs w:val="22"/>
        <w:u w:val="none"/>
      </w:rPr>
    </w:lvl>
    <w:lvl w:ilvl="1">
      <w:start w:val="1"/>
      <w:numFmt w:val="decimal"/>
      <w:isLgl/>
      <w:lvlText w:val="%1.%2."/>
      <w:lvlJc w:val="left"/>
      <w:pPr>
        <w:tabs>
          <w:tab w:val="num" w:pos="1419"/>
        </w:tabs>
        <w:ind w:left="1419" w:hanging="709"/>
      </w:pPr>
      <w:rPr>
        <w:rFonts w:ascii="Calibri" w:hAnsi="Calibri" w:cs="Calibri" w:hint="default"/>
        <w:b/>
        <w:i w:val="0"/>
        <w:sz w:val="22"/>
        <w:szCs w:val="22"/>
      </w:rPr>
    </w:lvl>
    <w:lvl w:ilvl="2">
      <w:start w:val="1"/>
      <w:numFmt w:val="lowerLetter"/>
      <w:pStyle w:val="Nadpis3"/>
      <w:lvlText w:val="%3)"/>
      <w:lvlJc w:val="left"/>
      <w:pPr>
        <w:ind w:left="1778" w:hanging="360"/>
      </w:pPr>
    </w:lvl>
    <w:lvl w:ilvl="3">
      <w:start w:val="1"/>
      <w:numFmt w:val="decimal"/>
      <w:pStyle w:val="Nadpis4"/>
      <w:isLgl/>
      <w:lvlText w:val="%1.%2.%3.%4"/>
      <w:lvlJc w:val="left"/>
      <w:pPr>
        <w:tabs>
          <w:tab w:val="num" w:pos="3262"/>
        </w:tabs>
        <w:ind w:left="3262" w:hanging="851"/>
      </w:pPr>
      <w:rPr>
        <w:rFonts w:ascii="Calibri" w:hAnsi="Calibri" w:cs="Calibri" w:hint="default"/>
        <w:b w:val="0"/>
        <w:i w:val="0"/>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5" w15:restartNumberingAfterBreak="0">
    <w:nsid w:val="4C7E5436"/>
    <w:multiLevelType w:val="multilevel"/>
    <w:tmpl w:val="B61A89A4"/>
    <w:lvl w:ilvl="0">
      <w:start w:val="1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06C16BF"/>
    <w:multiLevelType w:val="multilevel"/>
    <w:tmpl w:val="9A44AD48"/>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9C5DDC"/>
    <w:multiLevelType w:val="multilevel"/>
    <w:tmpl w:val="0A56C13A"/>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lvlText w:val="%1.%2"/>
      <w:lvlJc w:val="left"/>
      <w:pPr>
        <w:tabs>
          <w:tab w:val="num" w:pos="2297"/>
        </w:tabs>
        <w:ind w:left="2297" w:hanging="737"/>
      </w:pPr>
      <w:rPr>
        <w:rFonts w:ascii="Calibri" w:hAnsi="Calibri" w:cs="Calibri" w:hint="default"/>
        <w:b w:val="0"/>
        <w:sz w:val="22"/>
        <w:szCs w:val="22"/>
      </w:rPr>
    </w:lvl>
    <w:lvl w:ilvl="2">
      <w:start w:val="1"/>
      <w:numFmt w:val="bullet"/>
      <w:lvlText w:val=""/>
      <w:lvlJc w:val="left"/>
      <w:pPr>
        <w:tabs>
          <w:tab w:val="num" w:pos="2211"/>
        </w:tabs>
        <w:ind w:left="2211" w:hanging="737"/>
      </w:pPr>
      <w:rPr>
        <w:rFonts w:ascii="Wingdings" w:hAnsi="Wingding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500EA9"/>
    <w:multiLevelType w:val="hybridMultilevel"/>
    <w:tmpl w:val="1450B152"/>
    <w:lvl w:ilvl="0" w:tplc="4D507D6C">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9" w15:restartNumberingAfterBreak="0">
    <w:nsid w:val="59ED2B2E"/>
    <w:multiLevelType w:val="multilevel"/>
    <w:tmpl w:val="31EED826"/>
    <w:lvl w:ilvl="0">
      <w:start w:val="3"/>
      <w:numFmt w:val="decimal"/>
      <w:lvlText w:val="%1"/>
      <w:lvlJc w:val="left"/>
      <w:pPr>
        <w:ind w:left="360" w:hanging="360"/>
      </w:pPr>
      <w:rPr>
        <w:rFonts w:hint="default"/>
      </w:rPr>
    </w:lvl>
    <w:lvl w:ilvl="1">
      <w:start w:val="1"/>
      <w:numFmt w:val="decimal"/>
      <w:lvlText w:val="3.%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EBA59F2"/>
    <w:multiLevelType w:val="multilevel"/>
    <w:tmpl w:val="AB708658"/>
    <w:lvl w:ilvl="0">
      <w:start w:val="1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0E876D3"/>
    <w:multiLevelType w:val="hybridMultilevel"/>
    <w:tmpl w:val="DAD47E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BC1643"/>
    <w:multiLevelType w:val="multilevel"/>
    <w:tmpl w:val="AFACF66C"/>
    <w:lvl w:ilvl="0">
      <w:start w:val="1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15:restartNumberingAfterBreak="0">
    <w:nsid w:val="671A0ECF"/>
    <w:multiLevelType w:val="hybridMultilevel"/>
    <w:tmpl w:val="8118175E"/>
    <w:lvl w:ilvl="0" w:tplc="63E6F3A0">
      <w:start w:val="1"/>
      <w:numFmt w:val="decimal"/>
      <w:lvlText w:val="5.%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C900C71"/>
    <w:multiLevelType w:val="multilevel"/>
    <w:tmpl w:val="DBFAB1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B478FB"/>
    <w:multiLevelType w:val="multilevel"/>
    <w:tmpl w:val="129C2C40"/>
    <w:lvl w:ilvl="0">
      <w:start w:val="3"/>
      <w:numFmt w:val="decimal"/>
      <w:lvlText w:val="%1"/>
      <w:lvlJc w:val="left"/>
      <w:pPr>
        <w:ind w:left="360" w:hanging="360"/>
      </w:pPr>
      <w:rPr>
        <w:rFonts w:hint="default"/>
      </w:rPr>
    </w:lvl>
    <w:lvl w:ilvl="1">
      <w:start w:val="1"/>
      <w:numFmt w:val="decimal"/>
      <w:lvlText w:val="2.%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AB7BDC"/>
    <w:multiLevelType w:val="multilevel"/>
    <w:tmpl w:val="E22C2CAA"/>
    <w:lvl w:ilvl="0">
      <w:start w:val="15"/>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5"/>
  </w:num>
  <w:num w:numId="2">
    <w:abstractNumId w:val="24"/>
  </w:num>
  <w:num w:numId="3">
    <w:abstractNumId w:val="15"/>
  </w:num>
  <w:num w:numId="4">
    <w:abstractNumId w:val="17"/>
  </w:num>
  <w:num w:numId="5">
    <w:abstractNumId w:val="37"/>
  </w:num>
  <w:num w:numId="6">
    <w:abstractNumId w:val="33"/>
  </w:num>
  <w:num w:numId="7">
    <w:abstractNumId w:val="29"/>
  </w:num>
  <w:num w:numId="8">
    <w:abstractNumId w:val="10"/>
  </w:num>
  <w:num w:numId="9">
    <w:abstractNumId w:val="34"/>
  </w:num>
  <w:num w:numId="10">
    <w:abstractNumId w:val="33"/>
    <w:lvlOverride w:ilvl="0">
      <w:startOverride w:val="1"/>
    </w:lvlOverride>
  </w:num>
  <w:num w:numId="11">
    <w:abstractNumId w:val="33"/>
    <w:lvlOverride w:ilvl="0">
      <w:startOverride w:val="1"/>
    </w:lvlOverride>
  </w:num>
  <w:num w:numId="12">
    <w:abstractNumId w:val="33"/>
    <w:lvlOverride w:ilvl="0">
      <w:startOverride w:val="1"/>
    </w:lvlOverride>
  </w:num>
  <w:num w:numId="13">
    <w:abstractNumId w:val="11"/>
  </w:num>
  <w:num w:numId="14">
    <w:abstractNumId w:val="31"/>
  </w:num>
  <w:num w:numId="15">
    <w:abstractNumId w:val="33"/>
    <w:lvlOverride w:ilvl="0">
      <w:startOverride w:val="1"/>
    </w:lvlOverride>
  </w:num>
  <w:num w:numId="16">
    <w:abstractNumId w:val="13"/>
  </w:num>
  <w:num w:numId="17">
    <w:abstractNumId w:val="27"/>
  </w:num>
  <w:num w:numId="18">
    <w:abstractNumId w:val="6"/>
  </w:num>
  <w:num w:numId="19">
    <w:abstractNumId w:val="1"/>
  </w:num>
  <w:num w:numId="20">
    <w:abstractNumId w:val="36"/>
  </w:num>
  <w:num w:numId="21">
    <w:abstractNumId w:val="26"/>
  </w:num>
  <w:num w:numId="22">
    <w:abstractNumId w:val="18"/>
  </w:num>
  <w:num w:numId="23">
    <w:abstractNumId w:val="7"/>
  </w:num>
  <w:num w:numId="24">
    <w:abstractNumId w:val="5"/>
  </w:num>
  <w:num w:numId="25">
    <w:abstractNumId w:val="30"/>
  </w:num>
  <w:num w:numId="26">
    <w:abstractNumId w:val="12"/>
  </w:num>
  <w:num w:numId="27">
    <w:abstractNumId w:val="22"/>
  </w:num>
  <w:num w:numId="28">
    <w:abstractNumId w:val="38"/>
  </w:num>
  <w:num w:numId="29">
    <w:abstractNumId w:val="21"/>
  </w:num>
  <w:num w:numId="30">
    <w:abstractNumId w:val="25"/>
  </w:num>
  <w:num w:numId="31">
    <w:abstractNumId w:val="3"/>
  </w:num>
  <w:num w:numId="32">
    <w:abstractNumId w:val="32"/>
  </w:num>
  <w:num w:numId="33">
    <w:abstractNumId w:val="4"/>
  </w:num>
  <w:num w:numId="34">
    <w:abstractNumId w:val="16"/>
  </w:num>
  <w:num w:numId="35">
    <w:abstractNumId w:val="9"/>
  </w:num>
  <w:num w:numId="36">
    <w:abstractNumId w:val="8"/>
  </w:num>
  <w:num w:numId="37">
    <w:abstractNumId w:val="19"/>
  </w:num>
  <w:num w:numId="38">
    <w:abstractNumId w:val="0"/>
  </w:num>
  <w:num w:numId="39">
    <w:abstractNumId w:val="23"/>
  </w:num>
  <w:num w:numId="40">
    <w:abstractNumId w:val="14"/>
  </w:num>
  <w:num w:numId="41">
    <w:abstractNumId w:val="28"/>
  </w:num>
  <w:num w:numId="42">
    <w:abstractNumId w:val="24"/>
  </w:num>
  <w:num w:numId="43">
    <w:abstractNumId w:val="15"/>
  </w:num>
  <w:num w:numId="44">
    <w:abstractNumId w:val="20"/>
  </w:num>
  <w:num w:numId="45">
    <w:abstractNumId w:val="2"/>
  </w:num>
  <w:num w:numId="46">
    <w:abstractNumId w:val="24"/>
  </w:num>
  <w:num w:numId="47">
    <w:abstractNumId w:val="13"/>
  </w:num>
  <w:num w:numId="48">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RevTM" w:val="G:\osobni adresare\honza v\personal\Skanska general agreement E-C TM.Txt"/>
    <w:docVar w:name="WfTags" w:val="no"/>
  </w:docVars>
  <w:rsids>
    <w:rsidRoot w:val="002B15EB"/>
    <w:rsid w:val="00001F9E"/>
    <w:rsid w:val="000035FC"/>
    <w:rsid w:val="00005DC0"/>
    <w:rsid w:val="0001028A"/>
    <w:rsid w:val="000108C6"/>
    <w:rsid w:val="00011412"/>
    <w:rsid w:val="000132C4"/>
    <w:rsid w:val="0001371E"/>
    <w:rsid w:val="00013CF3"/>
    <w:rsid w:val="00014526"/>
    <w:rsid w:val="000151F7"/>
    <w:rsid w:val="00015FDB"/>
    <w:rsid w:val="00016963"/>
    <w:rsid w:val="00017B43"/>
    <w:rsid w:val="00017C59"/>
    <w:rsid w:val="00022763"/>
    <w:rsid w:val="00022EF5"/>
    <w:rsid w:val="0003025E"/>
    <w:rsid w:val="00030A5A"/>
    <w:rsid w:val="00033D40"/>
    <w:rsid w:val="00040BCC"/>
    <w:rsid w:val="00040D6F"/>
    <w:rsid w:val="000411F5"/>
    <w:rsid w:val="00041CB7"/>
    <w:rsid w:val="00043679"/>
    <w:rsid w:val="00045373"/>
    <w:rsid w:val="000512C8"/>
    <w:rsid w:val="00051FB7"/>
    <w:rsid w:val="00052FA1"/>
    <w:rsid w:val="00053490"/>
    <w:rsid w:val="0005514B"/>
    <w:rsid w:val="000554E2"/>
    <w:rsid w:val="00055C88"/>
    <w:rsid w:val="00056020"/>
    <w:rsid w:val="00056324"/>
    <w:rsid w:val="0005723A"/>
    <w:rsid w:val="0005767B"/>
    <w:rsid w:val="0005795F"/>
    <w:rsid w:val="00057D8E"/>
    <w:rsid w:val="00062483"/>
    <w:rsid w:val="0006344A"/>
    <w:rsid w:val="00063F9F"/>
    <w:rsid w:val="0006476F"/>
    <w:rsid w:val="00064932"/>
    <w:rsid w:val="00065A2E"/>
    <w:rsid w:val="00066A63"/>
    <w:rsid w:val="0007019B"/>
    <w:rsid w:val="00070281"/>
    <w:rsid w:val="000709FD"/>
    <w:rsid w:val="00070F84"/>
    <w:rsid w:val="000726F6"/>
    <w:rsid w:val="00072FAC"/>
    <w:rsid w:val="00073713"/>
    <w:rsid w:val="00074170"/>
    <w:rsid w:val="00074880"/>
    <w:rsid w:val="000762E9"/>
    <w:rsid w:val="0007694D"/>
    <w:rsid w:val="000779EB"/>
    <w:rsid w:val="00080765"/>
    <w:rsid w:val="00084444"/>
    <w:rsid w:val="00084CC8"/>
    <w:rsid w:val="00085BF7"/>
    <w:rsid w:val="00085EE2"/>
    <w:rsid w:val="00086215"/>
    <w:rsid w:val="00086CB5"/>
    <w:rsid w:val="000912D1"/>
    <w:rsid w:val="00092251"/>
    <w:rsid w:val="000922CB"/>
    <w:rsid w:val="00092A61"/>
    <w:rsid w:val="0009305B"/>
    <w:rsid w:val="00093D69"/>
    <w:rsid w:val="00093F90"/>
    <w:rsid w:val="00094DC4"/>
    <w:rsid w:val="00096971"/>
    <w:rsid w:val="00096AC7"/>
    <w:rsid w:val="000A1BC2"/>
    <w:rsid w:val="000A2234"/>
    <w:rsid w:val="000A338E"/>
    <w:rsid w:val="000A458A"/>
    <w:rsid w:val="000A5A5B"/>
    <w:rsid w:val="000A5E57"/>
    <w:rsid w:val="000A675B"/>
    <w:rsid w:val="000B088D"/>
    <w:rsid w:val="000B14C8"/>
    <w:rsid w:val="000B3AB5"/>
    <w:rsid w:val="000B5FD2"/>
    <w:rsid w:val="000B7400"/>
    <w:rsid w:val="000B7DD2"/>
    <w:rsid w:val="000C0DFC"/>
    <w:rsid w:val="000C0E66"/>
    <w:rsid w:val="000C1301"/>
    <w:rsid w:val="000C14E6"/>
    <w:rsid w:val="000C2866"/>
    <w:rsid w:val="000C65EB"/>
    <w:rsid w:val="000C699E"/>
    <w:rsid w:val="000C6B62"/>
    <w:rsid w:val="000C751E"/>
    <w:rsid w:val="000D03B9"/>
    <w:rsid w:val="000D133D"/>
    <w:rsid w:val="000D292A"/>
    <w:rsid w:val="000D2AEE"/>
    <w:rsid w:val="000D2B6F"/>
    <w:rsid w:val="000D350F"/>
    <w:rsid w:val="000D4B76"/>
    <w:rsid w:val="000D6BC6"/>
    <w:rsid w:val="000E161F"/>
    <w:rsid w:val="000E5B87"/>
    <w:rsid w:val="000F1559"/>
    <w:rsid w:val="000F249A"/>
    <w:rsid w:val="000F2B97"/>
    <w:rsid w:val="000F4182"/>
    <w:rsid w:val="000F4CEF"/>
    <w:rsid w:val="000F5D6C"/>
    <w:rsid w:val="000F710C"/>
    <w:rsid w:val="000F7115"/>
    <w:rsid w:val="00100346"/>
    <w:rsid w:val="001003C5"/>
    <w:rsid w:val="00100825"/>
    <w:rsid w:val="00101CA7"/>
    <w:rsid w:val="0010243E"/>
    <w:rsid w:val="00104A66"/>
    <w:rsid w:val="00107EA3"/>
    <w:rsid w:val="001101AC"/>
    <w:rsid w:val="00110CCB"/>
    <w:rsid w:val="00114046"/>
    <w:rsid w:val="00114B98"/>
    <w:rsid w:val="00115B1B"/>
    <w:rsid w:val="00117290"/>
    <w:rsid w:val="001177B4"/>
    <w:rsid w:val="00120108"/>
    <w:rsid w:val="00122976"/>
    <w:rsid w:val="001237A9"/>
    <w:rsid w:val="001237EC"/>
    <w:rsid w:val="0012628C"/>
    <w:rsid w:val="00127D9D"/>
    <w:rsid w:val="00127DE3"/>
    <w:rsid w:val="001308D1"/>
    <w:rsid w:val="001311AD"/>
    <w:rsid w:val="00135288"/>
    <w:rsid w:val="00135D09"/>
    <w:rsid w:val="001366A6"/>
    <w:rsid w:val="00136A8F"/>
    <w:rsid w:val="00136E26"/>
    <w:rsid w:val="00137618"/>
    <w:rsid w:val="001379F0"/>
    <w:rsid w:val="00140CB7"/>
    <w:rsid w:val="00140E3F"/>
    <w:rsid w:val="001438C8"/>
    <w:rsid w:val="00144163"/>
    <w:rsid w:val="00144B0E"/>
    <w:rsid w:val="00145CF7"/>
    <w:rsid w:val="00146D97"/>
    <w:rsid w:val="001472E2"/>
    <w:rsid w:val="0015044B"/>
    <w:rsid w:val="00150E95"/>
    <w:rsid w:val="00151F1D"/>
    <w:rsid w:val="00152BEC"/>
    <w:rsid w:val="00153391"/>
    <w:rsid w:val="00153CF0"/>
    <w:rsid w:val="00153F01"/>
    <w:rsid w:val="00154D3B"/>
    <w:rsid w:val="001557F0"/>
    <w:rsid w:val="00156785"/>
    <w:rsid w:val="00156D39"/>
    <w:rsid w:val="00156E62"/>
    <w:rsid w:val="00157F43"/>
    <w:rsid w:val="00162C8B"/>
    <w:rsid w:val="0016305E"/>
    <w:rsid w:val="00163C1D"/>
    <w:rsid w:val="001643C5"/>
    <w:rsid w:val="001658BF"/>
    <w:rsid w:val="00165B44"/>
    <w:rsid w:val="001700C0"/>
    <w:rsid w:val="00172734"/>
    <w:rsid w:val="001766FF"/>
    <w:rsid w:val="00177E15"/>
    <w:rsid w:val="001801A8"/>
    <w:rsid w:val="00181138"/>
    <w:rsid w:val="0018378B"/>
    <w:rsid w:val="00183B3A"/>
    <w:rsid w:val="00183E2A"/>
    <w:rsid w:val="0018400B"/>
    <w:rsid w:val="001862A4"/>
    <w:rsid w:val="00187398"/>
    <w:rsid w:val="001902F9"/>
    <w:rsid w:val="001914D4"/>
    <w:rsid w:val="001918F2"/>
    <w:rsid w:val="00191C32"/>
    <w:rsid w:val="00192177"/>
    <w:rsid w:val="001929FC"/>
    <w:rsid w:val="001934FC"/>
    <w:rsid w:val="00194572"/>
    <w:rsid w:val="0019584D"/>
    <w:rsid w:val="001960A1"/>
    <w:rsid w:val="001963C6"/>
    <w:rsid w:val="00197445"/>
    <w:rsid w:val="00197554"/>
    <w:rsid w:val="001A0625"/>
    <w:rsid w:val="001A1C02"/>
    <w:rsid w:val="001A27D2"/>
    <w:rsid w:val="001A4431"/>
    <w:rsid w:val="001A545A"/>
    <w:rsid w:val="001B0FB6"/>
    <w:rsid w:val="001B0FCE"/>
    <w:rsid w:val="001B13FD"/>
    <w:rsid w:val="001B3259"/>
    <w:rsid w:val="001B4083"/>
    <w:rsid w:val="001B40DB"/>
    <w:rsid w:val="001C0FCF"/>
    <w:rsid w:val="001C37F4"/>
    <w:rsid w:val="001C3FC9"/>
    <w:rsid w:val="001C6584"/>
    <w:rsid w:val="001C6604"/>
    <w:rsid w:val="001C7CEC"/>
    <w:rsid w:val="001D183E"/>
    <w:rsid w:val="001D2526"/>
    <w:rsid w:val="001D2A55"/>
    <w:rsid w:val="001D42DE"/>
    <w:rsid w:val="001D567F"/>
    <w:rsid w:val="001D56EE"/>
    <w:rsid w:val="001D5EED"/>
    <w:rsid w:val="001D6171"/>
    <w:rsid w:val="001D679F"/>
    <w:rsid w:val="001D690A"/>
    <w:rsid w:val="001D75B2"/>
    <w:rsid w:val="001D79A5"/>
    <w:rsid w:val="001E1007"/>
    <w:rsid w:val="001E374D"/>
    <w:rsid w:val="001E3939"/>
    <w:rsid w:val="001E47A9"/>
    <w:rsid w:val="001E52A5"/>
    <w:rsid w:val="001E684C"/>
    <w:rsid w:val="001E6DC2"/>
    <w:rsid w:val="001E6EA7"/>
    <w:rsid w:val="001E7176"/>
    <w:rsid w:val="001E7A09"/>
    <w:rsid w:val="001E7E5E"/>
    <w:rsid w:val="001E7E68"/>
    <w:rsid w:val="001F1535"/>
    <w:rsid w:val="001F27DE"/>
    <w:rsid w:val="001F28CA"/>
    <w:rsid w:val="001F33D6"/>
    <w:rsid w:val="001F36E0"/>
    <w:rsid w:val="001F3802"/>
    <w:rsid w:val="001F43C2"/>
    <w:rsid w:val="001F4FB4"/>
    <w:rsid w:val="001F5870"/>
    <w:rsid w:val="001F64F8"/>
    <w:rsid w:val="00200918"/>
    <w:rsid w:val="0020288D"/>
    <w:rsid w:val="00203AC8"/>
    <w:rsid w:val="00203D02"/>
    <w:rsid w:val="0020545E"/>
    <w:rsid w:val="002072C8"/>
    <w:rsid w:val="00207ADC"/>
    <w:rsid w:val="00207EDE"/>
    <w:rsid w:val="00207F0D"/>
    <w:rsid w:val="00207F71"/>
    <w:rsid w:val="00210386"/>
    <w:rsid w:val="00210DD6"/>
    <w:rsid w:val="002126BF"/>
    <w:rsid w:val="00212E45"/>
    <w:rsid w:val="00212EEC"/>
    <w:rsid w:val="00215E20"/>
    <w:rsid w:val="00217B4C"/>
    <w:rsid w:val="002212F8"/>
    <w:rsid w:val="002214E6"/>
    <w:rsid w:val="0022150D"/>
    <w:rsid w:val="00221705"/>
    <w:rsid w:val="0022230C"/>
    <w:rsid w:val="00223A3D"/>
    <w:rsid w:val="0022405B"/>
    <w:rsid w:val="002245D3"/>
    <w:rsid w:val="00225170"/>
    <w:rsid w:val="00225271"/>
    <w:rsid w:val="00225FE7"/>
    <w:rsid w:val="00226A05"/>
    <w:rsid w:val="00226E05"/>
    <w:rsid w:val="0023043E"/>
    <w:rsid w:val="00231B32"/>
    <w:rsid w:val="00231E49"/>
    <w:rsid w:val="002358D6"/>
    <w:rsid w:val="002359BF"/>
    <w:rsid w:val="00235B52"/>
    <w:rsid w:val="00236ABC"/>
    <w:rsid w:val="00236BE1"/>
    <w:rsid w:val="00237DC0"/>
    <w:rsid w:val="00237E51"/>
    <w:rsid w:val="00240F58"/>
    <w:rsid w:val="00241441"/>
    <w:rsid w:val="002437FF"/>
    <w:rsid w:val="00244DE9"/>
    <w:rsid w:val="00244FD4"/>
    <w:rsid w:val="00245454"/>
    <w:rsid w:val="00245F81"/>
    <w:rsid w:val="00245FA3"/>
    <w:rsid w:val="002508BB"/>
    <w:rsid w:val="00250B83"/>
    <w:rsid w:val="00251026"/>
    <w:rsid w:val="00252805"/>
    <w:rsid w:val="00252EB7"/>
    <w:rsid w:val="00253E02"/>
    <w:rsid w:val="002544F3"/>
    <w:rsid w:val="002545A5"/>
    <w:rsid w:val="002568A4"/>
    <w:rsid w:val="002573B5"/>
    <w:rsid w:val="0026174F"/>
    <w:rsid w:val="00261DD3"/>
    <w:rsid w:val="00265019"/>
    <w:rsid w:val="0026780F"/>
    <w:rsid w:val="002700C5"/>
    <w:rsid w:val="002723E5"/>
    <w:rsid w:val="00272C8D"/>
    <w:rsid w:val="00273ED6"/>
    <w:rsid w:val="00277B3E"/>
    <w:rsid w:val="00280330"/>
    <w:rsid w:val="00280476"/>
    <w:rsid w:val="00280C25"/>
    <w:rsid w:val="00280F02"/>
    <w:rsid w:val="0028254A"/>
    <w:rsid w:val="002828CE"/>
    <w:rsid w:val="00282A48"/>
    <w:rsid w:val="00282B8B"/>
    <w:rsid w:val="00283105"/>
    <w:rsid w:val="00283C0F"/>
    <w:rsid w:val="002847B7"/>
    <w:rsid w:val="00285CF1"/>
    <w:rsid w:val="002877F2"/>
    <w:rsid w:val="00287F76"/>
    <w:rsid w:val="00291204"/>
    <w:rsid w:val="00292DA8"/>
    <w:rsid w:val="00292E99"/>
    <w:rsid w:val="00293EA9"/>
    <w:rsid w:val="00294CB9"/>
    <w:rsid w:val="00296291"/>
    <w:rsid w:val="00296A98"/>
    <w:rsid w:val="00296B31"/>
    <w:rsid w:val="00296C8E"/>
    <w:rsid w:val="002971D3"/>
    <w:rsid w:val="002A0738"/>
    <w:rsid w:val="002A0CDC"/>
    <w:rsid w:val="002A2605"/>
    <w:rsid w:val="002A2977"/>
    <w:rsid w:val="002A2FA4"/>
    <w:rsid w:val="002A3B70"/>
    <w:rsid w:val="002A3BCD"/>
    <w:rsid w:val="002A4EC7"/>
    <w:rsid w:val="002A52AE"/>
    <w:rsid w:val="002A590A"/>
    <w:rsid w:val="002A69DE"/>
    <w:rsid w:val="002A7C25"/>
    <w:rsid w:val="002A7F3D"/>
    <w:rsid w:val="002B02A5"/>
    <w:rsid w:val="002B06E7"/>
    <w:rsid w:val="002B15EB"/>
    <w:rsid w:val="002B2868"/>
    <w:rsid w:val="002B2AFB"/>
    <w:rsid w:val="002B2D71"/>
    <w:rsid w:val="002B3542"/>
    <w:rsid w:val="002B36B5"/>
    <w:rsid w:val="002B37E1"/>
    <w:rsid w:val="002B4EB1"/>
    <w:rsid w:val="002B5554"/>
    <w:rsid w:val="002B7286"/>
    <w:rsid w:val="002B77B5"/>
    <w:rsid w:val="002C3A0B"/>
    <w:rsid w:val="002C3F53"/>
    <w:rsid w:val="002C4AF8"/>
    <w:rsid w:val="002C57D4"/>
    <w:rsid w:val="002C6188"/>
    <w:rsid w:val="002C770B"/>
    <w:rsid w:val="002C78AC"/>
    <w:rsid w:val="002D1E7E"/>
    <w:rsid w:val="002D2A37"/>
    <w:rsid w:val="002D3D48"/>
    <w:rsid w:val="002D6C03"/>
    <w:rsid w:val="002D6D40"/>
    <w:rsid w:val="002E0B29"/>
    <w:rsid w:val="002E28A0"/>
    <w:rsid w:val="002E59E3"/>
    <w:rsid w:val="002E6192"/>
    <w:rsid w:val="002E7B33"/>
    <w:rsid w:val="002F0145"/>
    <w:rsid w:val="002F09A5"/>
    <w:rsid w:val="002F1580"/>
    <w:rsid w:val="002F2716"/>
    <w:rsid w:val="002F29C1"/>
    <w:rsid w:val="002F2FED"/>
    <w:rsid w:val="002F3BB5"/>
    <w:rsid w:val="002F3E74"/>
    <w:rsid w:val="002F5319"/>
    <w:rsid w:val="002F55D6"/>
    <w:rsid w:val="002F5B57"/>
    <w:rsid w:val="002F64E8"/>
    <w:rsid w:val="00300908"/>
    <w:rsid w:val="00300FFA"/>
    <w:rsid w:val="00302DBF"/>
    <w:rsid w:val="00303013"/>
    <w:rsid w:val="0030377C"/>
    <w:rsid w:val="00304E21"/>
    <w:rsid w:val="00306590"/>
    <w:rsid w:val="00306BE4"/>
    <w:rsid w:val="00307FD7"/>
    <w:rsid w:val="00310779"/>
    <w:rsid w:val="00310D19"/>
    <w:rsid w:val="00311B77"/>
    <w:rsid w:val="00311BD5"/>
    <w:rsid w:val="0031341D"/>
    <w:rsid w:val="003134A3"/>
    <w:rsid w:val="00313FE2"/>
    <w:rsid w:val="00317D02"/>
    <w:rsid w:val="0032084B"/>
    <w:rsid w:val="00322999"/>
    <w:rsid w:val="00322B28"/>
    <w:rsid w:val="00322CAB"/>
    <w:rsid w:val="00323F00"/>
    <w:rsid w:val="003254C3"/>
    <w:rsid w:val="003257D6"/>
    <w:rsid w:val="003258AA"/>
    <w:rsid w:val="00325E58"/>
    <w:rsid w:val="003309A5"/>
    <w:rsid w:val="0033227E"/>
    <w:rsid w:val="00332984"/>
    <w:rsid w:val="00332ACD"/>
    <w:rsid w:val="0033412E"/>
    <w:rsid w:val="00334DCF"/>
    <w:rsid w:val="003364FE"/>
    <w:rsid w:val="0033656F"/>
    <w:rsid w:val="00336A9B"/>
    <w:rsid w:val="00337BE8"/>
    <w:rsid w:val="003403AE"/>
    <w:rsid w:val="003410CF"/>
    <w:rsid w:val="00342500"/>
    <w:rsid w:val="003435E0"/>
    <w:rsid w:val="00344E2E"/>
    <w:rsid w:val="00346B95"/>
    <w:rsid w:val="0034728D"/>
    <w:rsid w:val="00347503"/>
    <w:rsid w:val="0035043C"/>
    <w:rsid w:val="00350DFF"/>
    <w:rsid w:val="00351EBE"/>
    <w:rsid w:val="0035301B"/>
    <w:rsid w:val="0035337C"/>
    <w:rsid w:val="00353BC4"/>
    <w:rsid w:val="00355DA5"/>
    <w:rsid w:val="0035636A"/>
    <w:rsid w:val="00356CB0"/>
    <w:rsid w:val="003609B1"/>
    <w:rsid w:val="00360A03"/>
    <w:rsid w:val="00361E54"/>
    <w:rsid w:val="00364F22"/>
    <w:rsid w:val="00366055"/>
    <w:rsid w:val="003671BA"/>
    <w:rsid w:val="0036751C"/>
    <w:rsid w:val="00370314"/>
    <w:rsid w:val="0037078E"/>
    <w:rsid w:val="00370B0F"/>
    <w:rsid w:val="00371E99"/>
    <w:rsid w:val="00377051"/>
    <w:rsid w:val="00377388"/>
    <w:rsid w:val="003809E4"/>
    <w:rsid w:val="00381753"/>
    <w:rsid w:val="003820BA"/>
    <w:rsid w:val="00382F83"/>
    <w:rsid w:val="0038341D"/>
    <w:rsid w:val="003835B1"/>
    <w:rsid w:val="0038421D"/>
    <w:rsid w:val="00384230"/>
    <w:rsid w:val="00384594"/>
    <w:rsid w:val="00390AB0"/>
    <w:rsid w:val="00390DB1"/>
    <w:rsid w:val="003914EE"/>
    <w:rsid w:val="00391571"/>
    <w:rsid w:val="00392835"/>
    <w:rsid w:val="00394C6A"/>
    <w:rsid w:val="00394CD6"/>
    <w:rsid w:val="0039595B"/>
    <w:rsid w:val="00397542"/>
    <w:rsid w:val="003977A0"/>
    <w:rsid w:val="00397A50"/>
    <w:rsid w:val="003A5995"/>
    <w:rsid w:val="003A7518"/>
    <w:rsid w:val="003B05CB"/>
    <w:rsid w:val="003B3804"/>
    <w:rsid w:val="003B3A0B"/>
    <w:rsid w:val="003B59AB"/>
    <w:rsid w:val="003B59D3"/>
    <w:rsid w:val="003B66C2"/>
    <w:rsid w:val="003B6914"/>
    <w:rsid w:val="003B7D8C"/>
    <w:rsid w:val="003C0844"/>
    <w:rsid w:val="003C0925"/>
    <w:rsid w:val="003C0FB5"/>
    <w:rsid w:val="003C18D4"/>
    <w:rsid w:val="003C19DD"/>
    <w:rsid w:val="003C2BBD"/>
    <w:rsid w:val="003C7861"/>
    <w:rsid w:val="003C7A3D"/>
    <w:rsid w:val="003D0D43"/>
    <w:rsid w:val="003D2E60"/>
    <w:rsid w:val="003D3126"/>
    <w:rsid w:val="003D46A4"/>
    <w:rsid w:val="003D471B"/>
    <w:rsid w:val="003D4F59"/>
    <w:rsid w:val="003D4F6A"/>
    <w:rsid w:val="003D5151"/>
    <w:rsid w:val="003D5964"/>
    <w:rsid w:val="003D5C4A"/>
    <w:rsid w:val="003E2BFB"/>
    <w:rsid w:val="003E407F"/>
    <w:rsid w:val="003E48D1"/>
    <w:rsid w:val="003E6ABB"/>
    <w:rsid w:val="003E7301"/>
    <w:rsid w:val="003F0C19"/>
    <w:rsid w:val="003F1275"/>
    <w:rsid w:val="003F3110"/>
    <w:rsid w:val="003F3F19"/>
    <w:rsid w:val="003F51DD"/>
    <w:rsid w:val="00402296"/>
    <w:rsid w:val="00402B82"/>
    <w:rsid w:val="00403186"/>
    <w:rsid w:val="00403368"/>
    <w:rsid w:val="0040614D"/>
    <w:rsid w:val="00406257"/>
    <w:rsid w:val="0040716B"/>
    <w:rsid w:val="00410315"/>
    <w:rsid w:val="00410B51"/>
    <w:rsid w:val="004117D3"/>
    <w:rsid w:val="00412612"/>
    <w:rsid w:val="00412F54"/>
    <w:rsid w:val="004133D3"/>
    <w:rsid w:val="004137FA"/>
    <w:rsid w:val="0041425B"/>
    <w:rsid w:val="00414272"/>
    <w:rsid w:val="00414FDD"/>
    <w:rsid w:val="00416B84"/>
    <w:rsid w:val="0041718A"/>
    <w:rsid w:val="004175A9"/>
    <w:rsid w:val="00417E11"/>
    <w:rsid w:val="0042309F"/>
    <w:rsid w:val="004268F5"/>
    <w:rsid w:val="00426E19"/>
    <w:rsid w:val="004277AA"/>
    <w:rsid w:val="004308CF"/>
    <w:rsid w:val="00430C63"/>
    <w:rsid w:val="0043110D"/>
    <w:rsid w:val="00432A8C"/>
    <w:rsid w:val="004338D3"/>
    <w:rsid w:val="00434274"/>
    <w:rsid w:val="00434560"/>
    <w:rsid w:val="00436FF4"/>
    <w:rsid w:val="004370FD"/>
    <w:rsid w:val="00437875"/>
    <w:rsid w:val="00440058"/>
    <w:rsid w:val="00443183"/>
    <w:rsid w:val="00443F12"/>
    <w:rsid w:val="0044635D"/>
    <w:rsid w:val="004479FB"/>
    <w:rsid w:val="00447C78"/>
    <w:rsid w:val="004510DC"/>
    <w:rsid w:val="0045158F"/>
    <w:rsid w:val="00452C09"/>
    <w:rsid w:val="004536E5"/>
    <w:rsid w:val="00453B32"/>
    <w:rsid w:val="0045440E"/>
    <w:rsid w:val="004570A0"/>
    <w:rsid w:val="00460048"/>
    <w:rsid w:val="00460C06"/>
    <w:rsid w:val="00460EDF"/>
    <w:rsid w:val="0046273F"/>
    <w:rsid w:val="004636BD"/>
    <w:rsid w:val="00463AD2"/>
    <w:rsid w:val="004643E1"/>
    <w:rsid w:val="00467F7B"/>
    <w:rsid w:val="00471F9A"/>
    <w:rsid w:val="0047236C"/>
    <w:rsid w:val="00474529"/>
    <w:rsid w:val="00476013"/>
    <w:rsid w:val="0047742D"/>
    <w:rsid w:val="004778B9"/>
    <w:rsid w:val="00481D4E"/>
    <w:rsid w:val="0048302D"/>
    <w:rsid w:val="00484528"/>
    <w:rsid w:val="004858A5"/>
    <w:rsid w:val="00485B64"/>
    <w:rsid w:val="00490703"/>
    <w:rsid w:val="004916BE"/>
    <w:rsid w:val="0049661D"/>
    <w:rsid w:val="00496D8D"/>
    <w:rsid w:val="00497566"/>
    <w:rsid w:val="00497583"/>
    <w:rsid w:val="004A08DD"/>
    <w:rsid w:val="004A16E4"/>
    <w:rsid w:val="004A299D"/>
    <w:rsid w:val="004A3BE2"/>
    <w:rsid w:val="004A500E"/>
    <w:rsid w:val="004A579D"/>
    <w:rsid w:val="004A655F"/>
    <w:rsid w:val="004A723D"/>
    <w:rsid w:val="004B088A"/>
    <w:rsid w:val="004B0E33"/>
    <w:rsid w:val="004B36F3"/>
    <w:rsid w:val="004B3EB8"/>
    <w:rsid w:val="004B4529"/>
    <w:rsid w:val="004B4B50"/>
    <w:rsid w:val="004B5003"/>
    <w:rsid w:val="004C057F"/>
    <w:rsid w:val="004C10A8"/>
    <w:rsid w:val="004C130B"/>
    <w:rsid w:val="004C199D"/>
    <w:rsid w:val="004C34D6"/>
    <w:rsid w:val="004C3715"/>
    <w:rsid w:val="004C4661"/>
    <w:rsid w:val="004C4C9C"/>
    <w:rsid w:val="004C71C4"/>
    <w:rsid w:val="004C7EBE"/>
    <w:rsid w:val="004D093C"/>
    <w:rsid w:val="004D3418"/>
    <w:rsid w:val="004D35C6"/>
    <w:rsid w:val="004D401E"/>
    <w:rsid w:val="004D4A73"/>
    <w:rsid w:val="004D5C0D"/>
    <w:rsid w:val="004D5E28"/>
    <w:rsid w:val="004D5F8D"/>
    <w:rsid w:val="004D7DE8"/>
    <w:rsid w:val="004E0894"/>
    <w:rsid w:val="004E1A5B"/>
    <w:rsid w:val="004E2B3E"/>
    <w:rsid w:val="004E30B2"/>
    <w:rsid w:val="004E33CB"/>
    <w:rsid w:val="004E3956"/>
    <w:rsid w:val="004E3EC4"/>
    <w:rsid w:val="004E4ABB"/>
    <w:rsid w:val="004E51CC"/>
    <w:rsid w:val="004E539C"/>
    <w:rsid w:val="004F02B6"/>
    <w:rsid w:val="004F0F45"/>
    <w:rsid w:val="004F2F5D"/>
    <w:rsid w:val="004F3CE3"/>
    <w:rsid w:val="004F50E3"/>
    <w:rsid w:val="004F5C08"/>
    <w:rsid w:val="004F64D8"/>
    <w:rsid w:val="004F6FFF"/>
    <w:rsid w:val="00500CF9"/>
    <w:rsid w:val="00500EC7"/>
    <w:rsid w:val="00502C43"/>
    <w:rsid w:val="00503D84"/>
    <w:rsid w:val="005041A7"/>
    <w:rsid w:val="00504EB4"/>
    <w:rsid w:val="00505B7A"/>
    <w:rsid w:val="005063F2"/>
    <w:rsid w:val="005070A7"/>
    <w:rsid w:val="005070BA"/>
    <w:rsid w:val="00510111"/>
    <w:rsid w:val="00510C6B"/>
    <w:rsid w:val="00511AEE"/>
    <w:rsid w:val="00513ABF"/>
    <w:rsid w:val="005149E3"/>
    <w:rsid w:val="005156E8"/>
    <w:rsid w:val="00522549"/>
    <w:rsid w:val="00522A14"/>
    <w:rsid w:val="0052357B"/>
    <w:rsid w:val="0052412A"/>
    <w:rsid w:val="00524260"/>
    <w:rsid w:val="00524C56"/>
    <w:rsid w:val="00525665"/>
    <w:rsid w:val="00525AC1"/>
    <w:rsid w:val="005262A9"/>
    <w:rsid w:val="00526B1E"/>
    <w:rsid w:val="00526BCD"/>
    <w:rsid w:val="0052759B"/>
    <w:rsid w:val="00527BFB"/>
    <w:rsid w:val="00531737"/>
    <w:rsid w:val="00532041"/>
    <w:rsid w:val="0053236C"/>
    <w:rsid w:val="00533ED0"/>
    <w:rsid w:val="00536DF4"/>
    <w:rsid w:val="005400D0"/>
    <w:rsid w:val="005408BB"/>
    <w:rsid w:val="00540A09"/>
    <w:rsid w:val="00542E11"/>
    <w:rsid w:val="00542E2D"/>
    <w:rsid w:val="005432B4"/>
    <w:rsid w:val="005450BB"/>
    <w:rsid w:val="0054539C"/>
    <w:rsid w:val="005465A9"/>
    <w:rsid w:val="005479D4"/>
    <w:rsid w:val="00550C50"/>
    <w:rsid w:val="005511FA"/>
    <w:rsid w:val="00551F8C"/>
    <w:rsid w:val="00552281"/>
    <w:rsid w:val="00553104"/>
    <w:rsid w:val="005552C3"/>
    <w:rsid w:val="00555B84"/>
    <w:rsid w:val="005567AD"/>
    <w:rsid w:val="00556D26"/>
    <w:rsid w:val="005572A4"/>
    <w:rsid w:val="00560E0C"/>
    <w:rsid w:val="005613BF"/>
    <w:rsid w:val="00563DDE"/>
    <w:rsid w:val="005642D9"/>
    <w:rsid w:val="0056509A"/>
    <w:rsid w:val="00565598"/>
    <w:rsid w:val="0056594D"/>
    <w:rsid w:val="00566437"/>
    <w:rsid w:val="00566658"/>
    <w:rsid w:val="005679F9"/>
    <w:rsid w:val="005727E3"/>
    <w:rsid w:val="00573AE4"/>
    <w:rsid w:val="00574B83"/>
    <w:rsid w:val="00575309"/>
    <w:rsid w:val="005766A2"/>
    <w:rsid w:val="00581FEE"/>
    <w:rsid w:val="00582F26"/>
    <w:rsid w:val="00583D5C"/>
    <w:rsid w:val="00583EE9"/>
    <w:rsid w:val="00586161"/>
    <w:rsid w:val="005874D5"/>
    <w:rsid w:val="005901CB"/>
    <w:rsid w:val="00591BDF"/>
    <w:rsid w:val="00591C76"/>
    <w:rsid w:val="00593FB9"/>
    <w:rsid w:val="00595356"/>
    <w:rsid w:val="00595687"/>
    <w:rsid w:val="00595A62"/>
    <w:rsid w:val="005978C4"/>
    <w:rsid w:val="00597A83"/>
    <w:rsid w:val="005A086F"/>
    <w:rsid w:val="005A1353"/>
    <w:rsid w:val="005A2DC4"/>
    <w:rsid w:val="005A374E"/>
    <w:rsid w:val="005A6A2F"/>
    <w:rsid w:val="005B1CEB"/>
    <w:rsid w:val="005B3921"/>
    <w:rsid w:val="005B53FB"/>
    <w:rsid w:val="005B7459"/>
    <w:rsid w:val="005B770F"/>
    <w:rsid w:val="005C09E5"/>
    <w:rsid w:val="005C2098"/>
    <w:rsid w:val="005C21AE"/>
    <w:rsid w:val="005C2DE4"/>
    <w:rsid w:val="005C3308"/>
    <w:rsid w:val="005C66F9"/>
    <w:rsid w:val="005C7F32"/>
    <w:rsid w:val="005D24A6"/>
    <w:rsid w:val="005D2CFC"/>
    <w:rsid w:val="005D36F1"/>
    <w:rsid w:val="005D5455"/>
    <w:rsid w:val="005D626B"/>
    <w:rsid w:val="005D684D"/>
    <w:rsid w:val="005D7ECD"/>
    <w:rsid w:val="005E0CFA"/>
    <w:rsid w:val="005E1149"/>
    <w:rsid w:val="005E12E7"/>
    <w:rsid w:val="005E28D5"/>
    <w:rsid w:val="005E3669"/>
    <w:rsid w:val="005E3B14"/>
    <w:rsid w:val="005E483A"/>
    <w:rsid w:val="005F0A9D"/>
    <w:rsid w:val="005F6537"/>
    <w:rsid w:val="005F68E1"/>
    <w:rsid w:val="005F6A74"/>
    <w:rsid w:val="005F7175"/>
    <w:rsid w:val="005F7594"/>
    <w:rsid w:val="005F7A35"/>
    <w:rsid w:val="00605A29"/>
    <w:rsid w:val="00605F44"/>
    <w:rsid w:val="006064A3"/>
    <w:rsid w:val="006068CD"/>
    <w:rsid w:val="00616297"/>
    <w:rsid w:val="00617303"/>
    <w:rsid w:val="0061752E"/>
    <w:rsid w:val="00617905"/>
    <w:rsid w:val="00622F40"/>
    <w:rsid w:val="00624EA2"/>
    <w:rsid w:val="0062501C"/>
    <w:rsid w:val="006252D9"/>
    <w:rsid w:val="006301C9"/>
    <w:rsid w:val="00631C5B"/>
    <w:rsid w:val="00632D85"/>
    <w:rsid w:val="00634DBB"/>
    <w:rsid w:val="006353E6"/>
    <w:rsid w:val="006354A6"/>
    <w:rsid w:val="00637582"/>
    <w:rsid w:val="00643CE7"/>
    <w:rsid w:val="006440C0"/>
    <w:rsid w:val="00644F1B"/>
    <w:rsid w:val="00646291"/>
    <w:rsid w:val="0064686B"/>
    <w:rsid w:val="00647D1D"/>
    <w:rsid w:val="0065012D"/>
    <w:rsid w:val="0065398D"/>
    <w:rsid w:val="006541D5"/>
    <w:rsid w:val="00655CCF"/>
    <w:rsid w:val="006562C8"/>
    <w:rsid w:val="00656A2E"/>
    <w:rsid w:val="0066054B"/>
    <w:rsid w:val="006610CC"/>
    <w:rsid w:val="00662889"/>
    <w:rsid w:val="00663724"/>
    <w:rsid w:val="00663822"/>
    <w:rsid w:val="006651CF"/>
    <w:rsid w:val="00666172"/>
    <w:rsid w:val="00673515"/>
    <w:rsid w:val="00677531"/>
    <w:rsid w:val="00680B00"/>
    <w:rsid w:val="00681201"/>
    <w:rsid w:val="006818BA"/>
    <w:rsid w:val="0068242E"/>
    <w:rsid w:val="00683436"/>
    <w:rsid w:val="006852B3"/>
    <w:rsid w:val="006853F8"/>
    <w:rsid w:val="006867C8"/>
    <w:rsid w:val="0069109F"/>
    <w:rsid w:val="006919ED"/>
    <w:rsid w:val="00691F5D"/>
    <w:rsid w:val="00692063"/>
    <w:rsid w:val="00696E8D"/>
    <w:rsid w:val="00696F63"/>
    <w:rsid w:val="006A074A"/>
    <w:rsid w:val="006A1540"/>
    <w:rsid w:val="006A2562"/>
    <w:rsid w:val="006A4EC5"/>
    <w:rsid w:val="006A66EE"/>
    <w:rsid w:val="006B2B9D"/>
    <w:rsid w:val="006B3D85"/>
    <w:rsid w:val="006B5495"/>
    <w:rsid w:val="006B608D"/>
    <w:rsid w:val="006C082A"/>
    <w:rsid w:val="006C2E19"/>
    <w:rsid w:val="006C302D"/>
    <w:rsid w:val="006C3AA8"/>
    <w:rsid w:val="006C60DB"/>
    <w:rsid w:val="006D0264"/>
    <w:rsid w:val="006D0562"/>
    <w:rsid w:val="006D093D"/>
    <w:rsid w:val="006D126B"/>
    <w:rsid w:val="006D26B6"/>
    <w:rsid w:val="006D5839"/>
    <w:rsid w:val="006E25AE"/>
    <w:rsid w:val="006E29DA"/>
    <w:rsid w:val="006E4550"/>
    <w:rsid w:val="006E465E"/>
    <w:rsid w:val="006E5BE8"/>
    <w:rsid w:val="006E62D8"/>
    <w:rsid w:val="006E6D46"/>
    <w:rsid w:val="006E72B2"/>
    <w:rsid w:val="006E759A"/>
    <w:rsid w:val="006F034B"/>
    <w:rsid w:val="006F1593"/>
    <w:rsid w:val="006F1F7B"/>
    <w:rsid w:val="006F327E"/>
    <w:rsid w:val="006F6022"/>
    <w:rsid w:val="006F6DD2"/>
    <w:rsid w:val="006F77A6"/>
    <w:rsid w:val="00700B58"/>
    <w:rsid w:val="00701C00"/>
    <w:rsid w:val="00702BBB"/>
    <w:rsid w:val="00704712"/>
    <w:rsid w:val="00705584"/>
    <w:rsid w:val="0070619F"/>
    <w:rsid w:val="0070637C"/>
    <w:rsid w:val="007067B9"/>
    <w:rsid w:val="00707101"/>
    <w:rsid w:val="00711F91"/>
    <w:rsid w:val="00713A96"/>
    <w:rsid w:val="00713AAA"/>
    <w:rsid w:val="0071486B"/>
    <w:rsid w:val="007150A0"/>
    <w:rsid w:val="00717CA6"/>
    <w:rsid w:val="00721224"/>
    <w:rsid w:val="00723366"/>
    <w:rsid w:val="0072622A"/>
    <w:rsid w:val="007301D1"/>
    <w:rsid w:val="00730ABD"/>
    <w:rsid w:val="00730E98"/>
    <w:rsid w:val="00730F36"/>
    <w:rsid w:val="007311DF"/>
    <w:rsid w:val="007313DB"/>
    <w:rsid w:val="00731DB5"/>
    <w:rsid w:val="00735795"/>
    <w:rsid w:val="00737150"/>
    <w:rsid w:val="00737201"/>
    <w:rsid w:val="0073730C"/>
    <w:rsid w:val="007426E1"/>
    <w:rsid w:val="00743221"/>
    <w:rsid w:val="007433B5"/>
    <w:rsid w:val="00743922"/>
    <w:rsid w:val="00743B0E"/>
    <w:rsid w:val="00743E3A"/>
    <w:rsid w:val="007440ED"/>
    <w:rsid w:val="00744506"/>
    <w:rsid w:val="00744D3C"/>
    <w:rsid w:val="007467B8"/>
    <w:rsid w:val="00747F62"/>
    <w:rsid w:val="00750682"/>
    <w:rsid w:val="00750D41"/>
    <w:rsid w:val="007533A3"/>
    <w:rsid w:val="00753525"/>
    <w:rsid w:val="0075395E"/>
    <w:rsid w:val="00755B09"/>
    <w:rsid w:val="00755B3D"/>
    <w:rsid w:val="00755D67"/>
    <w:rsid w:val="00756092"/>
    <w:rsid w:val="0075708D"/>
    <w:rsid w:val="00757B3F"/>
    <w:rsid w:val="00757C15"/>
    <w:rsid w:val="00760399"/>
    <w:rsid w:val="007619A5"/>
    <w:rsid w:val="007622DE"/>
    <w:rsid w:val="00762783"/>
    <w:rsid w:val="007638BF"/>
    <w:rsid w:val="00763CFF"/>
    <w:rsid w:val="00763E38"/>
    <w:rsid w:val="00766CE2"/>
    <w:rsid w:val="0076775E"/>
    <w:rsid w:val="00767C75"/>
    <w:rsid w:val="007713FD"/>
    <w:rsid w:val="00771C7E"/>
    <w:rsid w:val="00771CCF"/>
    <w:rsid w:val="00773ACC"/>
    <w:rsid w:val="0077459F"/>
    <w:rsid w:val="00774D7E"/>
    <w:rsid w:val="00774DAE"/>
    <w:rsid w:val="00775A21"/>
    <w:rsid w:val="00776FE2"/>
    <w:rsid w:val="00777936"/>
    <w:rsid w:val="00777971"/>
    <w:rsid w:val="00781B58"/>
    <w:rsid w:val="0078300F"/>
    <w:rsid w:val="00783589"/>
    <w:rsid w:val="00784F58"/>
    <w:rsid w:val="00785F9D"/>
    <w:rsid w:val="007866AD"/>
    <w:rsid w:val="00787426"/>
    <w:rsid w:val="0078763E"/>
    <w:rsid w:val="00787888"/>
    <w:rsid w:val="00790362"/>
    <w:rsid w:val="00793213"/>
    <w:rsid w:val="00793F97"/>
    <w:rsid w:val="00794917"/>
    <w:rsid w:val="0079505A"/>
    <w:rsid w:val="0079591E"/>
    <w:rsid w:val="00795B57"/>
    <w:rsid w:val="007969AD"/>
    <w:rsid w:val="007A1916"/>
    <w:rsid w:val="007A2B25"/>
    <w:rsid w:val="007A2C87"/>
    <w:rsid w:val="007A2F1D"/>
    <w:rsid w:val="007A38DB"/>
    <w:rsid w:val="007A3ADA"/>
    <w:rsid w:val="007A4664"/>
    <w:rsid w:val="007A55EB"/>
    <w:rsid w:val="007A5CDF"/>
    <w:rsid w:val="007A6934"/>
    <w:rsid w:val="007A6A53"/>
    <w:rsid w:val="007B08A9"/>
    <w:rsid w:val="007B228B"/>
    <w:rsid w:val="007B263E"/>
    <w:rsid w:val="007B2AA0"/>
    <w:rsid w:val="007B4885"/>
    <w:rsid w:val="007B5FD1"/>
    <w:rsid w:val="007B6312"/>
    <w:rsid w:val="007B7732"/>
    <w:rsid w:val="007C00F1"/>
    <w:rsid w:val="007C08D2"/>
    <w:rsid w:val="007C1B6C"/>
    <w:rsid w:val="007C47DB"/>
    <w:rsid w:val="007C4B75"/>
    <w:rsid w:val="007C5752"/>
    <w:rsid w:val="007C59EF"/>
    <w:rsid w:val="007C5EBE"/>
    <w:rsid w:val="007C707D"/>
    <w:rsid w:val="007C7D5F"/>
    <w:rsid w:val="007D1977"/>
    <w:rsid w:val="007D2130"/>
    <w:rsid w:val="007D24EC"/>
    <w:rsid w:val="007D3D54"/>
    <w:rsid w:val="007D3DC3"/>
    <w:rsid w:val="007D44FB"/>
    <w:rsid w:val="007D453F"/>
    <w:rsid w:val="007D55D9"/>
    <w:rsid w:val="007D5985"/>
    <w:rsid w:val="007D59FF"/>
    <w:rsid w:val="007D5DE0"/>
    <w:rsid w:val="007D727C"/>
    <w:rsid w:val="007D7E35"/>
    <w:rsid w:val="007D7F64"/>
    <w:rsid w:val="007E146F"/>
    <w:rsid w:val="007E1ADA"/>
    <w:rsid w:val="007E307B"/>
    <w:rsid w:val="007E32A8"/>
    <w:rsid w:val="007E32B4"/>
    <w:rsid w:val="007E3C51"/>
    <w:rsid w:val="007E47C5"/>
    <w:rsid w:val="007E50D0"/>
    <w:rsid w:val="007E76E3"/>
    <w:rsid w:val="007E78EA"/>
    <w:rsid w:val="007E7A82"/>
    <w:rsid w:val="007F0484"/>
    <w:rsid w:val="007F1C55"/>
    <w:rsid w:val="007F274E"/>
    <w:rsid w:val="007F3167"/>
    <w:rsid w:val="007F334D"/>
    <w:rsid w:val="007F3C7D"/>
    <w:rsid w:val="007F50AB"/>
    <w:rsid w:val="007F5F6B"/>
    <w:rsid w:val="007F62B4"/>
    <w:rsid w:val="007F660D"/>
    <w:rsid w:val="007F6E8E"/>
    <w:rsid w:val="0080053B"/>
    <w:rsid w:val="008007BB"/>
    <w:rsid w:val="008008C0"/>
    <w:rsid w:val="00802879"/>
    <w:rsid w:val="00806827"/>
    <w:rsid w:val="00807672"/>
    <w:rsid w:val="0081092D"/>
    <w:rsid w:val="00810E22"/>
    <w:rsid w:val="00811F85"/>
    <w:rsid w:val="008128CE"/>
    <w:rsid w:val="00813142"/>
    <w:rsid w:val="008139B2"/>
    <w:rsid w:val="00813EBA"/>
    <w:rsid w:val="00815379"/>
    <w:rsid w:val="008165D0"/>
    <w:rsid w:val="00817A2B"/>
    <w:rsid w:val="00821077"/>
    <w:rsid w:val="00821122"/>
    <w:rsid w:val="00825B24"/>
    <w:rsid w:val="00825B5D"/>
    <w:rsid w:val="00827675"/>
    <w:rsid w:val="008276FD"/>
    <w:rsid w:val="00832450"/>
    <w:rsid w:val="008328C6"/>
    <w:rsid w:val="00832B42"/>
    <w:rsid w:val="00832D97"/>
    <w:rsid w:val="008333A1"/>
    <w:rsid w:val="00834405"/>
    <w:rsid w:val="00837FE3"/>
    <w:rsid w:val="00840AA3"/>
    <w:rsid w:val="0084340D"/>
    <w:rsid w:val="0084356D"/>
    <w:rsid w:val="008457E4"/>
    <w:rsid w:val="00847436"/>
    <w:rsid w:val="00847B8E"/>
    <w:rsid w:val="00847BAB"/>
    <w:rsid w:val="00847E72"/>
    <w:rsid w:val="008509B1"/>
    <w:rsid w:val="00850E3C"/>
    <w:rsid w:val="00851FED"/>
    <w:rsid w:val="00852381"/>
    <w:rsid w:val="0085489D"/>
    <w:rsid w:val="00854D5E"/>
    <w:rsid w:val="0085549B"/>
    <w:rsid w:val="00855B67"/>
    <w:rsid w:val="00856019"/>
    <w:rsid w:val="0085745D"/>
    <w:rsid w:val="00857CDB"/>
    <w:rsid w:val="008601E7"/>
    <w:rsid w:val="00860568"/>
    <w:rsid w:val="0086093A"/>
    <w:rsid w:val="00862CE1"/>
    <w:rsid w:val="00863237"/>
    <w:rsid w:val="00863546"/>
    <w:rsid w:val="00863FCA"/>
    <w:rsid w:val="00864884"/>
    <w:rsid w:val="0086588D"/>
    <w:rsid w:val="008673CA"/>
    <w:rsid w:val="00867ACA"/>
    <w:rsid w:val="00867E03"/>
    <w:rsid w:val="00870DB2"/>
    <w:rsid w:val="00870F74"/>
    <w:rsid w:val="008718C8"/>
    <w:rsid w:val="00872C74"/>
    <w:rsid w:val="0087309A"/>
    <w:rsid w:val="00875685"/>
    <w:rsid w:val="00876AB1"/>
    <w:rsid w:val="00877E73"/>
    <w:rsid w:val="008839F7"/>
    <w:rsid w:val="00883CB8"/>
    <w:rsid w:val="00884CDC"/>
    <w:rsid w:val="00884DE1"/>
    <w:rsid w:val="00887451"/>
    <w:rsid w:val="00887C00"/>
    <w:rsid w:val="00890FB0"/>
    <w:rsid w:val="00890FBD"/>
    <w:rsid w:val="00891109"/>
    <w:rsid w:val="0089334F"/>
    <w:rsid w:val="00893573"/>
    <w:rsid w:val="00894F85"/>
    <w:rsid w:val="00895D10"/>
    <w:rsid w:val="008A01EF"/>
    <w:rsid w:val="008A06B1"/>
    <w:rsid w:val="008A097D"/>
    <w:rsid w:val="008A363E"/>
    <w:rsid w:val="008B51BC"/>
    <w:rsid w:val="008B5775"/>
    <w:rsid w:val="008B7686"/>
    <w:rsid w:val="008B7A0F"/>
    <w:rsid w:val="008B7D85"/>
    <w:rsid w:val="008B7FFA"/>
    <w:rsid w:val="008C00E1"/>
    <w:rsid w:val="008C038F"/>
    <w:rsid w:val="008C159A"/>
    <w:rsid w:val="008C24F7"/>
    <w:rsid w:val="008C4989"/>
    <w:rsid w:val="008C4F5C"/>
    <w:rsid w:val="008C6ACC"/>
    <w:rsid w:val="008C6C97"/>
    <w:rsid w:val="008D27DE"/>
    <w:rsid w:val="008D36E0"/>
    <w:rsid w:val="008D777D"/>
    <w:rsid w:val="008D79B4"/>
    <w:rsid w:val="008E0AD2"/>
    <w:rsid w:val="008E2E4F"/>
    <w:rsid w:val="008E30EC"/>
    <w:rsid w:val="008E3380"/>
    <w:rsid w:val="008E4D5E"/>
    <w:rsid w:val="008E6DE0"/>
    <w:rsid w:val="008E750F"/>
    <w:rsid w:val="008E777E"/>
    <w:rsid w:val="008E7E27"/>
    <w:rsid w:val="008F1893"/>
    <w:rsid w:val="008F1C2D"/>
    <w:rsid w:val="008F1EB2"/>
    <w:rsid w:val="008F2F9F"/>
    <w:rsid w:val="008F4C9B"/>
    <w:rsid w:val="008F5D17"/>
    <w:rsid w:val="008F6936"/>
    <w:rsid w:val="008F6A12"/>
    <w:rsid w:val="008F7ACF"/>
    <w:rsid w:val="008F7C57"/>
    <w:rsid w:val="00901671"/>
    <w:rsid w:val="0090187B"/>
    <w:rsid w:val="009019CF"/>
    <w:rsid w:val="009055EF"/>
    <w:rsid w:val="00906388"/>
    <w:rsid w:val="0090644E"/>
    <w:rsid w:val="00911552"/>
    <w:rsid w:val="00911780"/>
    <w:rsid w:val="00911D6E"/>
    <w:rsid w:val="00917581"/>
    <w:rsid w:val="00920DD5"/>
    <w:rsid w:val="00922639"/>
    <w:rsid w:val="009238FD"/>
    <w:rsid w:val="00924F55"/>
    <w:rsid w:val="009251CF"/>
    <w:rsid w:val="00927BB5"/>
    <w:rsid w:val="00930AC8"/>
    <w:rsid w:val="00930E5F"/>
    <w:rsid w:val="00932437"/>
    <w:rsid w:val="00932AE1"/>
    <w:rsid w:val="009330B7"/>
    <w:rsid w:val="009340E5"/>
    <w:rsid w:val="00935A6B"/>
    <w:rsid w:val="009366BD"/>
    <w:rsid w:val="0094020A"/>
    <w:rsid w:val="00940E8E"/>
    <w:rsid w:val="009412B2"/>
    <w:rsid w:val="00941E2F"/>
    <w:rsid w:val="009425AA"/>
    <w:rsid w:val="00942FBF"/>
    <w:rsid w:val="00943465"/>
    <w:rsid w:val="00944A05"/>
    <w:rsid w:val="00944A2E"/>
    <w:rsid w:val="00944E8F"/>
    <w:rsid w:val="0094672E"/>
    <w:rsid w:val="00946A09"/>
    <w:rsid w:val="00947253"/>
    <w:rsid w:val="009502AE"/>
    <w:rsid w:val="00950C16"/>
    <w:rsid w:val="00951099"/>
    <w:rsid w:val="00951BBF"/>
    <w:rsid w:val="0095211F"/>
    <w:rsid w:val="00952A8E"/>
    <w:rsid w:val="00953504"/>
    <w:rsid w:val="00953579"/>
    <w:rsid w:val="0095507F"/>
    <w:rsid w:val="00955505"/>
    <w:rsid w:val="00956866"/>
    <w:rsid w:val="009576D8"/>
    <w:rsid w:val="0096078F"/>
    <w:rsid w:val="00961214"/>
    <w:rsid w:val="009620DC"/>
    <w:rsid w:val="00964823"/>
    <w:rsid w:val="009652E7"/>
    <w:rsid w:val="009656BE"/>
    <w:rsid w:val="00966141"/>
    <w:rsid w:val="00966735"/>
    <w:rsid w:val="009675D3"/>
    <w:rsid w:val="009707B5"/>
    <w:rsid w:val="00971B5D"/>
    <w:rsid w:val="00972998"/>
    <w:rsid w:val="00975294"/>
    <w:rsid w:val="00976F46"/>
    <w:rsid w:val="009802F0"/>
    <w:rsid w:val="00981945"/>
    <w:rsid w:val="00984351"/>
    <w:rsid w:val="009854D9"/>
    <w:rsid w:val="00986028"/>
    <w:rsid w:val="00986F26"/>
    <w:rsid w:val="009879CB"/>
    <w:rsid w:val="0099079B"/>
    <w:rsid w:val="009909FE"/>
    <w:rsid w:val="009916AF"/>
    <w:rsid w:val="009924F4"/>
    <w:rsid w:val="00992787"/>
    <w:rsid w:val="0099552E"/>
    <w:rsid w:val="00997447"/>
    <w:rsid w:val="009A1E59"/>
    <w:rsid w:val="009A2E45"/>
    <w:rsid w:val="009A5008"/>
    <w:rsid w:val="009A5D9F"/>
    <w:rsid w:val="009A72B2"/>
    <w:rsid w:val="009A7701"/>
    <w:rsid w:val="009B0A20"/>
    <w:rsid w:val="009B0D13"/>
    <w:rsid w:val="009B1870"/>
    <w:rsid w:val="009B1A18"/>
    <w:rsid w:val="009B215B"/>
    <w:rsid w:val="009B223C"/>
    <w:rsid w:val="009B2319"/>
    <w:rsid w:val="009B61F2"/>
    <w:rsid w:val="009B6FA0"/>
    <w:rsid w:val="009B7301"/>
    <w:rsid w:val="009B748F"/>
    <w:rsid w:val="009C0007"/>
    <w:rsid w:val="009C071E"/>
    <w:rsid w:val="009C0CD5"/>
    <w:rsid w:val="009C190F"/>
    <w:rsid w:val="009C244A"/>
    <w:rsid w:val="009C43EF"/>
    <w:rsid w:val="009C4858"/>
    <w:rsid w:val="009C762C"/>
    <w:rsid w:val="009D0576"/>
    <w:rsid w:val="009D1CB8"/>
    <w:rsid w:val="009D224B"/>
    <w:rsid w:val="009D22ED"/>
    <w:rsid w:val="009D3013"/>
    <w:rsid w:val="009D3276"/>
    <w:rsid w:val="009D62AF"/>
    <w:rsid w:val="009D6E47"/>
    <w:rsid w:val="009E1ECA"/>
    <w:rsid w:val="009E2CD1"/>
    <w:rsid w:val="009E36F1"/>
    <w:rsid w:val="009E37E7"/>
    <w:rsid w:val="009E3E4C"/>
    <w:rsid w:val="009E5960"/>
    <w:rsid w:val="009E6B24"/>
    <w:rsid w:val="009F1992"/>
    <w:rsid w:val="009F1D1C"/>
    <w:rsid w:val="009F1F59"/>
    <w:rsid w:val="009F4736"/>
    <w:rsid w:val="009F47C8"/>
    <w:rsid w:val="009F4E58"/>
    <w:rsid w:val="009F4FDE"/>
    <w:rsid w:val="009F62FD"/>
    <w:rsid w:val="009F6F18"/>
    <w:rsid w:val="009F75B3"/>
    <w:rsid w:val="009F7646"/>
    <w:rsid w:val="009F79E9"/>
    <w:rsid w:val="00A013BF"/>
    <w:rsid w:val="00A01F99"/>
    <w:rsid w:val="00A03C5D"/>
    <w:rsid w:val="00A06682"/>
    <w:rsid w:val="00A07704"/>
    <w:rsid w:val="00A11D9C"/>
    <w:rsid w:val="00A13487"/>
    <w:rsid w:val="00A13DCB"/>
    <w:rsid w:val="00A169E6"/>
    <w:rsid w:val="00A16ACC"/>
    <w:rsid w:val="00A20EF5"/>
    <w:rsid w:val="00A211E0"/>
    <w:rsid w:val="00A216AC"/>
    <w:rsid w:val="00A222C2"/>
    <w:rsid w:val="00A225E2"/>
    <w:rsid w:val="00A2361B"/>
    <w:rsid w:val="00A2443E"/>
    <w:rsid w:val="00A2652B"/>
    <w:rsid w:val="00A33197"/>
    <w:rsid w:val="00A331FD"/>
    <w:rsid w:val="00A33867"/>
    <w:rsid w:val="00A33FAF"/>
    <w:rsid w:val="00A37BE4"/>
    <w:rsid w:val="00A404CF"/>
    <w:rsid w:val="00A4411A"/>
    <w:rsid w:val="00A450BE"/>
    <w:rsid w:val="00A45E4D"/>
    <w:rsid w:val="00A46158"/>
    <w:rsid w:val="00A470A1"/>
    <w:rsid w:val="00A47988"/>
    <w:rsid w:val="00A500D8"/>
    <w:rsid w:val="00A51107"/>
    <w:rsid w:val="00A516F2"/>
    <w:rsid w:val="00A54B38"/>
    <w:rsid w:val="00A558BD"/>
    <w:rsid w:val="00A579EC"/>
    <w:rsid w:val="00A57E04"/>
    <w:rsid w:val="00A57F7B"/>
    <w:rsid w:val="00A6061F"/>
    <w:rsid w:val="00A62457"/>
    <w:rsid w:val="00A628EC"/>
    <w:rsid w:val="00A63323"/>
    <w:rsid w:val="00A64529"/>
    <w:rsid w:val="00A645E7"/>
    <w:rsid w:val="00A64760"/>
    <w:rsid w:val="00A65928"/>
    <w:rsid w:val="00A65E89"/>
    <w:rsid w:val="00A6610A"/>
    <w:rsid w:val="00A66F0D"/>
    <w:rsid w:val="00A70F66"/>
    <w:rsid w:val="00A72271"/>
    <w:rsid w:val="00A73572"/>
    <w:rsid w:val="00A7544E"/>
    <w:rsid w:val="00A759AB"/>
    <w:rsid w:val="00A76105"/>
    <w:rsid w:val="00A770C9"/>
    <w:rsid w:val="00A77B69"/>
    <w:rsid w:val="00A77CC6"/>
    <w:rsid w:val="00A804EF"/>
    <w:rsid w:val="00A819BA"/>
    <w:rsid w:val="00A825F4"/>
    <w:rsid w:val="00A830E9"/>
    <w:rsid w:val="00A8374E"/>
    <w:rsid w:val="00A84477"/>
    <w:rsid w:val="00A849C4"/>
    <w:rsid w:val="00A84A35"/>
    <w:rsid w:val="00A85281"/>
    <w:rsid w:val="00A854EE"/>
    <w:rsid w:val="00A85842"/>
    <w:rsid w:val="00A86826"/>
    <w:rsid w:val="00A9310D"/>
    <w:rsid w:val="00A93918"/>
    <w:rsid w:val="00A93C65"/>
    <w:rsid w:val="00A93D9E"/>
    <w:rsid w:val="00A97295"/>
    <w:rsid w:val="00A97901"/>
    <w:rsid w:val="00AA062F"/>
    <w:rsid w:val="00AA1E90"/>
    <w:rsid w:val="00AA20FB"/>
    <w:rsid w:val="00AA522E"/>
    <w:rsid w:val="00AA56EF"/>
    <w:rsid w:val="00AA5FD7"/>
    <w:rsid w:val="00AA66DB"/>
    <w:rsid w:val="00AA78CE"/>
    <w:rsid w:val="00AB0030"/>
    <w:rsid w:val="00AB053D"/>
    <w:rsid w:val="00AB073A"/>
    <w:rsid w:val="00AB16F3"/>
    <w:rsid w:val="00AB2912"/>
    <w:rsid w:val="00AB30DC"/>
    <w:rsid w:val="00AB3664"/>
    <w:rsid w:val="00AB3EC5"/>
    <w:rsid w:val="00AB4B57"/>
    <w:rsid w:val="00AB607D"/>
    <w:rsid w:val="00AB7369"/>
    <w:rsid w:val="00AB7A40"/>
    <w:rsid w:val="00AC04BB"/>
    <w:rsid w:val="00AC2246"/>
    <w:rsid w:val="00AC3AB8"/>
    <w:rsid w:val="00AC4C8C"/>
    <w:rsid w:val="00AC62F2"/>
    <w:rsid w:val="00AC7F08"/>
    <w:rsid w:val="00AD0351"/>
    <w:rsid w:val="00AD2588"/>
    <w:rsid w:val="00AD3618"/>
    <w:rsid w:val="00AD404E"/>
    <w:rsid w:val="00AD4D4D"/>
    <w:rsid w:val="00AD6CAE"/>
    <w:rsid w:val="00AE179D"/>
    <w:rsid w:val="00AE1C7B"/>
    <w:rsid w:val="00AE437F"/>
    <w:rsid w:val="00AE5553"/>
    <w:rsid w:val="00AE561B"/>
    <w:rsid w:val="00AF19C7"/>
    <w:rsid w:val="00AF308F"/>
    <w:rsid w:val="00AF3F59"/>
    <w:rsid w:val="00AF5C37"/>
    <w:rsid w:val="00AF6A0D"/>
    <w:rsid w:val="00B00551"/>
    <w:rsid w:val="00B0067D"/>
    <w:rsid w:val="00B01A54"/>
    <w:rsid w:val="00B02938"/>
    <w:rsid w:val="00B04506"/>
    <w:rsid w:val="00B05FE8"/>
    <w:rsid w:val="00B063B2"/>
    <w:rsid w:val="00B0665F"/>
    <w:rsid w:val="00B06AAD"/>
    <w:rsid w:val="00B075DC"/>
    <w:rsid w:val="00B07B15"/>
    <w:rsid w:val="00B10AED"/>
    <w:rsid w:val="00B10CFC"/>
    <w:rsid w:val="00B1145B"/>
    <w:rsid w:val="00B123DD"/>
    <w:rsid w:val="00B134FC"/>
    <w:rsid w:val="00B13632"/>
    <w:rsid w:val="00B138FB"/>
    <w:rsid w:val="00B16385"/>
    <w:rsid w:val="00B17002"/>
    <w:rsid w:val="00B170DA"/>
    <w:rsid w:val="00B20953"/>
    <w:rsid w:val="00B22625"/>
    <w:rsid w:val="00B22671"/>
    <w:rsid w:val="00B2496B"/>
    <w:rsid w:val="00B24B72"/>
    <w:rsid w:val="00B2683F"/>
    <w:rsid w:val="00B30662"/>
    <w:rsid w:val="00B30FE2"/>
    <w:rsid w:val="00B32688"/>
    <w:rsid w:val="00B34BF0"/>
    <w:rsid w:val="00B357E4"/>
    <w:rsid w:val="00B36341"/>
    <w:rsid w:val="00B401F3"/>
    <w:rsid w:val="00B405ED"/>
    <w:rsid w:val="00B42A46"/>
    <w:rsid w:val="00B445B2"/>
    <w:rsid w:val="00B44A3A"/>
    <w:rsid w:val="00B44D8B"/>
    <w:rsid w:val="00B45CF8"/>
    <w:rsid w:val="00B46A13"/>
    <w:rsid w:val="00B46D4B"/>
    <w:rsid w:val="00B472B8"/>
    <w:rsid w:val="00B5102E"/>
    <w:rsid w:val="00B520C9"/>
    <w:rsid w:val="00B521E3"/>
    <w:rsid w:val="00B525D7"/>
    <w:rsid w:val="00B52CC4"/>
    <w:rsid w:val="00B53A24"/>
    <w:rsid w:val="00B53E81"/>
    <w:rsid w:val="00B54554"/>
    <w:rsid w:val="00B57B4F"/>
    <w:rsid w:val="00B606DD"/>
    <w:rsid w:val="00B66A9D"/>
    <w:rsid w:val="00B670C8"/>
    <w:rsid w:val="00B67572"/>
    <w:rsid w:val="00B67765"/>
    <w:rsid w:val="00B67969"/>
    <w:rsid w:val="00B703B0"/>
    <w:rsid w:val="00B70D57"/>
    <w:rsid w:val="00B710E2"/>
    <w:rsid w:val="00B73649"/>
    <w:rsid w:val="00B748D2"/>
    <w:rsid w:val="00B74F7A"/>
    <w:rsid w:val="00B76051"/>
    <w:rsid w:val="00B765D3"/>
    <w:rsid w:val="00B77293"/>
    <w:rsid w:val="00B772E0"/>
    <w:rsid w:val="00B80D13"/>
    <w:rsid w:val="00B80E31"/>
    <w:rsid w:val="00B82460"/>
    <w:rsid w:val="00B82497"/>
    <w:rsid w:val="00B82610"/>
    <w:rsid w:val="00B83B37"/>
    <w:rsid w:val="00B848F8"/>
    <w:rsid w:val="00B87249"/>
    <w:rsid w:val="00B87850"/>
    <w:rsid w:val="00B90412"/>
    <w:rsid w:val="00B93696"/>
    <w:rsid w:val="00B93E76"/>
    <w:rsid w:val="00B945BA"/>
    <w:rsid w:val="00B94CF9"/>
    <w:rsid w:val="00B95798"/>
    <w:rsid w:val="00BA051F"/>
    <w:rsid w:val="00BA0E79"/>
    <w:rsid w:val="00BA17FE"/>
    <w:rsid w:val="00BA190F"/>
    <w:rsid w:val="00BA2FB4"/>
    <w:rsid w:val="00BA570E"/>
    <w:rsid w:val="00BA663D"/>
    <w:rsid w:val="00BB00E8"/>
    <w:rsid w:val="00BB0391"/>
    <w:rsid w:val="00BB0D19"/>
    <w:rsid w:val="00BB2BEF"/>
    <w:rsid w:val="00BB4517"/>
    <w:rsid w:val="00BC046E"/>
    <w:rsid w:val="00BC0DE2"/>
    <w:rsid w:val="00BC10B1"/>
    <w:rsid w:val="00BC2AE8"/>
    <w:rsid w:val="00BC5795"/>
    <w:rsid w:val="00BC5D98"/>
    <w:rsid w:val="00BC64F4"/>
    <w:rsid w:val="00BC6A96"/>
    <w:rsid w:val="00BC7CD5"/>
    <w:rsid w:val="00BD16DD"/>
    <w:rsid w:val="00BD3386"/>
    <w:rsid w:val="00BD37D1"/>
    <w:rsid w:val="00BD384F"/>
    <w:rsid w:val="00BD432F"/>
    <w:rsid w:val="00BD54F2"/>
    <w:rsid w:val="00BD5ACF"/>
    <w:rsid w:val="00BD73EB"/>
    <w:rsid w:val="00BE0496"/>
    <w:rsid w:val="00BE377F"/>
    <w:rsid w:val="00BE3AE2"/>
    <w:rsid w:val="00BE3EC0"/>
    <w:rsid w:val="00BE47D6"/>
    <w:rsid w:val="00BE530E"/>
    <w:rsid w:val="00BE5B6D"/>
    <w:rsid w:val="00BE6B36"/>
    <w:rsid w:val="00BE7481"/>
    <w:rsid w:val="00BF0E51"/>
    <w:rsid w:val="00BF16BB"/>
    <w:rsid w:val="00BF2812"/>
    <w:rsid w:val="00BF3D62"/>
    <w:rsid w:val="00BF3DB3"/>
    <w:rsid w:val="00BF510A"/>
    <w:rsid w:val="00BF5687"/>
    <w:rsid w:val="00BF5B36"/>
    <w:rsid w:val="00BF6397"/>
    <w:rsid w:val="00BF71A2"/>
    <w:rsid w:val="00BF7D18"/>
    <w:rsid w:val="00C00323"/>
    <w:rsid w:val="00C004F0"/>
    <w:rsid w:val="00C005D4"/>
    <w:rsid w:val="00C00799"/>
    <w:rsid w:val="00C02984"/>
    <w:rsid w:val="00C04580"/>
    <w:rsid w:val="00C04E2C"/>
    <w:rsid w:val="00C06138"/>
    <w:rsid w:val="00C06326"/>
    <w:rsid w:val="00C06805"/>
    <w:rsid w:val="00C07994"/>
    <w:rsid w:val="00C112F9"/>
    <w:rsid w:val="00C1296D"/>
    <w:rsid w:val="00C1446F"/>
    <w:rsid w:val="00C16687"/>
    <w:rsid w:val="00C16C09"/>
    <w:rsid w:val="00C178BB"/>
    <w:rsid w:val="00C178CC"/>
    <w:rsid w:val="00C20092"/>
    <w:rsid w:val="00C20219"/>
    <w:rsid w:val="00C20C5A"/>
    <w:rsid w:val="00C2131C"/>
    <w:rsid w:val="00C2224C"/>
    <w:rsid w:val="00C23C10"/>
    <w:rsid w:val="00C24C02"/>
    <w:rsid w:val="00C2546C"/>
    <w:rsid w:val="00C26B73"/>
    <w:rsid w:val="00C27710"/>
    <w:rsid w:val="00C30BBA"/>
    <w:rsid w:val="00C31EE6"/>
    <w:rsid w:val="00C352F9"/>
    <w:rsid w:val="00C35F14"/>
    <w:rsid w:val="00C4009E"/>
    <w:rsid w:val="00C413CF"/>
    <w:rsid w:val="00C439F6"/>
    <w:rsid w:val="00C47637"/>
    <w:rsid w:val="00C504FA"/>
    <w:rsid w:val="00C5169F"/>
    <w:rsid w:val="00C52835"/>
    <w:rsid w:val="00C52A5B"/>
    <w:rsid w:val="00C5399B"/>
    <w:rsid w:val="00C54930"/>
    <w:rsid w:val="00C5512D"/>
    <w:rsid w:val="00C57DD1"/>
    <w:rsid w:val="00C609D5"/>
    <w:rsid w:val="00C60A20"/>
    <w:rsid w:val="00C63407"/>
    <w:rsid w:val="00C63EEF"/>
    <w:rsid w:val="00C659FF"/>
    <w:rsid w:val="00C65C09"/>
    <w:rsid w:val="00C6685D"/>
    <w:rsid w:val="00C67637"/>
    <w:rsid w:val="00C77282"/>
    <w:rsid w:val="00C80030"/>
    <w:rsid w:val="00C806D2"/>
    <w:rsid w:val="00C838EC"/>
    <w:rsid w:val="00C83D89"/>
    <w:rsid w:val="00C85153"/>
    <w:rsid w:val="00C905D4"/>
    <w:rsid w:val="00C90AD9"/>
    <w:rsid w:val="00C90CF0"/>
    <w:rsid w:val="00C91694"/>
    <w:rsid w:val="00C92B70"/>
    <w:rsid w:val="00C93DF7"/>
    <w:rsid w:val="00C96556"/>
    <w:rsid w:val="00C97CA8"/>
    <w:rsid w:val="00CA034B"/>
    <w:rsid w:val="00CA03A1"/>
    <w:rsid w:val="00CA0AE5"/>
    <w:rsid w:val="00CA0E7E"/>
    <w:rsid w:val="00CA2FAD"/>
    <w:rsid w:val="00CA42CE"/>
    <w:rsid w:val="00CA5E5F"/>
    <w:rsid w:val="00CA630D"/>
    <w:rsid w:val="00CA7B67"/>
    <w:rsid w:val="00CA7C3D"/>
    <w:rsid w:val="00CB0891"/>
    <w:rsid w:val="00CB1093"/>
    <w:rsid w:val="00CB264C"/>
    <w:rsid w:val="00CB2890"/>
    <w:rsid w:val="00CB47A1"/>
    <w:rsid w:val="00CB72AF"/>
    <w:rsid w:val="00CC0863"/>
    <w:rsid w:val="00CC1243"/>
    <w:rsid w:val="00CC1C5A"/>
    <w:rsid w:val="00CC236D"/>
    <w:rsid w:val="00CC3A1A"/>
    <w:rsid w:val="00CC3F5B"/>
    <w:rsid w:val="00CC4274"/>
    <w:rsid w:val="00CC4939"/>
    <w:rsid w:val="00CC6E5C"/>
    <w:rsid w:val="00CD04DB"/>
    <w:rsid w:val="00CD0CEA"/>
    <w:rsid w:val="00CD0D65"/>
    <w:rsid w:val="00CD2102"/>
    <w:rsid w:val="00CD32E5"/>
    <w:rsid w:val="00CD4BCB"/>
    <w:rsid w:val="00CD53FB"/>
    <w:rsid w:val="00CE0B23"/>
    <w:rsid w:val="00CE0B33"/>
    <w:rsid w:val="00CE4D45"/>
    <w:rsid w:val="00CE5476"/>
    <w:rsid w:val="00CE5CC4"/>
    <w:rsid w:val="00CE6256"/>
    <w:rsid w:val="00CE7425"/>
    <w:rsid w:val="00CE7FAE"/>
    <w:rsid w:val="00CE7FB7"/>
    <w:rsid w:val="00CF0DC0"/>
    <w:rsid w:val="00CF1F13"/>
    <w:rsid w:val="00CF21C6"/>
    <w:rsid w:val="00CF23C1"/>
    <w:rsid w:val="00CF24FA"/>
    <w:rsid w:val="00CF2BAF"/>
    <w:rsid w:val="00CF3DB4"/>
    <w:rsid w:val="00CF42DC"/>
    <w:rsid w:val="00CF42E7"/>
    <w:rsid w:val="00CF430E"/>
    <w:rsid w:val="00CF47D2"/>
    <w:rsid w:val="00CF5944"/>
    <w:rsid w:val="00CF6097"/>
    <w:rsid w:val="00CF72C4"/>
    <w:rsid w:val="00D008FA"/>
    <w:rsid w:val="00D02347"/>
    <w:rsid w:val="00D02396"/>
    <w:rsid w:val="00D04024"/>
    <w:rsid w:val="00D04378"/>
    <w:rsid w:val="00D04973"/>
    <w:rsid w:val="00D0551C"/>
    <w:rsid w:val="00D0595F"/>
    <w:rsid w:val="00D06B37"/>
    <w:rsid w:val="00D115BD"/>
    <w:rsid w:val="00D11E39"/>
    <w:rsid w:val="00D12683"/>
    <w:rsid w:val="00D12AAC"/>
    <w:rsid w:val="00D139F4"/>
    <w:rsid w:val="00D147E5"/>
    <w:rsid w:val="00D14CEF"/>
    <w:rsid w:val="00D16288"/>
    <w:rsid w:val="00D16442"/>
    <w:rsid w:val="00D20926"/>
    <w:rsid w:val="00D20ECD"/>
    <w:rsid w:val="00D2184D"/>
    <w:rsid w:val="00D23FF6"/>
    <w:rsid w:val="00D2458A"/>
    <w:rsid w:val="00D24D66"/>
    <w:rsid w:val="00D25E85"/>
    <w:rsid w:val="00D26CA0"/>
    <w:rsid w:val="00D27269"/>
    <w:rsid w:val="00D32136"/>
    <w:rsid w:val="00D33995"/>
    <w:rsid w:val="00D3579A"/>
    <w:rsid w:val="00D35C2C"/>
    <w:rsid w:val="00D37B30"/>
    <w:rsid w:val="00D37C0C"/>
    <w:rsid w:val="00D37C86"/>
    <w:rsid w:val="00D40A7B"/>
    <w:rsid w:val="00D42810"/>
    <w:rsid w:val="00D438B6"/>
    <w:rsid w:val="00D44023"/>
    <w:rsid w:val="00D45D16"/>
    <w:rsid w:val="00D46C82"/>
    <w:rsid w:val="00D50371"/>
    <w:rsid w:val="00D5251F"/>
    <w:rsid w:val="00D52F64"/>
    <w:rsid w:val="00D53A0E"/>
    <w:rsid w:val="00D553E4"/>
    <w:rsid w:val="00D5577C"/>
    <w:rsid w:val="00D568FC"/>
    <w:rsid w:val="00D57DA4"/>
    <w:rsid w:val="00D6091B"/>
    <w:rsid w:val="00D6107C"/>
    <w:rsid w:val="00D614CF"/>
    <w:rsid w:val="00D61813"/>
    <w:rsid w:val="00D619CA"/>
    <w:rsid w:val="00D64947"/>
    <w:rsid w:val="00D660B8"/>
    <w:rsid w:val="00D667C5"/>
    <w:rsid w:val="00D6693D"/>
    <w:rsid w:val="00D71E84"/>
    <w:rsid w:val="00D721B0"/>
    <w:rsid w:val="00D74EC9"/>
    <w:rsid w:val="00D7528F"/>
    <w:rsid w:val="00D75879"/>
    <w:rsid w:val="00D80BB7"/>
    <w:rsid w:val="00D80FBA"/>
    <w:rsid w:val="00D812AD"/>
    <w:rsid w:val="00D816AB"/>
    <w:rsid w:val="00D85889"/>
    <w:rsid w:val="00D87440"/>
    <w:rsid w:val="00D87F93"/>
    <w:rsid w:val="00D90719"/>
    <w:rsid w:val="00D9163B"/>
    <w:rsid w:val="00D93EA3"/>
    <w:rsid w:val="00D949A5"/>
    <w:rsid w:val="00D9518B"/>
    <w:rsid w:val="00D95BA4"/>
    <w:rsid w:val="00D97BC8"/>
    <w:rsid w:val="00DA1C0B"/>
    <w:rsid w:val="00DA25AC"/>
    <w:rsid w:val="00DA291E"/>
    <w:rsid w:val="00DA2BF5"/>
    <w:rsid w:val="00DA384C"/>
    <w:rsid w:val="00DA4209"/>
    <w:rsid w:val="00DA4377"/>
    <w:rsid w:val="00DA59D0"/>
    <w:rsid w:val="00DB2D0A"/>
    <w:rsid w:val="00DB2F83"/>
    <w:rsid w:val="00DB4738"/>
    <w:rsid w:val="00DB4CB4"/>
    <w:rsid w:val="00DB599A"/>
    <w:rsid w:val="00DB766B"/>
    <w:rsid w:val="00DB7F16"/>
    <w:rsid w:val="00DC06DE"/>
    <w:rsid w:val="00DC0A00"/>
    <w:rsid w:val="00DC2F14"/>
    <w:rsid w:val="00DC400B"/>
    <w:rsid w:val="00DC54E9"/>
    <w:rsid w:val="00DC58F5"/>
    <w:rsid w:val="00DC697D"/>
    <w:rsid w:val="00DC79FC"/>
    <w:rsid w:val="00DD0975"/>
    <w:rsid w:val="00DD16AD"/>
    <w:rsid w:val="00DD34B4"/>
    <w:rsid w:val="00DD3823"/>
    <w:rsid w:val="00DD3B50"/>
    <w:rsid w:val="00DD3FC0"/>
    <w:rsid w:val="00DD551D"/>
    <w:rsid w:val="00DE0638"/>
    <w:rsid w:val="00DE0787"/>
    <w:rsid w:val="00DE110F"/>
    <w:rsid w:val="00DE1770"/>
    <w:rsid w:val="00DE19F6"/>
    <w:rsid w:val="00DE3E1C"/>
    <w:rsid w:val="00DE46A1"/>
    <w:rsid w:val="00DE6D45"/>
    <w:rsid w:val="00DE6E52"/>
    <w:rsid w:val="00DE77F5"/>
    <w:rsid w:val="00DE78C0"/>
    <w:rsid w:val="00DE795D"/>
    <w:rsid w:val="00DF0623"/>
    <w:rsid w:val="00DF07E3"/>
    <w:rsid w:val="00DF0C62"/>
    <w:rsid w:val="00DF1304"/>
    <w:rsid w:val="00DF14B8"/>
    <w:rsid w:val="00DF20D4"/>
    <w:rsid w:val="00DF3F95"/>
    <w:rsid w:val="00DF438D"/>
    <w:rsid w:val="00DF4A00"/>
    <w:rsid w:val="00DF6B12"/>
    <w:rsid w:val="00DF6D8D"/>
    <w:rsid w:val="00E015C5"/>
    <w:rsid w:val="00E01C95"/>
    <w:rsid w:val="00E020B6"/>
    <w:rsid w:val="00E02239"/>
    <w:rsid w:val="00E05334"/>
    <w:rsid w:val="00E0541A"/>
    <w:rsid w:val="00E05527"/>
    <w:rsid w:val="00E059ED"/>
    <w:rsid w:val="00E07B64"/>
    <w:rsid w:val="00E07F3A"/>
    <w:rsid w:val="00E10EC9"/>
    <w:rsid w:val="00E1127B"/>
    <w:rsid w:val="00E113C3"/>
    <w:rsid w:val="00E12CCB"/>
    <w:rsid w:val="00E14029"/>
    <w:rsid w:val="00E14C97"/>
    <w:rsid w:val="00E15D43"/>
    <w:rsid w:val="00E1603A"/>
    <w:rsid w:val="00E17AE1"/>
    <w:rsid w:val="00E208FF"/>
    <w:rsid w:val="00E23C3D"/>
    <w:rsid w:val="00E2439E"/>
    <w:rsid w:val="00E24D33"/>
    <w:rsid w:val="00E24DE8"/>
    <w:rsid w:val="00E256DF"/>
    <w:rsid w:val="00E25D2F"/>
    <w:rsid w:val="00E25D76"/>
    <w:rsid w:val="00E27440"/>
    <w:rsid w:val="00E27811"/>
    <w:rsid w:val="00E303D8"/>
    <w:rsid w:val="00E33F2F"/>
    <w:rsid w:val="00E356F2"/>
    <w:rsid w:val="00E35E1F"/>
    <w:rsid w:val="00E36694"/>
    <w:rsid w:val="00E37066"/>
    <w:rsid w:val="00E377F5"/>
    <w:rsid w:val="00E37AC9"/>
    <w:rsid w:val="00E40682"/>
    <w:rsid w:val="00E4468A"/>
    <w:rsid w:val="00E44F79"/>
    <w:rsid w:val="00E45C40"/>
    <w:rsid w:val="00E47197"/>
    <w:rsid w:val="00E47426"/>
    <w:rsid w:val="00E50EFD"/>
    <w:rsid w:val="00E515D0"/>
    <w:rsid w:val="00E5188F"/>
    <w:rsid w:val="00E51D9F"/>
    <w:rsid w:val="00E52959"/>
    <w:rsid w:val="00E54518"/>
    <w:rsid w:val="00E5516E"/>
    <w:rsid w:val="00E55721"/>
    <w:rsid w:val="00E55AFA"/>
    <w:rsid w:val="00E568C3"/>
    <w:rsid w:val="00E56AA5"/>
    <w:rsid w:val="00E60DCE"/>
    <w:rsid w:val="00E62329"/>
    <w:rsid w:val="00E62AF5"/>
    <w:rsid w:val="00E64E31"/>
    <w:rsid w:val="00E6531D"/>
    <w:rsid w:val="00E67F4F"/>
    <w:rsid w:val="00E703CE"/>
    <w:rsid w:val="00E70C94"/>
    <w:rsid w:val="00E7149F"/>
    <w:rsid w:val="00E718C2"/>
    <w:rsid w:val="00E724E9"/>
    <w:rsid w:val="00E72F1E"/>
    <w:rsid w:val="00E73110"/>
    <w:rsid w:val="00E778DA"/>
    <w:rsid w:val="00E810BB"/>
    <w:rsid w:val="00E8124D"/>
    <w:rsid w:val="00E81B94"/>
    <w:rsid w:val="00E82868"/>
    <w:rsid w:val="00E82891"/>
    <w:rsid w:val="00E83207"/>
    <w:rsid w:val="00E8463F"/>
    <w:rsid w:val="00E8551E"/>
    <w:rsid w:val="00E85DD7"/>
    <w:rsid w:val="00E871DD"/>
    <w:rsid w:val="00E8769C"/>
    <w:rsid w:val="00E91E76"/>
    <w:rsid w:val="00E92687"/>
    <w:rsid w:val="00E934D0"/>
    <w:rsid w:val="00E9410E"/>
    <w:rsid w:val="00E957BC"/>
    <w:rsid w:val="00E961E1"/>
    <w:rsid w:val="00E9756D"/>
    <w:rsid w:val="00EA05D1"/>
    <w:rsid w:val="00EA16D8"/>
    <w:rsid w:val="00EA1AB6"/>
    <w:rsid w:val="00EA2799"/>
    <w:rsid w:val="00EA2948"/>
    <w:rsid w:val="00EA3668"/>
    <w:rsid w:val="00EA377A"/>
    <w:rsid w:val="00EA4DF9"/>
    <w:rsid w:val="00EA548F"/>
    <w:rsid w:val="00EA5965"/>
    <w:rsid w:val="00EA6382"/>
    <w:rsid w:val="00EA7332"/>
    <w:rsid w:val="00EB172C"/>
    <w:rsid w:val="00EB282E"/>
    <w:rsid w:val="00EB326B"/>
    <w:rsid w:val="00EB3B43"/>
    <w:rsid w:val="00EB543E"/>
    <w:rsid w:val="00EB5525"/>
    <w:rsid w:val="00EB5C3E"/>
    <w:rsid w:val="00EB61C6"/>
    <w:rsid w:val="00EB652E"/>
    <w:rsid w:val="00EB78F0"/>
    <w:rsid w:val="00EB7EB1"/>
    <w:rsid w:val="00EC0331"/>
    <w:rsid w:val="00EC0576"/>
    <w:rsid w:val="00EC1F71"/>
    <w:rsid w:val="00EC2635"/>
    <w:rsid w:val="00EC3461"/>
    <w:rsid w:val="00EC727A"/>
    <w:rsid w:val="00EC72B4"/>
    <w:rsid w:val="00EC7F03"/>
    <w:rsid w:val="00ED1953"/>
    <w:rsid w:val="00ED54F6"/>
    <w:rsid w:val="00ED6BB9"/>
    <w:rsid w:val="00ED6EE3"/>
    <w:rsid w:val="00ED784F"/>
    <w:rsid w:val="00EE004B"/>
    <w:rsid w:val="00EE11F0"/>
    <w:rsid w:val="00EE5B2D"/>
    <w:rsid w:val="00EE70D4"/>
    <w:rsid w:val="00EE75C1"/>
    <w:rsid w:val="00EF0E49"/>
    <w:rsid w:val="00EF1B00"/>
    <w:rsid w:val="00EF547F"/>
    <w:rsid w:val="00F04D06"/>
    <w:rsid w:val="00F04E40"/>
    <w:rsid w:val="00F062F5"/>
    <w:rsid w:val="00F066E2"/>
    <w:rsid w:val="00F074C4"/>
    <w:rsid w:val="00F0786B"/>
    <w:rsid w:val="00F1016B"/>
    <w:rsid w:val="00F122ED"/>
    <w:rsid w:val="00F128A8"/>
    <w:rsid w:val="00F12E0B"/>
    <w:rsid w:val="00F1377C"/>
    <w:rsid w:val="00F13BFA"/>
    <w:rsid w:val="00F14037"/>
    <w:rsid w:val="00F1487B"/>
    <w:rsid w:val="00F14C64"/>
    <w:rsid w:val="00F16694"/>
    <w:rsid w:val="00F175E2"/>
    <w:rsid w:val="00F202EF"/>
    <w:rsid w:val="00F20455"/>
    <w:rsid w:val="00F20BDB"/>
    <w:rsid w:val="00F210B8"/>
    <w:rsid w:val="00F228E7"/>
    <w:rsid w:val="00F23D8F"/>
    <w:rsid w:val="00F2418B"/>
    <w:rsid w:val="00F24753"/>
    <w:rsid w:val="00F24C54"/>
    <w:rsid w:val="00F26709"/>
    <w:rsid w:val="00F27050"/>
    <w:rsid w:val="00F27ACA"/>
    <w:rsid w:val="00F3083D"/>
    <w:rsid w:val="00F310D6"/>
    <w:rsid w:val="00F32793"/>
    <w:rsid w:val="00F32EF2"/>
    <w:rsid w:val="00F3367F"/>
    <w:rsid w:val="00F34359"/>
    <w:rsid w:val="00F347FF"/>
    <w:rsid w:val="00F35639"/>
    <w:rsid w:val="00F35E7F"/>
    <w:rsid w:val="00F366D7"/>
    <w:rsid w:val="00F40D15"/>
    <w:rsid w:val="00F436FF"/>
    <w:rsid w:val="00F44837"/>
    <w:rsid w:val="00F4722D"/>
    <w:rsid w:val="00F4724C"/>
    <w:rsid w:val="00F4796F"/>
    <w:rsid w:val="00F4799A"/>
    <w:rsid w:val="00F47F19"/>
    <w:rsid w:val="00F50260"/>
    <w:rsid w:val="00F5029C"/>
    <w:rsid w:val="00F51705"/>
    <w:rsid w:val="00F51B44"/>
    <w:rsid w:val="00F5251A"/>
    <w:rsid w:val="00F52EA2"/>
    <w:rsid w:val="00F54282"/>
    <w:rsid w:val="00F54B95"/>
    <w:rsid w:val="00F61825"/>
    <w:rsid w:val="00F6206F"/>
    <w:rsid w:val="00F6253E"/>
    <w:rsid w:val="00F62700"/>
    <w:rsid w:val="00F62725"/>
    <w:rsid w:val="00F62847"/>
    <w:rsid w:val="00F62EC6"/>
    <w:rsid w:val="00F63353"/>
    <w:rsid w:val="00F633E1"/>
    <w:rsid w:val="00F64E86"/>
    <w:rsid w:val="00F64FC4"/>
    <w:rsid w:val="00F6662B"/>
    <w:rsid w:val="00F7008E"/>
    <w:rsid w:val="00F7018E"/>
    <w:rsid w:val="00F702E3"/>
    <w:rsid w:val="00F73709"/>
    <w:rsid w:val="00F7536D"/>
    <w:rsid w:val="00F76D1C"/>
    <w:rsid w:val="00F809F2"/>
    <w:rsid w:val="00F80A45"/>
    <w:rsid w:val="00F811C3"/>
    <w:rsid w:val="00F82076"/>
    <w:rsid w:val="00F836BB"/>
    <w:rsid w:val="00F83F75"/>
    <w:rsid w:val="00F87AE3"/>
    <w:rsid w:val="00F90610"/>
    <w:rsid w:val="00F90E41"/>
    <w:rsid w:val="00F92F42"/>
    <w:rsid w:val="00F935E8"/>
    <w:rsid w:val="00F9399C"/>
    <w:rsid w:val="00F93E70"/>
    <w:rsid w:val="00F95AEE"/>
    <w:rsid w:val="00F95F51"/>
    <w:rsid w:val="00F96F7A"/>
    <w:rsid w:val="00F96FF7"/>
    <w:rsid w:val="00F9713E"/>
    <w:rsid w:val="00FA2182"/>
    <w:rsid w:val="00FA3EEF"/>
    <w:rsid w:val="00FA4249"/>
    <w:rsid w:val="00FA465F"/>
    <w:rsid w:val="00FA5603"/>
    <w:rsid w:val="00FA6337"/>
    <w:rsid w:val="00FA6EAB"/>
    <w:rsid w:val="00FB0593"/>
    <w:rsid w:val="00FB078D"/>
    <w:rsid w:val="00FB0EA2"/>
    <w:rsid w:val="00FB1149"/>
    <w:rsid w:val="00FB2BC9"/>
    <w:rsid w:val="00FB38DF"/>
    <w:rsid w:val="00FB3B65"/>
    <w:rsid w:val="00FB3D36"/>
    <w:rsid w:val="00FB4A00"/>
    <w:rsid w:val="00FB4D4A"/>
    <w:rsid w:val="00FB4E78"/>
    <w:rsid w:val="00FB5F94"/>
    <w:rsid w:val="00FB63C3"/>
    <w:rsid w:val="00FC0138"/>
    <w:rsid w:val="00FC251B"/>
    <w:rsid w:val="00FC57BB"/>
    <w:rsid w:val="00FC5BC0"/>
    <w:rsid w:val="00FC5C2E"/>
    <w:rsid w:val="00FC63B9"/>
    <w:rsid w:val="00FC6CC1"/>
    <w:rsid w:val="00FC7E52"/>
    <w:rsid w:val="00FD161E"/>
    <w:rsid w:val="00FD1806"/>
    <w:rsid w:val="00FD2481"/>
    <w:rsid w:val="00FD33B3"/>
    <w:rsid w:val="00FD348D"/>
    <w:rsid w:val="00FD5C20"/>
    <w:rsid w:val="00FD7271"/>
    <w:rsid w:val="00FE175D"/>
    <w:rsid w:val="00FE2964"/>
    <w:rsid w:val="00FE30B7"/>
    <w:rsid w:val="00FE338B"/>
    <w:rsid w:val="00FE4673"/>
    <w:rsid w:val="00FE470A"/>
    <w:rsid w:val="00FE5228"/>
    <w:rsid w:val="00FE5E53"/>
    <w:rsid w:val="00FE7B70"/>
    <w:rsid w:val="00FF16CD"/>
    <w:rsid w:val="00FF1773"/>
    <w:rsid w:val="00FF2E61"/>
    <w:rsid w:val="00FF4B05"/>
    <w:rsid w:val="00FF4C10"/>
    <w:rsid w:val="00FF617C"/>
    <w:rsid w:val="00FF7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178BB"/>
  <w15:docId w15:val="{8C4BB1FA-B547-443B-A897-89676C47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96D8D"/>
    <w:pPr>
      <w:autoSpaceDE w:val="0"/>
      <w:autoSpaceDN w:val="0"/>
      <w:spacing w:before="120" w:after="120"/>
    </w:pPr>
    <w:rPr>
      <w:rFonts w:ascii="Calibri" w:hAnsi="Calibri"/>
      <w:sz w:val="22"/>
      <w:szCs w:val="22"/>
      <w:lang w:eastAsia="en-US"/>
    </w:rPr>
  </w:style>
  <w:style w:type="paragraph" w:styleId="Nadpis1">
    <w:name w:val="heading 1"/>
    <w:aliases w:val="_Nadpis 1"/>
    <w:basedOn w:val="Odstavecseseznamem"/>
    <w:next w:val="Normal1"/>
    <w:uiPriority w:val="99"/>
    <w:qFormat/>
    <w:rsid w:val="005552C3"/>
    <w:pPr>
      <w:widowControl w:val="0"/>
      <w:numPr>
        <w:numId w:val="3"/>
      </w:numPr>
      <w:spacing w:after="120"/>
      <w:contextualSpacing w:val="0"/>
      <w:jc w:val="both"/>
      <w:outlineLvl w:val="0"/>
    </w:pPr>
    <w:rPr>
      <w:rFonts w:cs="Calibri"/>
      <w:b/>
      <w:caps/>
      <w:sz w:val="22"/>
      <w:szCs w:val="22"/>
    </w:rPr>
  </w:style>
  <w:style w:type="paragraph" w:styleId="Nadpis2">
    <w:name w:val="heading 2"/>
    <w:basedOn w:val="Normln"/>
    <w:next w:val="Normal2"/>
    <w:link w:val="Nadpis2Char"/>
    <w:uiPriority w:val="99"/>
    <w:qFormat/>
    <w:pPr>
      <w:keepNext/>
      <w:spacing w:before="240"/>
      <w:jc w:val="both"/>
      <w:outlineLvl w:val="1"/>
    </w:pPr>
    <w:rPr>
      <w:rFonts w:ascii="Times New Roman" w:hAnsi="Times New Roman"/>
      <w:b/>
      <w:bCs/>
      <w:smallCaps/>
      <w:lang w:val="en-US"/>
    </w:rPr>
  </w:style>
  <w:style w:type="paragraph" w:styleId="Nadpis3">
    <w:name w:val="heading 3"/>
    <w:basedOn w:val="Normln"/>
    <w:next w:val="Normal3"/>
    <w:qFormat/>
    <w:pPr>
      <w:keepNext/>
      <w:numPr>
        <w:ilvl w:val="2"/>
        <w:numId w:val="2"/>
      </w:numPr>
      <w:spacing w:before="240"/>
      <w:jc w:val="both"/>
      <w:outlineLvl w:val="2"/>
    </w:pPr>
    <w:rPr>
      <w:b/>
      <w:bCs/>
    </w:rPr>
  </w:style>
  <w:style w:type="paragraph" w:styleId="Nadpis4">
    <w:name w:val="heading 4"/>
    <w:basedOn w:val="Normln"/>
    <w:next w:val="Normal4"/>
    <w:qFormat/>
    <w:pPr>
      <w:keepNext/>
      <w:numPr>
        <w:ilvl w:val="3"/>
        <w:numId w:val="2"/>
      </w:numPr>
      <w:spacing w:before="240"/>
      <w:jc w:val="both"/>
      <w:outlineLvl w:val="3"/>
    </w:pPr>
    <w:rPr>
      <w:b/>
      <w:bCs/>
      <w:i/>
      <w:iCs/>
    </w:rPr>
  </w:style>
  <w:style w:type="paragraph" w:styleId="Nadpis5">
    <w:name w:val="heading 5"/>
    <w:basedOn w:val="Normln"/>
    <w:next w:val="Normln"/>
    <w:qFormat/>
    <w:pPr>
      <w:numPr>
        <w:ilvl w:val="4"/>
        <w:numId w:val="2"/>
      </w:numPr>
      <w:spacing w:before="240" w:after="60"/>
      <w:jc w:val="both"/>
      <w:outlineLvl w:val="4"/>
    </w:pPr>
  </w:style>
  <w:style w:type="paragraph" w:styleId="Nadpis6">
    <w:name w:val="heading 6"/>
    <w:basedOn w:val="Normln"/>
    <w:next w:val="Normln"/>
    <w:qFormat/>
    <w:pPr>
      <w:numPr>
        <w:ilvl w:val="5"/>
        <w:numId w:val="2"/>
      </w:numPr>
      <w:jc w:val="both"/>
      <w:outlineLvl w:val="5"/>
    </w:pPr>
    <w:rPr>
      <w:sz w:val="20"/>
      <w:szCs w:val="20"/>
    </w:rPr>
  </w:style>
  <w:style w:type="paragraph" w:styleId="Nadpis7">
    <w:name w:val="heading 7"/>
    <w:basedOn w:val="Normln"/>
    <w:next w:val="Normln"/>
    <w:qFormat/>
    <w:pPr>
      <w:keepNext/>
      <w:numPr>
        <w:ilvl w:val="6"/>
        <w:numId w:val="2"/>
      </w:numPr>
      <w:jc w:val="center"/>
      <w:outlineLvl w:val="6"/>
    </w:pPr>
    <w:rPr>
      <w:b/>
      <w:bCs/>
      <w:smallCaps/>
    </w:rPr>
  </w:style>
  <w:style w:type="paragraph" w:styleId="Nadpis8">
    <w:name w:val="heading 8"/>
    <w:basedOn w:val="Normln"/>
    <w:next w:val="Normln"/>
    <w:qFormat/>
    <w:pPr>
      <w:numPr>
        <w:ilvl w:val="7"/>
        <w:numId w:val="2"/>
      </w:numPr>
      <w:spacing w:before="240" w:after="60"/>
      <w:outlineLvl w:val="7"/>
    </w:pPr>
    <w:rPr>
      <w:rFonts w:ascii="Arial" w:hAnsi="Arial" w:cs="Arial"/>
      <w:i/>
      <w:iCs/>
      <w:sz w:val="20"/>
      <w:szCs w:val="20"/>
    </w:rPr>
  </w:style>
  <w:style w:type="paragraph" w:styleId="Nadpis9">
    <w:name w:val="heading 9"/>
    <w:basedOn w:val="Normln"/>
    <w:next w:val="Normln"/>
    <w:qFormat/>
    <w:pPr>
      <w:numPr>
        <w:ilvl w:val="8"/>
        <w:numId w:val="2"/>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1">
    <w:name w:val="Normal 1"/>
    <w:basedOn w:val="Normln"/>
    <w:next w:val="Normal10"/>
    <w:link w:val="Normal1Char"/>
    <w:pPr>
      <w:tabs>
        <w:tab w:val="left" w:pos="709"/>
      </w:tabs>
      <w:spacing w:before="60"/>
      <w:ind w:left="709"/>
    </w:pPr>
    <w:rPr>
      <w:rFonts w:ascii="Times New Roman" w:hAnsi="Times New Roman"/>
      <w:lang w:val="en-GB"/>
    </w:rPr>
  </w:style>
  <w:style w:type="paragraph" w:customStyle="1" w:styleId="Normal10">
    <w:name w:val="Normal1"/>
    <w:basedOn w:val="Nadpis1"/>
  </w:style>
  <w:style w:type="paragraph" w:customStyle="1" w:styleId="Normal2">
    <w:name w:val="Normal 2"/>
    <w:basedOn w:val="Normal1"/>
    <w:uiPriority w:val="99"/>
    <w:pPr>
      <w:ind w:left="1418"/>
      <w:jc w:val="both"/>
    </w:pPr>
  </w:style>
  <w:style w:type="paragraph" w:customStyle="1" w:styleId="Normal3">
    <w:name w:val="Normal 3"/>
    <w:basedOn w:val="Normal2"/>
    <w:pPr>
      <w:ind w:left="2126"/>
    </w:pPr>
  </w:style>
  <w:style w:type="paragraph" w:customStyle="1" w:styleId="Normal4">
    <w:name w:val="Normal 4"/>
    <w:basedOn w:val="Normal3"/>
    <w:pPr>
      <w:ind w:left="2977"/>
    </w:pPr>
  </w:style>
  <w:style w:type="paragraph" w:customStyle="1" w:styleId="Textpoznpodcarou">
    <w:name w:val="Text pozn. pod carou"/>
    <w:basedOn w:val="Normln"/>
    <w:pPr>
      <w:spacing w:before="40" w:after="40"/>
    </w:pPr>
    <w:rPr>
      <w:sz w:val="16"/>
      <w:szCs w:val="16"/>
    </w:rPr>
  </w:style>
  <w:style w:type="paragraph" w:styleId="Zpat">
    <w:name w:val="footer"/>
    <w:basedOn w:val="Normln"/>
    <w:link w:val="ZpatChar"/>
    <w:pPr>
      <w:tabs>
        <w:tab w:val="center" w:pos="4153"/>
        <w:tab w:val="right" w:pos="8306"/>
      </w:tabs>
    </w:pPr>
  </w:style>
  <w:style w:type="character" w:customStyle="1" w:styleId="Cslostrnky">
    <w:name w:val="Císlo stránky"/>
    <w:basedOn w:val="Standardnpsmoodstavce"/>
  </w:style>
  <w:style w:type="paragraph" w:styleId="Zhlav">
    <w:name w:val="header"/>
    <w:basedOn w:val="Normln"/>
    <w:pPr>
      <w:tabs>
        <w:tab w:val="center" w:pos="4153"/>
        <w:tab w:val="right" w:pos="8306"/>
      </w:tabs>
    </w:pPr>
  </w:style>
  <w:style w:type="paragraph" w:styleId="Zkladntext">
    <w:name w:val="Body Text"/>
    <w:basedOn w:val="Normln"/>
    <w:pPr>
      <w:jc w:val="center"/>
    </w:pPr>
    <w:rPr>
      <w:b/>
      <w:bCs/>
      <w:sz w:val="56"/>
      <w:szCs w:val="56"/>
    </w:rPr>
  </w:style>
  <w:style w:type="character" w:customStyle="1" w:styleId="Znackapoznpodcarou">
    <w:name w:val="Znacka pozn. pod carou"/>
    <w:rPr>
      <w:vertAlign w:val="superscript"/>
    </w:rPr>
  </w:style>
  <w:style w:type="paragraph" w:styleId="Nzev">
    <w:name w:val="Title"/>
    <w:basedOn w:val="Normln"/>
    <w:qFormat/>
    <w:pPr>
      <w:jc w:val="center"/>
    </w:pPr>
    <w:rPr>
      <w:b/>
      <w:bCs/>
      <w:sz w:val="32"/>
      <w:szCs w:val="32"/>
    </w:rPr>
  </w:style>
  <w:style w:type="paragraph" w:customStyle="1" w:styleId="Text">
    <w:name w:val="Text"/>
    <w:basedOn w:val="Normln"/>
    <w:pPr>
      <w:numPr>
        <w:ilvl w:val="4"/>
        <w:numId w:val="1"/>
      </w:numPr>
      <w:spacing w:before="0" w:after="0" w:line="360" w:lineRule="auto"/>
    </w:pPr>
    <w:rPr>
      <w:sz w:val="24"/>
      <w:szCs w:val="24"/>
    </w:rPr>
  </w:style>
  <w:style w:type="paragraph" w:styleId="Zkladntextodsazen3">
    <w:name w:val="Body Text Indent 3"/>
    <w:basedOn w:val="Normln"/>
    <w:pPr>
      <w:tabs>
        <w:tab w:val="left" w:pos="567"/>
      </w:tabs>
      <w:spacing w:before="0" w:after="0" w:line="360" w:lineRule="auto"/>
      <w:ind w:left="567" w:hanging="567"/>
      <w:jc w:val="both"/>
    </w:pPr>
  </w:style>
  <w:style w:type="paragraph" w:customStyle="1" w:styleId="Textvysvetlivky">
    <w:name w:val="Text vysvetlivky"/>
    <w:basedOn w:val="Normln"/>
    <w:rPr>
      <w:sz w:val="20"/>
      <w:szCs w:val="20"/>
    </w:rPr>
  </w:style>
  <w:style w:type="character" w:customStyle="1" w:styleId="Znackavysvetlivky">
    <w:name w:val="Znacka vysvetlivky"/>
    <w:rPr>
      <w:vertAlign w:val="superscript"/>
    </w:rPr>
  </w:style>
  <w:style w:type="paragraph" w:styleId="Zkladntextodsazen">
    <w:name w:val="Body Text Indent"/>
    <w:basedOn w:val="Normln"/>
    <w:pPr>
      <w:spacing w:before="0" w:after="0"/>
      <w:ind w:left="2832" w:hanging="2832"/>
      <w:jc w:val="both"/>
    </w:pPr>
    <w:rPr>
      <w:sz w:val="24"/>
      <w:szCs w:val="24"/>
    </w:rPr>
  </w:style>
  <w:style w:type="paragraph" w:styleId="Obsah1">
    <w:name w:val="toc 1"/>
    <w:basedOn w:val="Normln"/>
    <w:next w:val="Normln"/>
    <w:autoRedefine/>
    <w:uiPriority w:val="39"/>
    <w:pPr>
      <w:tabs>
        <w:tab w:val="left" w:pos="426"/>
        <w:tab w:val="right" w:leader="dot" w:pos="9356"/>
      </w:tabs>
      <w:spacing w:before="80" w:after="80"/>
      <w:ind w:right="-1"/>
    </w:pPr>
    <w:rPr>
      <w:b/>
      <w:bCs/>
      <w:caps/>
      <w:noProof/>
    </w:rPr>
  </w:style>
  <w:style w:type="paragraph" w:styleId="Obsah2">
    <w:name w:val="toc 2"/>
    <w:basedOn w:val="Normln"/>
    <w:next w:val="Normln"/>
    <w:autoRedefine/>
    <w:uiPriority w:val="39"/>
    <w:rsid w:val="0028254A"/>
    <w:pPr>
      <w:tabs>
        <w:tab w:val="left" w:pos="993"/>
        <w:tab w:val="right" w:leader="dot" w:pos="9356"/>
      </w:tabs>
      <w:spacing w:before="40" w:after="40"/>
      <w:ind w:left="221" w:right="-286"/>
    </w:pPr>
    <w:rPr>
      <w:noProof/>
    </w:rPr>
  </w:style>
  <w:style w:type="paragraph" w:styleId="Obsah3">
    <w:name w:val="toc 3"/>
    <w:basedOn w:val="Normln"/>
    <w:next w:val="Normln"/>
    <w:autoRedefine/>
    <w:uiPriority w:val="39"/>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uiPriority w:val="39"/>
    <w:pPr>
      <w:ind w:left="660"/>
    </w:pPr>
  </w:style>
  <w:style w:type="paragraph" w:styleId="Obsah5">
    <w:name w:val="toc 5"/>
    <w:basedOn w:val="Normln"/>
    <w:next w:val="Normln"/>
    <w:autoRedefine/>
    <w:uiPriority w:val="39"/>
    <w:pPr>
      <w:ind w:left="880"/>
    </w:pPr>
  </w:style>
  <w:style w:type="paragraph" w:styleId="Obsah6">
    <w:name w:val="toc 6"/>
    <w:basedOn w:val="Normln"/>
    <w:next w:val="Normln"/>
    <w:autoRedefine/>
    <w:uiPriority w:val="39"/>
    <w:pPr>
      <w:ind w:left="1100"/>
    </w:pPr>
  </w:style>
  <w:style w:type="paragraph" w:styleId="Obsah7">
    <w:name w:val="toc 7"/>
    <w:basedOn w:val="Normln"/>
    <w:next w:val="Normln"/>
    <w:autoRedefine/>
    <w:uiPriority w:val="39"/>
    <w:pPr>
      <w:ind w:left="1320"/>
    </w:pPr>
  </w:style>
  <w:style w:type="paragraph" w:styleId="Obsah8">
    <w:name w:val="toc 8"/>
    <w:basedOn w:val="Normln"/>
    <w:next w:val="Normln"/>
    <w:autoRedefine/>
    <w:uiPriority w:val="39"/>
    <w:pPr>
      <w:ind w:left="1540"/>
    </w:pPr>
  </w:style>
  <w:style w:type="paragraph" w:styleId="Obsah9">
    <w:name w:val="toc 9"/>
    <w:basedOn w:val="Normln"/>
    <w:next w:val="Normln"/>
    <w:autoRedefine/>
    <w:uiPriority w:val="39"/>
    <w:pPr>
      <w:ind w:left="1760"/>
    </w:pPr>
  </w:style>
  <w:style w:type="character" w:customStyle="1" w:styleId="tw4winMark">
    <w:name w:val="tw4winMark"/>
    <w:rPr>
      <w:rFonts w:ascii="Courier New" w:hAnsi="Courier New" w:cs="Courier New"/>
      <w:vanish/>
      <w:color w:val="800080"/>
      <w:sz w:val="22"/>
      <w:szCs w:val="22"/>
      <w:vertAlign w:val="subscript"/>
    </w:rPr>
  </w:style>
  <w:style w:type="paragraph" w:customStyle="1" w:styleId="Anglicky">
    <w:name w:val="Anglicky"/>
    <w:pPr>
      <w:autoSpaceDE w:val="0"/>
      <w:autoSpaceDN w:val="0"/>
      <w:jc w:val="both"/>
    </w:pPr>
    <w:rPr>
      <w:rFonts w:ascii="Arial" w:hAnsi="Arial" w:cs="Arial"/>
      <w:sz w:val="22"/>
      <w:szCs w:val="22"/>
      <w:lang w:val="en-US" w:eastAsia="en-US"/>
    </w:rPr>
  </w:style>
  <w:style w:type="paragraph" w:styleId="Zkladntext3">
    <w:name w:val="Body Text 3"/>
    <w:basedOn w:val="Normln"/>
    <w:pPr>
      <w:spacing w:before="0" w:after="0"/>
      <w:ind w:right="-709"/>
    </w:pPr>
    <w:rPr>
      <w:sz w:val="24"/>
      <w:szCs w:val="24"/>
    </w:rPr>
  </w:style>
  <w:style w:type="paragraph" w:styleId="Zkladntextodsazen2">
    <w:name w:val="Body Text Indent 2"/>
    <w:basedOn w:val="Normln"/>
    <w:pPr>
      <w:ind w:left="360" w:firstLine="349"/>
      <w:jc w:val="both"/>
    </w:pPr>
    <w:rPr>
      <w:color w:val="000000"/>
    </w:rPr>
  </w:style>
  <w:style w:type="character" w:customStyle="1" w:styleId="InitialStyle">
    <w:name w:val="InitialStyle"/>
    <w:rPr>
      <w:sz w:val="20"/>
      <w:szCs w:val="20"/>
    </w:rPr>
  </w:style>
  <w:style w:type="paragraph" w:customStyle="1" w:styleId="BodySingle">
    <w:name w:val="Body Single"/>
    <w:basedOn w:val="Normln"/>
    <w:pPr>
      <w:spacing w:before="0" w:after="0"/>
      <w:jc w:val="both"/>
    </w:pPr>
    <w:rPr>
      <w:rFonts w:ascii="TimesE" w:hAnsi="TimesE"/>
      <w:sz w:val="24"/>
      <w:szCs w:val="24"/>
      <w:lang w:val="en-US"/>
    </w:rPr>
  </w:style>
  <w:style w:type="character" w:styleId="Hypertextovodkaz">
    <w:name w:val="Hyperlink"/>
    <w:uiPriority w:val="99"/>
    <w:qFormat/>
    <w:rPr>
      <w:color w:val="0000FF"/>
      <w:u w:val="single"/>
    </w:r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9E3E4C"/>
    <w:rPr>
      <w:rFonts w:ascii="Tahoma" w:hAnsi="Tahoma" w:cs="Tahoma"/>
      <w:sz w:val="16"/>
      <w:szCs w:val="16"/>
    </w:rPr>
  </w:style>
  <w:style w:type="paragraph" w:customStyle="1" w:styleId="Text11">
    <w:name w:val="Text 1.1"/>
    <w:basedOn w:val="Normln"/>
    <w:link w:val="Text11Char"/>
    <w:uiPriority w:val="99"/>
    <w:qFormat/>
    <w:rsid w:val="00B703B0"/>
    <w:pPr>
      <w:keepNext/>
      <w:autoSpaceDE/>
      <w:autoSpaceDN/>
      <w:ind w:left="561"/>
      <w:jc w:val="both"/>
    </w:pPr>
    <w:rPr>
      <w:rFonts w:eastAsia="SimSun"/>
      <w:szCs w:val="20"/>
    </w:rPr>
  </w:style>
  <w:style w:type="paragraph" w:customStyle="1" w:styleId="Smluvnistranypreambule">
    <w:name w:val="Smluvni_strany_preambule"/>
    <w:basedOn w:val="Normln"/>
    <w:next w:val="Normln"/>
    <w:semiHidden/>
    <w:rsid w:val="00B703B0"/>
    <w:pPr>
      <w:autoSpaceDE/>
      <w:autoSpaceDN/>
      <w:spacing w:before="480" w:after="240"/>
      <w:jc w:val="both"/>
    </w:pPr>
    <w:rPr>
      <w:rFonts w:ascii="Times New Roman Bold" w:eastAsia="SimSun" w:hAnsi="Times New Roman Bold"/>
      <w:b/>
      <w:caps/>
      <w:szCs w:val="24"/>
    </w:rPr>
  </w:style>
  <w:style w:type="paragraph" w:customStyle="1" w:styleId="Smluvstranya">
    <w:name w:val="Smluv.strany_&quot;a&quot;"/>
    <w:basedOn w:val="Text11"/>
    <w:semiHidden/>
    <w:rsid w:val="00B703B0"/>
    <w:pPr>
      <w:spacing w:before="360" w:after="360"/>
      <w:ind w:left="567"/>
      <w:jc w:val="left"/>
    </w:pPr>
  </w:style>
  <w:style w:type="character" w:styleId="Odkaznakoment">
    <w:name w:val="annotation reference"/>
    <w:rsid w:val="00B703B0"/>
    <w:rPr>
      <w:sz w:val="16"/>
      <w:szCs w:val="16"/>
    </w:rPr>
  </w:style>
  <w:style w:type="paragraph" w:styleId="Textkomente">
    <w:name w:val="annotation text"/>
    <w:basedOn w:val="Normln"/>
    <w:link w:val="TextkomenteChar"/>
    <w:rsid w:val="00B703B0"/>
    <w:rPr>
      <w:rFonts w:ascii="Times New Roman" w:hAnsi="Times New Roman"/>
      <w:sz w:val="20"/>
      <w:szCs w:val="20"/>
      <w:lang w:val="en-GB" w:eastAsia="x-none"/>
    </w:rPr>
  </w:style>
  <w:style w:type="character" w:customStyle="1" w:styleId="TextkomenteChar">
    <w:name w:val="Text komentáře Char"/>
    <w:link w:val="Textkomente"/>
    <w:rsid w:val="00B703B0"/>
    <w:rPr>
      <w:lang w:val="en-GB"/>
    </w:rPr>
  </w:style>
  <w:style w:type="paragraph" w:styleId="Pedmtkomente">
    <w:name w:val="annotation subject"/>
    <w:basedOn w:val="Textkomente"/>
    <w:next w:val="Textkomente"/>
    <w:link w:val="PedmtkomenteChar"/>
    <w:rsid w:val="00B703B0"/>
    <w:rPr>
      <w:b/>
      <w:bCs/>
    </w:rPr>
  </w:style>
  <w:style w:type="character" w:customStyle="1" w:styleId="PedmtkomenteChar">
    <w:name w:val="Předmět komentáře Char"/>
    <w:link w:val="Pedmtkomente"/>
    <w:rsid w:val="00B703B0"/>
    <w:rPr>
      <w:b/>
      <w:bCs/>
      <w:lang w:val="en-GB"/>
    </w:rPr>
  </w:style>
  <w:style w:type="paragraph" w:customStyle="1" w:styleId="Clanek11">
    <w:name w:val="Clanek 1.1"/>
    <w:basedOn w:val="Nadpis2"/>
    <w:link w:val="Clanek11Char"/>
    <w:qFormat/>
    <w:rsid w:val="00B76051"/>
    <w:pPr>
      <w:keepNext w:val="0"/>
      <w:widowControl w:val="0"/>
      <w:tabs>
        <w:tab w:val="num" w:pos="2624"/>
      </w:tabs>
      <w:autoSpaceDE/>
      <w:autoSpaceDN/>
      <w:spacing w:before="120"/>
      <w:ind w:left="2624" w:hanging="567"/>
    </w:pPr>
    <w:rPr>
      <w:rFonts w:eastAsia="SimSun" w:cs="Arial"/>
      <w:b w:val="0"/>
      <w:iCs/>
      <w:smallCaps w:val="0"/>
      <w:szCs w:val="28"/>
      <w:lang w:val="cs-CZ"/>
    </w:rPr>
  </w:style>
  <w:style w:type="paragraph" w:customStyle="1" w:styleId="Claneka">
    <w:name w:val="Clanek (a)"/>
    <w:basedOn w:val="Normln"/>
    <w:qFormat/>
    <w:rsid w:val="00B76051"/>
    <w:pPr>
      <w:keepLines/>
      <w:widowControl w:val="0"/>
      <w:tabs>
        <w:tab w:val="num" w:pos="992"/>
      </w:tabs>
      <w:autoSpaceDE/>
      <w:autoSpaceDN/>
      <w:ind w:left="992" w:hanging="425"/>
      <w:jc w:val="both"/>
    </w:pPr>
    <w:rPr>
      <w:rFonts w:eastAsia="SimSun"/>
      <w:szCs w:val="24"/>
    </w:rPr>
  </w:style>
  <w:style w:type="paragraph" w:customStyle="1" w:styleId="Claneki">
    <w:name w:val="Clanek (i)"/>
    <w:basedOn w:val="Normln"/>
    <w:qFormat/>
    <w:rsid w:val="00B76051"/>
    <w:pPr>
      <w:keepNext/>
      <w:tabs>
        <w:tab w:val="num" w:pos="1418"/>
      </w:tabs>
      <w:autoSpaceDE/>
      <w:autoSpaceDN/>
      <w:ind w:left="1418" w:hanging="426"/>
      <w:jc w:val="both"/>
    </w:pPr>
    <w:rPr>
      <w:rFonts w:eastAsia="SimSun"/>
      <w:color w:val="000000"/>
      <w:szCs w:val="24"/>
    </w:rPr>
  </w:style>
  <w:style w:type="character" w:customStyle="1" w:styleId="Clanek11Char">
    <w:name w:val="Clanek 1.1 Char"/>
    <w:link w:val="Clanek11"/>
    <w:locked/>
    <w:rsid w:val="00B76051"/>
    <w:rPr>
      <w:rFonts w:eastAsia="SimSun" w:cs="Arial"/>
      <w:bCs/>
      <w:iCs/>
      <w:sz w:val="22"/>
      <w:szCs w:val="28"/>
      <w:lang w:val="cs-CZ" w:eastAsia="en-US" w:bidi="ar-SA"/>
    </w:rPr>
  </w:style>
  <w:style w:type="character" w:customStyle="1" w:styleId="platne1">
    <w:name w:val="platne1"/>
    <w:rsid w:val="00A97295"/>
  </w:style>
  <w:style w:type="paragraph" w:customStyle="1" w:styleId="textodsazenysodkazem">
    <w:name w:val="text odsazeny s odkazem"/>
    <w:basedOn w:val="Normln"/>
    <w:rsid w:val="009A7701"/>
    <w:pPr>
      <w:tabs>
        <w:tab w:val="left" w:pos="1644"/>
      </w:tabs>
      <w:adjustRightInd w:val="0"/>
      <w:spacing w:before="57" w:after="0" w:line="220" w:lineRule="atLeast"/>
      <w:ind w:left="2154" w:hanging="2154"/>
      <w:jc w:val="both"/>
      <w:textAlignment w:val="baseline"/>
    </w:pPr>
    <w:rPr>
      <w:rFonts w:ascii="Times" w:hAnsi="Times" w:cs="Times"/>
      <w:color w:val="000000"/>
      <w:sz w:val="20"/>
      <w:szCs w:val="24"/>
      <w:lang w:eastAsia="cs-CZ"/>
    </w:rPr>
  </w:style>
  <w:style w:type="paragraph" w:styleId="Revize">
    <w:name w:val="Revision"/>
    <w:hidden/>
    <w:uiPriority w:val="99"/>
    <w:semiHidden/>
    <w:rsid w:val="000C0DFC"/>
    <w:rPr>
      <w:sz w:val="22"/>
      <w:szCs w:val="22"/>
      <w:lang w:val="en-GB" w:eastAsia="en-US"/>
    </w:rPr>
  </w:style>
  <w:style w:type="paragraph" w:customStyle="1" w:styleId="Zkladntext21">
    <w:name w:val="Základní text 21"/>
    <w:basedOn w:val="Normln"/>
    <w:rsid w:val="00D26CA0"/>
    <w:pPr>
      <w:tabs>
        <w:tab w:val="left" w:pos="360"/>
      </w:tabs>
      <w:overflowPunct w:val="0"/>
      <w:adjustRightInd w:val="0"/>
      <w:spacing w:before="0" w:after="0"/>
      <w:ind w:left="360"/>
      <w:jc w:val="both"/>
      <w:textAlignment w:val="baseline"/>
    </w:pPr>
    <w:rPr>
      <w:sz w:val="24"/>
      <w:szCs w:val="20"/>
      <w:lang w:eastAsia="cs-CZ"/>
    </w:rPr>
  </w:style>
  <w:style w:type="character" w:customStyle="1" w:styleId="Normal1Char">
    <w:name w:val="Normal 1 Char"/>
    <w:link w:val="Normal1"/>
    <w:rsid w:val="0075708D"/>
    <w:rPr>
      <w:sz w:val="22"/>
      <w:szCs w:val="22"/>
      <w:lang w:val="en-GB" w:eastAsia="en-US"/>
    </w:rPr>
  </w:style>
  <w:style w:type="paragraph" w:styleId="Odstavecseseznamem">
    <w:name w:val="List Paragraph"/>
    <w:aliases w:val="Bullet Number,cp_Odstavec se seznamem,Bullet List,FooterText,numbered,Paragraphe de liste1,Bulletr List Paragraph,列出段落,列出段落1,List Paragraph2,List Paragraph21,Listeafsnit1,Parágrafo da Lista1,Párrafo de lista1,リスト段落1"/>
    <w:basedOn w:val="Normln"/>
    <w:link w:val="OdstavecseseznamemChar"/>
    <w:uiPriority w:val="1"/>
    <w:qFormat/>
    <w:rsid w:val="0075708D"/>
    <w:pPr>
      <w:autoSpaceDE/>
      <w:autoSpaceDN/>
      <w:spacing w:before="0" w:after="0"/>
      <w:ind w:left="720"/>
      <w:contextualSpacing/>
    </w:pPr>
    <w:rPr>
      <w:sz w:val="24"/>
      <w:szCs w:val="24"/>
      <w:lang w:eastAsia="cs-CZ"/>
    </w:rPr>
  </w:style>
  <w:style w:type="paragraph" w:customStyle="1" w:styleId="Styl1">
    <w:name w:val="Styl1"/>
    <w:basedOn w:val="Odstavecseseznamem"/>
    <w:uiPriority w:val="99"/>
    <w:qFormat/>
    <w:rsid w:val="00197445"/>
    <w:pPr>
      <w:spacing w:before="120" w:after="120" w:line="276" w:lineRule="auto"/>
      <w:ind w:left="574" w:hanging="432"/>
      <w:contextualSpacing w:val="0"/>
      <w:jc w:val="both"/>
    </w:pPr>
    <w:rPr>
      <w:rFonts w:ascii="Arial" w:eastAsia="Calibri" w:hAnsi="Arial" w:cs="Arial"/>
      <w:sz w:val="20"/>
      <w:szCs w:val="20"/>
      <w:lang w:eastAsia="en-US"/>
    </w:rPr>
  </w:style>
  <w:style w:type="paragraph" w:customStyle="1" w:styleId="Styl2">
    <w:name w:val="Styl2"/>
    <w:basedOn w:val="Bezmezer"/>
    <w:uiPriority w:val="99"/>
    <w:qFormat/>
    <w:rsid w:val="00197445"/>
    <w:pPr>
      <w:tabs>
        <w:tab w:val="num" w:pos="3218"/>
      </w:tabs>
      <w:autoSpaceDE/>
      <w:autoSpaceDN/>
      <w:spacing w:before="120" w:after="120" w:line="276" w:lineRule="auto"/>
      <w:ind w:left="567" w:hanging="567"/>
      <w:jc w:val="both"/>
    </w:pPr>
    <w:rPr>
      <w:rFonts w:ascii="Arial" w:eastAsia="Calibri" w:hAnsi="Arial" w:cs="Arial"/>
      <w:sz w:val="20"/>
      <w:szCs w:val="20"/>
      <w:lang w:val="cs-CZ"/>
    </w:rPr>
  </w:style>
  <w:style w:type="paragraph" w:customStyle="1" w:styleId="Styl11">
    <w:name w:val="Styl 1.1."/>
    <w:basedOn w:val="Styl1"/>
    <w:link w:val="Styl11Char"/>
    <w:uiPriority w:val="99"/>
    <w:qFormat/>
    <w:rsid w:val="00197445"/>
    <w:pPr>
      <w:ind w:left="0" w:firstLine="0"/>
    </w:pPr>
    <w:rPr>
      <w:rFonts w:cs="Times New Roman"/>
      <w:lang w:val="x-none"/>
    </w:rPr>
  </w:style>
  <w:style w:type="character" w:customStyle="1" w:styleId="Styl11Char">
    <w:name w:val="Styl 1.1. Char"/>
    <w:link w:val="Styl11"/>
    <w:uiPriority w:val="99"/>
    <w:rsid w:val="00197445"/>
    <w:rPr>
      <w:rFonts w:ascii="Arial" w:eastAsia="Calibri" w:hAnsi="Arial" w:cs="Arial"/>
      <w:lang w:eastAsia="en-US"/>
    </w:rPr>
  </w:style>
  <w:style w:type="paragraph" w:styleId="Bezmezer">
    <w:name w:val="No Spacing"/>
    <w:uiPriority w:val="1"/>
    <w:qFormat/>
    <w:rsid w:val="00197445"/>
    <w:pPr>
      <w:autoSpaceDE w:val="0"/>
      <w:autoSpaceDN w:val="0"/>
    </w:pPr>
    <w:rPr>
      <w:sz w:val="22"/>
      <w:szCs w:val="22"/>
      <w:lang w:val="en-GB" w:eastAsia="en-US"/>
    </w:rPr>
  </w:style>
  <w:style w:type="paragraph" w:customStyle="1" w:styleId="Psmena">
    <w:name w:val="Písmena"/>
    <w:basedOn w:val="Odstavecseseznamem"/>
    <w:link w:val="PsmenaChar"/>
    <w:qFormat/>
    <w:rsid w:val="002358D6"/>
    <w:pPr>
      <w:numPr>
        <w:numId w:val="6"/>
      </w:numPr>
      <w:spacing w:before="120" w:after="120" w:line="276" w:lineRule="auto"/>
      <w:contextualSpacing w:val="0"/>
      <w:jc w:val="both"/>
    </w:pPr>
    <w:rPr>
      <w:rFonts w:ascii="Arial" w:eastAsia="Calibri" w:hAnsi="Arial"/>
      <w:sz w:val="20"/>
      <w:szCs w:val="20"/>
      <w:lang w:val="x-none" w:eastAsia="en-US"/>
    </w:rPr>
  </w:style>
  <w:style w:type="character" w:customStyle="1" w:styleId="PsmenaChar">
    <w:name w:val="Písmena Char"/>
    <w:link w:val="Psmena"/>
    <w:locked/>
    <w:rsid w:val="002358D6"/>
    <w:rPr>
      <w:rFonts w:ascii="Arial" w:eastAsia="Calibri" w:hAnsi="Arial"/>
      <w:lang w:val="x-none" w:eastAsia="en-US"/>
    </w:rPr>
  </w:style>
  <w:style w:type="character" w:customStyle="1" w:styleId="Nadpis2Char">
    <w:name w:val="Nadpis 2 Char"/>
    <w:link w:val="Nadpis2"/>
    <w:uiPriority w:val="99"/>
    <w:rsid w:val="00617303"/>
    <w:rPr>
      <w:b/>
      <w:bCs/>
      <w:smallCaps/>
      <w:sz w:val="22"/>
      <w:szCs w:val="22"/>
      <w:lang w:val="en-US" w:eastAsia="en-US"/>
    </w:rPr>
  </w:style>
  <w:style w:type="paragraph" w:customStyle="1" w:styleId="Default">
    <w:name w:val="Default"/>
    <w:rsid w:val="00FF4C10"/>
    <w:pPr>
      <w:autoSpaceDE w:val="0"/>
      <w:autoSpaceDN w:val="0"/>
      <w:adjustRightInd w:val="0"/>
    </w:pPr>
    <w:rPr>
      <w:rFonts w:ascii="Calibri" w:hAnsi="Calibri" w:cs="Calibri"/>
      <w:color w:val="000000"/>
      <w:sz w:val="24"/>
      <w:szCs w:val="24"/>
    </w:rPr>
  </w:style>
  <w:style w:type="table" w:styleId="Mkatabulky">
    <w:name w:val="Table Grid"/>
    <w:basedOn w:val="Normlntabulka"/>
    <w:rsid w:val="004D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uiPriority w:val="99"/>
    <w:semiHidden/>
    <w:unhideWhenUsed/>
    <w:rsid w:val="00C26B73"/>
    <w:rPr>
      <w:color w:val="808080"/>
      <w:shd w:val="clear" w:color="auto" w:fill="E6E6E6"/>
    </w:rPr>
  </w:style>
  <w:style w:type="paragraph" w:styleId="Podnadpis">
    <w:name w:val="Subtitle"/>
    <w:aliases w:val="Podstyl"/>
    <w:basedOn w:val="Normln"/>
    <w:next w:val="Normln"/>
    <w:link w:val="PodnadpisChar"/>
    <w:uiPriority w:val="99"/>
    <w:qFormat/>
    <w:rsid w:val="00EB543E"/>
    <w:pPr>
      <w:autoSpaceDE/>
      <w:autoSpaceDN/>
      <w:spacing w:line="276" w:lineRule="auto"/>
      <w:ind w:left="709"/>
      <w:jc w:val="both"/>
    </w:pPr>
    <w:rPr>
      <w:rFonts w:eastAsia="Calibri"/>
      <w:sz w:val="23"/>
      <w:szCs w:val="20"/>
      <w:lang w:val="x-none"/>
    </w:rPr>
  </w:style>
  <w:style w:type="character" w:customStyle="1" w:styleId="PodnadpisChar">
    <w:name w:val="Podnadpis Char"/>
    <w:aliases w:val="Podstyl Char"/>
    <w:link w:val="Podnadpis"/>
    <w:uiPriority w:val="99"/>
    <w:rsid w:val="00EB543E"/>
    <w:rPr>
      <w:rFonts w:ascii="Calibri" w:eastAsia="Calibri" w:hAnsi="Calibri" w:cs="Arial"/>
      <w:sz w:val="23"/>
      <w:lang w:eastAsia="en-US"/>
    </w:rPr>
  </w:style>
  <w:style w:type="paragraph" w:customStyle="1" w:styleId="Marcela1">
    <w:name w:val="Marcela1"/>
    <w:basedOn w:val="Normln"/>
    <w:uiPriority w:val="99"/>
    <w:rsid w:val="00F436FF"/>
    <w:pPr>
      <w:autoSpaceDE/>
      <w:autoSpaceDN/>
      <w:spacing w:before="0" w:after="0"/>
      <w:ind w:firstLine="709"/>
      <w:jc w:val="both"/>
    </w:pPr>
    <w:rPr>
      <w:rFonts w:ascii="Times New Roman" w:hAnsi="Times New Roman"/>
      <w:sz w:val="24"/>
      <w:szCs w:val="20"/>
      <w:lang w:eastAsia="cs-CZ"/>
    </w:rPr>
  </w:style>
  <w:style w:type="paragraph" w:styleId="Zkladntext2">
    <w:name w:val="Body Text 2"/>
    <w:basedOn w:val="Normln"/>
    <w:link w:val="Zkladntext2Char"/>
    <w:rsid w:val="00755D67"/>
    <w:pPr>
      <w:spacing w:line="480" w:lineRule="auto"/>
    </w:pPr>
    <w:rPr>
      <w:lang w:val="en-GB"/>
    </w:rPr>
  </w:style>
  <w:style w:type="character" w:customStyle="1" w:styleId="Zkladntext2Char">
    <w:name w:val="Základní text 2 Char"/>
    <w:link w:val="Zkladntext2"/>
    <w:rsid w:val="00755D67"/>
    <w:rPr>
      <w:rFonts w:ascii="Calibri" w:hAnsi="Calibri"/>
      <w:sz w:val="22"/>
      <w:szCs w:val="22"/>
      <w:lang w:val="en-GB" w:eastAsia="en-US"/>
    </w:rPr>
  </w:style>
  <w:style w:type="character" w:customStyle="1" w:styleId="ZpatChar">
    <w:name w:val="Zápatí Char"/>
    <w:link w:val="Zpat"/>
    <w:rsid w:val="0007694D"/>
    <w:rPr>
      <w:rFonts w:ascii="Calibri" w:hAnsi="Calibri"/>
      <w:sz w:val="22"/>
      <w:szCs w:val="22"/>
      <w:lang w:eastAsia="en-US"/>
    </w:rPr>
  </w:style>
  <w:style w:type="paragraph" w:customStyle="1" w:styleId="RLTextlnkuslovan">
    <w:name w:val="RL Text článku číslovaný"/>
    <w:basedOn w:val="Normln"/>
    <w:link w:val="RLTextlnkuslovanChar"/>
    <w:qFormat/>
    <w:rsid w:val="009656BE"/>
    <w:pPr>
      <w:numPr>
        <w:ilvl w:val="1"/>
        <w:numId w:val="16"/>
      </w:numPr>
      <w:autoSpaceDE/>
      <w:autoSpaceDN/>
      <w:spacing w:before="0" w:line="280" w:lineRule="exact"/>
      <w:jc w:val="both"/>
    </w:pPr>
    <w:rPr>
      <w:szCs w:val="24"/>
      <w:lang w:eastAsia="cs-CZ"/>
    </w:rPr>
  </w:style>
  <w:style w:type="character" w:customStyle="1" w:styleId="RLTextlnkuslovanChar">
    <w:name w:val="RL Text článku číslovaný Char"/>
    <w:link w:val="RLTextlnkuslovan"/>
    <w:rsid w:val="009656BE"/>
    <w:rPr>
      <w:rFonts w:ascii="Calibri" w:hAnsi="Calibri"/>
      <w:sz w:val="22"/>
      <w:szCs w:val="24"/>
    </w:rPr>
  </w:style>
  <w:style w:type="paragraph" w:customStyle="1" w:styleId="RLlneksmlouvy">
    <w:name w:val="RL Článek smlouvy"/>
    <w:basedOn w:val="Normln"/>
    <w:next w:val="RLTextlnkuslovan"/>
    <w:link w:val="RLlneksmlouvyCharChar"/>
    <w:qFormat/>
    <w:rsid w:val="009656BE"/>
    <w:pPr>
      <w:keepNext/>
      <w:numPr>
        <w:numId w:val="16"/>
      </w:numPr>
      <w:suppressAutoHyphens/>
      <w:autoSpaceDE/>
      <w:autoSpaceDN/>
      <w:spacing w:before="360" w:line="280" w:lineRule="exact"/>
      <w:jc w:val="both"/>
      <w:outlineLvl w:val="0"/>
    </w:pPr>
    <w:rPr>
      <w:b/>
      <w:szCs w:val="24"/>
    </w:rPr>
  </w:style>
  <w:style w:type="character" w:customStyle="1" w:styleId="Text11Char">
    <w:name w:val="Text 1.1 Char"/>
    <w:link w:val="Text11"/>
    <w:uiPriority w:val="99"/>
    <w:locked/>
    <w:rsid w:val="00D35C2C"/>
    <w:rPr>
      <w:rFonts w:ascii="Calibri" w:eastAsia="SimSun" w:hAnsi="Calibri"/>
      <w:sz w:val="22"/>
      <w:lang w:eastAsia="en-US"/>
    </w:rPr>
  </w:style>
  <w:style w:type="character" w:customStyle="1" w:styleId="RLlneksmlouvyCharChar">
    <w:name w:val="RL Článek smlouvy Char Char"/>
    <w:link w:val="RLlneksmlouvy"/>
    <w:rsid w:val="00713AAA"/>
    <w:rPr>
      <w:rFonts w:ascii="Calibri" w:hAnsi="Calibri"/>
      <w:b/>
      <w:sz w:val="22"/>
      <w:szCs w:val="24"/>
      <w:lang w:eastAsia="en-US"/>
    </w:rPr>
  </w:style>
  <w:style w:type="character" w:customStyle="1" w:styleId="OdstavecseseznamemChar">
    <w:name w:val="Odstavec se seznamem Char"/>
    <w:aliases w:val="Bullet Number Char,cp_Odstavec se seznamem Char,Bullet List Char,FooterText Char,numbered Char,Paragraphe de liste1 Char,Bulletr List Paragraph Char,列出段落 Char,列出段落1 Char,List Paragraph2 Char,List Paragraph21 Char,リスト段落1 Char"/>
    <w:link w:val="Odstavecseseznamem"/>
    <w:uiPriority w:val="34"/>
    <w:locked/>
    <w:rsid w:val="00A013BF"/>
    <w:rPr>
      <w:rFonts w:ascii="Calibri" w:hAnsi="Calibri"/>
      <w:sz w:val="24"/>
      <w:szCs w:val="24"/>
    </w:rPr>
  </w:style>
  <w:style w:type="table" w:customStyle="1" w:styleId="TableNormal">
    <w:name w:val="Table Normal"/>
    <w:uiPriority w:val="2"/>
    <w:semiHidden/>
    <w:unhideWhenUsed/>
    <w:qFormat/>
    <w:rsid w:val="00322B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22B28"/>
    <w:pPr>
      <w:widowControl w:val="0"/>
      <w:spacing w:before="0" w:after="0" w:line="244" w:lineRule="exact"/>
      <w:ind w:left="50"/>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348">
      <w:bodyDiv w:val="1"/>
      <w:marLeft w:val="0"/>
      <w:marRight w:val="0"/>
      <w:marTop w:val="0"/>
      <w:marBottom w:val="0"/>
      <w:divBdr>
        <w:top w:val="none" w:sz="0" w:space="0" w:color="auto"/>
        <w:left w:val="none" w:sz="0" w:space="0" w:color="auto"/>
        <w:bottom w:val="none" w:sz="0" w:space="0" w:color="auto"/>
        <w:right w:val="none" w:sz="0" w:space="0" w:color="auto"/>
      </w:divBdr>
    </w:div>
    <w:div w:id="315839850">
      <w:bodyDiv w:val="1"/>
      <w:marLeft w:val="0"/>
      <w:marRight w:val="0"/>
      <w:marTop w:val="0"/>
      <w:marBottom w:val="0"/>
      <w:divBdr>
        <w:top w:val="none" w:sz="0" w:space="0" w:color="auto"/>
        <w:left w:val="none" w:sz="0" w:space="0" w:color="auto"/>
        <w:bottom w:val="none" w:sz="0" w:space="0" w:color="auto"/>
        <w:right w:val="none" w:sz="0" w:space="0" w:color="auto"/>
      </w:divBdr>
      <w:divsChild>
        <w:div w:id="1553343406">
          <w:marLeft w:val="0"/>
          <w:marRight w:val="0"/>
          <w:marTop w:val="0"/>
          <w:marBottom w:val="0"/>
          <w:divBdr>
            <w:top w:val="none" w:sz="0" w:space="0" w:color="auto"/>
            <w:left w:val="none" w:sz="0" w:space="0" w:color="auto"/>
            <w:bottom w:val="none" w:sz="0" w:space="0" w:color="auto"/>
            <w:right w:val="none" w:sz="0" w:space="0" w:color="auto"/>
          </w:divBdr>
        </w:div>
      </w:divsChild>
    </w:div>
    <w:div w:id="732974340">
      <w:bodyDiv w:val="1"/>
      <w:marLeft w:val="0"/>
      <w:marRight w:val="0"/>
      <w:marTop w:val="0"/>
      <w:marBottom w:val="0"/>
      <w:divBdr>
        <w:top w:val="none" w:sz="0" w:space="0" w:color="auto"/>
        <w:left w:val="none" w:sz="0" w:space="0" w:color="auto"/>
        <w:bottom w:val="none" w:sz="0" w:space="0" w:color="auto"/>
        <w:right w:val="none" w:sz="0" w:space="0" w:color="auto"/>
      </w:divBdr>
    </w:div>
    <w:div w:id="867371641">
      <w:bodyDiv w:val="1"/>
      <w:marLeft w:val="0"/>
      <w:marRight w:val="0"/>
      <w:marTop w:val="0"/>
      <w:marBottom w:val="0"/>
      <w:divBdr>
        <w:top w:val="none" w:sz="0" w:space="0" w:color="auto"/>
        <w:left w:val="none" w:sz="0" w:space="0" w:color="auto"/>
        <w:bottom w:val="none" w:sz="0" w:space="0" w:color="auto"/>
        <w:right w:val="none" w:sz="0" w:space="0" w:color="auto"/>
      </w:divBdr>
    </w:div>
    <w:div w:id="1921213329">
      <w:bodyDiv w:val="1"/>
      <w:marLeft w:val="0"/>
      <w:marRight w:val="0"/>
      <w:marTop w:val="0"/>
      <w:marBottom w:val="0"/>
      <w:divBdr>
        <w:top w:val="none" w:sz="0" w:space="0" w:color="auto"/>
        <w:left w:val="none" w:sz="0" w:space="0" w:color="auto"/>
        <w:bottom w:val="none" w:sz="0" w:space="0" w:color="auto"/>
        <w:right w:val="none" w:sz="0" w:space="0" w:color="auto"/>
      </w:divBdr>
    </w:div>
    <w:div w:id="20674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6B566-3DC8-4F67-A10E-DC1611D0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13369</Words>
  <Characters>78882</Characters>
  <Application>Microsoft Office Word</Application>
  <DocSecurity>0</DocSecurity>
  <Lines>657</Lines>
  <Paragraphs>184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Havlík</dc:creator>
  <cp:lastModifiedBy>Michal</cp:lastModifiedBy>
  <cp:revision>4</cp:revision>
  <dcterms:created xsi:type="dcterms:W3CDTF">2025-06-13T06:06:00Z</dcterms:created>
  <dcterms:modified xsi:type="dcterms:W3CDTF">2025-06-16T16:50:00Z</dcterms:modified>
</cp:coreProperties>
</file>