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216AB2AF" w:rsidR="00E15CA3" w:rsidRPr="009F32C4" w:rsidRDefault="00E15CA3" w:rsidP="00D97D05">
      <w:pPr>
        <w:pStyle w:val="Textkomente"/>
        <w:spacing w:before="120" w:after="120"/>
        <w:jc w:val="center"/>
        <w:rPr>
          <w:b/>
          <w:sz w:val="32"/>
        </w:rPr>
      </w:pPr>
      <w:permStart w:id="1465083689" w:edGrp="everyone"/>
      <w:r w:rsidRPr="009F32C4">
        <w:rPr>
          <w:b/>
          <w:sz w:val="32"/>
        </w:rPr>
        <w:t>„</w:t>
      </w:r>
      <w:r w:rsidR="00B95729">
        <w:rPr>
          <w:b/>
          <w:sz w:val="32"/>
          <w:szCs w:val="32"/>
        </w:rPr>
        <w:t>BD Krajní 1575 – 1580, Liberec – modernizace vstupů do objektů</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5499C0E8" w:rsidR="00587F8D" w:rsidRPr="00905B74" w:rsidRDefault="00587F8D" w:rsidP="00D97D05">
      <w:pPr>
        <w:ind w:left="2835" w:hanging="2835"/>
        <w:jc w:val="both"/>
      </w:pPr>
      <w:r w:rsidRPr="00905B74">
        <w:t xml:space="preserve">ve věcech smluvních:     </w:t>
      </w:r>
      <w:r w:rsidR="00905B74">
        <w:tab/>
      </w:r>
      <w:permStart w:id="1131676916" w:edGrp="everyone"/>
      <w:r w:rsidR="00B95729">
        <w:t xml:space="preserve">panem Adamem </w:t>
      </w:r>
      <w:proofErr w:type="spellStart"/>
      <w:r w:rsidR="00B95729">
        <w:t>Lenertem</w:t>
      </w:r>
      <w:proofErr w:type="spellEnd"/>
      <w:r w:rsidR="00B95729">
        <w:t>, MBA, náměstkem primátora</w:t>
      </w:r>
      <w:permEnd w:id="1131676916"/>
      <w:r w:rsidR="00E15CA3" w:rsidRPr="00905B74">
        <w:t xml:space="preserve"> </w:t>
      </w:r>
    </w:p>
    <w:p w14:paraId="41A3BBEB" w14:textId="77777777" w:rsidR="00B95729" w:rsidRPr="009F56BC" w:rsidRDefault="00587F8D" w:rsidP="00DB1B4F">
      <w:pPr>
        <w:ind w:left="2835" w:hanging="2835"/>
      </w:pPr>
      <w:r w:rsidRPr="00905B74">
        <w:t>ve věcech technických:</w:t>
      </w:r>
      <w:r w:rsidRPr="00905B74">
        <w:tab/>
      </w:r>
      <w:permStart w:id="801979663" w:edGrp="everyone"/>
      <w:r w:rsidR="00B95729" w:rsidRPr="009F56BC">
        <w:t>Ing. Petrem Machatým, vedoucím oddělení technické správy budov</w:t>
      </w:r>
    </w:p>
    <w:p w14:paraId="416CF7BE" w14:textId="77777777" w:rsidR="00B95729" w:rsidRPr="009F56BC" w:rsidRDefault="00B95729" w:rsidP="00DB1B4F">
      <w:pPr>
        <w:ind w:left="2835" w:hanging="2835"/>
      </w:pPr>
      <w:r w:rsidRPr="009F56BC">
        <w:tab/>
      </w:r>
      <w:r>
        <w:t>Vítem Seibertem, referentem oddělení bytové správy</w:t>
      </w:r>
    </w:p>
    <w:permEnd w:id="801979663"/>
    <w:p w14:paraId="7C4BD509" w14:textId="0E1A5D96" w:rsidR="00587F8D" w:rsidRPr="00905B74" w:rsidRDefault="00587F8D" w:rsidP="00D97D05">
      <w:pPr>
        <w:jc w:val="both"/>
      </w:pPr>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36E48647"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495205893" w:edGrp="everyone"/>
      <w:r w:rsidR="00B95729" w:rsidRPr="002249D7">
        <w:t>provedení výměny 6 stávajících dveřních výplní za nové hliníkové dveřní výplně a další přidružené činnosti. Hlavní vstupní dveře budou osazeny elektromagnetickými zámky a vložkami v systému generálního klíče. Součástí plnění je rovněž dodávka a montáž vstu</w:t>
      </w:r>
      <w:r w:rsidR="00D35DE8">
        <w:t>pních dveřních stěn</w:t>
      </w:r>
      <w:r w:rsidR="00B95729" w:rsidRPr="002249D7">
        <w:t xml:space="preserve"> s integrovanými poštovními schránkami, obnova povrchů a elektrikářské práce. Plnění se uskuteční v bytových domech umístěných v ulici Krajní č. p. 1575/2, 1576/4, 1577/6, 1578/8, 1579/10 a 1580/12, 463 11 Liberec XXX – Vratislavice nad Nisou. Každý z dotčených objektů obsahuje 32 bytových jednotek. Součástí zakázky je dále provedení všech dalších činností, které jsou s tímto spojeny. Plnění veřejné zakázky bude realizováno postupně po jednotlivých objektech, nikoliv souběžně na všech dotčených objektech. </w:t>
      </w:r>
      <w:r w:rsidR="00B95729" w:rsidRPr="002249D7">
        <w:lastRenderedPageBreak/>
        <w:t>Zhotovitel je povinen organizovat práce tak, aby v jednom časovém období probíhaly práce vždy pouze na jednom objektu, případně v omezeném rozsahu na maximálně dvou objektech, a to výhradně po předchozím odsouhlasení zadavatelem. Cílem tohoto postupu je minimalizace zásahů do užívání bytových domů a omezení negativních dopadů na nájemníky. Zhotovitel není oprávněn zahájit práce na dalším objektu dříve, než budou práce na předchozím objektu řádně dokončeny a předány, pokud zadavatel nerozhodne jinak</w:t>
      </w:r>
      <w:permEnd w:id="1495205893"/>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B95729">
        <w:t>listopadu 2025</w:t>
      </w:r>
      <w:permEnd w:id="1729575284"/>
      <w:r w:rsidR="00FB276C">
        <w:t>,</w:t>
      </w:r>
      <w:r w:rsidR="00FB276C" w:rsidRPr="0011081A">
        <w:t xml:space="preserve"> </w:t>
      </w:r>
      <w:permStart w:id="1749300396" w:edGrp="everyone"/>
      <w:r w:rsidR="00FB276C" w:rsidRPr="0011081A">
        <w:t xml:space="preserve">vypracované </w:t>
      </w:r>
      <w:r w:rsidR="00FB276C">
        <w:t xml:space="preserve">projekční kanceláří </w:t>
      </w:r>
      <w:r w:rsidR="00B95729">
        <w:t>ARCHAPRO Liberec s.r.o.</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59D1C892" w14:textId="7C438EAD" w:rsidR="002A1DB3" w:rsidRDefault="002A1DB3" w:rsidP="002A1DB3">
      <w:pPr>
        <w:numPr>
          <w:ilvl w:val="0"/>
          <w:numId w:val="12"/>
        </w:numPr>
        <w:suppressAutoHyphens/>
        <w:spacing w:before="120" w:after="120" w:line="259" w:lineRule="auto"/>
        <w:jc w:val="both"/>
      </w:pPr>
      <w:permStart w:id="757746823" w:edGrp="everyone"/>
      <w:r>
        <w:t>seznámení se s podklady a projektem;</w:t>
      </w:r>
    </w:p>
    <w:p w14:paraId="60087F46" w14:textId="77777777" w:rsidR="002A1DB3" w:rsidRDefault="002A1DB3" w:rsidP="002A1DB3">
      <w:pPr>
        <w:numPr>
          <w:ilvl w:val="0"/>
          <w:numId w:val="12"/>
        </w:numPr>
        <w:suppressAutoHyphens/>
        <w:spacing w:before="120" w:after="120" w:line="259" w:lineRule="auto"/>
        <w:jc w:val="both"/>
      </w:pPr>
      <w:r>
        <w:t>zaměření skutečného stavu všech dveří;</w:t>
      </w:r>
    </w:p>
    <w:p w14:paraId="41079265" w14:textId="77777777" w:rsidR="002A1DB3" w:rsidRDefault="002A1DB3" w:rsidP="002A1DB3">
      <w:pPr>
        <w:numPr>
          <w:ilvl w:val="0"/>
          <w:numId w:val="12"/>
        </w:numPr>
        <w:suppressAutoHyphens/>
        <w:spacing w:before="120" w:after="120" w:line="259" w:lineRule="auto"/>
        <w:jc w:val="both"/>
      </w:pPr>
      <w:r>
        <w:t>předložení technického nákresu výrobků před objednáním;</w:t>
      </w:r>
    </w:p>
    <w:p w14:paraId="5A881118" w14:textId="77777777" w:rsidR="002A1DB3" w:rsidRDefault="002A1DB3" w:rsidP="002A1DB3">
      <w:pPr>
        <w:numPr>
          <w:ilvl w:val="0"/>
          <w:numId w:val="12"/>
        </w:numPr>
        <w:suppressAutoHyphens/>
        <w:spacing w:before="120" w:after="120" w:line="259" w:lineRule="auto"/>
        <w:jc w:val="both"/>
      </w:pPr>
      <w:r>
        <w:t>označení a zabezpečení staveniště;</w:t>
      </w:r>
    </w:p>
    <w:p w14:paraId="3104AED8" w14:textId="77777777" w:rsidR="002A1DB3" w:rsidRDefault="002A1DB3" w:rsidP="002A1DB3">
      <w:pPr>
        <w:numPr>
          <w:ilvl w:val="0"/>
          <w:numId w:val="12"/>
        </w:numPr>
        <w:suppressAutoHyphens/>
        <w:spacing w:before="120" w:after="120" w:line="259" w:lineRule="auto"/>
        <w:jc w:val="both"/>
      </w:pPr>
      <w:r>
        <w:t>demontáž zádveřních (druhých) dveří, jejich výměna a osazení nových;</w:t>
      </w:r>
    </w:p>
    <w:p w14:paraId="1BB4683E" w14:textId="77777777" w:rsidR="002A1DB3" w:rsidRDefault="002A1DB3" w:rsidP="002A1DB3">
      <w:pPr>
        <w:numPr>
          <w:ilvl w:val="0"/>
          <w:numId w:val="12"/>
        </w:numPr>
        <w:suppressAutoHyphens/>
        <w:spacing w:before="120" w:after="120" w:line="259" w:lineRule="auto"/>
        <w:jc w:val="both"/>
      </w:pPr>
      <w:r>
        <w:t>následně stavební úpravy vstupních prostor;</w:t>
      </w:r>
    </w:p>
    <w:p w14:paraId="730FC8D8" w14:textId="77777777" w:rsidR="002A1DB3" w:rsidRDefault="002A1DB3" w:rsidP="002A1DB3">
      <w:pPr>
        <w:numPr>
          <w:ilvl w:val="0"/>
          <w:numId w:val="12"/>
        </w:numPr>
        <w:suppressAutoHyphens/>
        <w:spacing w:before="120" w:after="120" w:line="259" w:lineRule="auto"/>
        <w:jc w:val="both"/>
      </w:pPr>
      <w:r>
        <w:t>doprava nových dveří a souvisejících materiálů a výrobků (schránky);</w:t>
      </w:r>
    </w:p>
    <w:p w14:paraId="48C76B70" w14:textId="1BBFD65D" w:rsidR="0084473A" w:rsidRDefault="0084473A" w:rsidP="002A1DB3">
      <w:pPr>
        <w:numPr>
          <w:ilvl w:val="0"/>
          <w:numId w:val="12"/>
        </w:numPr>
        <w:suppressAutoHyphens/>
        <w:spacing w:before="120" w:after="120" w:line="259" w:lineRule="auto"/>
        <w:jc w:val="both"/>
      </w:pPr>
      <w:r>
        <w:t>dodávka nového klíčového systému – generální klíč, přidělání klíčů pouze po předložení karty, přidělání klíčů v Liberci, vybraný typ výrobce Star S80</w:t>
      </w:r>
    </w:p>
    <w:p w14:paraId="3F98FAC2" w14:textId="3E65219D" w:rsidR="002A1DB3" w:rsidRDefault="002A1DB3" w:rsidP="002A1DB3">
      <w:pPr>
        <w:numPr>
          <w:ilvl w:val="0"/>
          <w:numId w:val="12"/>
        </w:numPr>
        <w:suppressAutoHyphens/>
        <w:spacing w:before="120" w:after="120" w:line="259" w:lineRule="auto"/>
        <w:jc w:val="both"/>
      </w:pPr>
      <w:r>
        <w:t>odvoz demontovaných prvků a vybouraného materiálu na skládku včetně úhrady    skládkovného;</w:t>
      </w:r>
    </w:p>
    <w:p w14:paraId="6AD8BAB7" w14:textId="77777777" w:rsidR="002A1DB3" w:rsidRDefault="002A1DB3" w:rsidP="002A1DB3">
      <w:pPr>
        <w:numPr>
          <w:ilvl w:val="0"/>
          <w:numId w:val="12"/>
        </w:numPr>
        <w:suppressAutoHyphens/>
        <w:spacing w:before="120" w:after="120" w:line="259" w:lineRule="auto"/>
        <w:jc w:val="both"/>
      </w:pPr>
      <w:r>
        <w:t>dopojení elektromagnetických zámků a dalšího příslušenství;</w:t>
      </w:r>
    </w:p>
    <w:p w14:paraId="1780014F" w14:textId="77777777" w:rsidR="002A1DB3" w:rsidRDefault="002A1DB3" w:rsidP="002A1DB3">
      <w:pPr>
        <w:numPr>
          <w:ilvl w:val="0"/>
          <w:numId w:val="12"/>
        </w:numPr>
        <w:suppressAutoHyphens/>
        <w:spacing w:before="120" w:after="120" w:line="259" w:lineRule="auto"/>
        <w:jc w:val="both"/>
      </w:pPr>
      <w:r>
        <w:t>zednické zapravení vnitřních i venkovních špalet, oprava omítek a celkových ploch, výmalba;</w:t>
      </w:r>
    </w:p>
    <w:p w14:paraId="24BEECDF" w14:textId="77777777" w:rsidR="002A1DB3" w:rsidRDefault="002A1DB3" w:rsidP="002A1DB3">
      <w:pPr>
        <w:numPr>
          <w:ilvl w:val="0"/>
          <w:numId w:val="12"/>
        </w:numPr>
        <w:suppressAutoHyphens/>
        <w:spacing w:before="120" w:after="120" w:line="259" w:lineRule="auto"/>
        <w:jc w:val="both"/>
      </w:pPr>
      <w:r>
        <w:t>závěrečný úklid, vyklizení staveniště;</w:t>
      </w:r>
    </w:p>
    <w:p w14:paraId="7D6F7E69" w14:textId="41A578BA" w:rsidR="00FA18A3" w:rsidRPr="00B031A6" w:rsidRDefault="002A1DB3" w:rsidP="00D97D05">
      <w:pPr>
        <w:numPr>
          <w:ilvl w:val="0"/>
          <w:numId w:val="12"/>
        </w:numPr>
        <w:tabs>
          <w:tab w:val="num" w:pos="-4683"/>
        </w:tabs>
        <w:suppressAutoHyphens/>
        <w:spacing w:before="120" w:after="120" w:line="259" w:lineRule="auto"/>
        <w:jc w:val="both"/>
      </w:pPr>
      <w:r>
        <w:t>předání dokumentů, prohlášení, certifikátů, dokumentace skutečného provedení a dalších dokumentů potřebných pro kolaudační řízení.</w:t>
      </w:r>
      <w:permEnd w:id="757746823"/>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lastRenderedPageBreak/>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785DEA4D"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 xml:space="preserve">je </w:t>
      </w:r>
      <w:r w:rsidR="002A1DB3">
        <w:rPr>
          <w:lang w:eastAsia="en-US"/>
        </w:rPr>
        <w:t>modernizace vstupů do objek</w:t>
      </w:r>
      <w:r w:rsidR="005E20B6">
        <w:rPr>
          <w:lang w:eastAsia="en-US"/>
        </w:rPr>
        <w:t>tu a zvýšení bezpečnosti objektů</w:t>
      </w:r>
      <w:r w:rsidR="00FA18A3">
        <w:rPr>
          <w:lang w:eastAsia="en-US"/>
        </w:rPr>
        <w:t>.</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11FDBCFD" w:rsidR="001606A9" w:rsidRDefault="00301935" w:rsidP="007F541C">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2A1DB3" w:rsidRPr="002A1DB3">
        <w:t xml:space="preserve">bytové domy v </w:t>
      </w:r>
      <w:r w:rsidR="002A1DB3" w:rsidRPr="00D35DE8">
        <w:rPr>
          <w:color w:val="000000" w:themeColor="text1"/>
        </w:rPr>
        <w:t xml:space="preserve">ulici </w:t>
      </w:r>
      <w:r w:rsidR="002A1DB3" w:rsidRPr="00D35DE8">
        <w:rPr>
          <w:color w:val="000000" w:themeColor="text1"/>
          <w:highlight w:val="yellow"/>
        </w:rPr>
        <w:t>Krajní č. p.</w:t>
      </w:r>
      <w:r w:rsidR="002A1DB3" w:rsidRPr="00D35DE8">
        <w:rPr>
          <w:color w:val="000000" w:themeColor="text1"/>
        </w:rPr>
        <w:t xml:space="preserve"> </w:t>
      </w:r>
      <w:r w:rsidR="002A1DB3" w:rsidRPr="002A1DB3">
        <w:t>1575/2, 1576/4, 1577/6, 1578/8, 1579/10 a 1580/12, 463 11 Liberec XXX – Vratislavice nad Nisou</w:t>
      </w:r>
      <w:r w:rsidR="002A1DB3">
        <w:t>.</w:t>
      </w:r>
      <w:bookmarkStart w:id="0" w:name="_GoBack"/>
      <w:bookmarkEnd w:id="0"/>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36D01301"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2A1DB3">
        <w:rPr>
          <w:b/>
        </w:rPr>
        <w:t>tří (3)</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70E48452"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5E20B6">
        <w:rPr>
          <w:b/>
        </w:rPr>
        <w:t>osmnácti (18)</w:t>
      </w:r>
      <w:r w:rsidR="002A1DB3" w:rsidRPr="002A1DB3">
        <w:rPr>
          <w:b/>
        </w:rPr>
        <w:t xml:space="preserve">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486AB42A"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lastRenderedPageBreak/>
        <w:t>Vzhledem k tomu, že výše uvedené stavební práce budou prováděny za plného provozu v ob</w:t>
      </w:r>
      <w:r w:rsidR="005E20B6">
        <w:rPr>
          <w:b/>
        </w:rPr>
        <w:t>jektu, ve kterém se pohybují osoby</w:t>
      </w:r>
      <w:r w:rsidRPr="0011081A">
        <w:t>,</w:t>
      </w:r>
      <w:r>
        <w:t xml:space="preserve"> </w:t>
      </w:r>
      <w:r w:rsidR="005E20B6">
        <w:t xml:space="preserve">postup </w:t>
      </w:r>
      <w:r>
        <w:t>stavební</w:t>
      </w:r>
      <w:r w:rsidR="005E20B6">
        <w:t>ch</w:t>
      </w:r>
      <w:r>
        <w:t xml:space="preserve"> pr</w:t>
      </w:r>
      <w:r w:rsidR="005E20B6">
        <w:t>ací</w:t>
      </w:r>
      <w:r>
        <w:t xml:space="preserve"> </w:t>
      </w:r>
      <w:r w:rsidR="005E20B6">
        <w:t>je nutné upravovat a plánovat</w:t>
      </w:r>
      <w:r>
        <w:t xml:space="preserve">. </w:t>
      </w:r>
      <w:permEnd w:id="500594135"/>
      <w:r>
        <w:t>Postup stavebních prací a dílčí termíny plnění budou obsahem závazného časového harmonogramu prací</w:t>
      </w:r>
      <w:r w:rsidR="00187FC9">
        <w:t>.</w:t>
      </w:r>
      <w:r>
        <w:t xml:space="preserve">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48AB7906" w:rsidR="00301935" w:rsidRPr="00905B74" w:rsidRDefault="00C42901" w:rsidP="00D97D05">
      <w:pPr>
        <w:pStyle w:val="Odstavecseseznamem"/>
        <w:numPr>
          <w:ilvl w:val="0"/>
          <w:numId w:val="27"/>
        </w:numPr>
        <w:spacing w:before="120" w:after="120"/>
        <w:ind w:left="284" w:hanging="284"/>
        <w:jc w:val="both"/>
      </w:pPr>
      <w:r>
        <w:t>P</w:t>
      </w:r>
      <w:r w:rsidRPr="00905B74">
        <w:t>řístup na staveniště, jeho údržbu a bezpečný provoz zajistí na své náklady zhotovitel, který hradí veškeré poplatky</w:t>
      </w:r>
      <w:r>
        <w:t>,</w:t>
      </w:r>
      <w:r w:rsidRPr="00905B74">
        <w:t xml:space="preserve">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w:t>
      </w:r>
      <w:r w:rsidRPr="00905B74">
        <w:lastRenderedPageBreak/>
        <w:t xml:space="preserve">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 xml:space="preserve">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w:t>
      </w:r>
      <w:r w:rsidRPr="00905B74">
        <w:rPr>
          <w:b w:val="0"/>
          <w:i w:val="0"/>
          <w:sz w:val="24"/>
          <w:szCs w:val="24"/>
          <w:u w:val="none"/>
        </w:rPr>
        <w:lastRenderedPageBreak/>
        <w:t>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lastRenderedPageBreak/>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3573CBF0"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w:t>
      </w:r>
      <w:r w:rsidR="001236DD">
        <w:rPr>
          <w:b/>
          <w:bCs/>
        </w:rPr>
        <w:t xml:space="preserve"> celkové </w:t>
      </w:r>
      <w:permStart w:id="42096675" w:edGrp="everyone"/>
      <w:permEnd w:id="42096675"/>
      <w:r w:rsidR="00E57725" w:rsidRPr="00E57725">
        <w:rPr>
          <w:b/>
          <w:bCs/>
        </w:rPr>
        <w:t>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280B4E6E" w:rsidR="00301935" w:rsidRPr="00C729D4" w:rsidRDefault="00A532B6"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Zhotovitel uhradí objednateli smluvní pokutu ve výši</w:t>
      </w:r>
      <w:r>
        <w:rPr>
          <w:color w:val="000000"/>
          <w:sz w:val="24"/>
          <w:szCs w:val="24"/>
          <w:lang w:val="cs-CZ"/>
        </w:rPr>
        <w:t xml:space="preserve"> </w:t>
      </w:r>
      <w:r w:rsidRPr="00D75CD7">
        <w:rPr>
          <w:b/>
          <w:color w:val="000000"/>
          <w:sz w:val="24"/>
          <w:szCs w:val="24"/>
        </w:rPr>
        <w:t xml:space="preserve">0,2 % z celkové ceny díla bez DPH za každou vadu a započatý den </w:t>
      </w:r>
      <w:r w:rsidRPr="00D75CD7">
        <w:rPr>
          <w:b/>
          <w:color w:val="000000"/>
          <w:sz w:val="24"/>
          <w:szCs w:val="24"/>
          <w:lang w:val="cs-CZ"/>
        </w:rPr>
        <w:t xml:space="preserve">prodlení </w:t>
      </w:r>
      <w:r w:rsidRPr="00905B74">
        <w:rPr>
          <w:color w:val="000000"/>
          <w:sz w:val="24"/>
          <w:szCs w:val="24"/>
        </w:rPr>
        <w:t xml:space="preserve">v případě </w:t>
      </w:r>
      <w:r w:rsidRPr="004C0E0B">
        <w:rPr>
          <w:color w:val="000000"/>
          <w:sz w:val="24"/>
          <w:szCs w:val="24"/>
        </w:rPr>
        <w:t>prodlen</w:t>
      </w:r>
      <w:r w:rsidRPr="00905B74">
        <w:rPr>
          <w:b/>
          <w:bCs/>
          <w:color w:val="000000"/>
          <w:sz w:val="24"/>
          <w:szCs w:val="24"/>
        </w:rPr>
        <w:t xml:space="preserve">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r w:rsidR="00301935" w:rsidRPr="00905B74">
        <w:rPr>
          <w:color w:val="000000"/>
          <w:sz w:val="24"/>
          <w:szCs w:val="24"/>
        </w:rPr>
        <w:t>.</w:t>
      </w:r>
    </w:p>
    <w:p w14:paraId="528F83FF" w14:textId="06A0B2FE" w:rsidR="00301935" w:rsidRPr="00C729D4" w:rsidRDefault="00A532B6"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Pr="00D75CD7">
        <w:rPr>
          <w:b/>
          <w:color w:val="000000"/>
          <w:sz w:val="24"/>
          <w:szCs w:val="24"/>
        </w:rPr>
        <w:t xml:space="preserve">0,2 % z celkové ceny díla </w:t>
      </w:r>
      <w:r>
        <w:rPr>
          <w:b/>
          <w:color w:val="000000"/>
          <w:sz w:val="24"/>
          <w:szCs w:val="24"/>
          <w:lang w:val="cs-CZ"/>
        </w:rPr>
        <w:t xml:space="preserve">bez DPH </w:t>
      </w:r>
      <w:r w:rsidRPr="00D75CD7">
        <w:rPr>
          <w:b/>
          <w:color w:val="000000"/>
          <w:sz w:val="24"/>
          <w:szCs w:val="24"/>
        </w:rPr>
        <w:t>za každou vadu a započatý den</w:t>
      </w:r>
      <w:r w:rsidRPr="00D75CD7">
        <w:rPr>
          <w:b/>
          <w:color w:val="000000"/>
          <w:sz w:val="24"/>
          <w:szCs w:val="24"/>
          <w:lang w:val="cs-CZ"/>
        </w:rPr>
        <w:t xml:space="preserve"> prodlení</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00301935" w:rsidRPr="00905B74">
        <w:rPr>
          <w:color w:val="000000"/>
          <w:sz w:val="24"/>
          <w:szCs w:val="24"/>
        </w:rPr>
        <w:t>.</w:t>
      </w:r>
      <w:r w:rsidR="00301935" w:rsidRPr="00905B74">
        <w:rPr>
          <w:b/>
          <w:bCs/>
          <w:iCs/>
          <w:color w:val="000000"/>
          <w:sz w:val="24"/>
          <w:szCs w:val="24"/>
        </w:rPr>
        <w:t xml:space="preserve"> </w:t>
      </w:r>
    </w:p>
    <w:p w14:paraId="4A3804DD" w14:textId="0131C05E" w:rsidR="00B3356C" w:rsidRPr="00905B74" w:rsidRDefault="009B70CF"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Pr="00D75CD7">
        <w:rPr>
          <w:b/>
          <w:color w:val="000000"/>
          <w:sz w:val="24"/>
          <w:szCs w:val="24"/>
        </w:rPr>
        <w:t xml:space="preserve">0,2 % z celkové ceny díla bez DPH </w:t>
      </w:r>
      <w:r w:rsidRPr="00182516">
        <w:rPr>
          <w:b/>
          <w:color w:val="000000"/>
          <w:sz w:val="24"/>
          <w:szCs w:val="24"/>
        </w:rPr>
        <w:t>za každou vadu a započatý den</w:t>
      </w:r>
      <w:r>
        <w:rPr>
          <w:color w:val="000000"/>
          <w:sz w:val="24"/>
          <w:szCs w:val="24"/>
          <w:lang w:val="cs-CZ"/>
        </w:rPr>
        <w:t xml:space="preserve"> </w:t>
      </w:r>
      <w:r w:rsidRPr="00182516">
        <w:rPr>
          <w:b/>
          <w:color w:val="000000"/>
          <w:sz w:val="24"/>
          <w:szCs w:val="24"/>
          <w:lang w:val="cs-CZ"/>
        </w:rPr>
        <w:t>prodlení</w:t>
      </w:r>
      <w:r w:rsidRPr="00905B74">
        <w:rPr>
          <w:color w:val="000000"/>
          <w:sz w:val="24"/>
          <w:szCs w:val="24"/>
        </w:rPr>
        <w:t xml:space="preserve">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r w:rsidR="00301935" w:rsidRPr="00905B74">
        <w:rPr>
          <w:b/>
          <w:bCs/>
          <w:iCs/>
          <w:color w:val="000000"/>
          <w:sz w:val="24"/>
          <w:szCs w:val="24"/>
        </w:rPr>
        <w:t>.</w:t>
      </w:r>
    </w:p>
    <w:p w14:paraId="7FC634DC" w14:textId="242EA671" w:rsidR="00301935" w:rsidRPr="00905B74" w:rsidRDefault="009B70CF"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Pr>
          <w:color w:val="000000"/>
          <w:lang w:eastAsia="x-none"/>
        </w:rPr>
        <w:t xml:space="preserve"> </w:t>
      </w:r>
      <w:r w:rsidRPr="00D75CD7">
        <w:rPr>
          <w:b/>
          <w:color w:val="000000"/>
        </w:rPr>
        <w:t>0,2 % z celkové ceny díla bez DPH</w:t>
      </w:r>
      <w:r w:rsidRPr="00905B74">
        <w:rPr>
          <w:color w:val="000000"/>
          <w:lang w:eastAsia="x-none"/>
        </w:rPr>
        <w:t xml:space="preserve"> </w:t>
      </w:r>
      <w:r w:rsidRPr="00905B74">
        <w:rPr>
          <w:color w:val="000000"/>
          <w:lang w:val="x-none" w:eastAsia="x-none"/>
        </w:rPr>
        <w:t>za každý započatý den prodlení s termíny uvedenými v čl. III. odst. 3 Smlouvy a termínem uvedeným v čl. IV. odst. 8 smlouvy</w:t>
      </w:r>
      <w:r w:rsidR="00301935" w:rsidRPr="00905B74">
        <w:rPr>
          <w:color w:val="000000"/>
          <w:lang w:val="x-none" w:eastAsia="x-none"/>
        </w:rPr>
        <w:t>.</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lastRenderedPageBreak/>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286D1E3A"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lastRenderedPageBreak/>
        <w:t xml:space="preserve">Zhotovitel poskytuje objednateli smluvní záruku na celé dílo v délce </w:t>
      </w:r>
      <w:permStart w:id="1373374586" w:edGrp="everyone"/>
      <w:r w:rsidR="005E20B6">
        <w:rPr>
          <w:b/>
          <w:color w:val="000000"/>
        </w:rPr>
        <w:t>60</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lastRenderedPageBreak/>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lastRenderedPageBreak/>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0721CDE3"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t xml:space="preserve">……. </w:t>
      </w:r>
      <w:proofErr w:type="gramStart"/>
      <w:r w:rsidRPr="001030D6">
        <w:rPr>
          <w:szCs w:val="20"/>
        </w:rPr>
        <w:t>stejnopisech</w:t>
      </w:r>
      <w:proofErr w:type="gramEnd"/>
      <w:r w:rsidRPr="001030D6">
        <w:rPr>
          <w:szCs w:val="20"/>
        </w:rPr>
        <w:t xml:space="preserve">, z nichž objednatel obdrží </w:t>
      </w:r>
      <w:r>
        <w:t>……</w:t>
      </w:r>
      <w:r w:rsidRPr="001030D6">
        <w:rPr>
          <w:szCs w:val="20"/>
        </w:rPr>
        <w:t xml:space="preserve"> vyhotovení</w:t>
      </w:r>
      <w:r>
        <w:t xml:space="preserve">, </w:t>
      </w:r>
      <w:r w:rsidRPr="001030D6">
        <w:rPr>
          <w:szCs w:val="20"/>
        </w:rPr>
        <w:t>zhotovitel</w:t>
      </w:r>
      <w:r>
        <w:t xml:space="preserve">   ………….</w:t>
      </w:r>
      <w:r w:rsidRPr="001030D6">
        <w:rPr>
          <w:szCs w:val="20"/>
        </w:rPr>
        <w:t>.</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757B7CCD" w:rsidR="001606A9" w:rsidRPr="001606A9" w:rsidRDefault="001606A9" w:rsidP="001606A9">
      <w:pPr>
        <w:suppressAutoHyphens/>
        <w:spacing w:before="120" w:after="120"/>
        <w:jc w:val="both"/>
        <w:rPr>
          <w:bCs/>
          <w:color w:val="000000"/>
          <w:lang w:val="x-none" w:eastAsia="ar-SA"/>
        </w:rPr>
      </w:pPr>
      <w:permStart w:id="708857698" w:edGrp="everyone"/>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079E2875" w14:textId="043F53F9" w:rsidR="00FD3CE3" w:rsidRPr="00C0780D"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C444" w14:textId="77777777" w:rsidR="002C22AF" w:rsidRDefault="002C22AF" w:rsidP="009F74A3">
      <w:r>
        <w:separator/>
      </w:r>
    </w:p>
  </w:endnote>
  <w:endnote w:type="continuationSeparator" w:id="0">
    <w:p w14:paraId="0A91D93C" w14:textId="77777777" w:rsidR="002C22AF" w:rsidRDefault="002C22A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4DA51CFD" w:rsidR="00FA18A3" w:rsidRDefault="00FA18A3">
        <w:pPr>
          <w:pStyle w:val="Zpat"/>
          <w:jc w:val="center"/>
        </w:pPr>
        <w:r>
          <w:fldChar w:fldCharType="begin"/>
        </w:r>
        <w:r>
          <w:instrText>PAGE   \* MERGEFORMAT</w:instrText>
        </w:r>
        <w:r>
          <w:fldChar w:fldCharType="separate"/>
        </w:r>
        <w:r w:rsidR="00D35DE8">
          <w:rPr>
            <w:noProof/>
          </w:rPr>
          <w:t>11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CED13" w14:textId="77777777" w:rsidR="002C22AF" w:rsidRDefault="002C22AF" w:rsidP="009F74A3">
      <w:r>
        <w:separator/>
      </w:r>
    </w:p>
  </w:footnote>
  <w:footnote w:type="continuationSeparator" w:id="0">
    <w:p w14:paraId="31683535" w14:textId="77777777" w:rsidR="002C22AF" w:rsidRDefault="002C22A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1A8675A"/>
    <w:multiLevelType w:val="hybridMultilevel"/>
    <w:tmpl w:val="508215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9"/>
  </w:num>
  <w:num w:numId="6">
    <w:abstractNumId w:val="19"/>
  </w:num>
  <w:num w:numId="7">
    <w:abstractNumId w:val="41"/>
  </w:num>
  <w:num w:numId="8">
    <w:abstractNumId w:val="38"/>
  </w:num>
  <w:num w:numId="9">
    <w:abstractNumId w:val="15"/>
  </w:num>
  <w:num w:numId="10">
    <w:abstractNumId w:val="3"/>
  </w:num>
  <w:num w:numId="11">
    <w:abstractNumId w:val="16"/>
  </w:num>
  <w:num w:numId="12">
    <w:abstractNumId w:val="13"/>
  </w:num>
  <w:num w:numId="13">
    <w:abstractNumId w:val="26"/>
  </w:num>
  <w:num w:numId="14">
    <w:abstractNumId w:val="33"/>
  </w:num>
  <w:num w:numId="15">
    <w:abstractNumId w:val="12"/>
  </w:num>
  <w:num w:numId="16">
    <w:abstractNumId w:val="14"/>
  </w:num>
  <w:num w:numId="17">
    <w:abstractNumId w:val="28"/>
  </w:num>
  <w:num w:numId="18">
    <w:abstractNumId w:val="34"/>
  </w:num>
  <w:num w:numId="19">
    <w:abstractNumId w:val="25"/>
  </w:num>
  <w:num w:numId="20">
    <w:abstractNumId w:val="35"/>
  </w:num>
  <w:num w:numId="21">
    <w:abstractNumId w:val="40"/>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2"/>
  </w:num>
  <w:num w:numId="31">
    <w:abstractNumId w:val="6"/>
  </w:num>
  <w:num w:numId="32">
    <w:abstractNumId w:val="17"/>
  </w:num>
  <w:num w:numId="33">
    <w:abstractNumId w:val="36"/>
  </w:num>
  <w:num w:numId="34">
    <w:abstractNumId w:val="42"/>
  </w:num>
  <w:num w:numId="35">
    <w:abstractNumId w:val="18"/>
  </w:num>
  <w:num w:numId="36">
    <w:abstractNumId w:val="0"/>
  </w:num>
  <w:num w:numId="37">
    <w:abstractNumId w:val="21"/>
  </w:num>
  <w:num w:numId="38">
    <w:abstractNumId w:val="43"/>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fYpfvjU+7cyIV1h7qCOMy2oU55uIbAy/9kz8z/TYz41sROf/YoQj/I8Kpq0p9WNPaljBNM9Y6ogLw7vzzS2wbQ==" w:salt="9ybXCRKAwlWSGQOBmyPki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E45DF"/>
    <w:rsid w:val="00101702"/>
    <w:rsid w:val="001236DD"/>
    <w:rsid w:val="00124950"/>
    <w:rsid w:val="001606A9"/>
    <w:rsid w:val="0016088A"/>
    <w:rsid w:val="00187FC9"/>
    <w:rsid w:val="00194499"/>
    <w:rsid w:val="00196882"/>
    <w:rsid w:val="001969B8"/>
    <w:rsid w:val="001E0DC4"/>
    <w:rsid w:val="001F00D9"/>
    <w:rsid w:val="00242D24"/>
    <w:rsid w:val="00256029"/>
    <w:rsid w:val="00271DB0"/>
    <w:rsid w:val="002A1DB3"/>
    <w:rsid w:val="002C22AF"/>
    <w:rsid w:val="002C26EA"/>
    <w:rsid w:val="002C7C57"/>
    <w:rsid w:val="00301935"/>
    <w:rsid w:val="00313835"/>
    <w:rsid w:val="003232F2"/>
    <w:rsid w:val="003245DD"/>
    <w:rsid w:val="003479C9"/>
    <w:rsid w:val="0037077E"/>
    <w:rsid w:val="003A5C7E"/>
    <w:rsid w:val="003A68DA"/>
    <w:rsid w:val="003B1F8F"/>
    <w:rsid w:val="003D132D"/>
    <w:rsid w:val="003D63AA"/>
    <w:rsid w:val="003E7747"/>
    <w:rsid w:val="004030A4"/>
    <w:rsid w:val="0040630F"/>
    <w:rsid w:val="004124A7"/>
    <w:rsid w:val="00425682"/>
    <w:rsid w:val="00430901"/>
    <w:rsid w:val="00431008"/>
    <w:rsid w:val="004841ED"/>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E20B6"/>
    <w:rsid w:val="005F2263"/>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6BBF"/>
    <w:rsid w:val="006F1917"/>
    <w:rsid w:val="00702472"/>
    <w:rsid w:val="00705A04"/>
    <w:rsid w:val="00727BC1"/>
    <w:rsid w:val="00751201"/>
    <w:rsid w:val="00753514"/>
    <w:rsid w:val="0077263C"/>
    <w:rsid w:val="007759D0"/>
    <w:rsid w:val="00780B4C"/>
    <w:rsid w:val="0079248C"/>
    <w:rsid w:val="00797707"/>
    <w:rsid w:val="00797E11"/>
    <w:rsid w:val="007B2082"/>
    <w:rsid w:val="007E51BA"/>
    <w:rsid w:val="007F541C"/>
    <w:rsid w:val="008100EC"/>
    <w:rsid w:val="00820F2F"/>
    <w:rsid w:val="0082550E"/>
    <w:rsid w:val="00837C04"/>
    <w:rsid w:val="0084473A"/>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B70CF"/>
    <w:rsid w:val="009D3D60"/>
    <w:rsid w:val="009E12B2"/>
    <w:rsid w:val="009F74A3"/>
    <w:rsid w:val="00A455B4"/>
    <w:rsid w:val="00A5051A"/>
    <w:rsid w:val="00A532B6"/>
    <w:rsid w:val="00A54F09"/>
    <w:rsid w:val="00A55996"/>
    <w:rsid w:val="00A6145A"/>
    <w:rsid w:val="00A664CB"/>
    <w:rsid w:val="00A7340E"/>
    <w:rsid w:val="00A92C82"/>
    <w:rsid w:val="00AA01FB"/>
    <w:rsid w:val="00AB5AD5"/>
    <w:rsid w:val="00AD6D13"/>
    <w:rsid w:val="00B2049E"/>
    <w:rsid w:val="00B25351"/>
    <w:rsid w:val="00B3356C"/>
    <w:rsid w:val="00B418D7"/>
    <w:rsid w:val="00B62C21"/>
    <w:rsid w:val="00B801AB"/>
    <w:rsid w:val="00B83BE7"/>
    <w:rsid w:val="00B939AD"/>
    <w:rsid w:val="00B94CED"/>
    <w:rsid w:val="00B953D5"/>
    <w:rsid w:val="00B95729"/>
    <w:rsid w:val="00BB23EF"/>
    <w:rsid w:val="00BB51C6"/>
    <w:rsid w:val="00C0780D"/>
    <w:rsid w:val="00C12D0A"/>
    <w:rsid w:val="00C2462B"/>
    <w:rsid w:val="00C42901"/>
    <w:rsid w:val="00C47726"/>
    <w:rsid w:val="00C729D4"/>
    <w:rsid w:val="00C903F2"/>
    <w:rsid w:val="00CC43EB"/>
    <w:rsid w:val="00CD58D4"/>
    <w:rsid w:val="00D147C2"/>
    <w:rsid w:val="00D35DE8"/>
    <w:rsid w:val="00D42486"/>
    <w:rsid w:val="00D51464"/>
    <w:rsid w:val="00D51C35"/>
    <w:rsid w:val="00D56F3C"/>
    <w:rsid w:val="00D84261"/>
    <w:rsid w:val="00D97D05"/>
    <w:rsid w:val="00DA7184"/>
    <w:rsid w:val="00DB4759"/>
    <w:rsid w:val="00DB5F3B"/>
    <w:rsid w:val="00DC3F6C"/>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C84A-8C34-4BB0-8FB9-A098164E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4757</Words>
  <Characters>28073</Characters>
  <Application>Microsoft Office Word</Application>
  <DocSecurity>8</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Bartoňová Markéta</cp:lastModifiedBy>
  <cp:revision>12</cp:revision>
  <dcterms:created xsi:type="dcterms:W3CDTF">2026-02-20T13:38:00Z</dcterms:created>
  <dcterms:modified xsi:type="dcterms:W3CDTF">2026-03-12T11:02:00Z</dcterms:modified>
</cp:coreProperties>
</file>