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E784E35" w14:textId="77777777" w:rsidR="000F73A9" w:rsidRPr="0042096A" w:rsidRDefault="000F73A9" w:rsidP="000F73A9">
      <w:pPr>
        <w:jc w:val="center"/>
        <w:rPr>
          <w:rFonts w:ascii="Arial" w:hAnsi="Arial" w:cs="Arial"/>
          <w:b/>
          <w:caps/>
          <w:sz w:val="28"/>
          <w:szCs w:val="28"/>
          <w:u w:val="single"/>
        </w:rPr>
      </w:pPr>
      <w:r w:rsidRPr="0042096A">
        <w:rPr>
          <w:rFonts w:ascii="Arial" w:hAnsi="Arial" w:cs="Arial"/>
          <w:b/>
          <w:caps/>
          <w:spacing w:val="26"/>
          <w:sz w:val="28"/>
          <w:szCs w:val="28"/>
          <w:u w:val="single"/>
        </w:rPr>
        <w:t xml:space="preserve">Smlouva O </w:t>
      </w:r>
      <w:r w:rsidRPr="0042096A">
        <w:rPr>
          <w:rFonts w:ascii="Arial" w:hAnsi="Arial" w:cs="Arial"/>
          <w:b/>
          <w:caps/>
          <w:sz w:val="28"/>
          <w:szCs w:val="28"/>
          <w:u w:val="single"/>
        </w:rPr>
        <w:t>Dílo</w:t>
      </w:r>
    </w:p>
    <w:p w14:paraId="285D1C87" w14:textId="77777777" w:rsidR="000F73A9" w:rsidRPr="0042096A" w:rsidRDefault="000F73A9" w:rsidP="000F73A9">
      <w:pPr>
        <w:jc w:val="center"/>
        <w:rPr>
          <w:rFonts w:ascii="Arial" w:hAnsi="Arial" w:cs="Arial"/>
          <w:b/>
          <w:caps/>
          <w:sz w:val="22"/>
          <w:szCs w:val="28"/>
        </w:rPr>
      </w:pPr>
    </w:p>
    <w:p w14:paraId="171C2649" w14:textId="77777777" w:rsidR="000F73A9" w:rsidRPr="0042096A" w:rsidRDefault="000F73A9" w:rsidP="000F73A9">
      <w:pPr>
        <w:jc w:val="center"/>
        <w:rPr>
          <w:rFonts w:ascii="Arial" w:hAnsi="Arial" w:cs="Arial"/>
          <w:b/>
          <w:sz w:val="22"/>
          <w:szCs w:val="28"/>
        </w:rPr>
      </w:pPr>
      <w:r w:rsidRPr="0042096A">
        <w:rPr>
          <w:rFonts w:ascii="Arial" w:hAnsi="Arial" w:cs="Arial"/>
          <w:b/>
          <w:sz w:val="22"/>
          <w:szCs w:val="28"/>
        </w:rPr>
        <w:t xml:space="preserve">číslo smlouvy objednatele: </w:t>
      </w:r>
    </w:p>
    <w:p w14:paraId="2DF57DAF" w14:textId="77777777" w:rsidR="000F73A9" w:rsidRPr="0042096A" w:rsidRDefault="000F73A9" w:rsidP="000F73A9">
      <w:pPr>
        <w:jc w:val="center"/>
        <w:rPr>
          <w:rFonts w:ascii="Arial" w:hAnsi="Arial" w:cs="Arial"/>
          <w:b/>
          <w:sz w:val="22"/>
          <w:szCs w:val="28"/>
        </w:rPr>
      </w:pPr>
      <w:r w:rsidRPr="0042096A">
        <w:rPr>
          <w:rFonts w:ascii="Arial" w:hAnsi="Arial" w:cs="Arial"/>
          <w:b/>
          <w:sz w:val="22"/>
          <w:szCs w:val="28"/>
        </w:rPr>
        <w:t xml:space="preserve">číslo smlouvy zhotovitele: </w:t>
      </w:r>
    </w:p>
    <w:p w14:paraId="3DE38122" w14:textId="77777777" w:rsidR="000F73A9" w:rsidRPr="0042096A" w:rsidRDefault="000F73A9" w:rsidP="000F73A9">
      <w:pPr>
        <w:jc w:val="center"/>
        <w:rPr>
          <w:rFonts w:ascii="Arial" w:hAnsi="Arial" w:cs="Arial"/>
          <w:sz w:val="22"/>
        </w:rPr>
      </w:pPr>
    </w:p>
    <w:p w14:paraId="5BDDD808" w14:textId="77777777" w:rsidR="000F73A9" w:rsidRPr="0042096A" w:rsidRDefault="000F73A9" w:rsidP="000F73A9">
      <w:pPr>
        <w:jc w:val="center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 xml:space="preserve">uzavřená níže uvedeného dne, měsíce a roku dle ustanovení § 2586 a násl. </w:t>
      </w:r>
    </w:p>
    <w:p w14:paraId="68B58D36" w14:textId="77777777" w:rsidR="000F73A9" w:rsidRPr="0042096A" w:rsidRDefault="000F73A9" w:rsidP="000F73A9">
      <w:pPr>
        <w:jc w:val="center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 xml:space="preserve">zák. č. 89/2012 Sb., občanského zákoníku, ve znění pozdějších předpisů </w:t>
      </w:r>
    </w:p>
    <w:p w14:paraId="17F73673" w14:textId="77777777" w:rsidR="000F73A9" w:rsidRPr="0042096A" w:rsidRDefault="000F73A9" w:rsidP="000F73A9">
      <w:pPr>
        <w:jc w:val="center"/>
        <w:rPr>
          <w:rFonts w:ascii="Arial" w:hAnsi="Arial" w:cs="Arial"/>
          <w:sz w:val="22"/>
        </w:rPr>
      </w:pPr>
    </w:p>
    <w:p w14:paraId="01F0877D" w14:textId="77777777" w:rsidR="000F73A9" w:rsidRPr="0042096A" w:rsidRDefault="000F73A9" w:rsidP="000F73A9">
      <w:pPr>
        <w:pStyle w:val="Zkladntext"/>
        <w:spacing w:before="240"/>
        <w:rPr>
          <w:rFonts w:ascii="Arial" w:hAnsi="Arial" w:cs="Arial"/>
          <w:b/>
          <w:bCs/>
          <w:sz w:val="22"/>
          <w:u w:val="single"/>
        </w:rPr>
      </w:pPr>
      <w:proofErr w:type="gramStart"/>
      <w:r w:rsidRPr="0042096A">
        <w:rPr>
          <w:rFonts w:ascii="Arial" w:hAnsi="Arial" w:cs="Arial"/>
          <w:b/>
          <w:bCs/>
          <w:sz w:val="22"/>
          <w:u w:val="single"/>
        </w:rPr>
        <w:t>Stavba :</w:t>
      </w:r>
      <w:proofErr w:type="gramEnd"/>
      <w:r w:rsidRPr="0042096A">
        <w:rPr>
          <w:rFonts w:ascii="Arial" w:hAnsi="Arial" w:cs="Arial"/>
          <w:b/>
          <w:bCs/>
          <w:sz w:val="22"/>
          <w:u w:val="single"/>
        </w:rPr>
        <w:t xml:space="preserve"> </w:t>
      </w:r>
    </w:p>
    <w:p w14:paraId="038A723F" w14:textId="77777777" w:rsidR="000F73A9" w:rsidRPr="0042096A" w:rsidRDefault="000F73A9" w:rsidP="000F73A9">
      <w:pPr>
        <w:jc w:val="center"/>
        <w:rPr>
          <w:rFonts w:ascii="Arial" w:hAnsi="Arial" w:cs="Arial"/>
          <w:b/>
          <w:sz w:val="22"/>
          <w:szCs w:val="22"/>
        </w:rPr>
      </w:pPr>
      <w:r w:rsidRPr="0042096A">
        <w:rPr>
          <w:rFonts w:ascii="Arial" w:hAnsi="Arial" w:cs="Arial"/>
          <w:b/>
          <w:sz w:val="22"/>
          <w:szCs w:val="22"/>
        </w:rPr>
        <w:t>„</w:t>
      </w:r>
      <w:r w:rsidR="009664FF" w:rsidRPr="0042096A">
        <w:rPr>
          <w:rFonts w:ascii="Arial" w:hAnsi="Arial" w:cs="Arial"/>
          <w:b/>
          <w:sz w:val="22"/>
          <w:szCs w:val="22"/>
        </w:rPr>
        <w:t xml:space="preserve">Rekonstrukce a stavební úpravy ZŠ a MŠ v Liberci pro navýšení kapacit: </w:t>
      </w:r>
      <w:r w:rsidR="009664FF" w:rsidRPr="0042096A">
        <w:rPr>
          <w:rFonts w:ascii="Arial" w:hAnsi="Arial" w:cs="Arial"/>
          <w:b/>
          <w:sz w:val="22"/>
          <w:szCs w:val="22"/>
        </w:rPr>
        <w:tab/>
      </w:r>
      <w:r w:rsidR="009664FF" w:rsidRPr="0042096A">
        <w:rPr>
          <w:rFonts w:ascii="Arial" w:hAnsi="Arial" w:cs="Arial"/>
          <w:b/>
          <w:sz w:val="22"/>
          <w:szCs w:val="22"/>
        </w:rPr>
        <w:tab/>
      </w:r>
      <w:r w:rsidR="009664FF" w:rsidRPr="0042096A">
        <w:rPr>
          <w:rFonts w:ascii="Arial" w:hAnsi="Arial" w:cs="Arial"/>
          <w:b/>
          <w:sz w:val="22"/>
          <w:szCs w:val="22"/>
        </w:rPr>
        <w:tab/>
        <w:t>ZŠ Broumovská</w:t>
      </w:r>
      <w:r w:rsidRPr="0042096A">
        <w:rPr>
          <w:rFonts w:ascii="Arial" w:hAnsi="Arial" w:cs="Arial"/>
          <w:b/>
          <w:sz w:val="22"/>
          <w:szCs w:val="22"/>
        </w:rPr>
        <w:t>“</w:t>
      </w:r>
    </w:p>
    <w:p w14:paraId="714D9854" w14:textId="77777777" w:rsidR="000F73A9" w:rsidRPr="0042096A" w:rsidRDefault="000F73A9" w:rsidP="000F73A9">
      <w:pPr>
        <w:pStyle w:val="Normal1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42096A">
        <w:rPr>
          <w:rFonts w:ascii="Arial" w:hAnsi="Arial" w:cs="Arial"/>
          <w:b/>
          <w:sz w:val="24"/>
          <w:szCs w:val="24"/>
          <w:lang w:val="cs-CZ"/>
        </w:rPr>
        <w:t xml:space="preserve">  </w:t>
      </w:r>
    </w:p>
    <w:p w14:paraId="48D9BD40" w14:textId="77777777" w:rsidR="000F73A9" w:rsidRPr="0042096A" w:rsidRDefault="000F73A9" w:rsidP="000F73A9">
      <w:pPr>
        <w:rPr>
          <w:rFonts w:ascii="Arial" w:hAnsi="Arial" w:cs="Arial"/>
          <w:sz w:val="22"/>
        </w:rPr>
      </w:pPr>
    </w:p>
    <w:p w14:paraId="643E1CC9" w14:textId="77777777" w:rsidR="000F73A9" w:rsidRPr="0042096A" w:rsidRDefault="000F73A9" w:rsidP="000F73A9">
      <w:pPr>
        <w:jc w:val="center"/>
        <w:rPr>
          <w:rFonts w:ascii="Arial" w:hAnsi="Arial" w:cs="Arial"/>
          <w:caps/>
          <w:sz w:val="22"/>
        </w:rPr>
      </w:pPr>
      <w:r w:rsidRPr="0042096A">
        <w:rPr>
          <w:rFonts w:ascii="Arial" w:hAnsi="Arial" w:cs="Arial"/>
          <w:sz w:val="22"/>
        </w:rPr>
        <w:t>mezi</w:t>
      </w:r>
    </w:p>
    <w:p w14:paraId="3DE3315F" w14:textId="77777777" w:rsidR="000F73A9" w:rsidRPr="0042096A" w:rsidRDefault="000F73A9" w:rsidP="000F73A9">
      <w:pPr>
        <w:jc w:val="both"/>
        <w:rPr>
          <w:rFonts w:ascii="Arial" w:hAnsi="Arial" w:cs="Arial"/>
          <w:caps/>
          <w:sz w:val="22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4"/>
        <w:gridCol w:w="2409"/>
        <w:gridCol w:w="6237"/>
      </w:tblGrid>
      <w:tr w:rsidR="000F73A9" w:rsidRPr="0042096A" w14:paraId="070668EF" w14:textId="77777777" w:rsidTr="00D35E21">
        <w:tc>
          <w:tcPr>
            <w:tcW w:w="534" w:type="dxa"/>
          </w:tcPr>
          <w:p w14:paraId="4FE9E7FF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  <w:r w:rsidRPr="0042096A">
              <w:rPr>
                <w:rFonts w:ascii="Arial" w:hAnsi="Arial" w:cs="Arial"/>
                <w:sz w:val="22"/>
              </w:rPr>
              <w:t>1.</w:t>
            </w:r>
          </w:p>
        </w:tc>
        <w:tc>
          <w:tcPr>
            <w:tcW w:w="2409" w:type="dxa"/>
          </w:tcPr>
          <w:p w14:paraId="5B75FD59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7" w:type="dxa"/>
          </w:tcPr>
          <w:p w14:paraId="588525C2" w14:textId="77777777" w:rsidR="000F73A9" w:rsidRPr="0042096A" w:rsidRDefault="000F73A9" w:rsidP="00D35E21">
            <w:pPr>
              <w:rPr>
                <w:rFonts w:ascii="Arial" w:hAnsi="Arial" w:cs="Arial"/>
                <w:b/>
                <w:sz w:val="22"/>
              </w:rPr>
            </w:pPr>
            <w:r w:rsidRPr="0042096A">
              <w:rPr>
                <w:rFonts w:ascii="Arial" w:hAnsi="Arial" w:cs="Arial"/>
                <w:b/>
                <w:sz w:val="22"/>
              </w:rPr>
              <w:t>STATUTÁRNÍ MĚSTO LIBEREC</w:t>
            </w:r>
          </w:p>
        </w:tc>
      </w:tr>
      <w:tr w:rsidR="000F73A9" w:rsidRPr="0042096A" w14:paraId="5A147B05" w14:textId="77777777" w:rsidTr="00D35E21">
        <w:tc>
          <w:tcPr>
            <w:tcW w:w="534" w:type="dxa"/>
          </w:tcPr>
          <w:p w14:paraId="1BF44A0E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09" w:type="dxa"/>
          </w:tcPr>
          <w:p w14:paraId="05C9BB87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  <w:r w:rsidRPr="0042096A">
              <w:rPr>
                <w:rFonts w:ascii="Arial" w:hAnsi="Arial" w:cs="Arial"/>
                <w:sz w:val="22"/>
              </w:rPr>
              <w:t>Se sídlem:</w:t>
            </w:r>
          </w:p>
        </w:tc>
        <w:tc>
          <w:tcPr>
            <w:tcW w:w="6237" w:type="dxa"/>
          </w:tcPr>
          <w:p w14:paraId="272BE59D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  <w:r w:rsidRPr="0042096A">
              <w:rPr>
                <w:rFonts w:ascii="Arial" w:hAnsi="Arial" w:cs="Arial"/>
                <w:sz w:val="22"/>
                <w:szCs w:val="22"/>
              </w:rPr>
              <w:t>nám. Dr. E. Beneše 1, 460 59 Liberec 1</w:t>
            </w:r>
          </w:p>
        </w:tc>
      </w:tr>
      <w:tr w:rsidR="000F73A9" w:rsidRPr="0042096A" w14:paraId="382FEF08" w14:textId="77777777" w:rsidTr="00D35E21">
        <w:tc>
          <w:tcPr>
            <w:tcW w:w="534" w:type="dxa"/>
          </w:tcPr>
          <w:p w14:paraId="5EC0577D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09" w:type="dxa"/>
          </w:tcPr>
          <w:p w14:paraId="13E94D19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  <w:r w:rsidRPr="0042096A">
              <w:rPr>
                <w:rFonts w:ascii="Arial" w:hAnsi="Arial" w:cs="Arial"/>
                <w:sz w:val="22"/>
              </w:rPr>
              <w:t>IČ:</w:t>
            </w:r>
          </w:p>
        </w:tc>
        <w:tc>
          <w:tcPr>
            <w:tcW w:w="6237" w:type="dxa"/>
          </w:tcPr>
          <w:p w14:paraId="783F8721" w14:textId="77777777" w:rsidR="000F73A9" w:rsidRPr="0042096A" w:rsidRDefault="000F73A9" w:rsidP="00D35E21">
            <w:pPr>
              <w:pStyle w:val="Normal1"/>
              <w:widowControl/>
              <w:rPr>
                <w:rFonts w:ascii="Arial" w:hAnsi="Arial" w:cs="Arial"/>
                <w:sz w:val="22"/>
                <w:szCs w:val="24"/>
                <w:lang w:val="cs-CZ"/>
              </w:rPr>
            </w:pPr>
            <w:r w:rsidRPr="0042096A">
              <w:rPr>
                <w:rFonts w:ascii="Arial" w:hAnsi="Arial" w:cs="Arial"/>
                <w:sz w:val="22"/>
                <w:szCs w:val="22"/>
              </w:rPr>
              <w:t>002 62 978</w:t>
            </w:r>
          </w:p>
        </w:tc>
      </w:tr>
      <w:tr w:rsidR="000F73A9" w:rsidRPr="0042096A" w14:paraId="46DA5A5E" w14:textId="77777777" w:rsidTr="00D35E21">
        <w:tc>
          <w:tcPr>
            <w:tcW w:w="534" w:type="dxa"/>
          </w:tcPr>
          <w:p w14:paraId="21F1CB11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09" w:type="dxa"/>
          </w:tcPr>
          <w:p w14:paraId="540817C0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  <w:r w:rsidRPr="0042096A">
              <w:rPr>
                <w:rFonts w:ascii="Arial" w:hAnsi="Arial" w:cs="Arial"/>
                <w:sz w:val="22"/>
              </w:rPr>
              <w:t xml:space="preserve">DIČ: </w:t>
            </w:r>
          </w:p>
        </w:tc>
        <w:tc>
          <w:tcPr>
            <w:tcW w:w="6237" w:type="dxa"/>
          </w:tcPr>
          <w:p w14:paraId="55841304" w14:textId="77777777" w:rsidR="000F73A9" w:rsidRPr="0042096A" w:rsidRDefault="000F73A9" w:rsidP="00D35E21">
            <w:pPr>
              <w:pStyle w:val="Normal1"/>
              <w:widowControl/>
              <w:rPr>
                <w:rFonts w:ascii="Arial" w:hAnsi="Arial" w:cs="Arial"/>
                <w:sz w:val="22"/>
                <w:szCs w:val="24"/>
                <w:lang w:val="cs-CZ"/>
              </w:rPr>
            </w:pPr>
            <w:r w:rsidRPr="0042096A">
              <w:rPr>
                <w:rFonts w:ascii="Arial" w:hAnsi="Arial" w:cs="Arial"/>
                <w:sz w:val="22"/>
                <w:szCs w:val="24"/>
                <w:lang w:val="cs-CZ"/>
              </w:rPr>
              <w:t>CZ</w:t>
            </w:r>
            <w:r w:rsidRPr="0042096A">
              <w:rPr>
                <w:rFonts w:ascii="Arial" w:hAnsi="Arial" w:cs="Arial"/>
                <w:sz w:val="22"/>
                <w:szCs w:val="22"/>
              </w:rPr>
              <w:t>002 62 978</w:t>
            </w:r>
          </w:p>
        </w:tc>
      </w:tr>
      <w:tr w:rsidR="000F73A9" w:rsidRPr="0042096A" w14:paraId="506D0A5F" w14:textId="77777777" w:rsidTr="00D35E21">
        <w:tc>
          <w:tcPr>
            <w:tcW w:w="534" w:type="dxa"/>
          </w:tcPr>
          <w:p w14:paraId="41C9A0CA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09" w:type="dxa"/>
          </w:tcPr>
          <w:p w14:paraId="6F2A3AA6" w14:textId="77777777" w:rsidR="000F73A9" w:rsidRPr="0042096A" w:rsidRDefault="000F73A9" w:rsidP="00D35E21">
            <w:pPr>
              <w:pStyle w:val="Tabellentext"/>
              <w:keepLines w:val="0"/>
              <w:spacing w:before="0" w:after="0"/>
              <w:rPr>
                <w:rFonts w:ascii="Arial" w:hAnsi="Arial" w:cs="Arial"/>
                <w:lang w:val="cs-CZ"/>
              </w:rPr>
            </w:pPr>
            <w:r w:rsidRPr="0042096A">
              <w:rPr>
                <w:rFonts w:ascii="Arial" w:hAnsi="Arial" w:cs="Arial"/>
                <w:lang w:val="cs-CZ"/>
              </w:rPr>
              <w:t>Bankovní spojení:</w:t>
            </w:r>
          </w:p>
        </w:tc>
        <w:tc>
          <w:tcPr>
            <w:tcW w:w="6237" w:type="dxa"/>
          </w:tcPr>
          <w:p w14:paraId="4218E745" w14:textId="77777777" w:rsidR="000F73A9" w:rsidRPr="0042096A" w:rsidRDefault="000F73A9" w:rsidP="00D35E21">
            <w:pPr>
              <w:rPr>
                <w:rFonts w:ascii="Arial" w:hAnsi="Arial" w:cs="Arial"/>
                <w:bCs/>
                <w:sz w:val="22"/>
              </w:rPr>
            </w:pPr>
            <w:r w:rsidRPr="0042096A">
              <w:rPr>
                <w:rFonts w:ascii="Arial" w:hAnsi="Arial" w:cs="Arial"/>
                <w:bCs/>
                <w:sz w:val="22"/>
              </w:rPr>
              <w:t>1016053873/6100</w:t>
            </w:r>
          </w:p>
        </w:tc>
      </w:tr>
      <w:tr w:rsidR="000F73A9" w:rsidRPr="0042096A" w14:paraId="519DA9C3" w14:textId="77777777" w:rsidTr="00D35E21">
        <w:tc>
          <w:tcPr>
            <w:tcW w:w="534" w:type="dxa"/>
          </w:tcPr>
          <w:p w14:paraId="0233C338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09" w:type="dxa"/>
          </w:tcPr>
          <w:p w14:paraId="16D4F39E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  <w:r w:rsidRPr="0042096A">
              <w:rPr>
                <w:rFonts w:ascii="Arial" w:hAnsi="Arial" w:cs="Arial"/>
                <w:sz w:val="22"/>
              </w:rPr>
              <w:t>Zastoupeným:</w:t>
            </w:r>
          </w:p>
        </w:tc>
        <w:tc>
          <w:tcPr>
            <w:tcW w:w="6237" w:type="dxa"/>
            <w:vAlign w:val="center"/>
          </w:tcPr>
          <w:p w14:paraId="0292B7B1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  <w:r w:rsidRPr="0042096A">
              <w:rPr>
                <w:rFonts w:ascii="Arial" w:hAnsi="Arial" w:cs="Arial"/>
                <w:sz w:val="22"/>
              </w:rPr>
              <w:t xml:space="preserve">p. Tibor </w:t>
            </w:r>
            <w:proofErr w:type="spellStart"/>
            <w:r w:rsidRPr="0042096A">
              <w:rPr>
                <w:rFonts w:ascii="Arial" w:hAnsi="Arial" w:cs="Arial"/>
                <w:sz w:val="22"/>
              </w:rPr>
              <w:t>Batthyány</w:t>
            </w:r>
            <w:proofErr w:type="spellEnd"/>
            <w:r w:rsidRPr="0042096A">
              <w:rPr>
                <w:rFonts w:ascii="Arial" w:hAnsi="Arial" w:cs="Arial"/>
                <w:sz w:val="22"/>
              </w:rPr>
              <w:t>, primátor města</w:t>
            </w:r>
          </w:p>
        </w:tc>
      </w:tr>
      <w:tr w:rsidR="000F73A9" w:rsidRPr="0042096A" w14:paraId="4A46475B" w14:textId="77777777" w:rsidTr="00D35E21">
        <w:tc>
          <w:tcPr>
            <w:tcW w:w="534" w:type="dxa"/>
          </w:tcPr>
          <w:p w14:paraId="28867AFB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09" w:type="dxa"/>
          </w:tcPr>
          <w:p w14:paraId="4A28B132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6237" w:type="dxa"/>
            <w:vAlign w:val="center"/>
          </w:tcPr>
          <w:p w14:paraId="1622A5FB" w14:textId="77777777" w:rsidR="000F73A9" w:rsidRPr="0042096A" w:rsidRDefault="000F73A9" w:rsidP="00D35E21">
            <w:pPr>
              <w:rPr>
                <w:rFonts w:ascii="Arial" w:hAnsi="Arial" w:cs="Arial"/>
                <w:color w:val="FF0000"/>
                <w:sz w:val="22"/>
              </w:rPr>
            </w:pPr>
          </w:p>
        </w:tc>
      </w:tr>
      <w:tr w:rsidR="000F73A9" w:rsidRPr="0042096A" w14:paraId="617AD8B6" w14:textId="77777777" w:rsidTr="00D35E21">
        <w:tc>
          <w:tcPr>
            <w:tcW w:w="534" w:type="dxa"/>
          </w:tcPr>
          <w:p w14:paraId="052C383E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</w:p>
        </w:tc>
        <w:tc>
          <w:tcPr>
            <w:tcW w:w="2409" w:type="dxa"/>
          </w:tcPr>
          <w:p w14:paraId="0C764F42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  <w:r w:rsidRPr="0042096A">
              <w:rPr>
                <w:rFonts w:ascii="Arial" w:hAnsi="Arial" w:cs="Arial"/>
                <w:sz w:val="22"/>
              </w:rPr>
              <w:t>Zástupce ve věcech plnění díla a převzetí prací:</w:t>
            </w:r>
          </w:p>
        </w:tc>
        <w:tc>
          <w:tcPr>
            <w:tcW w:w="6237" w:type="dxa"/>
            <w:vAlign w:val="center"/>
          </w:tcPr>
          <w:p w14:paraId="31CB5B50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  <w:r w:rsidRPr="0042096A">
              <w:rPr>
                <w:rFonts w:ascii="Arial" w:hAnsi="Arial" w:cs="Arial"/>
                <w:sz w:val="22"/>
              </w:rPr>
              <w:t>vedoucí odboru strategického rozvoje a dotací</w:t>
            </w:r>
          </w:p>
        </w:tc>
      </w:tr>
    </w:tbl>
    <w:p w14:paraId="40D8B75A" w14:textId="77777777" w:rsidR="000F73A9" w:rsidRPr="0042096A" w:rsidRDefault="000F73A9" w:rsidP="000F73A9">
      <w:pPr>
        <w:pStyle w:val="Seznam2"/>
        <w:tabs>
          <w:tab w:val="num" w:pos="709"/>
        </w:tabs>
        <w:ind w:left="0" w:firstLine="0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>na straně jedné (dále jen objednatel)</w:t>
      </w:r>
    </w:p>
    <w:p w14:paraId="54FECD7D" w14:textId="77777777" w:rsidR="000F73A9" w:rsidRPr="0042096A" w:rsidRDefault="000F73A9" w:rsidP="000F73A9">
      <w:pPr>
        <w:pStyle w:val="Seznam2"/>
        <w:tabs>
          <w:tab w:val="num" w:pos="709"/>
        </w:tabs>
        <w:ind w:left="0" w:firstLine="0"/>
        <w:rPr>
          <w:rFonts w:ascii="Arial" w:hAnsi="Arial" w:cs="Arial"/>
          <w:sz w:val="22"/>
        </w:rPr>
      </w:pPr>
    </w:p>
    <w:p w14:paraId="4E1E0D6D" w14:textId="77777777" w:rsidR="000F73A9" w:rsidRPr="0042096A" w:rsidRDefault="000F73A9" w:rsidP="000F73A9">
      <w:pPr>
        <w:pStyle w:val="Seznam2"/>
        <w:tabs>
          <w:tab w:val="num" w:pos="709"/>
        </w:tabs>
        <w:ind w:left="0" w:firstLine="0"/>
        <w:jc w:val="center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>a</w:t>
      </w:r>
    </w:p>
    <w:p w14:paraId="71F5E057" w14:textId="77777777" w:rsidR="000F73A9" w:rsidRPr="0042096A" w:rsidRDefault="000F73A9" w:rsidP="000F73A9">
      <w:pPr>
        <w:pStyle w:val="Seznam2"/>
        <w:tabs>
          <w:tab w:val="num" w:pos="709"/>
        </w:tabs>
        <w:ind w:left="0" w:firstLine="0"/>
        <w:rPr>
          <w:rFonts w:ascii="Arial" w:hAnsi="Arial" w:cs="Arial"/>
          <w:sz w:val="22"/>
        </w:rPr>
      </w:pP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34"/>
        <w:gridCol w:w="2409"/>
        <w:gridCol w:w="6237"/>
      </w:tblGrid>
      <w:tr w:rsidR="000F73A9" w:rsidRPr="0042096A" w14:paraId="714E259A" w14:textId="77777777" w:rsidTr="00D35E21">
        <w:tc>
          <w:tcPr>
            <w:tcW w:w="534" w:type="dxa"/>
          </w:tcPr>
          <w:p w14:paraId="00AC7055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  <w:permStart w:id="480061696" w:edGrp="everyone" w:colFirst="2" w:colLast="2"/>
            <w:r w:rsidRPr="0042096A">
              <w:rPr>
                <w:rFonts w:ascii="Arial" w:hAnsi="Arial" w:cs="Arial"/>
                <w:sz w:val="22"/>
              </w:rPr>
              <w:t>2.</w:t>
            </w:r>
          </w:p>
        </w:tc>
        <w:tc>
          <w:tcPr>
            <w:tcW w:w="2409" w:type="dxa"/>
          </w:tcPr>
          <w:p w14:paraId="725E10C4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  <w:r w:rsidRPr="0042096A">
              <w:rPr>
                <w:rFonts w:ascii="Arial" w:hAnsi="Arial" w:cs="Arial"/>
                <w:sz w:val="22"/>
              </w:rPr>
              <w:t xml:space="preserve">Obchodní společností: </w:t>
            </w:r>
          </w:p>
        </w:tc>
        <w:tc>
          <w:tcPr>
            <w:tcW w:w="6237" w:type="dxa"/>
          </w:tcPr>
          <w:p w14:paraId="1DB62FA2" w14:textId="77777777" w:rsidR="000F73A9" w:rsidRPr="0042096A" w:rsidRDefault="000F73A9" w:rsidP="00D35E21">
            <w:pPr>
              <w:rPr>
                <w:rFonts w:ascii="Arial" w:hAnsi="Arial" w:cs="Arial"/>
                <w:b/>
                <w:sz w:val="22"/>
              </w:rPr>
            </w:pPr>
          </w:p>
        </w:tc>
      </w:tr>
      <w:tr w:rsidR="000F73A9" w:rsidRPr="0042096A" w14:paraId="7D07639C" w14:textId="77777777" w:rsidTr="00D35E21">
        <w:tc>
          <w:tcPr>
            <w:tcW w:w="534" w:type="dxa"/>
          </w:tcPr>
          <w:p w14:paraId="5E057749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  <w:permStart w:id="1485463089" w:edGrp="everyone" w:colFirst="2" w:colLast="2"/>
            <w:permEnd w:id="480061696"/>
          </w:p>
        </w:tc>
        <w:tc>
          <w:tcPr>
            <w:tcW w:w="2409" w:type="dxa"/>
          </w:tcPr>
          <w:p w14:paraId="12BE0C8E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  <w:r w:rsidRPr="0042096A">
              <w:rPr>
                <w:rFonts w:ascii="Arial" w:hAnsi="Arial" w:cs="Arial"/>
                <w:sz w:val="22"/>
              </w:rPr>
              <w:t>Se sídlem:</w:t>
            </w:r>
          </w:p>
        </w:tc>
        <w:tc>
          <w:tcPr>
            <w:tcW w:w="6237" w:type="dxa"/>
          </w:tcPr>
          <w:p w14:paraId="1FF45FAE" w14:textId="77777777" w:rsidR="000F73A9" w:rsidRPr="0042096A" w:rsidRDefault="000F73A9" w:rsidP="00D35E21">
            <w:pPr>
              <w:pStyle w:val="Tabellentext"/>
              <w:keepLines w:val="0"/>
              <w:spacing w:before="0" w:after="0"/>
              <w:rPr>
                <w:rFonts w:ascii="Arial" w:hAnsi="Arial" w:cs="Arial"/>
                <w:lang w:val="cs-CZ"/>
              </w:rPr>
            </w:pPr>
            <w:bookmarkStart w:id="0" w:name="_GoBack"/>
            <w:bookmarkEnd w:id="0"/>
          </w:p>
        </w:tc>
      </w:tr>
      <w:tr w:rsidR="000F73A9" w:rsidRPr="0042096A" w14:paraId="25505D0F" w14:textId="77777777" w:rsidTr="00D35E21">
        <w:tc>
          <w:tcPr>
            <w:tcW w:w="534" w:type="dxa"/>
          </w:tcPr>
          <w:p w14:paraId="1F8549DD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  <w:permStart w:id="942503097" w:edGrp="everyone" w:colFirst="2" w:colLast="2"/>
            <w:permEnd w:id="1485463089"/>
          </w:p>
        </w:tc>
        <w:tc>
          <w:tcPr>
            <w:tcW w:w="2409" w:type="dxa"/>
          </w:tcPr>
          <w:p w14:paraId="576F763B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  <w:r w:rsidRPr="0042096A">
              <w:rPr>
                <w:rFonts w:ascii="Arial" w:hAnsi="Arial" w:cs="Arial"/>
                <w:sz w:val="22"/>
              </w:rPr>
              <w:t>IČ:</w:t>
            </w:r>
          </w:p>
        </w:tc>
        <w:tc>
          <w:tcPr>
            <w:tcW w:w="6237" w:type="dxa"/>
          </w:tcPr>
          <w:p w14:paraId="6A179231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</w:p>
        </w:tc>
      </w:tr>
      <w:tr w:rsidR="000F73A9" w:rsidRPr="0042096A" w14:paraId="118B322A" w14:textId="77777777" w:rsidTr="00D35E21">
        <w:tc>
          <w:tcPr>
            <w:tcW w:w="534" w:type="dxa"/>
          </w:tcPr>
          <w:p w14:paraId="170EDA93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  <w:permStart w:id="472991652" w:edGrp="everyone" w:colFirst="2" w:colLast="2"/>
            <w:permEnd w:id="942503097"/>
          </w:p>
        </w:tc>
        <w:tc>
          <w:tcPr>
            <w:tcW w:w="2409" w:type="dxa"/>
          </w:tcPr>
          <w:p w14:paraId="2FE3EFE0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  <w:r w:rsidRPr="0042096A">
              <w:rPr>
                <w:rFonts w:ascii="Arial" w:hAnsi="Arial" w:cs="Arial"/>
                <w:sz w:val="22"/>
              </w:rPr>
              <w:t xml:space="preserve">DIČ: </w:t>
            </w:r>
          </w:p>
        </w:tc>
        <w:tc>
          <w:tcPr>
            <w:tcW w:w="6237" w:type="dxa"/>
          </w:tcPr>
          <w:p w14:paraId="5676403C" w14:textId="77777777" w:rsidR="000F73A9" w:rsidRPr="0042096A" w:rsidRDefault="000F73A9" w:rsidP="009664FF">
            <w:pPr>
              <w:rPr>
                <w:rFonts w:ascii="Arial" w:hAnsi="Arial" w:cs="Arial"/>
                <w:sz w:val="22"/>
              </w:rPr>
            </w:pPr>
            <w:r w:rsidRPr="0042096A">
              <w:rPr>
                <w:rFonts w:ascii="Arial" w:hAnsi="Arial" w:cs="Arial"/>
                <w:sz w:val="22"/>
              </w:rPr>
              <w:t>CZ</w:t>
            </w:r>
          </w:p>
        </w:tc>
      </w:tr>
      <w:tr w:rsidR="000F73A9" w:rsidRPr="0042096A" w14:paraId="21AF0066" w14:textId="77777777" w:rsidTr="00D35E21">
        <w:tc>
          <w:tcPr>
            <w:tcW w:w="534" w:type="dxa"/>
          </w:tcPr>
          <w:p w14:paraId="24102C1B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  <w:permStart w:id="159461802" w:edGrp="everyone" w:colFirst="2" w:colLast="2"/>
            <w:permEnd w:id="472991652"/>
          </w:p>
        </w:tc>
        <w:tc>
          <w:tcPr>
            <w:tcW w:w="2409" w:type="dxa"/>
          </w:tcPr>
          <w:p w14:paraId="1B78E027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  <w:r w:rsidRPr="0042096A">
              <w:rPr>
                <w:rFonts w:ascii="Arial" w:hAnsi="Arial" w:cs="Arial"/>
                <w:sz w:val="22"/>
              </w:rPr>
              <w:t>Bankovní spojení:</w:t>
            </w:r>
          </w:p>
        </w:tc>
        <w:tc>
          <w:tcPr>
            <w:tcW w:w="6237" w:type="dxa"/>
          </w:tcPr>
          <w:p w14:paraId="073BF191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</w:p>
        </w:tc>
      </w:tr>
      <w:tr w:rsidR="000F73A9" w:rsidRPr="0042096A" w14:paraId="7796EE5D" w14:textId="77777777" w:rsidTr="00D35E21">
        <w:tc>
          <w:tcPr>
            <w:tcW w:w="534" w:type="dxa"/>
          </w:tcPr>
          <w:p w14:paraId="51AF0FC9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  <w:permStart w:id="2108507530" w:edGrp="everyone" w:colFirst="2" w:colLast="2"/>
            <w:permEnd w:id="159461802"/>
          </w:p>
        </w:tc>
        <w:tc>
          <w:tcPr>
            <w:tcW w:w="2409" w:type="dxa"/>
          </w:tcPr>
          <w:p w14:paraId="43FD7DD7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  <w:r w:rsidRPr="0042096A">
              <w:rPr>
                <w:rFonts w:ascii="Arial" w:hAnsi="Arial" w:cs="Arial"/>
                <w:sz w:val="22"/>
              </w:rPr>
              <w:t>Zastoupenou:</w:t>
            </w:r>
          </w:p>
        </w:tc>
        <w:tc>
          <w:tcPr>
            <w:tcW w:w="6237" w:type="dxa"/>
          </w:tcPr>
          <w:p w14:paraId="6ED1898E" w14:textId="77777777" w:rsidR="000F73A9" w:rsidRPr="0042096A" w:rsidRDefault="000F73A9" w:rsidP="00D35E21">
            <w:pPr>
              <w:rPr>
                <w:rFonts w:ascii="Arial" w:hAnsi="Arial" w:cs="Arial"/>
                <w:sz w:val="22"/>
              </w:rPr>
            </w:pPr>
          </w:p>
        </w:tc>
      </w:tr>
    </w:tbl>
    <w:permEnd w:id="2108507530"/>
    <w:p w14:paraId="744367A2" w14:textId="77777777" w:rsidR="000F73A9" w:rsidRPr="0042096A" w:rsidRDefault="000F73A9" w:rsidP="000F73A9">
      <w:pPr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 xml:space="preserve">        Zapsaná v obchodním rejst</w:t>
      </w:r>
      <w:r w:rsidR="009664FF" w:rsidRPr="0042096A">
        <w:rPr>
          <w:rFonts w:ascii="Arial" w:hAnsi="Arial" w:cs="Arial"/>
          <w:sz w:val="22"/>
        </w:rPr>
        <w:t xml:space="preserve">říku u </w:t>
      </w:r>
      <w:permStart w:id="994327276" w:edGrp="everyone"/>
      <w:r w:rsidR="009664FF" w:rsidRPr="0042096A">
        <w:rPr>
          <w:rFonts w:ascii="Arial" w:hAnsi="Arial" w:cs="Arial"/>
          <w:sz w:val="22"/>
        </w:rPr>
        <w:t>KS</w:t>
      </w:r>
      <w:r w:rsidR="00181D94" w:rsidRPr="0042096A">
        <w:rPr>
          <w:rFonts w:ascii="Arial" w:hAnsi="Arial" w:cs="Arial"/>
          <w:sz w:val="22"/>
        </w:rPr>
        <w:t xml:space="preserve">    </w:t>
      </w:r>
      <w:r w:rsidR="009664FF" w:rsidRPr="0042096A">
        <w:rPr>
          <w:rFonts w:ascii="Arial" w:hAnsi="Arial" w:cs="Arial"/>
          <w:sz w:val="22"/>
        </w:rPr>
        <w:t xml:space="preserve">, </w:t>
      </w:r>
      <w:proofErr w:type="gramStart"/>
      <w:r w:rsidR="009664FF" w:rsidRPr="0042096A">
        <w:rPr>
          <w:rFonts w:ascii="Arial" w:hAnsi="Arial" w:cs="Arial"/>
          <w:sz w:val="22"/>
        </w:rPr>
        <w:t xml:space="preserve">oddíl </w:t>
      </w:r>
      <w:r w:rsidR="00181D94" w:rsidRPr="0042096A">
        <w:rPr>
          <w:rFonts w:ascii="Arial" w:hAnsi="Arial" w:cs="Arial"/>
          <w:sz w:val="22"/>
        </w:rPr>
        <w:t xml:space="preserve">        </w:t>
      </w:r>
      <w:r w:rsidRPr="0042096A">
        <w:rPr>
          <w:rFonts w:ascii="Arial" w:hAnsi="Arial" w:cs="Arial"/>
          <w:sz w:val="22"/>
        </w:rPr>
        <w:t xml:space="preserve">, </w:t>
      </w:r>
      <w:proofErr w:type="spellStart"/>
      <w:r w:rsidRPr="0042096A">
        <w:rPr>
          <w:rFonts w:ascii="Arial" w:hAnsi="Arial" w:cs="Arial"/>
          <w:sz w:val="22"/>
        </w:rPr>
        <w:t>vl</w:t>
      </w:r>
      <w:proofErr w:type="spellEnd"/>
      <w:proofErr w:type="gramEnd"/>
      <w:r w:rsidRPr="0042096A">
        <w:rPr>
          <w:rFonts w:ascii="Arial" w:hAnsi="Arial" w:cs="Arial"/>
          <w:sz w:val="22"/>
        </w:rPr>
        <w:t xml:space="preserve">. </w:t>
      </w:r>
    </w:p>
    <w:permEnd w:id="994327276"/>
    <w:p w14:paraId="58EBA9D0" w14:textId="77777777" w:rsidR="000F73A9" w:rsidRPr="0042096A" w:rsidRDefault="000F73A9" w:rsidP="000F73A9">
      <w:pPr>
        <w:rPr>
          <w:rFonts w:ascii="Arial" w:hAnsi="Arial" w:cs="Arial"/>
          <w:sz w:val="22"/>
        </w:rPr>
      </w:pPr>
    </w:p>
    <w:p w14:paraId="63DE630F" w14:textId="77777777" w:rsidR="000F73A9" w:rsidRPr="0042096A" w:rsidRDefault="000F73A9" w:rsidP="000F73A9">
      <w:pPr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>na straně druhé (dále jen zhotovitel)</w:t>
      </w:r>
    </w:p>
    <w:p w14:paraId="658B0FC3" w14:textId="77777777" w:rsidR="000F73A9" w:rsidRPr="0042096A" w:rsidRDefault="000F73A9" w:rsidP="000F73A9">
      <w:pPr>
        <w:rPr>
          <w:rFonts w:ascii="Arial" w:hAnsi="Arial" w:cs="Arial"/>
          <w:bCs/>
          <w:sz w:val="22"/>
        </w:rPr>
      </w:pPr>
      <w:r w:rsidRPr="0042096A">
        <w:rPr>
          <w:rFonts w:ascii="Arial" w:hAnsi="Arial" w:cs="Arial"/>
          <w:sz w:val="22"/>
        </w:rPr>
        <w:t>případně smluvní strany.</w:t>
      </w:r>
      <w:r w:rsidRPr="0042096A">
        <w:rPr>
          <w:rFonts w:ascii="Arial" w:hAnsi="Arial" w:cs="Arial"/>
          <w:bCs/>
          <w:sz w:val="22"/>
        </w:rPr>
        <w:t xml:space="preserve"> </w:t>
      </w:r>
    </w:p>
    <w:p w14:paraId="22E89976" w14:textId="77777777" w:rsidR="000F73A9" w:rsidRPr="0042096A" w:rsidRDefault="000F73A9" w:rsidP="000F73A9">
      <w:pPr>
        <w:rPr>
          <w:rFonts w:ascii="Arial" w:hAnsi="Arial" w:cs="Arial"/>
          <w:bCs/>
          <w:sz w:val="22"/>
        </w:rPr>
      </w:pPr>
    </w:p>
    <w:p w14:paraId="505413BD" w14:textId="77777777" w:rsidR="000F73A9" w:rsidRPr="0042096A" w:rsidRDefault="000F73A9" w:rsidP="000F73A9">
      <w:pPr>
        <w:rPr>
          <w:rFonts w:ascii="Arial" w:hAnsi="Arial" w:cs="Arial"/>
          <w:bCs/>
          <w:sz w:val="22"/>
        </w:rPr>
      </w:pPr>
    </w:p>
    <w:p w14:paraId="44862BA0" w14:textId="77777777" w:rsidR="000F73A9" w:rsidRPr="0042096A" w:rsidRDefault="000F73A9" w:rsidP="000F73A9">
      <w:pPr>
        <w:ind w:left="1701"/>
        <w:rPr>
          <w:rFonts w:ascii="Arial" w:hAnsi="Arial" w:cs="Arial"/>
          <w:bCs/>
          <w:sz w:val="22"/>
        </w:rPr>
      </w:pPr>
    </w:p>
    <w:p w14:paraId="6A447D87" w14:textId="77777777" w:rsidR="000F73A9" w:rsidRPr="0042096A" w:rsidRDefault="000F73A9" w:rsidP="000F73A9">
      <w:pPr>
        <w:pStyle w:val="NADPISCENNETUC"/>
        <w:spacing w:before="0" w:after="120"/>
        <w:rPr>
          <w:rFonts w:ascii="Arial" w:hAnsi="Arial" w:cs="Arial"/>
          <w:b/>
          <w:sz w:val="22"/>
          <w:szCs w:val="24"/>
        </w:rPr>
      </w:pPr>
      <w:r w:rsidRPr="0042096A">
        <w:rPr>
          <w:rFonts w:ascii="Arial" w:hAnsi="Arial" w:cs="Arial"/>
          <w:b/>
          <w:sz w:val="22"/>
          <w:szCs w:val="24"/>
        </w:rPr>
        <w:t>Článek I.</w:t>
      </w:r>
      <w:r w:rsidRPr="0042096A">
        <w:rPr>
          <w:rFonts w:ascii="Arial" w:hAnsi="Arial" w:cs="Arial"/>
          <w:b/>
          <w:sz w:val="22"/>
          <w:szCs w:val="24"/>
        </w:rPr>
        <w:br/>
        <w:t>Předmět smlouvy</w:t>
      </w:r>
    </w:p>
    <w:p w14:paraId="60908D2A" w14:textId="08F21396" w:rsidR="00181D94" w:rsidRPr="0042096A" w:rsidRDefault="000F73A9" w:rsidP="004F58FF">
      <w:pPr>
        <w:jc w:val="both"/>
        <w:rPr>
          <w:rFonts w:ascii="Arial" w:hAnsi="Arial" w:cs="Arial"/>
          <w:b/>
          <w:sz w:val="22"/>
          <w:szCs w:val="22"/>
        </w:rPr>
      </w:pPr>
      <w:r w:rsidRPr="0042096A">
        <w:rPr>
          <w:rFonts w:ascii="Arial" w:hAnsi="Arial" w:cs="Arial"/>
          <w:sz w:val="22"/>
        </w:rPr>
        <w:t xml:space="preserve">Tato smlouva upravuje </w:t>
      </w:r>
      <w:r w:rsidRPr="0042096A">
        <w:rPr>
          <w:rFonts w:ascii="Arial" w:hAnsi="Arial" w:cs="Arial"/>
          <w:sz w:val="22"/>
          <w:szCs w:val="22"/>
        </w:rPr>
        <w:t xml:space="preserve">podmínky provedení stavby </w:t>
      </w:r>
      <w:r w:rsidR="00181D94" w:rsidRPr="0042096A">
        <w:rPr>
          <w:rFonts w:ascii="Arial" w:hAnsi="Arial" w:cs="Arial"/>
          <w:sz w:val="22"/>
          <w:szCs w:val="22"/>
        </w:rPr>
        <w:t>„Rekonstrukce a stavební úpravy ZŠ a MŠ v Liberci pro navýšení kapacit: ZŠ Broumovská“</w:t>
      </w:r>
      <w:r w:rsidR="00A36AD5">
        <w:rPr>
          <w:rFonts w:ascii="Arial" w:hAnsi="Arial" w:cs="Arial"/>
          <w:sz w:val="22"/>
          <w:szCs w:val="22"/>
        </w:rPr>
        <w:t>.</w:t>
      </w:r>
    </w:p>
    <w:p w14:paraId="24847E65" w14:textId="3947B3DF" w:rsidR="000F73A9" w:rsidRPr="0042096A" w:rsidRDefault="000F73A9" w:rsidP="000F73A9">
      <w:pPr>
        <w:pStyle w:val="Zkladntext3"/>
        <w:rPr>
          <w:rFonts w:ascii="Arial" w:hAnsi="Arial" w:cs="Arial"/>
          <w:sz w:val="22"/>
          <w:szCs w:val="22"/>
        </w:rPr>
      </w:pPr>
      <w:r w:rsidRPr="007F68A4">
        <w:rPr>
          <w:rFonts w:ascii="Arial" w:hAnsi="Arial" w:cs="Arial"/>
          <w:b/>
          <w:sz w:val="22"/>
          <w:szCs w:val="22"/>
        </w:rPr>
        <w:t>Tento projekt je spolufinancován</w:t>
      </w:r>
      <w:r w:rsidRPr="0042096A">
        <w:rPr>
          <w:rFonts w:ascii="Arial" w:hAnsi="Arial" w:cs="Arial"/>
          <w:sz w:val="22"/>
          <w:szCs w:val="22"/>
        </w:rPr>
        <w:t xml:space="preserve"> </w:t>
      </w:r>
      <w:r w:rsidR="00181D94" w:rsidRPr="0042096A">
        <w:rPr>
          <w:rFonts w:ascii="Arial" w:hAnsi="Arial" w:cs="Arial"/>
          <w:sz w:val="22"/>
          <w:szCs w:val="22"/>
        </w:rPr>
        <w:t>Ministerstvem školství, mládeže a tělovýchovy</w:t>
      </w:r>
      <w:r w:rsidRPr="0042096A">
        <w:rPr>
          <w:rFonts w:ascii="Arial" w:hAnsi="Arial" w:cs="Arial"/>
          <w:sz w:val="22"/>
          <w:szCs w:val="22"/>
        </w:rPr>
        <w:t xml:space="preserve"> z</w:t>
      </w:r>
      <w:r w:rsidR="00181D94" w:rsidRPr="0042096A">
        <w:rPr>
          <w:rFonts w:ascii="Arial" w:hAnsi="Arial" w:cs="Arial"/>
          <w:sz w:val="22"/>
          <w:szCs w:val="22"/>
        </w:rPr>
        <w:t xml:space="preserve"> programu </w:t>
      </w:r>
      <w:r w:rsidR="00A36AD5" w:rsidRPr="005E6B1B">
        <w:rPr>
          <w:b/>
          <w:szCs w:val="24"/>
        </w:rPr>
        <w:t>133 310 Rozvoj výukových kapacit mateřských a základních škol</w:t>
      </w:r>
      <w:r w:rsidR="00A36AD5">
        <w:rPr>
          <w:b/>
          <w:szCs w:val="24"/>
        </w:rPr>
        <w:t xml:space="preserve"> </w:t>
      </w:r>
      <w:r w:rsidR="00A36AD5" w:rsidRPr="005E6B1B">
        <w:rPr>
          <w:b/>
          <w:szCs w:val="24"/>
        </w:rPr>
        <w:t>zřizovaných územně samosprávnými celky</w:t>
      </w:r>
      <w:r w:rsidR="002820F6">
        <w:rPr>
          <w:b/>
          <w:szCs w:val="24"/>
        </w:rPr>
        <w:t>.</w:t>
      </w:r>
    </w:p>
    <w:p w14:paraId="09F19F05" w14:textId="77777777" w:rsidR="000F73A9" w:rsidRPr="0042096A" w:rsidRDefault="000F73A9" w:rsidP="000F73A9">
      <w:pPr>
        <w:pStyle w:val="Zkladntext3"/>
        <w:rPr>
          <w:rFonts w:ascii="Arial" w:hAnsi="Arial" w:cs="Arial"/>
          <w:sz w:val="22"/>
          <w:szCs w:val="22"/>
        </w:rPr>
      </w:pPr>
      <w:r w:rsidRPr="0042096A">
        <w:rPr>
          <w:rFonts w:ascii="Arial" w:hAnsi="Arial" w:cs="Arial"/>
          <w:sz w:val="22"/>
          <w:szCs w:val="22"/>
        </w:rPr>
        <w:t xml:space="preserve">Předmětem smlouvy je provedení stavby </w:t>
      </w:r>
      <w:r w:rsidR="00181D94" w:rsidRPr="0042096A">
        <w:rPr>
          <w:rFonts w:ascii="Arial" w:hAnsi="Arial" w:cs="Arial"/>
          <w:sz w:val="22"/>
          <w:szCs w:val="22"/>
        </w:rPr>
        <w:t xml:space="preserve">„Rekonstrukce a stavební úpravy ZŠ Broumovská“ </w:t>
      </w:r>
      <w:r w:rsidRPr="0042096A">
        <w:rPr>
          <w:rFonts w:ascii="Arial" w:hAnsi="Arial" w:cs="Arial"/>
          <w:sz w:val="22"/>
          <w:szCs w:val="22"/>
        </w:rPr>
        <w:t xml:space="preserve">zhotovitelem pro objednatele, </w:t>
      </w:r>
    </w:p>
    <w:p w14:paraId="156E2A62" w14:textId="77777777" w:rsidR="000F73A9" w:rsidRPr="0042096A" w:rsidRDefault="000F73A9" w:rsidP="000F73A9">
      <w:pPr>
        <w:pStyle w:val="Zkladntext3"/>
        <w:rPr>
          <w:rFonts w:ascii="Arial" w:hAnsi="Arial" w:cs="Arial"/>
          <w:sz w:val="22"/>
          <w:szCs w:val="22"/>
        </w:rPr>
      </w:pPr>
    </w:p>
    <w:p w14:paraId="3E5CA17B" w14:textId="77777777" w:rsidR="000F73A9" w:rsidRPr="0042096A" w:rsidRDefault="000F73A9" w:rsidP="000F73A9">
      <w:pPr>
        <w:pStyle w:val="Zkladntext3"/>
        <w:rPr>
          <w:rFonts w:ascii="Arial" w:hAnsi="Arial" w:cs="Arial"/>
          <w:sz w:val="22"/>
          <w:szCs w:val="22"/>
        </w:rPr>
      </w:pPr>
      <w:r w:rsidRPr="0042096A">
        <w:rPr>
          <w:rFonts w:ascii="Arial" w:hAnsi="Arial" w:cs="Arial"/>
          <w:sz w:val="22"/>
          <w:szCs w:val="22"/>
        </w:rPr>
        <w:t>1. Rozsah plnění závazku zhotovitele je určen:</w:t>
      </w:r>
    </w:p>
    <w:p w14:paraId="02ABC826" w14:textId="77777777" w:rsidR="000F73A9" w:rsidRPr="0042096A" w:rsidRDefault="000F73A9" w:rsidP="000F73A9">
      <w:pPr>
        <w:pStyle w:val="Zkladntext3"/>
        <w:ind w:left="360"/>
        <w:rPr>
          <w:rFonts w:ascii="Arial" w:hAnsi="Arial" w:cs="Arial"/>
          <w:sz w:val="22"/>
          <w:szCs w:val="22"/>
        </w:rPr>
      </w:pPr>
    </w:p>
    <w:p w14:paraId="132A12D4" w14:textId="77777777" w:rsidR="000F73A9" w:rsidRPr="0042096A" w:rsidRDefault="000F73A9" w:rsidP="00FF6605">
      <w:pPr>
        <w:pStyle w:val="Zkladntext3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42096A">
        <w:rPr>
          <w:rFonts w:ascii="Arial" w:hAnsi="Arial" w:cs="Arial"/>
          <w:sz w:val="22"/>
          <w:szCs w:val="22"/>
        </w:rPr>
        <w:lastRenderedPageBreak/>
        <w:t xml:space="preserve">zadávací dokumentací k veřejné zakázce </w:t>
      </w:r>
      <w:r w:rsidR="00181D94" w:rsidRPr="0042096A">
        <w:rPr>
          <w:rFonts w:ascii="Arial" w:hAnsi="Arial" w:cs="Arial"/>
          <w:sz w:val="22"/>
          <w:szCs w:val="22"/>
        </w:rPr>
        <w:t>„Rekonstrukce a stavební úpravy ZŠ a MŠ v Liberci pro navýšení kapacit: ZŠ Broumovská“</w:t>
      </w:r>
      <w:r w:rsidRPr="0042096A">
        <w:rPr>
          <w:rFonts w:ascii="Arial" w:hAnsi="Arial" w:cs="Arial"/>
          <w:sz w:val="22"/>
          <w:szCs w:val="22"/>
        </w:rPr>
        <w:t>;</w:t>
      </w:r>
    </w:p>
    <w:p w14:paraId="50210B42" w14:textId="77777777" w:rsidR="000F73A9" w:rsidRPr="0042096A" w:rsidRDefault="000F73A9" w:rsidP="00FF6605">
      <w:pPr>
        <w:pStyle w:val="Zkladntext3"/>
        <w:ind w:left="360"/>
        <w:rPr>
          <w:rFonts w:ascii="Arial" w:hAnsi="Arial" w:cs="Arial"/>
          <w:sz w:val="22"/>
          <w:szCs w:val="22"/>
        </w:rPr>
      </w:pPr>
    </w:p>
    <w:p w14:paraId="1EB9D552" w14:textId="77777777" w:rsidR="000F73A9" w:rsidRPr="0042096A" w:rsidRDefault="000F73A9" w:rsidP="00FF6605">
      <w:pPr>
        <w:pStyle w:val="Zkladntext3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42096A">
        <w:rPr>
          <w:rFonts w:ascii="Arial" w:hAnsi="Arial" w:cs="Arial"/>
          <w:sz w:val="22"/>
          <w:szCs w:val="22"/>
        </w:rPr>
        <w:t>projektovou dokumentací pro provádění sta</w:t>
      </w:r>
      <w:r w:rsidR="00181D94" w:rsidRPr="0042096A">
        <w:rPr>
          <w:rFonts w:ascii="Arial" w:hAnsi="Arial" w:cs="Arial"/>
          <w:sz w:val="22"/>
          <w:szCs w:val="22"/>
        </w:rPr>
        <w:t>vby z 05</w:t>
      </w:r>
      <w:r w:rsidRPr="0042096A">
        <w:rPr>
          <w:rFonts w:ascii="Arial" w:hAnsi="Arial" w:cs="Arial"/>
          <w:sz w:val="22"/>
          <w:szCs w:val="22"/>
        </w:rPr>
        <w:t>/201</w:t>
      </w:r>
      <w:r w:rsidR="00181D94" w:rsidRPr="0042096A">
        <w:rPr>
          <w:rFonts w:ascii="Arial" w:hAnsi="Arial" w:cs="Arial"/>
          <w:sz w:val="22"/>
          <w:szCs w:val="22"/>
        </w:rPr>
        <w:t>5</w:t>
      </w:r>
      <w:r w:rsidRPr="0042096A">
        <w:rPr>
          <w:rFonts w:ascii="Arial" w:hAnsi="Arial" w:cs="Arial"/>
          <w:sz w:val="22"/>
          <w:szCs w:val="22"/>
        </w:rPr>
        <w:t xml:space="preserve">, č. zakázky </w:t>
      </w:r>
      <w:r w:rsidR="00181D94" w:rsidRPr="0042096A">
        <w:rPr>
          <w:rFonts w:ascii="Arial" w:hAnsi="Arial" w:cs="Arial"/>
          <w:sz w:val="22"/>
          <w:szCs w:val="22"/>
        </w:rPr>
        <w:t xml:space="preserve">DO201500743, </w:t>
      </w:r>
      <w:r w:rsidR="00556385" w:rsidRPr="0042096A">
        <w:rPr>
          <w:rFonts w:ascii="Arial" w:hAnsi="Arial" w:cs="Arial"/>
          <w:sz w:val="22"/>
          <w:szCs w:val="22"/>
        </w:rPr>
        <w:t>DO2015002536</w:t>
      </w:r>
      <w:r w:rsidRPr="0042096A">
        <w:rPr>
          <w:rFonts w:ascii="Arial" w:hAnsi="Arial" w:cs="Arial"/>
          <w:sz w:val="22"/>
          <w:szCs w:val="22"/>
        </w:rPr>
        <w:t xml:space="preserve"> – zpracovanou </w:t>
      </w:r>
      <w:r w:rsidR="0090747B" w:rsidRPr="0042096A">
        <w:rPr>
          <w:rFonts w:ascii="Arial" w:hAnsi="Arial" w:cs="Arial"/>
          <w:sz w:val="22"/>
          <w:szCs w:val="22"/>
        </w:rPr>
        <w:t>firmou PPS Patrman, s. r. o. Sadová 141/18, Liberec</w:t>
      </w:r>
      <w:r w:rsidR="00556385" w:rsidRPr="0042096A">
        <w:rPr>
          <w:rFonts w:ascii="Arial" w:hAnsi="Arial" w:cs="Arial"/>
          <w:sz w:val="22"/>
          <w:szCs w:val="22"/>
        </w:rPr>
        <w:t>;</w:t>
      </w:r>
    </w:p>
    <w:p w14:paraId="5A39654F" w14:textId="77777777" w:rsidR="000F73A9" w:rsidRPr="0042096A" w:rsidRDefault="000F73A9" w:rsidP="00FF6605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66F05C37" w14:textId="77777777" w:rsidR="000F73A9" w:rsidRPr="0042096A" w:rsidRDefault="000F73A9" w:rsidP="00FF6605">
      <w:pPr>
        <w:pStyle w:val="Zkladntext3"/>
        <w:numPr>
          <w:ilvl w:val="0"/>
          <w:numId w:val="10"/>
        </w:numPr>
        <w:rPr>
          <w:rFonts w:ascii="Arial" w:hAnsi="Arial" w:cs="Arial"/>
          <w:sz w:val="22"/>
          <w:szCs w:val="22"/>
        </w:rPr>
      </w:pPr>
      <w:r w:rsidRPr="0042096A">
        <w:rPr>
          <w:rFonts w:ascii="Arial" w:hAnsi="Arial" w:cs="Arial"/>
          <w:sz w:val="22"/>
          <w:szCs w:val="22"/>
        </w:rPr>
        <w:t>a oceněným výkazem výměr, který byl předložen jako součást nabídky zhotovitele.</w:t>
      </w:r>
    </w:p>
    <w:p w14:paraId="2E0EA5FD" w14:textId="77777777" w:rsidR="000F73A9" w:rsidRPr="0042096A" w:rsidRDefault="000F73A9" w:rsidP="00FF6605">
      <w:pPr>
        <w:pStyle w:val="Zkladntext3"/>
        <w:ind w:left="720"/>
        <w:rPr>
          <w:rFonts w:ascii="Arial" w:hAnsi="Arial" w:cs="Arial"/>
          <w:sz w:val="22"/>
          <w:szCs w:val="22"/>
        </w:rPr>
      </w:pPr>
    </w:p>
    <w:p w14:paraId="0302A5FE" w14:textId="77777777" w:rsidR="000F73A9" w:rsidRPr="0042096A" w:rsidRDefault="000F73A9" w:rsidP="00FF6605">
      <w:pPr>
        <w:pStyle w:val="Normal1"/>
        <w:numPr>
          <w:ilvl w:val="1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2096A">
        <w:rPr>
          <w:rFonts w:ascii="Arial" w:hAnsi="Arial" w:cs="Arial"/>
          <w:sz w:val="22"/>
          <w:szCs w:val="22"/>
        </w:rPr>
        <w:t>Objednatel i zhotovitel souhlasně prohlašují, že na základě shora uvedené specifikace je dílo dostatečně určitě a srozumitelně vymezeno, zejména co do umístění, rozsahu, podoby a kvalitativních podmínek, které je třeba při jeho realizaci.</w:t>
      </w:r>
    </w:p>
    <w:p w14:paraId="17A6B4E7" w14:textId="0FA44CC2" w:rsidR="000F73A9" w:rsidRPr="0042096A" w:rsidRDefault="000F73A9" w:rsidP="00FF6605">
      <w:pPr>
        <w:pStyle w:val="Normal1"/>
        <w:numPr>
          <w:ilvl w:val="1"/>
          <w:numId w:val="1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2096A">
        <w:rPr>
          <w:rFonts w:ascii="Arial" w:hAnsi="Arial" w:cs="Arial"/>
          <w:sz w:val="22"/>
          <w:szCs w:val="22"/>
        </w:rPr>
        <w:t xml:space="preserve">Předmětem plnění veřejné zakázky je stavební činnost za účelem </w:t>
      </w:r>
      <w:r w:rsidR="0090747B" w:rsidRPr="0042096A">
        <w:rPr>
          <w:rFonts w:ascii="Arial" w:hAnsi="Arial" w:cs="Arial"/>
          <w:sz w:val="22"/>
          <w:szCs w:val="22"/>
        </w:rPr>
        <w:t>nyvýšení kapacity základní škol</w:t>
      </w:r>
      <w:r w:rsidR="007F68A4">
        <w:rPr>
          <w:rFonts w:ascii="Arial" w:hAnsi="Arial" w:cs="Arial"/>
          <w:sz w:val="22"/>
          <w:szCs w:val="22"/>
        </w:rPr>
        <w:t>y</w:t>
      </w:r>
      <w:r w:rsidR="0090747B" w:rsidRPr="0042096A">
        <w:rPr>
          <w:rFonts w:ascii="Arial" w:hAnsi="Arial" w:cs="Arial"/>
          <w:sz w:val="22"/>
          <w:szCs w:val="22"/>
        </w:rPr>
        <w:t>.</w:t>
      </w:r>
    </w:p>
    <w:p w14:paraId="7176BB2A" w14:textId="77777777" w:rsidR="00633DA5" w:rsidRPr="0042096A" w:rsidRDefault="000F73A9" w:rsidP="00FF6605">
      <w:pPr>
        <w:ind w:left="708"/>
        <w:jc w:val="both"/>
        <w:rPr>
          <w:rFonts w:ascii="Arial" w:hAnsi="Arial" w:cs="Arial"/>
          <w:sz w:val="22"/>
          <w:szCs w:val="22"/>
        </w:rPr>
      </w:pPr>
      <w:r w:rsidRPr="0042096A">
        <w:rPr>
          <w:rFonts w:ascii="Arial" w:hAnsi="Arial" w:cs="Arial"/>
          <w:sz w:val="22"/>
          <w:szCs w:val="22"/>
        </w:rPr>
        <w:t xml:space="preserve">Za předmět plnění (dílo) se považuje provedení stavebních prací podle: projektové dokumentace zpracované </w:t>
      </w:r>
      <w:r w:rsidR="0090747B" w:rsidRPr="0042096A">
        <w:rPr>
          <w:rFonts w:ascii="Arial" w:hAnsi="Arial" w:cs="Arial"/>
          <w:sz w:val="22"/>
          <w:szCs w:val="22"/>
        </w:rPr>
        <w:t>firmou PPS Patrman, s. r. o. Sadová 141/18, Liberec</w:t>
      </w:r>
      <w:r w:rsidR="00633DA5" w:rsidRPr="0042096A">
        <w:rPr>
          <w:rFonts w:ascii="Arial" w:hAnsi="Arial" w:cs="Arial"/>
          <w:sz w:val="22"/>
          <w:szCs w:val="22"/>
        </w:rPr>
        <w:t>, IČ:25446134</w:t>
      </w:r>
    </w:p>
    <w:p w14:paraId="72F72268" w14:textId="77777777" w:rsidR="00633DA5" w:rsidRPr="0042096A" w:rsidRDefault="00633DA5" w:rsidP="00FF6605">
      <w:pPr>
        <w:jc w:val="both"/>
        <w:rPr>
          <w:rFonts w:ascii="Arial" w:hAnsi="Arial" w:cs="Arial"/>
          <w:sz w:val="22"/>
          <w:szCs w:val="22"/>
        </w:rPr>
      </w:pPr>
    </w:p>
    <w:p w14:paraId="0DEFDC35" w14:textId="77777777" w:rsidR="000F73A9" w:rsidRPr="0042096A" w:rsidRDefault="00633DA5" w:rsidP="00FF6605">
      <w:pPr>
        <w:jc w:val="both"/>
        <w:rPr>
          <w:rFonts w:ascii="Arial" w:hAnsi="Arial" w:cs="Arial"/>
          <w:sz w:val="22"/>
          <w:szCs w:val="22"/>
        </w:rPr>
      </w:pPr>
      <w:r w:rsidRPr="0042096A">
        <w:rPr>
          <w:rFonts w:ascii="Arial" w:hAnsi="Arial" w:cs="Arial"/>
          <w:sz w:val="22"/>
          <w:szCs w:val="22"/>
        </w:rPr>
        <w:t xml:space="preserve">1.4. </w:t>
      </w:r>
      <w:r w:rsidRPr="0042096A">
        <w:rPr>
          <w:rFonts w:ascii="Arial" w:hAnsi="Arial" w:cs="Arial"/>
          <w:iCs/>
          <w:sz w:val="22"/>
          <w:szCs w:val="22"/>
        </w:rPr>
        <w:t xml:space="preserve">   </w:t>
      </w:r>
      <w:r w:rsidR="000F73A9" w:rsidRPr="0042096A">
        <w:rPr>
          <w:rFonts w:ascii="Arial" w:hAnsi="Arial" w:cs="Arial"/>
          <w:iCs/>
          <w:sz w:val="22"/>
          <w:szCs w:val="22"/>
        </w:rPr>
        <w:t>Předmět zakázky zahrnuje rovněž:</w:t>
      </w:r>
    </w:p>
    <w:p w14:paraId="45DF8A70" w14:textId="77777777" w:rsidR="000F73A9" w:rsidRPr="0042096A" w:rsidRDefault="000F73A9" w:rsidP="00FF6605">
      <w:pPr>
        <w:pStyle w:val="Zkladntext"/>
        <w:numPr>
          <w:ilvl w:val="0"/>
          <w:numId w:val="8"/>
        </w:numPr>
        <w:tabs>
          <w:tab w:val="left" w:pos="142"/>
          <w:tab w:val="left" w:pos="567"/>
        </w:tabs>
        <w:spacing w:after="40"/>
        <w:ind w:left="567" w:hanging="425"/>
        <w:jc w:val="both"/>
        <w:rPr>
          <w:rFonts w:ascii="Arial" w:hAnsi="Arial" w:cs="Arial"/>
          <w:bCs/>
          <w:iCs/>
          <w:sz w:val="22"/>
          <w:szCs w:val="22"/>
        </w:rPr>
      </w:pPr>
      <w:r w:rsidRPr="0042096A">
        <w:rPr>
          <w:rFonts w:ascii="Arial" w:hAnsi="Arial" w:cs="Arial"/>
          <w:b/>
          <w:bCs/>
          <w:iCs/>
          <w:sz w:val="22"/>
          <w:szCs w:val="22"/>
        </w:rPr>
        <w:t xml:space="preserve">zajištění </w:t>
      </w:r>
      <w:r w:rsidRPr="0042096A">
        <w:rPr>
          <w:rFonts w:ascii="Arial" w:hAnsi="Arial" w:cs="Arial"/>
          <w:iCs/>
          <w:sz w:val="22"/>
          <w:szCs w:val="22"/>
        </w:rPr>
        <w:t>dokumentace skutečného provedení stavby</w:t>
      </w:r>
      <w:r w:rsidRPr="0042096A">
        <w:rPr>
          <w:rFonts w:ascii="Arial" w:hAnsi="Arial" w:cs="Arial"/>
          <w:b/>
          <w:bCs/>
          <w:iCs/>
          <w:sz w:val="22"/>
          <w:szCs w:val="22"/>
        </w:rPr>
        <w:t xml:space="preserve"> (dále jen „DSPS“) ve </w:t>
      </w:r>
      <w:r w:rsidR="006E5DC7" w:rsidRPr="0042096A">
        <w:rPr>
          <w:rFonts w:ascii="Arial" w:hAnsi="Arial" w:cs="Arial"/>
          <w:b/>
          <w:bCs/>
          <w:iCs/>
          <w:sz w:val="22"/>
          <w:szCs w:val="22"/>
        </w:rPr>
        <w:t>3</w:t>
      </w:r>
      <w:r w:rsidRPr="0042096A">
        <w:rPr>
          <w:rFonts w:ascii="Arial" w:hAnsi="Arial" w:cs="Arial"/>
          <w:b/>
          <w:bCs/>
          <w:iCs/>
          <w:sz w:val="22"/>
          <w:szCs w:val="22"/>
        </w:rPr>
        <w:t xml:space="preserve"> vyhotov</w:t>
      </w:r>
      <w:r w:rsidR="006E5DC7" w:rsidRPr="0042096A">
        <w:rPr>
          <w:rFonts w:ascii="Arial" w:hAnsi="Arial" w:cs="Arial"/>
          <w:b/>
          <w:bCs/>
          <w:iCs/>
          <w:sz w:val="22"/>
          <w:szCs w:val="22"/>
        </w:rPr>
        <w:t>eních (2</w:t>
      </w:r>
      <w:r w:rsidRPr="0042096A">
        <w:rPr>
          <w:rFonts w:ascii="Arial" w:hAnsi="Arial" w:cs="Arial"/>
          <w:b/>
          <w:bCs/>
          <w:iCs/>
          <w:sz w:val="22"/>
          <w:szCs w:val="22"/>
        </w:rPr>
        <w:t xml:space="preserve">x tisk + 1x </w:t>
      </w:r>
      <w:proofErr w:type="spellStart"/>
      <w:r w:rsidRPr="0042096A">
        <w:rPr>
          <w:rFonts w:ascii="Arial" w:hAnsi="Arial" w:cs="Arial"/>
          <w:b/>
          <w:bCs/>
          <w:iCs/>
          <w:sz w:val="22"/>
          <w:szCs w:val="22"/>
        </w:rPr>
        <w:t>dig</w:t>
      </w:r>
      <w:proofErr w:type="spellEnd"/>
      <w:r w:rsidRPr="0042096A">
        <w:rPr>
          <w:rFonts w:ascii="Arial" w:hAnsi="Arial" w:cs="Arial"/>
          <w:b/>
          <w:bCs/>
          <w:iCs/>
          <w:sz w:val="22"/>
          <w:szCs w:val="22"/>
        </w:rPr>
        <w:t>. forma)</w:t>
      </w:r>
    </w:p>
    <w:p w14:paraId="2BCEB278" w14:textId="77777777" w:rsidR="000F73A9" w:rsidRPr="0042096A" w:rsidRDefault="006E5DC7" w:rsidP="00FF6605">
      <w:pPr>
        <w:pStyle w:val="Zkladntext"/>
        <w:numPr>
          <w:ilvl w:val="0"/>
          <w:numId w:val="8"/>
        </w:numPr>
        <w:tabs>
          <w:tab w:val="left" w:pos="142"/>
          <w:tab w:val="left" w:pos="567"/>
        </w:tabs>
        <w:spacing w:after="40"/>
        <w:ind w:left="567" w:hanging="425"/>
        <w:jc w:val="both"/>
        <w:rPr>
          <w:rFonts w:ascii="Arial" w:hAnsi="Arial" w:cs="Arial"/>
          <w:bCs/>
          <w:iCs/>
          <w:sz w:val="22"/>
          <w:szCs w:val="22"/>
        </w:rPr>
      </w:pPr>
      <w:r w:rsidRPr="0042096A">
        <w:rPr>
          <w:rFonts w:ascii="Arial" w:hAnsi="Arial" w:cs="Arial"/>
          <w:bCs/>
          <w:iCs/>
          <w:sz w:val="22"/>
          <w:szCs w:val="22"/>
        </w:rPr>
        <w:t>seznámení uživatele objektu s postupem prací a časovým harmonogramem, vzájemné předání bezpečnostních rizik dodavatele a uživatele</w:t>
      </w:r>
    </w:p>
    <w:p w14:paraId="33A17FE2" w14:textId="77777777" w:rsidR="000F73A9" w:rsidRPr="0042096A" w:rsidRDefault="000F73A9" w:rsidP="00FF6605">
      <w:pPr>
        <w:pStyle w:val="Zkladntext"/>
        <w:numPr>
          <w:ilvl w:val="0"/>
          <w:numId w:val="8"/>
        </w:numPr>
        <w:tabs>
          <w:tab w:val="left" w:pos="142"/>
          <w:tab w:val="left" w:pos="567"/>
        </w:tabs>
        <w:spacing w:after="40"/>
        <w:ind w:left="567" w:hanging="425"/>
        <w:jc w:val="both"/>
        <w:rPr>
          <w:rFonts w:ascii="Arial" w:hAnsi="Arial" w:cs="Arial"/>
          <w:bCs/>
          <w:iCs/>
          <w:sz w:val="22"/>
          <w:szCs w:val="22"/>
        </w:rPr>
      </w:pPr>
      <w:r w:rsidRPr="0042096A">
        <w:rPr>
          <w:rFonts w:ascii="Arial" w:hAnsi="Arial" w:cs="Arial"/>
          <w:bCs/>
          <w:iCs/>
          <w:sz w:val="22"/>
          <w:szCs w:val="22"/>
        </w:rPr>
        <w:t>zajištění ochrany stávajících IS během provádění stavby;</w:t>
      </w:r>
    </w:p>
    <w:p w14:paraId="55B3D638" w14:textId="77777777" w:rsidR="000F73A9" w:rsidRPr="0042096A" w:rsidRDefault="000F73A9" w:rsidP="00FF6605">
      <w:pPr>
        <w:pStyle w:val="Zkladntext"/>
        <w:numPr>
          <w:ilvl w:val="0"/>
          <w:numId w:val="8"/>
        </w:numPr>
        <w:tabs>
          <w:tab w:val="left" w:pos="142"/>
          <w:tab w:val="left" w:pos="567"/>
        </w:tabs>
        <w:spacing w:after="40"/>
        <w:ind w:left="567" w:hanging="425"/>
        <w:jc w:val="both"/>
        <w:rPr>
          <w:rFonts w:ascii="Arial" w:hAnsi="Arial" w:cs="Arial"/>
          <w:bCs/>
          <w:iCs/>
          <w:sz w:val="22"/>
          <w:szCs w:val="22"/>
        </w:rPr>
      </w:pPr>
      <w:r w:rsidRPr="0042096A">
        <w:rPr>
          <w:rFonts w:ascii="Arial" w:hAnsi="Arial" w:cs="Arial"/>
          <w:bCs/>
          <w:iCs/>
          <w:sz w:val="22"/>
          <w:szCs w:val="22"/>
        </w:rPr>
        <w:t>případné pronájmy pozemků a zajištění povolení záboru veřejného prostranství či komunikací nutných k provedení prací, včetně úhrady poplatků;</w:t>
      </w:r>
    </w:p>
    <w:p w14:paraId="6F2E095E" w14:textId="77777777" w:rsidR="006E5DC7" w:rsidRPr="0042096A" w:rsidRDefault="000F73A9" w:rsidP="00FF6605">
      <w:pPr>
        <w:pStyle w:val="Zkladntext"/>
        <w:numPr>
          <w:ilvl w:val="0"/>
          <w:numId w:val="8"/>
        </w:numPr>
        <w:tabs>
          <w:tab w:val="left" w:pos="142"/>
          <w:tab w:val="left" w:pos="567"/>
        </w:tabs>
        <w:ind w:left="567" w:hanging="425"/>
        <w:jc w:val="both"/>
        <w:rPr>
          <w:rFonts w:ascii="Arial" w:hAnsi="Arial" w:cs="Arial"/>
          <w:bCs/>
          <w:iCs/>
          <w:sz w:val="22"/>
          <w:szCs w:val="22"/>
        </w:rPr>
      </w:pPr>
      <w:r w:rsidRPr="0042096A">
        <w:rPr>
          <w:rFonts w:ascii="Arial" w:hAnsi="Arial" w:cs="Arial"/>
          <w:bCs/>
          <w:iCs/>
          <w:sz w:val="22"/>
          <w:szCs w:val="22"/>
        </w:rPr>
        <w:t>zajištění informovanosti občanů o způsobu obslužnosti dané lokality, ve které bude prováděna stavební činnost (možnosti parkování vozidel vč. určení náhradních parkovacích ploch v dané lokalitě po dobu provádění stavebních prací, možnostech zásobování, vjezdu záchranných integrovaných složek) s dostatečným předstihem a</w:t>
      </w:r>
      <w:r w:rsidR="00FF6605" w:rsidRPr="0042096A">
        <w:rPr>
          <w:rFonts w:ascii="Arial" w:hAnsi="Arial" w:cs="Arial"/>
          <w:bCs/>
          <w:iCs/>
          <w:sz w:val="22"/>
          <w:szCs w:val="22"/>
        </w:rPr>
        <w:t> </w:t>
      </w:r>
      <w:r w:rsidRPr="0042096A">
        <w:rPr>
          <w:rFonts w:ascii="Arial" w:hAnsi="Arial" w:cs="Arial"/>
          <w:bCs/>
          <w:iCs/>
          <w:sz w:val="22"/>
          <w:szCs w:val="22"/>
        </w:rPr>
        <w:t>v dostatečné míře,</w:t>
      </w:r>
    </w:p>
    <w:p w14:paraId="542A51FC" w14:textId="77777777" w:rsidR="000F73A9" w:rsidRPr="0042096A" w:rsidRDefault="000F73A9" w:rsidP="00FF6605">
      <w:pPr>
        <w:pStyle w:val="Zkladntext"/>
        <w:numPr>
          <w:ilvl w:val="0"/>
          <w:numId w:val="8"/>
        </w:numPr>
        <w:tabs>
          <w:tab w:val="left" w:pos="142"/>
          <w:tab w:val="left" w:pos="567"/>
        </w:tabs>
        <w:ind w:left="567" w:hanging="425"/>
        <w:jc w:val="both"/>
        <w:rPr>
          <w:rFonts w:ascii="Arial" w:hAnsi="Arial" w:cs="Arial"/>
          <w:bCs/>
          <w:iCs/>
          <w:sz w:val="22"/>
          <w:szCs w:val="22"/>
        </w:rPr>
      </w:pPr>
      <w:r w:rsidRPr="0042096A">
        <w:rPr>
          <w:rFonts w:ascii="Arial" w:hAnsi="Arial" w:cs="Arial"/>
          <w:bCs/>
          <w:iCs/>
          <w:sz w:val="22"/>
          <w:szCs w:val="22"/>
        </w:rPr>
        <w:t>přípo</w:t>
      </w:r>
      <w:r w:rsidR="00D77C1E" w:rsidRPr="0042096A">
        <w:rPr>
          <w:rFonts w:ascii="Arial" w:hAnsi="Arial" w:cs="Arial"/>
          <w:bCs/>
          <w:iCs/>
          <w:sz w:val="22"/>
          <w:szCs w:val="22"/>
        </w:rPr>
        <w:t xml:space="preserve">jky vody, elektro a dalších IS </w:t>
      </w:r>
      <w:r w:rsidRPr="0042096A">
        <w:rPr>
          <w:rFonts w:ascii="Arial" w:hAnsi="Arial" w:cs="Arial"/>
          <w:bCs/>
          <w:iCs/>
          <w:sz w:val="22"/>
          <w:szCs w:val="22"/>
        </w:rPr>
        <w:t>pro zařízení staveniště, přičemž spotřeb</w:t>
      </w:r>
      <w:r w:rsidR="006E5DC7" w:rsidRPr="0042096A">
        <w:rPr>
          <w:rFonts w:ascii="Arial" w:hAnsi="Arial" w:cs="Arial"/>
          <w:bCs/>
          <w:iCs/>
          <w:sz w:val="22"/>
          <w:szCs w:val="22"/>
        </w:rPr>
        <w:t>a</w:t>
      </w:r>
      <w:r w:rsidRPr="0042096A">
        <w:rPr>
          <w:rFonts w:ascii="Arial" w:hAnsi="Arial" w:cs="Arial"/>
          <w:bCs/>
          <w:iCs/>
          <w:sz w:val="22"/>
          <w:szCs w:val="22"/>
        </w:rPr>
        <w:t xml:space="preserve"> těchto energií v průběhu stavby </w:t>
      </w:r>
      <w:r w:rsidR="006E5DC7" w:rsidRPr="0042096A">
        <w:rPr>
          <w:rFonts w:ascii="Arial" w:hAnsi="Arial" w:cs="Arial"/>
          <w:bCs/>
          <w:iCs/>
          <w:sz w:val="22"/>
          <w:szCs w:val="22"/>
        </w:rPr>
        <w:t>bude evidována na podružných měřidlech a následně bude Zhotoviteli vyúčtována</w:t>
      </w:r>
      <w:r w:rsidRPr="0042096A">
        <w:rPr>
          <w:rFonts w:ascii="Arial" w:hAnsi="Arial" w:cs="Arial"/>
          <w:bCs/>
          <w:iCs/>
          <w:sz w:val="22"/>
          <w:szCs w:val="22"/>
        </w:rPr>
        <w:t>;</w:t>
      </w:r>
    </w:p>
    <w:p w14:paraId="76980DAE" w14:textId="77777777" w:rsidR="006E5DC7" w:rsidRPr="0042096A" w:rsidRDefault="000F73A9" w:rsidP="00FF6605">
      <w:pPr>
        <w:pStyle w:val="Zkladntext"/>
        <w:numPr>
          <w:ilvl w:val="0"/>
          <w:numId w:val="8"/>
        </w:numPr>
        <w:tabs>
          <w:tab w:val="left" w:pos="567"/>
        </w:tabs>
        <w:spacing w:after="40"/>
        <w:ind w:left="567" w:hanging="425"/>
        <w:jc w:val="both"/>
        <w:rPr>
          <w:rFonts w:ascii="Arial" w:hAnsi="Arial" w:cs="Arial"/>
          <w:bCs/>
          <w:iCs/>
          <w:sz w:val="22"/>
          <w:szCs w:val="22"/>
        </w:rPr>
      </w:pPr>
      <w:r w:rsidRPr="0042096A">
        <w:rPr>
          <w:rFonts w:ascii="Arial" w:hAnsi="Arial" w:cs="Arial"/>
          <w:bCs/>
          <w:iCs/>
          <w:sz w:val="22"/>
          <w:szCs w:val="22"/>
        </w:rPr>
        <w:t>zajištění dopravního značení po dobu stavby;</w:t>
      </w:r>
    </w:p>
    <w:p w14:paraId="4251C3F2" w14:textId="77777777" w:rsidR="006E5DC7" w:rsidRPr="0042096A" w:rsidRDefault="006E5DC7" w:rsidP="00FF6605">
      <w:pPr>
        <w:pStyle w:val="Zkladntext"/>
        <w:numPr>
          <w:ilvl w:val="0"/>
          <w:numId w:val="8"/>
        </w:numPr>
        <w:spacing w:after="40"/>
        <w:ind w:left="540"/>
        <w:jc w:val="both"/>
        <w:rPr>
          <w:rFonts w:ascii="Arial" w:hAnsi="Arial" w:cs="Arial"/>
          <w:bCs/>
          <w:iCs/>
          <w:sz w:val="22"/>
          <w:szCs w:val="22"/>
        </w:rPr>
      </w:pPr>
      <w:r w:rsidRPr="0042096A">
        <w:rPr>
          <w:rFonts w:ascii="Arial" w:hAnsi="Arial" w:cs="Arial"/>
          <w:bCs/>
          <w:iCs/>
          <w:sz w:val="22"/>
          <w:szCs w:val="22"/>
        </w:rPr>
        <w:t xml:space="preserve">zajištění </w:t>
      </w:r>
      <w:r w:rsidR="000F73A9" w:rsidRPr="0042096A">
        <w:rPr>
          <w:rFonts w:ascii="Arial" w:hAnsi="Arial" w:cs="Arial"/>
          <w:bCs/>
          <w:iCs/>
          <w:sz w:val="22"/>
          <w:szCs w:val="22"/>
        </w:rPr>
        <w:t>stavby a staveniště;</w:t>
      </w:r>
    </w:p>
    <w:p w14:paraId="55D6FEF1" w14:textId="77777777" w:rsidR="006E5DC7" w:rsidRPr="0042096A" w:rsidRDefault="000F73A9" w:rsidP="00FF6605">
      <w:pPr>
        <w:pStyle w:val="Zkladntext"/>
        <w:numPr>
          <w:ilvl w:val="0"/>
          <w:numId w:val="8"/>
        </w:numPr>
        <w:spacing w:after="40"/>
        <w:ind w:left="540"/>
        <w:jc w:val="both"/>
        <w:rPr>
          <w:rFonts w:ascii="Arial" w:hAnsi="Arial" w:cs="Arial"/>
          <w:bCs/>
          <w:iCs/>
          <w:sz w:val="22"/>
          <w:szCs w:val="22"/>
        </w:rPr>
      </w:pPr>
      <w:r w:rsidRPr="0042096A">
        <w:rPr>
          <w:rFonts w:ascii="Arial" w:hAnsi="Arial" w:cs="Arial"/>
          <w:bCs/>
          <w:iCs/>
          <w:sz w:val="22"/>
          <w:szCs w:val="22"/>
        </w:rPr>
        <w:t>zajištění bezpečnosti při provádění stavby a zajištění ochrany životního prostředí, zhotovitel bude zakázku realizovat tak, aby neměla nepříznivý dopad na životní prostředí a okolí stavby;</w:t>
      </w:r>
    </w:p>
    <w:p w14:paraId="33FF5033" w14:textId="77777777" w:rsidR="000F73A9" w:rsidRPr="0042096A" w:rsidRDefault="000F73A9" w:rsidP="00FF6605">
      <w:pPr>
        <w:pStyle w:val="Zkladntext"/>
        <w:numPr>
          <w:ilvl w:val="0"/>
          <w:numId w:val="8"/>
        </w:numPr>
        <w:spacing w:after="40"/>
        <w:ind w:left="540"/>
        <w:jc w:val="both"/>
        <w:rPr>
          <w:rFonts w:ascii="Arial" w:hAnsi="Arial" w:cs="Arial"/>
          <w:bCs/>
          <w:iCs/>
          <w:sz w:val="22"/>
          <w:szCs w:val="22"/>
        </w:rPr>
      </w:pPr>
      <w:r w:rsidRPr="0042096A">
        <w:rPr>
          <w:rFonts w:ascii="Arial" w:hAnsi="Arial" w:cs="Arial"/>
          <w:bCs/>
          <w:iCs/>
          <w:sz w:val="22"/>
          <w:szCs w:val="22"/>
        </w:rPr>
        <w:t>zajištění případných dohod a náhrad škod dotčeným vlastníkům v rámci realizace stavby;</w:t>
      </w:r>
    </w:p>
    <w:p w14:paraId="64B4768A" w14:textId="77777777" w:rsidR="000F73A9" w:rsidRPr="0042096A" w:rsidRDefault="000F73A9" w:rsidP="00FF6605">
      <w:pPr>
        <w:pStyle w:val="Zkladntext"/>
        <w:numPr>
          <w:ilvl w:val="0"/>
          <w:numId w:val="8"/>
        </w:numPr>
        <w:spacing w:after="40"/>
        <w:ind w:left="540"/>
        <w:jc w:val="both"/>
        <w:rPr>
          <w:rFonts w:ascii="Arial" w:hAnsi="Arial" w:cs="Arial"/>
          <w:bCs/>
          <w:iCs/>
          <w:sz w:val="22"/>
          <w:szCs w:val="22"/>
        </w:rPr>
      </w:pPr>
      <w:r w:rsidRPr="0042096A">
        <w:rPr>
          <w:rFonts w:ascii="Arial" w:hAnsi="Arial" w:cs="Arial"/>
          <w:bCs/>
          <w:iCs/>
          <w:sz w:val="22"/>
          <w:szCs w:val="22"/>
        </w:rPr>
        <w:t>ostatní související práce potřebné ke kompletnímu dokončení díla podle zadávací PD, příslušných povolení a vyjádření v rámci realizace díla a platných norem a předpisů;</w:t>
      </w:r>
    </w:p>
    <w:p w14:paraId="7A3466F1" w14:textId="77777777" w:rsidR="000F73A9" w:rsidRPr="0042096A" w:rsidRDefault="000F73A9" w:rsidP="00FF6605">
      <w:pPr>
        <w:pStyle w:val="Zkladntext"/>
        <w:numPr>
          <w:ilvl w:val="0"/>
          <w:numId w:val="8"/>
        </w:numPr>
        <w:spacing w:after="40"/>
        <w:ind w:left="540"/>
        <w:jc w:val="both"/>
        <w:rPr>
          <w:rFonts w:ascii="Arial" w:hAnsi="Arial" w:cs="Arial"/>
          <w:bCs/>
          <w:iCs/>
          <w:sz w:val="22"/>
          <w:szCs w:val="22"/>
        </w:rPr>
      </w:pPr>
      <w:r w:rsidRPr="0042096A">
        <w:rPr>
          <w:rFonts w:ascii="Arial" w:hAnsi="Arial" w:cs="Arial"/>
          <w:bCs/>
          <w:iCs/>
          <w:sz w:val="22"/>
          <w:szCs w:val="22"/>
        </w:rPr>
        <w:t>zajištění čistoty na staveništi a zejména v jeho okolí, v případě potřeby zajistit čištění komunikací dotčených provozem zhotovitele, zejména výjezd a příjezd na staveniště;</w:t>
      </w:r>
    </w:p>
    <w:p w14:paraId="475E3173" w14:textId="77777777" w:rsidR="000F73A9" w:rsidRPr="0042096A" w:rsidRDefault="000F73A9" w:rsidP="00FF6605">
      <w:pPr>
        <w:pStyle w:val="Zkladntext"/>
        <w:numPr>
          <w:ilvl w:val="0"/>
          <w:numId w:val="8"/>
        </w:numPr>
        <w:spacing w:after="40"/>
        <w:ind w:left="540"/>
        <w:jc w:val="both"/>
        <w:rPr>
          <w:rFonts w:ascii="Arial" w:hAnsi="Arial" w:cs="Arial"/>
          <w:bCs/>
          <w:iCs/>
          <w:sz w:val="22"/>
          <w:szCs w:val="22"/>
        </w:rPr>
      </w:pPr>
      <w:r w:rsidRPr="0042096A">
        <w:rPr>
          <w:rFonts w:ascii="Arial" w:hAnsi="Arial" w:cs="Arial"/>
          <w:bCs/>
          <w:iCs/>
          <w:sz w:val="22"/>
          <w:szCs w:val="22"/>
        </w:rPr>
        <w:t>odvoz a likvidace odpadů stavby na skládku včetně poplatků ve smyslu platné legislativy</w:t>
      </w:r>
      <w:r w:rsidR="006E5DC7" w:rsidRPr="0042096A">
        <w:rPr>
          <w:rFonts w:ascii="Arial" w:hAnsi="Arial" w:cs="Arial"/>
          <w:bCs/>
          <w:iCs/>
          <w:sz w:val="22"/>
          <w:szCs w:val="22"/>
        </w:rPr>
        <w:t>, včetně nakládání s nebezpečnými látkami</w:t>
      </w:r>
      <w:r w:rsidRPr="0042096A">
        <w:rPr>
          <w:rFonts w:ascii="Arial" w:hAnsi="Arial" w:cs="Arial"/>
          <w:bCs/>
          <w:iCs/>
          <w:sz w:val="22"/>
          <w:szCs w:val="22"/>
        </w:rPr>
        <w:t>;</w:t>
      </w:r>
    </w:p>
    <w:p w14:paraId="039BD309" w14:textId="77777777" w:rsidR="000F73A9" w:rsidRPr="0042096A" w:rsidRDefault="000F73A9" w:rsidP="00FF6605">
      <w:pPr>
        <w:pStyle w:val="Zkladntext"/>
        <w:numPr>
          <w:ilvl w:val="0"/>
          <w:numId w:val="8"/>
        </w:numPr>
        <w:spacing w:after="40"/>
        <w:ind w:left="540"/>
        <w:jc w:val="both"/>
        <w:rPr>
          <w:rFonts w:ascii="Arial" w:hAnsi="Arial" w:cs="Arial"/>
          <w:bCs/>
          <w:iCs/>
          <w:sz w:val="22"/>
          <w:szCs w:val="22"/>
        </w:rPr>
      </w:pPr>
      <w:r w:rsidRPr="0042096A">
        <w:rPr>
          <w:rFonts w:ascii="Arial" w:hAnsi="Arial" w:cs="Arial"/>
          <w:bCs/>
          <w:iCs/>
          <w:sz w:val="22"/>
          <w:szCs w:val="22"/>
        </w:rPr>
        <w:t>provedení všech zkoušek a revizí a dalších nutných úředních zkoušek k prokázání kvality a bezpečné provozuschopnosti díla a jeho součástí, včetně podrobných technických záznamů o průběhu a výsledcích těchto zkoušek;</w:t>
      </w:r>
    </w:p>
    <w:p w14:paraId="0BFBB3F9" w14:textId="77777777" w:rsidR="000F73A9" w:rsidRPr="0042096A" w:rsidRDefault="000F73A9" w:rsidP="00FF6605">
      <w:pPr>
        <w:pStyle w:val="Zkladntext"/>
        <w:numPr>
          <w:ilvl w:val="0"/>
          <w:numId w:val="8"/>
        </w:numPr>
        <w:spacing w:after="40"/>
        <w:ind w:left="540"/>
        <w:jc w:val="both"/>
        <w:rPr>
          <w:rFonts w:ascii="Arial" w:hAnsi="Arial" w:cs="Arial"/>
          <w:bCs/>
          <w:iCs/>
          <w:sz w:val="22"/>
          <w:szCs w:val="22"/>
        </w:rPr>
      </w:pPr>
      <w:r w:rsidRPr="0042096A">
        <w:rPr>
          <w:rFonts w:ascii="Arial" w:hAnsi="Arial" w:cs="Arial"/>
          <w:bCs/>
          <w:iCs/>
          <w:sz w:val="22"/>
          <w:szCs w:val="22"/>
        </w:rPr>
        <w:t>předání prohlášení o shodě na všechny použité materiály a zařízení a další doklady, související s plněním předmětu zakázky, které jsou nezbytné ke kolaudačnímu řízení (atesty, revize, certifikáty, protokoly o zkouškách, doklady o likvidaci odpadů v souladu s platnou legislativou atd.), provedení zaškolení pracovníků budoucího uživatele na</w:t>
      </w:r>
      <w:r w:rsidR="00FF6605" w:rsidRPr="0042096A">
        <w:rPr>
          <w:rFonts w:ascii="Arial" w:hAnsi="Arial" w:cs="Arial"/>
          <w:bCs/>
          <w:iCs/>
          <w:sz w:val="22"/>
          <w:szCs w:val="22"/>
        </w:rPr>
        <w:t> </w:t>
      </w:r>
      <w:r w:rsidRPr="0042096A">
        <w:rPr>
          <w:rFonts w:ascii="Arial" w:hAnsi="Arial" w:cs="Arial"/>
          <w:bCs/>
          <w:iCs/>
          <w:sz w:val="22"/>
          <w:szCs w:val="22"/>
        </w:rPr>
        <w:t>obsluhu veškerého dodaného zařízení;</w:t>
      </w:r>
    </w:p>
    <w:p w14:paraId="523417AB" w14:textId="77777777" w:rsidR="000F73A9" w:rsidRPr="0042096A" w:rsidRDefault="000F73A9" w:rsidP="00FF6605">
      <w:pPr>
        <w:pStyle w:val="Zkladntext"/>
        <w:numPr>
          <w:ilvl w:val="0"/>
          <w:numId w:val="8"/>
        </w:numPr>
        <w:spacing w:after="40"/>
        <w:ind w:left="540"/>
        <w:jc w:val="both"/>
        <w:rPr>
          <w:rFonts w:ascii="Arial" w:hAnsi="Arial" w:cs="Arial"/>
          <w:bCs/>
          <w:iCs/>
          <w:sz w:val="22"/>
          <w:szCs w:val="22"/>
        </w:rPr>
      </w:pPr>
      <w:r w:rsidRPr="0042096A">
        <w:rPr>
          <w:rFonts w:ascii="Arial" w:hAnsi="Arial" w:cs="Arial"/>
          <w:bCs/>
          <w:iCs/>
          <w:sz w:val="22"/>
          <w:szCs w:val="22"/>
        </w:rPr>
        <w:lastRenderedPageBreak/>
        <w:t>provedení celkového úklidu stavby, provedení likvidace zařízení staveniště</w:t>
      </w:r>
      <w:r w:rsidR="006E5DC7" w:rsidRPr="0042096A">
        <w:rPr>
          <w:rFonts w:ascii="Arial" w:hAnsi="Arial" w:cs="Arial"/>
          <w:bCs/>
          <w:iCs/>
          <w:sz w:val="22"/>
          <w:szCs w:val="22"/>
        </w:rPr>
        <w:t>,</w:t>
      </w:r>
      <w:r w:rsidRPr="0042096A">
        <w:rPr>
          <w:rFonts w:ascii="Arial" w:hAnsi="Arial" w:cs="Arial"/>
          <w:bCs/>
          <w:iCs/>
          <w:sz w:val="22"/>
          <w:szCs w:val="22"/>
        </w:rPr>
        <w:t xml:space="preserve"> do jednoho týdne od ukončení stavby;</w:t>
      </w:r>
    </w:p>
    <w:p w14:paraId="337CEE83" w14:textId="77777777" w:rsidR="000F73A9" w:rsidRPr="0042096A" w:rsidRDefault="000F73A9" w:rsidP="00FF6605">
      <w:pPr>
        <w:pStyle w:val="Zkladntext"/>
        <w:numPr>
          <w:ilvl w:val="0"/>
          <w:numId w:val="8"/>
        </w:numPr>
        <w:spacing w:after="40"/>
        <w:ind w:left="540"/>
        <w:jc w:val="both"/>
        <w:rPr>
          <w:rFonts w:ascii="Arial" w:hAnsi="Arial" w:cs="Arial"/>
          <w:bCs/>
          <w:iCs/>
          <w:sz w:val="22"/>
          <w:szCs w:val="22"/>
        </w:rPr>
      </w:pPr>
      <w:r w:rsidRPr="0042096A">
        <w:rPr>
          <w:rFonts w:ascii="Arial" w:hAnsi="Arial" w:cs="Arial"/>
          <w:bCs/>
          <w:iCs/>
          <w:sz w:val="22"/>
          <w:szCs w:val="22"/>
        </w:rPr>
        <w:t>uvedení pozemků, jejichž úpravy nejsou součástí díla, ale budou stavbou dotčeny, do</w:t>
      </w:r>
      <w:r w:rsidR="00FF6605" w:rsidRPr="0042096A">
        <w:rPr>
          <w:rFonts w:ascii="Arial" w:hAnsi="Arial" w:cs="Arial"/>
          <w:bCs/>
          <w:iCs/>
          <w:sz w:val="22"/>
          <w:szCs w:val="22"/>
        </w:rPr>
        <w:t> </w:t>
      </w:r>
      <w:r w:rsidRPr="0042096A">
        <w:rPr>
          <w:rFonts w:ascii="Arial" w:hAnsi="Arial" w:cs="Arial"/>
          <w:bCs/>
          <w:iCs/>
          <w:sz w:val="22"/>
          <w:szCs w:val="22"/>
        </w:rPr>
        <w:t>původního stavu;</w:t>
      </w:r>
    </w:p>
    <w:p w14:paraId="5AD6E6F0" w14:textId="77777777" w:rsidR="000F73A9" w:rsidRPr="0042096A" w:rsidRDefault="000F73A9" w:rsidP="00FF6605">
      <w:pPr>
        <w:numPr>
          <w:ilvl w:val="0"/>
          <w:numId w:val="9"/>
        </w:numPr>
        <w:tabs>
          <w:tab w:val="clear" w:pos="1020"/>
        </w:tabs>
        <w:spacing w:after="40"/>
        <w:ind w:left="540"/>
        <w:jc w:val="both"/>
        <w:rPr>
          <w:rFonts w:ascii="Arial" w:hAnsi="Arial" w:cs="Arial"/>
          <w:bCs/>
          <w:iCs/>
          <w:sz w:val="22"/>
          <w:szCs w:val="22"/>
        </w:rPr>
      </w:pPr>
      <w:r w:rsidRPr="0042096A">
        <w:rPr>
          <w:rFonts w:ascii="Arial" w:hAnsi="Arial" w:cs="Arial"/>
          <w:bCs/>
          <w:iCs/>
          <w:sz w:val="22"/>
          <w:szCs w:val="22"/>
        </w:rPr>
        <w:t>fotodokumentace z průběhu provádění stavby (digitální forma) v počtu min 60 ks fotek měsíčně;</w:t>
      </w:r>
    </w:p>
    <w:p w14:paraId="01666CBE" w14:textId="77777777" w:rsidR="000F73A9" w:rsidRPr="0042096A" w:rsidRDefault="000F73A9" w:rsidP="00FF6605">
      <w:pPr>
        <w:numPr>
          <w:ilvl w:val="0"/>
          <w:numId w:val="9"/>
        </w:numPr>
        <w:tabs>
          <w:tab w:val="clear" w:pos="1020"/>
        </w:tabs>
        <w:spacing w:after="40"/>
        <w:ind w:left="540"/>
        <w:jc w:val="both"/>
        <w:rPr>
          <w:rFonts w:ascii="Arial" w:hAnsi="Arial" w:cs="Arial"/>
          <w:sz w:val="22"/>
          <w:szCs w:val="22"/>
        </w:rPr>
      </w:pPr>
      <w:r w:rsidRPr="0042096A">
        <w:rPr>
          <w:rFonts w:ascii="Arial" w:hAnsi="Arial" w:cs="Arial"/>
          <w:sz w:val="22"/>
          <w:szCs w:val="22"/>
        </w:rPr>
        <w:t>zajistit zhotovení a osazení velkoplošného reklamního panelu (billboardu/plachta) po</w:t>
      </w:r>
      <w:r w:rsidR="00FF6605" w:rsidRPr="0042096A">
        <w:rPr>
          <w:rFonts w:ascii="Arial" w:hAnsi="Arial" w:cs="Arial"/>
          <w:sz w:val="22"/>
          <w:szCs w:val="22"/>
        </w:rPr>
        <w:t> </w:t>
      </w:r>
      <w:r w:rsidRPr="0042096A">
        <w:rPr>
          <w:rFonts w:ascii="Arial" w:hAnsi="Arial" w:cs="Arial"/>
          <w:sz w:val="22"/>
          <w:szCs w:val="22"/>
        </w:rPr>
        <w:t xml:space="preserve">schválení jeho finální podoby objednatelem – </w:t>
      </w:r>
      <w:r w:rsidR="00427D76" w:rsidRPr="0042096A">
        <w:rPr>
          <w:rFonts w:ascii="Arial" w:hAnsi="Arial" w:cs="Arial"/>
          <w:sz w:val="22"/>
          <w:szCs w:val="22"/>
        </w:rPr>
        <w:t>cca 3 x 2</w:t>
      </w:r>
      <w:r w:rsidRPr="0042096A">
        <w:rPr>
          <w:rFonts w:ascii="Arial" w:hAnsi="Arial" w:cs="Arial"/>
          <w:sz w:val="22"/>
          <w:szCs w:val="22"/>
        </w:rPr>
        <w:t xml:space="preserve"> m, </w:t>
      </w:r>
      <w:r w:rsidRPr="0042096A">
        <w:rPr>
          <w:rFonts w:ascii="Arial" w:hAnsi="Arial" w:cs="Arial"/>
          <w:sz w:val="22"/>
          <w:szCs w:val="22"/>
        </w:rPr>
        <w:br/>
        <w:t>o spolufinancování stavby z </w:t>
      </w:r>
      <w:r w:rsidR="00427D76" w:rsidRPr="0042096A">
        <w:rPr>
          <w:rFonts w:ascii="Arial" w:hAnsi="Arial" w:cs="Arial"/>
          <w:sz w:val="22"/>
          <w:szCs w:val="22"/>
        </w:rPr>
        <w:t>MŠMT</w:t>
      </w:r>
      <w:r w:rsidRPr="0042096A">
        <w:rPr>
          <w:rFonts w:ascii="Arial" w:hAnsi="Arial" w:cs="Arial"/>
          <w:sz w:val="22"/>
          <w:szCs w:val="22"/>
        </w:rPr>
        <w:t>, s uvedením základních údajů o stavbě, investorovi, dodavateli a jeho umístění v prostoru staveniště po dobu výstavby;</w:t>
      </w:r>
    </w:p>
    <w:p w14:paraId="5166698C" w14:textId="77777777" w:rsidR="000F73A9" w:rsidRPr="0042096A" w:rsidRDefault="000F73A9" w:rsidP="00FF6605">
      <w:pPr>
        <w:numPr>
          <w:ilvl w:val="0"/>
          <w:numId w:val="9"/>
        </w:numPr>
        <w:tabs>
          <w:tab w:val="clear" w:pos="1020"/>
        </w:tabs>
        <w:spacing w:after="40"/>
        <w:ind w:left="540"/>
        <w:jc w:val="both"/>
        <w:rPr>
          <w:rFonts w:ascii="Arial" w:hAnsi="Arial" w:cs="Arial"/>
          <w:sz w:val="22"/>
          <w:szCs w:val="22"/>
        </w:rPr>
      </w:pPr>
      <w:r w:rsidRPr="0042096A">
        <w:rPr>
          <w:rFonts w:ascii="Arial" w:hAnsi="Arial" w:cs="Arial"/>
          <w:sz w:val="22"/>
          <w:szCs w:val="22"/>
        </w:rPr>
        <w:t xml:space="preserve">zajistit zhotovení a osazení pamětní desky (gravitování do nerezového pechu nebo adekvátní náhrady – </w:t>
      </w:r>
      <w:proofErr w:type="spellStart"/>
      <w:r w:rsidRPr="0042096A">
        <w:rPr>
          <w:rFonts w:ascii="Arial" w:hAnsi="Arial" w:cs="Arial"/>
          <w:sz w:val="22"/>
          <w:szCs w:val="22"/>
        </w:rPr>
        <w:t>alucobond</w:t>
      </w:r>
      <w:proofErr w:type="spellEnd"/>
      <w:r w:rsidRPr="0042096A">
        <w:rPr>
          <w:rFonts w:ascii="Arial" w:hAnsi="Arial" w:cs="Arial"/>
          <w:sz w:val="22"/>
          <w:szCs w:val="22"/>
        </w:rPr>
        <w:t>) o min. rozměrech 300x400 mm po dokončení stavby a</w:t>
      </w:r>
      <w:r w:rsidR="008E645C" w:rsidRPr="0042096A">
        <w:rPr>
          <w:rFonts w:ascii="Arial" w:hAnsi="Arial" w:cs="Arial"/>
          <w:sz w:val="22"/>
          <w:szCs w:val="22"/>
        </w:rPr>
        <w:t> </w:t>
      </w:r>
      <w:r w:rsidRPr="0042096A">
        <w:rPr>
          <w:rFonts w:ascii="Arial" w:hAnsi="Arial" w:cs="Arial"/>
          <w:sz w:val="22"/>
          <w:szCs w:val="22"/>
        </w:rPr>
        <w:t>po schválení finální podoby objednatelem.</w:t>
      </w:r>
    </w:p>
    <w:p w14:paraId="60EC065C" w14:textId="53EA21F1" w:rsidR="000F73A9" w:rsidRPr="0042096A" w:rsidRDefault="000F73A9" w:rsidP="00FF6605">
      <w:pPr>
        <w:numPr>
          <w:ilvl w:val="0"/>
          <w:numId w:val="9"/>
        </w:numPr>
        <w:tabs>
          <w:tab w:val="clear" w:pos="1020"/>
        </w:tabs>
        <w:spacing w:after="40"/>
        <w:ind w:left="540"/>
        <w:jc w:val="both"/>
        <w:rPr>
          <w:rFonts w:ascii="Arial" w:hAnsi="Arial" w:cs="Arial"/>
          <w:sz w:val="22"/>
          <w:szCs w:val="22"/>
        </w:rPr>
      </w:pPr>
      <w:r w:rsidRPr="0042096A">
        <w:rPr>
          <w:rFonts w:ascii="Arial" w:hAnsi="Arial" w:cs="Arial"/>
          <w:sz w:val="22"/>
          <w:szCs w:val="22"/>
        </w:rPr>
        <w:t>Zhotovitel je dále povinen předávat podklady týkající se položkového rozpočtu (výkazu výměr), soupisů provedených prací (zjišťovací protokoly), změn během výstavby (dodatky) a faktur za stavební práce v průběhu realizace stavby také v elektronické podobě a to ve formě souborů</w:t>
      </w:r>
      <w:r w:rsidR="007F68A4">
        <w:rPr>
          <w:rFonts w:ascii="Arial" w:hAnsi="Arial" w:cs="Arial"/>
          <w:sz w:val="22"/>
          <w:szCs w:val="22"/>
        </w:rPr>
        <w:t xml:space="preserve"> XLS a</w:t>
      </w:r>
      <w:r w:rsidRPr="0042096A">
        <w:rPr>
          <w:rFonts w:ascii="Arial" w:hAnsi="Arial" w:cs="Arial"/>
          <w:sz w:val="22"/>
          <w:szCs w:val="22"/>
        </w:rPr>
        <w:t xml:space="preserve"> XML</w:t>
      </w:r>
      <w:r w:rsidR="007F68A4">
        <w:rPr>
          <w:rFonts w:ascii="Arial" w:hAnsi="Arial" w:cs="Arial"/>
          <w:sz w:val="22"/>
          <w:szCs w:val="22"/>
        </w:rPr>
        <w:t>.</w:t>
      </w:r>
    </w:p>
    <w:p w14:paraId="59BCEF4E" w14:textId="77777777" w:rsidR="000F73A9" w:rsidRPr="0042096A" w:rsidRDefault="000F73A9" w:rsidP="00FF6605">
      <w:pPr>
        <w:numPr>
          <w:ilvl w:val="0"/>
          <w:numId w:val="9"/>
        </w:numPr>
        <w:tabs>
          <w:tab w:val="clear" w:pos="1020"/>
        </w:tabs>
        <w:spacing w:after="40"/>
        <w:ind w:left="540"/>
        <w:jc w:val="both"/>
        <w:rPr>
          <w:rFonts w:ascii="Arial" w:hAnsi="Arial" w:cs="Arial"/>
          <w:sz w:val="22"/>
          <w:szCs w:val="22"/>
        </w:rPr>
      </w:pPr>
      <w:r w:rsidRPr="0042096A">
        <w:rPr>
          <w:rFonts w:ascii="Arial" w:hAnsi="Arial" w:cs="Arial"/>
          <w:sz w:val="22"/>
          <w:szCs w:val="22"/>
        </w:rPr>
        <w:t xml:space="preserve">Zhotovitel se zavazuje vystavované faktury za stavební </w:t>
      </w:r>
      <w:r w:rsidR="008E645C" w:rsidRPr="0042096A">
        <w:rPr>
          <w:rFonts w:ascii="Arial" w:hAnsi="Arial" w:cs="Arial"/>
          <w:sz w:val="22"/>
          <w:szCs w:val="22"/>
        </w:rPr>
        <w:t xml:space="preserve">a montážní </w:t>
      </w:r>
      <w:r w:rsidRPr="0042096A">
        <w:rPr>
          <w:rFonts w:ascii="Arial" w:hAnsi="Arial" w:cs="Arial"/>
          <w:sz w:val="22"/>
          <w:szCs w:val="22"/>
        </w:rPr>
        <w:t>práce</w:t>
      </w:r>
      <w:r w:rsidR="008E645C" w:rsidRPr="0042096A">
        <w:rPr>
          <w:rFonts w:ascii="Arial" w:hAnsi="Arial" w:cs="Arial"/>
          <w:sz w:val="22"/>
          <w:szCs w:val="22"/>
        </w:rPr>
        <w:t xml:space="preserve"> a materiál</w:t>
      </w:r>
      <w:r w:rsidRPr="0042096A">
        <w:rPr>
          <w:rFonts w:ascii="Arial" w:hAnsi="Arial" w:cs="Arial"/>
          <w:sz w:val="22"/>
          <w:szCs w:val="22"/>
        </w:rPr>
        <w:t xml:space="preserve"> rozdělit na investiční a neinvestiční část.</w:t>
      </w:r>
    </w:p>
    <w:p w14:paraId="40357527" w14:textId="77777777" w:rsidR="000F73A9" w:rsidRPr="0042096A" w:rsidRDefault="000F73A9" w:rsidP="00FF6605">
      <w:pPr>
        <w:spacing w:after="40"/>
        <w:ind w:left="180"/>
        <w:jc w:val="both"/>
        <w:rPr>
          <w:rFonts w:ascii="Arial" w:hAnsi="Arial" w:cs="Arial"/>
          <w:sz w:val="22"/>
          <w:szCs w:val="22"/>
        </w:rPr>
      </w:pPr>
    </w:p>
    <w:p w14:paraId="5DDC2FA2" w14:textId="77777777" w:rsidR="000F73A9" w:rsidRPr="0042096A" w:rsidRDefault="000F73A9" w:rsidP="00FF6605">
      <w:pPr>
        <w:pStyle w:val="Zkladntext"/>
        <w:spacing w:after="40"/>
        <w:ind w:left="540" w:hanging="540"/>
        <w:jc w:val="both"/>
        <w:rPr>
          <w:rFonts w:ascii="Arial" w:hAnsi="Arial" w:cs="Arial"/>
          <w:sz w:val="22"/>
          <w:szCs w:val="22"/>
        </w:rPr>
      </w:pPr>
      <w:r w:rsidRPr="0042096A">
        <w:rPr>
          <w:rFonts w:ascii="Arial" w:hAnsi="Arial" w:cs="Arial"/>
          <w:sz w:val="22"/>
          <w:szCs w:val="22"/>
        </w:rPr>
        <w:t>1.</w:t>
      </w:r>
      <w:r w:rsidR="00541FC5" w:rsidRPr="0042096A">
        <w:rPr>
          <w:rFonts w:ascii="Arial" w:hAnsi="Arial" w:cs="Arial"/>
          <w:sz w:val="22"/>
          <w:szCs w:val="22"/>
        </w:rPr>
        <w:t>5</w:t>
      </w:r>
      <w:r w:rsidRPr="0042096A">
        <w:rPr>
          <w:rFonts w:ascii="Arial" w:hAnsi="Arial" w:cs="Arial"/>
          <w:sz w:val="22"/>
          <w:szCs w:val="22"/>
        </w:rPr>
        <w:tab/>
        <w:t>Technický dozor nesmí provádět zhotovitel ani osoba s ním propojená.</w:t>
      </w:r>
    </w:p>
    <w:p w14:paraId="631C4B37" w14:textId="77777777" w:rsidR="000F73A9" w:rsidRPr="0042096A" w:rsidRDefault="000F73A9" w:rsidP="00FF6605">
      <w:pPr>
        <w:pStyle w:val="Zkladntext"/>
        <w:spacing w:after="40"/>
        <w:ind w:left="540" w:hanging="540"/>
        <w:jc w:val="both"/>
        <w:rPr>
          <w:rFonts w:ascii="Arial" w:hAnsi="Arial" w:cs="Arial"/>
          <w:sz w:val="22"/>
          <w:szCs w:val="22"/>
        </w:rPr>
      </w:pPr>
    </w:p>
    <w:p w14:paraId="4F7E765D" w14:textId="035EB9B1" w:rsidR="001B3086" w:rsidRPr="0042096A" w:rsidRDefault="000F73A9" w:rsidP="001B3086">
      <w:pPr>
        <w:ind w:left="567" w:hanging="567"/>
        <w:jc w:val="both"/>
        <w:rPr>
          <w:rFonts w:ascii="Arial" w:hAnsi="Arial" w:cs="Arial"/>
          <w:b/>
          <w:sz w:val="22"/>
          <w:szCs w:val="22"/>
        </w:rPr>
      </w:pPr>
      <w:r w:rsidRPr="0042096A">
        <w:rPr>
          <w:rFonts w:ascii="Arial" w:hAnsi="Arial" w:cs="Arial"/>
          <w:sz w:val="22"/>
          <w:szCs w:val="22"/>
        </w:rPr>
        <w:t>1.</w:t>
      </w:r>
      <w:r w:rsidR="00541FC5" w:rsidRPr="0042096A">
        <w:rPr>
          <w:rFonts w:ascii="Arial" w:hAnsi="Arial" w:cs="Arial"/>
          <w:sz w:val="22"/>
          <w:szCs w:val="22"/>
        </w:rPr>
        <w:t>6</w:t>
      </w:r>
      <w:r w:rsidRPr="0042096A">
        <w:rPr>
          <w:rFonts w:ascii="Arial" w:hAnsi="Arial" w:cs="Arial"/>
          <w:sz w:val="22"/>
          <w:szCs w:val="22"/>
        </w:rPr>
        <w:tab/>
        <w:t>Tato smlouva je uzavírána na základě rozhodnutí objednatele jakožto zadavatele veřejné zakázky, vyhlášené podle zákona č. 137/2006 Sb. o veřejných zakázkách, o</w:t>
      </w:r>
      <w:r w:rsidR="004F58FF">
        <w:rPr>
          <w:rFonts w:ascii="Arial" w:hAnsi="Arial" w:cs="Arial"/>
          <w:sz w:val="22"/>
          <w:szCs w:val="22"/>
        </w:rPr>
        <w:t> </w:t>
      </w:r>
      <w:r w:rsidRPr="0042096A">
        <w:rPr>
          <w:rFonts w:ascii="Arial" w:hAnsi="Arial" w:cs="Arial"/>
          <w:sz w:val="22"/>
          <w:szCs w:val="22"/>
        </w:rPr>
        <w:t xml:space="preserve">výběru nabídky zhotovitele jakožto uchazeče o veřejnou zakázku – </w:t>
      </w:r>
      <w:r w:rsidR="001B3086" w:rsidRPr="0042096A">
        <w:rPr>
          <w:rFonts w:ascii="Arial" w:hAnsi="Arial" w:cs="Arial"/>
          <w:b/>
          <w:sz w:val="22"/>
          <w:szCs w:val="22"/>
        </w:rPr>
        <w:t>„Rekonstrukce a stavební úpravy ZŠ a MŠ v Liberci pro navýšení kapacit: ZŠ Broumovská“</w:t>
      </w:r>
    </w:p>
    <w:p w14:paraId="418FB184" w14:textId="77777777" w:rsidR="000F73A9" w:rsidRPr="0042096A" w:rsidRDefault="000F73A9" w:rsidP="00FF6605">
      <w:pPr>
        <w:pStyle w:val="Zkladntext"/>
        <w:spacing w:after="40"/>
        <w:ind w:left="540" w:hanging="540"/>
        <w:jc w:val="both"/>
        <w:rPr>
          <w:rFonts w:ascii="Arial" w:hAnsi="Arial" w:cs="Arial"/>
          <w:sz w:val="22"/>
          <w:szCs w:val="22"/>
        </w:rPr>
      </w:pPr>
    </w:p>
    <w:p w14:paraId="4099E5BA" w14:textId="77777777" w:rsidR="000F73A9" w:rsidRPr="0042096A" w:rsidRDefault="00541FC5" w:rsidP="00FF6605">
      <w:pPr>
        <w:pStyle w:val="Zkladntext"/>
        <w:spacing w:after="40"/>
        <w:ind w:left="540" w:hanging="540"/>
        <w:jc w:val="both"/>
        <w:rPr>
          <w:rFonts w:ascii="Arial" w:hAnsi="Arial" w:cs="Arial"/>
          <w:sz w:val="22"/>
          <w:szCs w:val="22"/>
        </w:rPr>
      </w:pPr>
      <w:r w:rsidRPr="0042096A">
        <w:rPr>
          <w:rFonts w:ascii="Arial" w:hAnsi="Arial" w:cs="Arial"/>
          <w:sz w:val="22"/>
          <w:szCs w:val="22"/>
        </w:rPr>
        <w:t>1.7</w:t>
      </w:r>
      <w:r w:rsidR="000F73A9" w:rsidRPr="0042096A">
        <w:rPr>
          <w:rFonts w:ascii="Arial" w:hAnsi="Arial" w:cs="Arial"/>
          <w:sz w:val="22"/>
          <w:szCs w:val="22"/>
        </w:rPr>
        <w:tab/>
        <w:t>Objednatel se zavazuje předmět smlouvy od zhotovitele převzít a zaplatit za něj dohodnutou cenu dle čl. II této smlouvy o dílo.</w:t>
      </w:r>
    </w:p>
    <w:p w14:paraId="6B0EE310" w14:textId="77777777" w:rsidR="000F73A9" w:rsidRPr="0042096A" w:rsidRDefault="000F73A9" w:rsidP="000F73A9">
      <w:pPr>
        <w:pStyle w:val="Zkladntext"/>
        <w:spacing w:after="40"/>
        <w:ind w:left="540" w:hanging="540"/>
        <w:jc w:val="both"/>
        <w:rPr>
          <w:rFonts w:ascii="Arial" w:hAnsi="Arial" w:cs="Arial"/>
          <w:b/>
          <w:bCs/>
          <w:i/>
          <w:iCs/>
          <w:sz w:val="22"/>
        </w:rPr>
      </w:pPr>
    </w:p>
    <w:p w14:paraId="3529DC7E" w14:textId="77777777" w:rsidR="000F73A9" w:rsidRPr="0042096A" w:rsidRDefault="000F73A9" w:rsidP="000F73A9">
      <w:pPr>
        <w:pStyle w:val="Normal1"/>
        <w:spacing w:after="120"/>
        <w:ind w:hanging="540"/>
        <w:jc w:val="both"/>
        <w:rPr>
          <w:rFonts w:ascii="Arial" w:hAnsi="Arial" w:cs="Arial"/>
          <w:sz w:val="22"/>
          <w:szCs w:val="24"/>
        </w:rPr>
      </w:pPr>
    </w:p>
    <w:p w14:paraId="21FC9508" w14:textId="77777777" w:rsidR="000F73A9" w:rsidRPr="0042096A" w:rsidRDefault="000F73A9" w:rsidP="000F73A9">
      <w:pPr>
        <w:rPr>
          <w:rFonts w:ascii="Arial" w:hAnsi="Arial" w:cs="Arial"/>
          <w:sz w:val="22"/>
        </w:rPr>
      </w:pPr>
    </w:p>
    <w:p w14:paraId="71EE23C7" w14:textId="77777777" w:rsidR="000F73A9" w:rsidRPr="0042096A" w:rsidRDefault="000F73A9" w:rsidP="000F73A9">
      <w:pPr>
        <w:spacing w:after="120"/>
        <w:jc w:val="center"/>
        <w:rPr>
          <w:rFonts w:ascii="Arial" w:hAnsi="Arial" w:cs="Arial"/>
          <w:b/>
          <w:sz w:val="22"/>
        </w:rPr>
      </w:pPr>
      <w:r w:rsidRPr="0042096A">
        <w:rPr>
          <w:rFonts w:ascii="Arial" w:hAnsi="Arial" w:cs="Arial"/>
          <w:b/>
          <w:sz w:val="22"/>
        </w:rPr>
        <w:t>Článek II.</w:t>
      </w:r>
      <w:r w:rsidRPr="0042096A">
        <w:rPr>
          <w:rFonts w:ascii="Arial" w:hAnsi="Arial" w:cs="Arial"/>
          <w:b/>
          <w:sz w:val="22"/>
        </w:rPr>
        <w:br/>
        <w:t>Cena díla a platební podmínky</w:t>
      </w:r>
    </w:p>
    <w:p w14:paraId="57DF7B42" w14:textId="182778BB" w:rsidR="000F73A9" w:rsidRPr="0042096A" w:rsidRDefault="000F73A9" w:rsidP="000F73A9">
      <w:pPr>
        <w:pStyle w:val="Normal1"/>
        <w:numPr>
          <w:ilvl w:val="1"/>
          <w:numId w:val="2"/>
        </w:numPr>
        <w:spacing w:after="120"/>
        <w:jc w:val="both"/>
        <w:rPr>
          <w:rFonts w:ascii="Arial" w:hAnsi="Arial" w:cs="Arial"/>
          <w:b/>
          <w:sz w:val="22"/>
          <w:u w:val="single"/>
        </w:rPr>
      </w:pPr>
      <w:r w:rsidRPr="0042096A">
        <w:rPr>
          <w:rFonts w:ascii="Arial" w:hAnsi="Arial" w:cs="Arial"/>
          <w:sz w:val="22"/>
          <w:szCs w:val="24"/>
        </w:rPr>
        <w:t xml:space="preserve">Cena za dílo byla  stanovena na základě nabídky zhotovitele ze dne </w:t>
      </w:r>
      <w:r w:rsidR="000E0043" w:rsidRPr="0042096A">
        <w:rPr>
          <w:rFonts w:ascii="Arial" w:hAnsi="Arial" w:cs="Arial"/>
          <w:sz w:val="22"/>
          <w:szCs w:val="24"/>
          <w:highlight w:val="yellow"/>
        </w:rPr>
        <w:t>..........</w:t>
      </w:r>
      <w:r w:rsidRPr="0042096A">
        <w:rPr>
          <w:rFonts w:ascii="Arial" w:hAnsi="Arial" w:cs="Arial"/>
          <w:sz w:val="22"/>
          <w:szCs w:val="24"/>
        </w:rPr>
        <w:t xml:space="preserve"> podané v rámci </w:t>
      </w:r>
      <w:r w:rsidR="0042096A">
        <w:rPr>
          <w:rFonts w:ascii="Arial" w:hAnsi="Arial" w:cs="Arial"/>
          <w:sz w:val="22"/>
          <w:szCs w:val="24"/>
        </w:rPr>
        <w:t>zjednodušeného podlimitního</w:t>
      </w:r>
      <w:r w:rsidRPr="0042096A">
        <w:rPr>
          <w:rFonts w:ascii="Arial" w:hAnsi="Arial" w:cs="Arial"/>
          <w:sz w:val="22"/>
          <w:szCs w:val="24"/>
        </w:rPr>
        <w:t xml:space="preserve"> řízení na veřejnou </w:t>
      </w:r>
      <w:r w:rsidRPr="0042096A">
        <w:rPr>
          <w:rFonts w:ascii="Arial" w:hAnsi="Arial" w:cs="Arial"/>
          <w:b/>
          <w:sz w:val="22"/>
        </w:rPr>
        <w:t>zakázku „</w:t>
      </w:r>
      <w:r w:rsidR="000E0043" w:rsidRPr="0042096A">
        <w:rPr>
          <w:rFonts w:ascii="Arial" w:hAnsi="Arial" w:cs="Arial"/>
          <w:b/>
          <w:sz w:val="22"/>
          <w:szCs w:val="22"/>
        </w:rPr>
        <w:t xml:space="preserve"> Rekonstrukce a stavební úpravy ZŠ a MŠ v Liberci pro navýšení kapacit: ZŠ Broumovská</w:t>
      </w:r>
      <w:r w:rsidR="000E0043" w:rsidRPr="0042096A">
        <w:rPr>
          <w:rFonts w:ascii="Arial" w:hAnsi="Arial" w:cs="Arial"/>
          <w:b/>
          <w:sz w:val="22"/>
        </w:rPr>
        <w:t xml:space="preserve"> </w:t>
      </w:r>
      <w:r w:rsidRPr="0042096A">
        <w:rPr>
          <w:rFonts w:ascii="Arial" w:hAnsi="Arial" w:cs="Arial"/>
          <w:b/>
          <w:sz w:val="22"/>
        </w:rPr>
        <w:t>“</w:t>
      </w:r>
      <w:r w:rsidR="0042096A">
        <w:rPr>
          <w:rFonts w:ascii="Arial" w:hAnsi="Arial" w:cs="Arial"/>
          <w:b/>
          <w:sz w:val="22"/>
        </w:rPr>
        <w:t>.</w:t>
      </w:r>
    </w:p>
    <w:p w14:paraId="33887775" w14:textId="77777777" w:rsidR="000F73A9" w:rsidRPr="0042096A" w:rsidRDefault="000F73A9" w:rsidP="000F73A9">
      <w:pPr>
        <w:pStyle w:val="Normal1"/>
        <w:numPr>
          <w:ilvl w:val="1"/>
          <w:numId w:val="2"/>
        </w:numPr>
        <w:jc w:val="both"/>
        <w:rPr>
          <w:rFonts w:ascii="Arial" w:hAnsi="Arial" w:cs="Arial"/>
          <w:b/>
          <w:sz w:val="22"/>
          <w:u w:val="single"/>
        </w:rPr>
      </w:pPr>
      <w:r w:rsidRPr="0042096A">
        <w:rPr>
          <w:rFonts w:ascii="Arial" w:hAnsi="Arial" w:cs="Arial"/>
          <w:sz w:val="22"/>
          <w:szCs w:val="24"/>
        </w:rPr>
        <w:t>Celková cena díla  je stanovena za vymezený předmět plnění jako nejvýše přípustná, platná po celou dobu realizace díla:</w:t>
      </w:r>
    </w:p>
    <w:p w14:paraId="155B8D3C" w14:textId="77777777" w:rsidR="000F73A9" w:rsidRPr="0042096A" w:rsidRDefault="000F73A9" w:rsidP="000F73A9">
      <w:pPr>
        <w:pStyle w:val="Seznam"/>
        <w:spacing w:after="120"/>
        <w:ind w:left="0" w:firstLine="0"/>
        <w:jc w:val="both"/>
        <w:rPr>
          <w:rFonts w:ascii="Arial" w:hAnsi="Arial" w:cs="Arial"/>
          <w:sz w:val="22"/>
          <w:szCs w:val="24"/>
        </w:rPr>
      </w:pPr>
    </w:p>
    <w:tbl>
      <w:tblPr>
        <w:tblW w:w="0" w:type="auto"/>
        <w:tblInd w:w="108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97"/>
        <w:gridCol w:w="2813"/>
      </w:tblGrid>
      <w:tr w:rsidR="000F73A9" w:rsidRPr="0042096A" w14:paraId="5E54B2DF" w14:textId="77777777" w:rsidTr="00D35E21">
        <w:tc>
          <w:tcPr>
            <w:tcW w:w="4097" w:type="dxa"/>
            <w:vAlign w:val="center"/>
          </w:tcPr>
          <w:p w14:paraId="74460671" w14:textId="77777777" w:rsidR="000F73A9" w:rsidRPr="0042096A" w:rsidRDefault="000F73A9" w:rsidP="00D35E21">
            <w:pPr>
              <w:pStyle w:val="Seznam"/>
              <w:tabs>
                <w:tab w:val="left" w:pos="6379"/>
              </w:tabs>
              <w:ind w:left="0" w:firstLine="0"/>
              <w:rPr>
                <w:rFonts w:ascii="Arial" w:hAnsi="Arial" w:cs="Arial"/>
                <w:b/>
                <w:sz w:val="22"/>
                <w:szCs w:val="24"/>
              </w:rPr>
            </w:pPr>
            <w:r w:rsidRPr="0042096A">
              <w:rPr>
                <w:rFonts w:ascii="Arial" w:hAnsi="Arial" w:cs="Arial"/>
                <w:b/>
                <w:sz w:val="22"/>
                <w:szCs w:val="24"/>
              </w:rPr>
              <w:t xml:space="preserve">Cena díla celkem bez DPH </w:t>
            </w:r>
          </w:p>
        </w:tc>
        <w:tc>
          <w:tcPr>
            <w:tcW w:w="2813" w:type="dxa"/>
            <w:vAlign w:val="center"/>
          </w:tcPr>
          <w:p w14:paraId="3D72207A" w14:textId="77777777" w:rsidR="000F73A9" w:rsidRPr="0042096A" w:rsidRDefault="000F73A9" w:rsidP="00D35E21">
            <w:pPr>
              <w:pStyle w:val="Seznam"/>
              <w:tabs>
                <w:tab w:val="left" w:pos="6379"/>
              </w:tabs>
              <w:spacing w:after="120"/>
              <w:ind w:left="0" w:firstLine="0"/>
              <w:jc w:val="right"/>
              <w:rPr>
                <w:rFonts w:ascii="Arial" w:hAnsi="Arial" w:cs="Arial"/>
                <w:b/>
                <w:sz w:val="22"/>
                <w:szCs w:val="24"/>
              </w:rPr>
            </w:pPr>
            <w:r w:rsidRPr="0042096A">
              <w:rPr>
                <w:rFonts w:ascii="Arial" w:hAnsi="Arial" w:cs="Arial"/>
                <w:b/>
                <w:sz w:val="22"/>
                <w:szCs w:val="24"/>
              </w:rPr>
              <w:t>,-  Kč</w:t>
            </w:r>
          </w:p>
        </w:tc>
      </w:tr>
      <w:tr w:rsidR="000F73A9" w:rsidRPr="0042096A" w14:paraId="3880251D" w14:textId="77777777" w:rsidTr="00D35E21">
        <w:tc>
          <w:tcPr>
            <w:tcW w:w="4097" w:type="dxa"/>
            <w:vAlign w:val="center"/>
          </w:tcPr>
          <w:p w14:paraId="725F0AF2" w14:textId="77777777" w:rsidR="000F73A9" w:rsidRPr="0042096A" w:rsidRDefault="000F73A9" w:rsidP="00D35E21">
            <w:pPr>
              <w:pStyle w:val="Seznam"/>
              <w:tabs>
                <w:tab w:val="left" w:pos="6379"/>
              </w:tabs>
              <w:ind w:left="0" w:firstLine="0"/>
              <w:rPr>
                <w:rFonts w:ascii="Arial" w:hAnsi="Arial" w:cs="Arial"/>
                <w:b/>
                <w:sz w:val="22"/>
                <w:szCs w:val="24"/>
              </w:rPr>
            </w:pPr>
            <w:r w:rsidRPr="0042096A">
              <w:rPr>
                <w:rFonts w:ascii="Arial" w:hAnsi="Arial" w:cs="Arial"/>
                <w:sz w:val="22"/>
                <w:szCs w:val="24"/>
              </w:rPr>
              <w:t>DPH 21%</w:t>
            </w:r>
          </w:p>
        </w:tc>
        <w:tc>
          <w:tcPr>
            <w:tcW w:w="2813" w:type="dxa"/>
            <w:vAlign w:val="center"/>
          </w:tcPr>
          <w:p w14:paraId="4333E25F" w14:textId="77777777" w:rsidR="000F73A9" w:rsidRPr="0042096A" w:rsidRDefault="000F73A9" w:rsidP="00C23423">
            <w:pPr>
              <w:pStyle w:val="Seznam"/>
              <w:tabs>
                <w:tab w:val="left" w:pos="6379"/>
              </w:tabs>
              <w:spacing w:after="120"/>
              <w:ind w:left="0" w:firstLine="0"/>
              <w:jc w:val="right"/>
              <w:rPr>
                <w:rFonts w:ascii="Arial" w:hAnsi="Arial" w:cs="Arial"/>
                <w:b/>
                <w:sz w:val="22"/>
                <w:szCs w:val="24"/>
              </w:rPr>
            </w:pPr>
            <w:r w:rsidRPr="0042096A">
              <w:rPr>
                <w:rFonts w:ascii="Arial" w:hAnsi="Arial" w:cs="Arial"/>
                <w:sz w:val="22"/>
                <w:szCs w:val="24"/>
              </w:rPr>
              <w:t>,-  Kč</w:t>
            </w:r>
          </w:p>
        </w:tc>
      </w:tr>
      <w:tr w:rsidR="000F73A9" w:rsidRPr="0042096A" w14:paraId="39EB7EF2" w14:textId="77777777" w:rsidTr="00D35E21">
        <w:tc>
          <w:tcPr>
            <w:tcW w:w="4097" w:type="dxa"/>
            <w:vAlign w:val="center"/>
          </w:tcPr>
          <w:p w14:paraId="271C91C5" w14:textId="77777777" w:rsidR="000F73A9" w:rsidRPr="0042096A" w:rsidRDefault="000F73A9" w:rsidP="00D35E21">
            <w:pPr>
              <w:pStyle w:val="Seznam"/>
              <w:tabs>
                <w:tab w:val="left" w:pos="6379"/>
              </w:tabs>
              <w:ind w:left="0" w:firstLine="0"/>
              <w:rPr>
                <w:rFonts w:ascii="Arial" w:hAnsi="Arial" w:cs="Arial"/>
                <w:b/>
                <w:sz w:val="22"/>
                <w:szCs w:val="24"/>
              </w:rPr>
            </w:pPr>
            <w:r w:rsidRPr="0042096A">
              <w:rPr>
                <w:rFonts w:ascii="Arial" w:hAnsi="Arial" w:cs="Arial"/>
                <w:sz w:val="22"/>
                <w:szCs w:val="24"/>
              </w:rPr>
              <w:t>DPH 15%</w:t>
            </w:r>
          </w:p>
        </w:tc>
        <w:tc>
          <w:tcPr>
            <w:tcW w:w="2813" w:type="dxa"/>
            <w:vAlign w:val="center"/>
          </w:tcPr>
          <w:p w14:paraId="0E10E9F1" w14:textId="77777777" w:rsidR="000F73A9" w:rsidRPr="0042096A" w:rsidRDefault="000F73A9" w:rsidP="00D35E21">
            <w:pPr>
              <w:pStyle w:val="Seznam"/>
              <w:tabs>
                <w:tab w:val="left" w:pos="6379"/>
              </w:tabs>
              <w:spacing w:after="120"/>
              <w:ind w:left="0" w:firstLine="0"/>
              <w:jc w:val="right"/>
              <w:rPr>
                <w:rFonts w:ascii="Arial" w:hAnsi="Arial" w:cs="Arial"/>
                <w:b/>
                <w:sz w:val="22"/>
                <w:szCs w:val="24"/>
              </w:rPr>
            </w:pPr>
            <w:r w:rsidRPr="0042096A">
              <w:rPr>
                <w:rFonts w:ascii="Arial" w:hAnsi="Arial" w:cs="Arial"/>
                <w:sz w:val="22"/>
                <w:szCs w:val="24"/>
              </w:rPr>
              <w:t xml:space="preserve">,- </w:t>
            </w:r>
            <w:r w:rsidR="000E0043" w:rsidRPr="0042096A">
              <w:rPr>
                <w:rFonts w:ascii="Arial" w:hAnsi="Arial" w:cs="Arial"/>
                <w:sz w:val="22"/>
                <w:szCs w:val="24"/>
              </w:rPr>
              <w:t xml:space="preserve"> </w:t>
            </w:r>
            <w:r w:rsidRPr="0042096A">
              <w:rPr>
                <w:rFonts w:ascii="Arial" w:hAnsi="Arial" w:cs="Arial"/>
                <w:sz w:val="22"/>
                <w:szCs w:val="24"/>
              </w:rPr>
              <w:t>Kč</w:t>
            </w:r>
          </w:p>
        </w:tc>
      </w:tr>
      <w:tr w:rsidR="000F73A9" w:rsidRPr="0042096A" w14:paraId="103A49DF" w14:textId="77777777" w:rsidTr="00D35E21">
        <w:tc>
          <w:tcPr>
            <w:tcW w:w="4097" w:type="dxa"/>
            <w:vAlign w:val="center"/>
          </w:tcPr>
          <w:p w14:paraId="1A71CCD4" w14:textId="77777777" w:rsidR="000F73A9" w:rsidRPr="0042096A" w:rsidRDefault="000F73A9" w:rsidP="00D35E21">
            <w:pPr>
              <w:pStyle w:val="Seznam"/>
              <w:tabs>
                <w:tab w:val="left" w:pos="6379"/>
              </w:tabs>
              <w:ind w:left="0" w:firstLine="0"/>
              <w:rPr>
                <w:rFonts w:ascii="Arial" w:hAnsi="Arial" w:cs="Arial"/>
                <w:b/>
                <w:sz w:val="22"/>
                <w:szCs w:val="24"/>
              </w:rPr>
            </w:pPr>
            <w:r w:rsidRPr="0042096A">
              <w:rPr>
                <w:rFonts w:ascii="Arial" w:hAnsi="Arial" w:cs="Arial"/>
                <w:b/>
                <w:sz w:val="22"/>
                <w:szCs w:val="24"/>
              </w:rPr>
              <w:t xml:space="preserve">Cena díla celkem včetně DPH               </w:t>
            </w:r>
          </w:p>
        </w:tc>
        <w:tc>
          <w:tcPr>
            <w:tcW w:w="2813" w:type="dxa"/>
            <w:vAlign w:val="center"/>
          </w:tcPr>
          <w:p w14:paraId="1ACB9C5D" w14:textId="77777777" w:rsidR="000F73A9" w:rsidRPr="0042096A" w:rsidRDefault="000F73A9" w:rsidP="00C23423">
            <w:pPr>
              <w:pStyle w:val="Seznam"/>
              <w:tabs>
                <w:tab w:val="left" w:pos="6379"/>
              </w:tabs>
              <w:spacing w:after="120"/>
              <w:ind w:left="0" w:firstLine="0"/>
              <w:jc w:val="right"/>
              <w:rPr>
                <w:rFonts w:ascii="Arial" w:hAnsi="Arial" w:cs="Arial"/>
                <w:b/>
                <w:sz w:val="22"/>
                <w:szCs w:val="24"/>
              </w:rPr>
            </w:pPr>
            <w:r w:rsidRPr="0042096A">
              <w:rPr>
                <w:rFonts w:ascii="Arial" w:hAnsi="Arial" w:cs="Arial"/>
                <w:b/>
                <w:sz w:val="22"/>
                <w:szCs w:val="24"/>
              </w:rPr>
              <w:t>,-  Kč</w:t>
            </w:r>
          </w:p>
        </w:tc>
      </w:tr>
    </w:tbl>
    <w:p w14:paraId="27309853" w14:textId="77777777" w:rsidR="000F73A9" w:rsidRPr="0042096A" w:rsidRDefault="000F73A9" w:rsidP="000F73A9">
      <w:pPr>
        <w:pStyle w:val="Seznam"/>
        <w:tabs>
          <w:tab w:val="left" w:pos="6379"/>
        </w:tabs>
        <w:spacing w:after="120"/>
        <w:ind w:left="1080" w:firstLine="0"/>
        <w:jc w:val="both"/>
        <w:rPr>
          <w:rFonts w:ascii="Arial" w:hAnsi="Arial" w:cs="Arial"/>
          <w:b/>
          <w:sz w:val="22"/>
          <w:szCs w:val="24"/>
        </w:rPr>
      </w:pPr>
      <w:r w:rsidRPr="0042096A">
        <w:rPr>
          <w:rFonts w:ascii="Arial" w:hAnsi="Arial" w:cs="Arial"/>
          <w:b/>
          <w:sz w:val="22"/>
          <w:szCs w:val="24"/>
        </w:rPr>
        <w:tab/>
      </w:r>
    </w:p>
    <w:p w14:paraId="0E50775B" w14:textId="3D4F58AE" w:rsidR="000F73A9" w:rsidRPr="0042096A" w:rsidRDefault="000F73A9" w:rsidP="000F73A9">
      <w:pPr>
        <w:spacing w:after="120"/>
        <w:ind w:firstLine="708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 xml:space="preserve">Podrobný oceněný položkový </w:t>
      </w:r>
      <w:r w:rsidR="006E6B23">
        <w:rPr>
          <w:rFonts w:ascii="Arial" w:hAnsi="Arial" w:cs="Arial"/>
          <w:sz w:val="22"/>
        </w:rPr>
        <w:t>výkaz výměr</w:t>
      </w:r>
      <w:r w:rsidRPr="0042096A">
        <w:rPr>
          <w:rFonts w:ascii="Arial" w:hAnsi="Arial" w:cs="Arial"/>
          <w:sz w:val="22"/>
        </w:rPr>
        <w:t xml:space="preserve"> je uveden v příloze č. 1 této smlouvy. </w:t>
      </w:r>
    </w:p>
    <w:p w14:paraId="3FFF914F" w14:textId="4E38566B" w:rsidR="000F73A9" w:rsidRPr="0042096A" w:rsidRDefault="000F73A9" w:rsidP="000F73A9">
      <w:pPr>
        <w:pStyle w:val="Pokraovnseznamu"/>
        <w:numPr>
          <w:ilvl w:val="1"/>
          <w:numId w:val="2"/>
        </w:numPr>
        <w:tabs>
          <w:tab w:val="left" w:pos="6379"/>
          <w:tab w:val="left" w:pos="8647"/>
        </w:tabs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 xml:space="preserve">Zhotovitel předá oceněný </w:t>
      </w:r>
      <w:r w:rsidR="006E6B23">
        <w:rPr>
          <w:rFonts w:ascii="Arial" w:hAnsi="Arial" w:cs="Arial"/>
          <w:sz w:val="22"/>
          <w:szCs w:val="24"/>
        </w:rPr>
        <w:t>výkaz výměr</w:t>
      </w:r>
      <w:r w:rsidRPr="0042096A">
        <w:rPr>
          <w:rFonts w:ascii="Arial" w:hAnsi="Arial" w:cs="Arial"/>
          <w:sz w:val="22"/>
          <w:szCs w:val="24"/>
        </w:rPr>
        <w:t xml:space="preserve">, který je součástí cenové nabídky formou </w:t>
      </w:r>
      <w:r w:rsidR="007F68A4">
        <w:rPr>
          <w:rFonts w:ascii="Arial" w:hAnsi="Arial" w:cs="Arial"/>
          <w:sz w:val="22"/>
          <w:szCs w:val="24"/>
        </w:rPr>
        <w:t xml:space="preserve">XLS nebo </w:t>
      </w:r>
      <w:r w:rsidRPr="0042096A">
        <w:rPr>
          <w:rFonts w:ascii="Arial" w:hAnsi="Arial" w:cs="Arial"/>
          <w:sz w:val="22"/>
          <w:szCs w:val="24"/>
        </w:rPr>
        <w:t>XML souboru ve smyslu datového předpisu XM</w:t>
      </w:r>
      <w:r w:rsidR="006E6B23">
        <w:rPr>
          <w:rFonts w:ascii="Arial" w:hAnsi="Arial" w:cs="Arial"/>
          <w:sz w:val="22"/>
          <w:szCs w:val="24"/>
        </w:rPr>
        <w:t>L</w:t>
      </w:r>
      <w:r w:rsidRPr="0042096A">
        <w:rPr>
          <w:rFonts w:ascii="Arial" w:hAnsi="Arial" w:cs="Arial"/>
          <w:sz w:val="22"/>
          <w:szCs w:val="24"/>
        </w:rPr>
        <w:t>.</w:t>
      </w:r>
    </w:p>
    <w:p w14:paraId="4A7666D4" w14:textId="77777777" w:rsidR="000F73A9" w:rsidRPr="0042096A" w:rsidRDefault="000F73A9" w:rsidP="000F73A9">
      <w:pPr>
        <w:pStyle w:val="Pokraovnseznamu"/>
        <w:numPr>
          <w:ilvl w:val="1"/>
          <w:numId w:val="2"/>
        </w:numPr>
        <w:tabs>
          <w:tab w:val="left" w:pos="6379"/>
          <w:tab w:val="left" w:pos="8647"/>
        </w:tabs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>DPH bude účtováno dle platných daňových předpisů v době vystavení daňového dokladu a při fakturaci zdanitelného plnění.</w:t>
      </w:r>
    </w:p>
    <w:p w14:paraId="3B53B8C5" w14:textId="77777777" w:rsidR="000F73A9" w:rsidRPr="0042096A" w:rsidRDefault="000F73A9" w:rsidP="000F73A9">
      <w:pPr>
        <w:pStyle w:val="Pokraovnseznamu"/>
        <w:numPr>
          <w:ilvl w:val="1"/>
          <w:numId w:val="2"/>
        </w:numPr>
        <w:tabs>
          <w:tab w:val="left" w:pos="6379"/>
          <w:tab w:val="left" w:pos="8647"/>
        </w:tabs>
        <w:jc w:val="both"/>
        <w:rPr>
          <w:rFonts w:ascii="Arial" w:hAnsi="Arial" w:cs="Arial"/>
          <w:bCs/>
          <w:sz w:val="22"/>
          <w:szCs w:val="24"/>
        </w:rPr>
      </w:pPr>
      <w:r w:rsidRPr="0042096A">
        <w:rPr>
          <w:rFonts w:ascii="Arial" w:hAnsi="Arial" w:cs="Arial"/>
          <w:sz w:val="22"/>
        </w:rPr>
        <w:lastRenderedPageBreak/>
        <w:t xml:space="preserve">Celková cena zahrnuje veškeré náklady nezbytné k řádnému, úplnému a kvalitnímu provedení díla včetně všech rizik a vlivů během provádění díla. Cena zahrnuje předpokládaný vývoj cen ve stavebnictví.  </w:t>
      </w:r>
    </w:p>
    <w:p w14:paraId="15E42AAC" w14:textId="77777777" w:rsidR="000F73A9" w:rsidRPr="0042096A" w:rsidRDefault="000F73A9" w:rsidP="000F73A9">
      <w:pPr>
        <w:pStyle w:val="Pokraovnseznamu"/>
        <w:numPr>
          <w:ilvl w:val="2"/>
          <w:numId w:val="2"/>
        </w:numPr>
        <w:tabs>
          <w:tab w:val="left" w:pos="6379"/>
          <w:tab w:val="left" w:pos="8647"/>
        </w:tabs>
        <w:spacing w:after="6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 xml:space="preserve">Objednatel nepřipouští překročení nabídkové ceny a jakékoliv vícenáklady oproti předložené celkové ceně s výjimkou následujících případů:  </w:t>
      </w:r>
    </w:p>
    <w:p w14:paraId="6D45B870" w14:textId="674C4BC3" w:rsidR="000F73A9" w:rsidRPr="0042096A" w:rsidRDefault="000F73A9" w:rsidP="000F73A9">
      <w:pPr>
        <w:pStyle w:val="Pokraovnseznamu"/>
        <w:numPr>
          <w:ilvl w:val="2"/>
          <w:numId w:val="2"/>
        </w:numPr>
        <w:tabs>
          <w:tab w:val="left" w:pos="6379"/>
          <w:tab w:val="left" w:pos="8647"/>
        </w:tabs>
        <w:spacing w:after="6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</w:rPr>
        <w:t xml:space="preserve">Pokud dojde v důsledku objektivně nepředvídaných okolností k posunu realizace díla a posunu termínu dokončení </w:t>
      </w:r>
      <w:r w:rsidR="0071363C" w:rsidRPr="0042096A">
        <w:rPr>
          <w:rFonts w:ascii="Arial" w:hAnsi="Arial" w:cs="Arial"/>
          <w:sz w:val="22"/>
        </w:rPr>
        <w:t xml:space="preserve">díla za termín 31. </w:t>
      </w:r>
      <w:r w:rsidR="007F68A4">
        <w:rPr>
          <w:rFonts w:ascii="Arial" w:hAnsi="Arial" w:cs="Arial"/>
          <w:sz w:val="22"/>
        </w:rPr>
        <w:t>8</w:t>
      </w:r>
      <w:r w:rsidR="0071363C" w:rsidRPr="0042096A">
        <w:rPr>
          <w:rFonts w:ascii="Arial" w:hAnsi="Arial" w:cs="Arial"/>
          <w:sz w:val="22"/>
        </w:rPr>
        <w:t>. 2017</w:t>
      </w:r>
      <w:r w:rsidRPr="0042096A">
        <w:rPr>
          <w:rFonts w:ascii="Arial" w:hAnsi="Arial" w:cs="Arial"/>
          <w:sz w:val="22"/>
        </w:rPr>
        <w:t>, bude objednatel akceptovat navýšení ceny neprovedených prací o procento inflace vyhlášené Českým statistickým úřadem za předcházející kalendářní rok.</w:t>
      </w:r>
      <w:r w:rsidRPr="0042096A">
        <w:rPr>
          <w:rFonts w:ascii="Arial" w:hAnsi="Arial" w:cs="Arial"/>
          <w:sz w:val="22"/>
          <w:szCs w:val="24"/>
        </w:rPr>
        <w:tab/>
      </w:r>
    </w:p>
    <w:p w14:paraId="26C1841F" w14:textId="77777777" w:rsidR="000F73A9" w:rsidRPr="0042096A" w:rsidRDefault="000F73A9" w:rsidP="000F73A9">
      <w:pPr>
        <w:pStyle w:val="Pokraovnseznamu"/>
        <w:numPr>
          <w:ilvl w:val="2"/>
          <w:numId w:val="2"/>
        </w:numPr>
        <w:tabs>
          <w:tab w:val="left" w:pos="6379"/>
          <w:tab w:val="left" w:pos="8647"/>
        </w:tabs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</w:rPr>
        <w:t>V případě, že se v průběhu provádění díla vyskytne v důsledku objektivně nepředvídaných okolností potřeba realizovat dodatečné práce, které nebyly obsaženy v původních zadávacích podmínkách (výkazu výměr a nabídce zhotovitele) a které jsou současně nezbytné pro provedení původních prací nebo pro dokončení předmětu díla, bude možné tyto práce zadat v souladu s platným zákonem o veřejných zakázkách (dle současného zákona v rámci samostatného jednacího řízení bez uveřejnění za podmínky, že jejich výše nepřekročí 20% ceny původní veřejné zakázky). Zhotovitel je povinen na skutečnosti zjištěné v daném smyslu neprodleně upozornit objednatele zápisem do stavebního deníku a vést jejich oddělenou evidenci.</w:t>
      </w:r>
    </w:p>
    <w:p w14:paraId="68F64E3C" w14:textId="45C93E52" w:rsidR="000F73A9" w:rsidRPr="0042096A" w:rsidRDefault="000F73A9" w:rsidP="000F73A9">
      <w:pPr>
        <w:pStyle w:val="Pokraovnseznamu"/>
        <w:numPr>
          <w:ilvl w:val="1"/>
          <w:numId w:val="2"/>
        </w:numPr>
        <w:tabs>
          <w:tab w:val="left" w:pos="6379"/>
          <w:tab w:val="left" w:pos="8647"/>
        </w:tabs>
        <w:jc w:val="both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 xml:space="preserve">Objednatel je oprávněn odečíst cenu neprovedených prací vyčíslených podle nabídkového </w:t>
      </w:r>
      <w:r w:rsidR="006E6B23">
        <w:rPr>
          <w:rFonts w:ascii="Arial" w:hAnsi="Arial" w:cs="Arial"/>
          <w:sz w:val="22"/>
        </w:rPr>
        <w:t>výkaz výměr</w:t>
      </w:r>
      <w:r w:rsidRPr="0042096A">
        <w:rPr>
          <w:rFonts w:ascii="Arial" w:hAnsi="Arial" w:cs="Arial"/>
          <w:sz w:val="22"/>
        </w:rPr>
        <w:t xml:space="preserve"> v případě snížení rozsahu prací, dílčích změn technologií nebo materiálů odsouhlasených objednatelem a v ostatních případech specifikovaných zápisem ve stavebním deníku.</w:t>
      </w:r>
    </w:p>
    <w:p w14:paraId="4C243DBF" w14:textId="10A20A45" w:rsidR="000F73A9" w:rsidRPr="0042096A" w:rsidRDefault="000F73A9" w:rsidP="000F73A9">
      <w:pPr>
        <w:pStyle w:val="Pokraovnseznamu"/>
        <w:numPr>
          <w:ilvl w:val="1"/>
          <w:numId w:val="2"/>
        </w:numPr>
        <w:tabs>
          <w:tab w:val="left" w:pos="6379"/>
          <w:tab w:val="left" w:pos="8647"/>
        </w:tabs>
        <w:jc w:val="both"/>
        <w:rPr>
          <w:rFonts w:ascii="Arial" w:hAnsi="Arial" w:cs="Arial"/>
          <w:sz w:val="22"/>
        </w:rPr>
      </w:pPr>
      <w:r w:rsidRPr="0042096A">
        <w:rPr>
          <w:rFonts w:ascii="Arial" w:hAnsi="Arial" w:cs="Arial"/>
          <w:iCs/>
          <w:sz w:val="22"/>
        </w:rPr>
        <w:t xml:space="preserve">Platby budou prováděny </w:t>
      </w:r>
      <w:r w:rsidRPr="0042096A">
        <w:rPr>
          <w:rFonts w:ascii="Arial" w:hAnsi="Arial" w:cs="Arial"/>
          <w:b/>
          <w:bCs/>
          <w:iCs/>
          <w:sz w:val="22"/>
        </w:rPr>
        <w:t xml:space="preserve">měsíčně </w:t>
      </w:r>
      <w:r w:rsidRPr="0042096A">
        <w:rPr>
          <w:rFonts w:ascii="Arial" w:hAnsi="Arial" w:cs="Arial"/>
          <w:iCs/>
          <w:sz w:val="22"/>
        </w:rPr>
        <w:t xml:space="preserve">na základě příslušných daňových dokladů (faktur) vystavených zhotovitelem </w:t>
      </w:r>
      <w:r w:rsidRPr="0042096A">
        <w:rPr>
          <w:rFonts w:ascii="Arial" w:hAnsi="Arial" w:cs="Arial"/>
          <w:b/>
          <w:bCs/>
          <w:iCs/>
          <w:sz w:val="22"/>
        </w:rPr>
        <w:t>dle soupisu skutečně provedených prací</w:t>
      </w:r>
      <w:r w:rsidRPr="0042096A">
        <w:rPr>
          <w:rFonts w:ascii="Arial" w:hAnsi="Arial" w:cs="Arial"/>
          <w:iCs/>
          <w:sz w:val="22"/>
        </w:rPr>
        <w:t xml:space="preserve"> na jednotlivých etapách a odsouhlasených pověřenou osobou objednatele, až </w:t>
      </w:r>
      <w:r w:rsidRPr="0042096A">
        <w:rPr>
          <w:rFonts w:ascii="Arial" w:hAnsi="Arial" w:cs="Arial"/>
          <w:b/>
          <w:bCs/>
          <w:iCs/>
          <w:sz w:val="22"/>
        </w:rPr>
        <w:t xml:space="preserve">do výše 90% z celkové ceny jednotlivých dílčích etap. </w:t>
      </w:r>
      <w:r w:rsidRPr="0042096A">
        <w:rPr>
          <w:rFonts w:ascii="Arial" w:hAnsi="Arial" w:cs="Arial"/>
          <w:iCs/>
          <w:sz w:val="22"/>
        </w:rPr>
        <w:t xml:space="preserve">Zbylých </w:t>
      </w:r>
      <w:r w:rsidRPr="0042096A">
        <w:rPr>
          <w:rFonts w:ascii="Arial" w:hAnsi="Arial" w:cs="Arial"/>
          <w:b/>
          <w:bCs/>
          <w:iCs/>
          <w:sz w:val="22"/>
        </w:rPr>
        <w:t>10%</w:t>
      </w:r>
      <w:r w:rsidRPr="0042096A">
        <w:rPr>
          <w:rFonts w:ascii="Arial" w:hAnsi="Arial" w:cs="Arial"/>
          <w:bCs/>
          <w:iCs/>
          <w:sz w:val="22"/>
        </w:rPr>
        <w:t xml:space="preserve"> bude uhrazeno po předání a převzetí dílčích etap vč. odstranění všech vad a nedodělků uvedených v zápise o předání a</w:t>
      </w:r>
      <w:r w:rsidR="0071363C" w:rsidRPr="0042096A">
        <w:rPr>
          <w:rFonts w:ascii="Arial" w:hAnsi="Arial" w:cs="Arial"/>
          <w:bCs/>
          <w:iCs/>
          <w:sz w:val="22"/>
        </w:rPr>
        <w:t> </w:t>
      </w:r>
      <w:r w:rsidRPr="0042096A">
        <w:rPr>
          <w:rFonts w:ascii="Arial" w:hAnsi="Arial" w:cs="Arial"/>
          <w:bCs/>
          <w:iCs/>
          <w:sz w:val="22"/>
        </w:rPr>
        <w:t xml:space="preserve">převzetí díla. Zjišťování rozsahu a ceny dílčího plnění se provádí zjišťovacím protokolem, doloženým soupisem provedených prací a dodávek ve formátu </w:t>
      </w:r>
      <w:r w:rsidR="007F68A4">
        <w:rPr>
          <w:rFonts w:ascii="Arial" w:hAnsi="Arial" w:cs="Arial"/>
          <w:bCs/>
          <w:iCs/>
          <w:sz w:val="22"/>
        </w:rPr>
        <w:t xml:space="preserve">XLS nebo </w:t>
      </w:r>
      <w:r w:rsidRPr="0042096A">
        <w:rPr>
          <w:rFonts w:ascii="Arial" w:hAnsi="Arial" w:cs="Arial"/>
          <w:bCs/>
          <w:iCs/>
          <w:sz w:val="22"/>
        </w:rPr>
        <w:t>XML. Podpisem zjišťovacího protokolu a soupisu provedených prací zástupci smluvních stran vzniká zhotoviteli právo fakturovat odsouhlasenou cenu dílčího plnění daňovým dokladem včetně DPH a tento den se stává dnem uskutečnění zdanitelného plnění.</w:t>
      </w:r>
    </w:p>
    <w:p w14:paraId="25619C15" w14:textId="77777777" w:rsidR="000F73A9" w:rsidRPr="0042096A" w:rsidRDefault="000F73A9" w:rsidP="000F73A9">
      <w:pPr>
        <w:pStyle w:val="Pokraovnseznamu"/>
        <w:numPr>
          <w:ilvl w:val="1"/>
          <w:numId w:val="2"/>
        </w:numPr>
        <w:tabs>
          <w:tab w:val="left" w:pos="6379"/>
          <w:tab w:val="left" w:pos="8647"/>
        </w:tabs>
        <w:jc w:val="both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  <w:szCs w:val="24"/>
        </w:rPr>
        <w:t xml:space="preserve">Splatnost faktur (daňových dokladů) se stanovuje </w:t>
      </w:r>
      <w:r w:rsidRPr="0042096A">
        <w:rPr>
          <w:rFonts w:ascii="Arial" w:hAnsi="Arial" w:cs="Arial"/>
          <w:b/>
          <w:bCs/>
          <w:sz w:val="22"/>
          <w:szCs w:val="24"/>
        </w:rPr>
        <w:t xml:space="preserve">do 30 dní </w:t>
      </w:r>
      <w:r w:rsidRPr="0042096A">
        <w:rPr>
          <w:rFonts w:ascii="Arial" w:hAnsi="Arial" w:cs="Arial"/>
          <w:sz w:val="22"/>
          <w:szCs w:val="24"/>
        </w:rPr>
        <w:t>od data jejich doručení objednateli.</w:t>
      </w:r>
    </w:p>
    <w:p w14:paraId="2CADA759" w14:textId="77777777" w:rsidR="000F73A9" w:rsidRPr="0042096A" w:rsidRDefault="000F73A9" w:rsidP="000F73A9">
      <w:pPr>
        <w:pStyle w:val="Pokraovnseznamu"/>
        <w:numPr>
          <w:ilvl w:val="1"/>
          <w:numId w:val="2"/>
        </w:numPr>
        <w:tabs>
          <w:tab w:val="left" w:pos="6379"/>
          <w:tab w:val="left" w:pos="8647"/>
        </w:tabs>
        <w:jc w:val="both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  <w:szCs w:val="24"/>
        </w:rPr>
        <w:t>Zálohy objednatel neposkytuje.</w:t>
      </w:r>
    </w:p>
    <w:p w14:paraId="1CF9D362" w14:textId="77777777" w:rsidR="000F73A9" w:rsidRPr="0042096A" w:rsidRDefault="000F73A9" w:rsidP="000F73A9">
      <w:pPr>
        <w:pStyle w:val="Pokraovnseznamu"/>
        <w:numPr>
          <w:ilvl w:val="1"/>
          <w:numId w:val="2"/>
        </w:numPr>
        <w:tabs>
          <w:tab w:val="left" w:pos="6379"/>
          <w:tab w:val="left" w:pos="8647"/>
        </w:tabs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</w:rPr>
        <w:t xml:space="preserve">Veškeré faktury - daňové doklady musí obsahovat náležitosti daňového dokladu dle zákona 235/2004 Sb. </w:t>
      </w:r>
      <w:r w:rsidRPr="0042096A">
        <w:rPr>
          <w:rFonts w:ascii="Arial" w:hAnsi="Arial" w:cs="Arial"/>
          <w:sz w:val="22"/>
          <w:szCs w:val="24"/>
        </w:rPr>
        <w:t>Na daňovém dokladu bude dále uveden název projektu</w:t>
      </w:r>
      <w:r w:rsidR="0071363C" w:rsidRPr="0042096A">
        <w:rPr>
          <w:rFonts w:ascii="Arial" w:hAnsi="Arial" w:cs="Arial"/>
          <w:sz w:val="22"/>
          <w:szCs w:val="24"/>
        </w:rPr>
        <w:t xml:space="preserve"> </w:t>
      </w:r>
      <w:r w:rsidR="0071363C" w:rsidRPr="0042096A">
        <w:rPr>
          <w:rFonts w:ascii="Arial" w:hAnsi="Arial" w:cs="Arial"/>
          <w:szCs w:val="24"/>
        </w:rPr>
        <w:t>„Rekonstrukce a stavební úpravy ZŠ a MŠ v Liberci pro navýšení kapacit: ZŠ Broumovská“</w:t>
      </w:r>
      <w:r w:rsidR="0071363C" w:rsidRPr="0042096A">
        <w:rPr>
          <w:rFonts w:ascii="Arial" w:hAnsi="Arial" w:cs="Arial"/>
          <w:sz w:val="22"/>
          <w:szCs w:val="24"/>
        </w:rPr>
        <w:t>.</w:t>
      </w:r>
      <w:r w:rsidRPr="0042096A">
        <w:rPr>
          <w:rFonts w:ascii="Arial" w:hAnsi="Arial" w:cs="Arial"/>
          <w:b/>
          <w:bCs/>
          <w:sz w:val="22"/>
          <w:szCs w:val="24"/>
        </w:rPr>
        <w:t xml:space="preserve"> </w:t>
      </w:r>
      <w:r w:rsidRPr="0042096A">
        <w:rPr>
          <w:rFonts w:ascii="Arial" w:hAnsi="Arial" w:cs="Arial"/>
          <w:sz w:val="22"/>
        </w:rPr>
        <w:t>V případě, že účetní doklady nebudou mít odpovídající náležitosti, je objednatel oprávněn zaslat je ve lhůtě splatnosti zpět zhotoviteli k doplnění, aniž se tak dostane do prodlení se splatností; lhůta splatnosti počíná běžet znovu od opětovného zaslání náležitě doplněných či opravených dokladů.</w:t>
      </w:r>
    </w:p>
    <w:p w14:paraId="372F061B" w14:textId="77777777" w:rsidR="000F73A9" w:rsidRPr="0042096A" w:rsidRDefault="000F73A9" w:rsidP="000F73A9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2"/>
          <w:szCs w:val="24"/>
        </w:rPr>
      </w:pPr>
    </w:p>
    <w:p w14:paraId="220A19CB" w14:textId="77777777" w:rsidR="000F73A9" w:rsidRPr="0042096A" w:rsidRDefault="000F73A9" w:rsidP="000F73A9">
      <w:pPr>
        <w:pStyle w:val="NADPISCENNETUC"/>
        <w:spacing w:before="0" w:after="120"/>
        <w:rPr>
          <w:rFonts w:ascii="Arial" w:hAnsi="Arial" w:cs="Arial"/>
          <w:b/>
          <w:sz w:val="22"/>
          <w:szCs w:val="24"/>
        </w:rPr>
      </w:pPr>
      <w:r w:rsidRPr="0042096A">
        <w:rPr>
          <w:rFonts w:ascii="Arial" w:hAnsi="Arial" w:cs="Arial"/>
          <w:b/>
          <w:sz w:val="22"/>
          <w:szCs w:val="24"/>
        </w:rPr>
        <w:t>Článek III.</w:t>
      </w:r>
      <w:r w:rsidRPr="0042096A">
        <w:rPr>
          <w:rFonts w:ascii="Arial" w:hAnsi="Arial" w:cs="Arial"/>
          <w:b/>
          <w:sz w:val="22"/>
          <w:szCs w:val="24"/>
        </w:rPr>
        <w:br/>
        <w:t xml:space="preserve">Doba plnění </w:t>
      </w:r>
    </w:p>
    <w:p w14:paraId="788C4E5E" w14:textId="77777777" w:rsidR="000F73A9" w:rsidRPr="0042096A" w:rsidRDefault="000F73A9" w:rsidP="000F73A9">
      <w:pPr>
        <w:numPr>
          <w:ilvl w:val="1"/>
          <w:numId w:val="3"/>
        </w:numPr>
        <w:spacing w:after="60"/>
        <w:jc w:val="both"/>
        <w:rPr>
          <w:rFonts w:ascii="Arial" w:hAnsi="Arial" w:cs="Arial"/>
          <w:bCs/>
          <w:sz w:val="22"/>
        </w:rPr>
      </w:pPr>
      <w:r w:rsidRPr="0042096A">
        <w:rPr>
          <w:rFonts w:ascii="Arial" w:hAnsi="Arial" w:cs="Arial"/>
          <w:sz w:val="22"/>
        </w:rPr>
        <w:t xml:space="preserve">Zhotovitel se zavazuje provést a odevzdat dílo vymezené v čl. I této smlouvy bez vad a nedodělků. </w:t>
      </w:r>
    </w:p>
    <w:p w14:paraId="39A7733F" w14:textId="35211A7C" w:rsidR="000F73A9" w:rsidRPr="0042096A" w:rsidRDefault="000F73A9" w:rsidP="000F73A9">
      <w:pPr>
        <w:numPr>
          <w:ilvl w:val="2"/>
          <w:numId w:val="3"/>
        </w:numPr>
        <w:tabs>
          <w:tab w:val="clear" w:pos="726"/>
          <w:tab w:val="num" w:pos="900"/>
        </w:tabs>
        <w:spacing w:after="60"/>
        <w:ind w:left="900"/>
        <w:jc w:val="both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>Zhotovitel se zavazuje</w:t>
      </w:r>
      <w:r w:rsidR="007C2066" w:rsidRPr="0042096A">
        <w:rPr>
          <w:rFonts w:ascii="Arial" w:hAnsi="Arial" w:cs="Arial"/>
          <w:sz w:val="22"/>
        </w:rPr>
        <w:t xml:space="preserve"> převzít stanoviště do </w:t>
      </w:r>
      <w:r w:rsidR="007C2066">
        <w:rPr>
          <w:rFonts w:ascii="Arial" w:hAnsi="Arial" w:cs="Arial"/>
          <w:sz w:val="22"/>
        </w:rPr>
        <w:t>osmi</w:t>
      </w:r>
      <w:r w:rsidR="007C2066" w:rsidRPr="0042096A">
        <w:rPr>
          <w:rFonts w:ascii="Arial" w:hAnsi="Arial" w:cs="Arial"/>
          <w:sz w:val="22"/>
        </w:rPr>
        <w:t xml:space="preserve"> (</w:t>
      </w:r>
      <w:r w:rsidR="007C2066">
        <w:rPr>
          <w:rFonts w:ascii="Arial" w:hAnsi="Arial" w:cs="Arial"/>
          <w:sz w:val="22"/>
        </w:rPr>
        <w:t>8</w:t>
      </w:r>
      <w:r w:rsidR="007C2066" w:rsidRPr="0042096A">
        <w:rPr>
          <w:rFonts w:ascii="Arial" w:hAnsi="Arial" w:cs="Arial"/>
          <w:sz w:val="22"/>
        </w:rPr>
        <w:t xml:space="preserve">) kalendářních dnů od </w:t>
      </w:r>
      <w:r w:rsidR="007C2066">
        <w:rPr>
          <w:rFonts w:ascii="Arial" w:hAnsi="Arial" w:cs="Arial"/>
          <w:sz w:val="22"/>
        </w:rPr>
        <w:t xml:space="preserve">podpisu smlouvy a </w:t>
      </w:r>
      <w:r w:rsidRPr="0042096A">
        <w:rPr>
          <w:rFonts w:ascii="Arial" w:hAnsi="Arial" w:cs="Arial"/>
          <w:sz w:val="22"/>
        </w:rPr>
        <w:t xml:space="preserve">zahájit </w:t>
      </w:r>
      <w:r w:rsidR="007C2066">
        <w:rPr>
          <w:rFonts w:ascii="Arial" w:hAnsi="Arial" w:cs="Arial"/>
          <w:sz w:val="22"/>
        </w:rPr>
        <w:t xml:space="preserve">tím </w:t>
      </w:r>
      <w:r w:rsidRPr="0042096A">
        <w:rPr>
          <w:rFonts w:ascii="Arial" w:hAnsi="Arial" w:cs="Arial"/>
          <w:sz w:val="22"/>
        </w:rPr>
        <w:t>plnění dle předmětu této smlouvy</w:t>
      </w:r>
      <w:r w:rsidR="007C2066">
        <w:rPr>
          <w:rFonts w:ascii="Arial" w:hAnsi="Arial" w:cs="Arial"/>
          <w:sz w:val="22"/>
        </w:rPr>
        <w:t>.</w:t>
      </w:r>
      <w:r w:rsidRPr="0042096A">
        <w:rPr>
          <w:rFonts w:ascii="Arial" w:hAnsi="Arial" w:cs="Arial"/>
          <w:sz w:val="22"/>
        </w:rPr>
        <w:t xml:space="preserve"> </w:t>
      </w:r>
    </w:p>
    <w:p w14:paraId="67FCFE8B" w14:textId="77777777" w:rsidR="000F73A9" w:rsidRPr="0042096A" w:rsidRDefault="000F73A9" w:rsidP="000F73A9">
      <w:pPr>
        <w:numPr>
          <w:ilvl w:val="2"/>
          <w:numId w:val="3"/>
        </w:numPr>
        <w:tabs>
          <w:tab w:val="clear" w:pos="726"/>
          <w:tab w:val="num" w:pos="900"/>
        </w:tabs>
        <w:spacing w:after="60"/>
        <w:ind w:left="900"/>
        <w:jc w:val="both"/>
        <w:rPr>
          <w:rFonts w:ascii="Arial" w:hAnsi="Arial" w:cs="Arial"/>
          <w:bCs/>
          <w:sz w:val="22"/>
        </w:rPr>
      </w:pPr>
      <w:r w:rsidRPr="0042096A">
        <w:rPr>
          <w:rFonts w:ascii="Arial" w:hAnsi="Arial" w:cs="Arial"/>
          <w:sz w:val="22"/>
        </w:rPr>
        <w:lastRenderedPageBreak/>
        <w:t>Lhůta výstavby činí</w:t>
      </w:r>
      <w:r w:rsidRPr="0042096A">
        <w:rPr>
          <w:rFonts w:ascii="Arial" w:hAnsi="Arial" w:cs="Arial"/>
          <w:color w:val="C0C0C0"/>
          <w:sz w:val="22"/>
        </w:rPr>
        <w:t xml:space="preserve"> </w:t>
      </w:r>
      <w:r w:rsidR="00B35B1E" w:rsidRPr="00A36AD5">
        <w:rPr>
          <w:rFonts w:ascii="Arial" w:hAnsi="Arial" w:cs="Arial"/>
          <w:sz w:val="22"/>
        </w:rPr>
        <w:t>300</w:t>
      </w:r>
      <w:r w:rsidRPr="0042096A">
        <w:rPr>
          <w:rFonts w:ascii="Arial" w:hAnsi="Arial" w:cs="Arial"/>
          <w:color w:val="C0C0C0"/>
          <w:sz w:val="22"/>
        </w:rPr>
        <w:t xml:space="preserve"> </w:t>
      </w:r>
      <w:r w:rsidRPr="0042096A">
        <w:rPr>
          <w:rFonts w:ascii="Arial" w:hAnsi="Arial" w:cs="Arial"/>
          <w:sz w:val="22"/>
        </w:rPr>
        <w:t xml:space="preserve">kalendářních dnů, počínaje dnem protokolárního předání staveniště zhotoviteli a konče dnem protokolárního předání díla bez vad a nedodělků objednateli.  </w:t>
      </w:r>
    </w:p>
    <w:p w14:paraId="6FBDFF59" w14:textId="77777777" w:rsidR="000F73A9" w:rsidRPr="0042096A" w:rsidRDefault="000F73A9" w:rsidP="000F73A9">
      <w:pPr>
        <w:spacing w:after="60"/>
        <w:ind w:left="180"/>
        <w:jc w:val="both"/>
        <w:rPr>
          <w:rFonts w:ascii="Arial" w:hAnsi="Arial" w:cs="Arial"/>
          <w:bCs/>
          <w:sz w:val="22"/>
        </w:rPr>
      </w:pPr>
    </w:p>
    <w:p w14:paraId="66F9E5E7" w14:textId="77777777" w:rsidR="000F73A9" w:rsidRPr="0042096A" w:rsidRDefault="000F73A9" w:rsidP="00B35B1E">
      <w:pPr>
        <w:pStyle w:val="Seznam"/>
        <w:numPr>
          <w:ilvl w:val="1"/>
          <w:numId w:val="3"/>
        </w:numPr>
        <w:spacing w:after="120"/>
        <w:jc w:val="both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 xml:space="preserve">Časový a finanční harmonogram prací, je přílohou č. 2 této smlouvy, přičemž smluvní strany se dohodly, že je v průběhu provádění díla možno tento harmonogram upravit v souladu s požadavky objednatele. Každý nový harmonogram musí být v takovém případě odsouhlasen oběma smluvními stranami a stane se součástí příloh této smlouvy. </w:t>
      </w:r>
    </w:p>
    <w:p w14:paraId="1BF5B067" w14:textId="77777777" w:rsidR="000F73A9" w:rsidRPr="0042096A" w:rsidRDefault="000F73A9" w:rsidP="000F73A9">
      <w:pPr>
        <w:pStyle w:val="Seznam"/>
        <w:numPr>
          <w:ilvl w:val="1"/>
          <w:numId w:val="3"/>
        </w:numPr>
        <w:spacing w:after="60"/>
        <w:jc w:val="both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  <w:szCs w:val="24"/>
        </w:rPr>
        <w:t>Zhotovitel je povinen dílo dokončit ve lhůtě uvedené v této smlouvě.  Prodloužení lhůty výstavby může zhotovitel požadovat pouze v případech, pokud plnění smlouvy je zpožděno nebo bude zpožděno z kterékoli z následujících příčin:</w:t>
      </w:r>
    </w:p>
    <w:p w14:paraId="3B7D1EF5" w14:textId="77777777" w:rsidR="000F73A9" w:rsidRPr="0042096A" w:rsidRDefault="000F73A9" w:rsidP="000F73A9">
      <w:pPr>
        <w:pStyle w:val="Seznam"/>
        <w:numPr>
          <w:ilvl w:val="2"/>
          <w:numId w:val="3"/>
        </w:numPr>
        <w:tabs>
          <w:tab w:val="clear" w:pos="726"/>
          <w:tab w:val="num" w:pos="900"/>
        </w:tabs>
        <w:spacing w:after="60"/>
        <w:ind w:left="900"/>
        <w:jc w:val="both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>neplnění závazků ze smlouvy na straně objednatele;</w:t>
      </w:r>
    </w:p>
    <w:p w14:paraId="4A19780B" w14:textId="77777777" w:rsidR="000F73A9" w:rsidRPr="0042096A" w:rsidRDefault="000F73A9" w:rsidP="000F73A9">
      <w:pPr>
        <w:pStyle w:val="Seznam"/>
        <w:numPr>
          <w:ilvl w:val="2"/>
          <w:numId w:val="3"/>
        </w:numPr>
        <w:tabs>
          <w:tab w:val="clear" w:pos="726"/>
          <w:tab w:val="num" w:pos="900"/>
        </w:tabs>
        <w:spacing w:after="60"/>
        <w:ind w:left="900"/>
        <w:jc w:val="both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>pozastavení prací z důvodů na straně objednatele (které nejsou důsledkem neplnění závazku zhotovitele);</w:t>
      </w:r>
    </w:p>
    <w:p w14:paraId="4E1F0C12" w14:textId="77777777" w:rsidR="000F73A9" w:rsidRPr="0042096A" w:rsidRDefault="000F73A9" w:rsidP="000F73A9">
      <w:pPr>
        <w:pStyle w:val="Seznam"/>
        <w:numPr>
          <w:ilvl w:val="2"/>
          <w:numId w:val="3"/>
        </w:numPr>
        <w:tabs>
          <w:tab w:val="clear" w:pos="726"/>
          <w:tab w:val="num" w:pos="900"/>
        </w:tabs>
        <w:spacing w:after="120"/>
        <w:ind w:left="900"/>
        <w:jc w:val="both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>v důsledku vyšší moci.</w:t>
      </w:r>
    </w:p>
    <w:p w14:paraId="181EF2B9" w14:textId="77777777" w:rsidR="000F73A9" w:rsidRPr="0042096A" w:rsidRDefault="000F73A9" w:rsidP="000F73A9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sz w:val="22"/>
        </w:rPr>
      </w:pPr>
    </w:p>
    <w:p w14:paraId="7652510F" w14:textId="77777777" w:rsidR="000F73A9" w:rsidRPr="0042096A" w:rsidRDefault="000F73A9" w:rsidP="000F73A9">
      <w:pPr>
        <w:pStyle w:val="NADPISCENNETUC"/>
        <w:spacing w:before="0" w:after="120"/>
        <w:rPr>
          <w:rFonts w:ascii="Arial" w:hAnsi="Arial" w:cs="Arial"/>
          <w:b/>
          <w:sz w:val="22"/>
          <w:szCs w:val="24"/>
        </w:rPr>
      </w:pPr>
      <w:r w:rsidRPr="0042096A">
        <w:rPr>
          <w:rFonts w:ascii="Arial" w:hAnsi="Arial" w:cs="Arial"/>
          <w:b/>
          <w:sz w:val="22"/>
          <w:szCs w:val="24"/>
        </w:rPr>
        <w:t>Článek IV.</w:t>
      </w:r>
      <w:r w:rsidRPr="0042096A">
        <w:rPr>
          <w:rFonts w:ascii="Arial" w:hAnsi="Arial" w:cs="Arial"/>
          <w:b/>
          <w:sz w:val="22"/>
          <w:szCs w:val="24"/>
        </w:rPr>
        <w:br/>
        <w:t>Odpovědnost za vady, záruky a kvalitativní podmínky provedení díla</w:t>
      </w:r>
    </w:p>
    <w:p w14:paraId="4EFCB2F2" w14:textId="77777777" w:rsidR="000F73A9" w:rsidRPr="0042096A" w:rsidRDefault="000F73A9" w:rsidP="000F73A9">
      <w:pPr>
        <w:pStyle w:val="Seznam"/>
        <w:numPr>
          <w:ilvl w:val="1"/>
          <w:numId w:val="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2096A">
        <w:rPr>
          <w:rFonts w:ascii="Arial" w:hAnsi="Arial" w:cs="Arial"/>
          <w:sz w:val="22"/>
          <w:szCs w:val="24"/>
        </w:rPr>
        <w:t xml:space="preserve">Zhotovitel poskytuje záruční dobu na celé dílo v délce </w:t>
      </w:r>
      <w:r w:rsidRPr="0042096A">
        <w:rPr>
          <w:rFonts w:ascii="Arial" w:hAnsi="Arial" w:cs="Arial"/>
          <w:b/>
          <w:sz w:val="22"/>
          <w:szCs w:val="24"/>
        </w:rPr>
        <w:t>60</w:t>
      </w:r>
      <w:r w:rsidRPr="0042096A">
        <w:rPr>
          <w:rFonts w:ascii="Arial" w:hAnsi="Arial" w:cs="Arial"/>
          <w:sz w:val="22"/>
          <w:szCs w:val="24"/>
        </w:rPr>
        <w:t xml:space="preserve"> </w:t>
      </w:r>
      <w:r w:rsidRPr="0042096A">
        <w:rPr>
          <w:rFonts w:ascii="Arial" w:hAnsi="Arial" w:cs="Arial"/>
          <w:b/>
          <w:bCs/>
          <w:sz w:val="22"/>
          <w:szCs w:val="24"/>
        </w:rPr>
        <w:t>měsíců,</w:t>
      </w:r>
      <w:r w:rsidRPr="0042096A">
        <w:rPr>
          <w:rFonts w:ascii="Arial" w:hAnsi="Arial" w:cs="Arial"/>
          <w:sz w:val="22"/>
          <w:szCs w:val="24"/>
        </w:rPr>
        <w:t xml:space="preserve"> </w:t>
      </w:r>
      <w:r w:rsidRPr="0042096A">
        <w:rPr>
          <w:rFonts w:ascii="Arial" w:hAnsi="Arial" w:cs="Arial"/>
          <w:sz w:val="22"/>
          <w:szCs w:val="22"/>
        </w:rPr>
        <w:t xml:space="preserve">a to od data podpisu protokolu o předání a převzetí díla bez vad a nedodělků, s výjimkou strojního zařízení, technologií a výrobků, na které výrobce poskytuje kratší záruční lhůty, u těch však zhotovitel poskytuje záruku min. v délce </w:t>
      </w:r>
      <w:r w:rsidRPr="0042096A">
        <w:rPr>
          <w:rFonts w:ascii="Arial" w:hAnsi="Arial" w:cs="Arial"/>
          <w:b/>
          <w:bCs/>
          <w:sz w:val="22"/>
          <w:szCs w:val="22"/>
        </w:rPr>
        <w:t>24 měsíců</w:t>
      </w:r>
      <w:r w:rsidRPr="0042096A">
        <w:rPr>
          <w:rFonts w:ascii="Arial" w:hAnsi="Arial" w:cs="Arial"/>
          <w:sz w:val="22"/>
          <w:szCs w:val="22"/>
        </w:rPr>
        <w:t>. Záruka za jakost díla se vztahuje na vady vzniklé před uplynutím záruční doby, jsou-li objednatelem uplatněny nejpozději v poslední den záruční doby.</w:t>
      </w:r>
    </w:p>
    <w:p w14:paraId="4F69C98D" w14:textId="77777777" w:rsidR="000F73A9" w:rsidRPr="0042096A" w:rsidRDefault="000F73A9" w:rsidP="000F73A9">
      <w:pPr>
        <w:pStyle w:val="Seznam"/>
        <w:numPr>
          <w:ilvl w:val="1"/>
          <w:numId w:val="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2096A">
        <w:rPr>
          <w:rFonts w:ascii="Arial" w:hAnsi="Arial" w:cs="Arial"/>
          <w:sz w:val="22"/>
          <w:szCs w:val="24"/>
        </w:rPr>
        <w:t>Zhotovitel je povinen na své náklady odstranit během záruční doby zjištěné reklamované vady v dohodnutém termínu, pokud tyto vznikly z důvodů, za které je zhotovitel dle této smlouvy zodpovědný. Zhotovitel je povinen nastoupit k projednání reklamačních vad ve lhůtě nejpozději do 3 dnů od doručení písemné výzvy zhotoviteli (např. dopisem, faxem, elektronickou poštou). Termín pro odstranění reklamačních vad je 15 dnů od doručení písemné výzvy zhotoviteli, pokud nebude s ohledem na charakter vady se zástupcem objednatele dohodnuta lhůta delší a pokud to klimatické podmínky dovolí.</w:t>
      </w:r>
    </w:p>
    <w:p w14:paraId="286605AF" w14:textId="77777777" w:rsidR="000F73A9" w:rsidRPr="0042096A" w:rsidRDefault="000F73A9" w:rsidP="000F73A9">
      <w:pPr>
        <w:pStyle w:val="Seznam"/>
        <w:numPr>
          <w:ilvl w:val="1"/>
          <w:numId w:val="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2096A">
        <w:rPr>
          <w:rFonts w:ascii="Arial" w:hAnsi="Arial" w:cs="Arial"/>
          <w:sz w:val="22"/>
          <w:szCs w:val="24"/>
        </w:rPr>
        <w:t>Termín pro odstranění vad a nedodělků z předávacího protokolu je 15 dnů ode dne podpisu předávacího protokolu, není-li v předávacím protokolu stanoven jiný termín.</w:t>
      </w:r>
    </w:p>
    <w:p w14:paraId="6CF4CDC8" w14:textId="77777777" w:rsidR="000F73A9" w:rsidRPr="0042096A" w:rsidRDefault="000F73A9" w:rsidP="000F73A9">
      <w:pPr>
        <w:pStyle w:val="Seznam"/>
        <w:numPr>
          <w:ilvl w:val="1"/>
          <w:numId w:val="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2096A">
        <w:rPr>
          <w:rFonts w:ascii="Arial" w:hAnsi="Arial" w:cs="Arial"/>
          <w:sz w:val="22"/>
          <w:szCs w:val="24"/>
        </w:rPr>
        <w:t>Záruku poskytuje zhotovitel za podmínek provozování a údržby díla dle obecně platných předpisů.</w:t>
      </w:r>
    </w:p>
    <w:p w14:paraId="06876F3D" w14:textId="77777777" w:rsidR="000F73A9" w:rsidRPr="0042096A" w:rsidRDefault="000F73A9" w:rsidP="000F73A9">
      <w:pPr>
        <w:pStyle w:val="Seznam"/>
        <w:numPr>
          <w:ilvl w:val="1"/>
          <w:numId w:val="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2096A">
        <w:rPr>
          <w:rFonts w:ascii="Arial" w:hAnsi="Arial" w:cs="Arial"/>
          <w:sz w:val="22"/>
          <w:szCs w:val="24"/>
        </w:rPr>
        <w:t>Objednatel je povinen oznámit vady díla zhotoviteli bez zbytečného odkladu ihned, jakmile je zjistí.</w:t>
      </w:r>
    </w:p>
    <w:p w14:paraId="14C33B20" w14:textId="77777777" w:rsidR="000F73A9" w:rsidRPr="0042096A" w:rsidRDefault="000F73A9" w:rsidP="000F73A9">
      <w:pPr>
        <w:pStyle w:val="Seznam"/>
        <w:numPr>
          <w:ilvl w:val="1"/>
          <w:numId w:val="4"/>
        </w:numPr>
        <w:spacing w:after="120"/>
        <w:jc w:val="both"/>
        <w:rPr>
          <w:rFonts w:ascii="Arial" w:hAnsi="Arial" w:cs="Arial"/>
          <w:sz w:val="22"/>
          <w:szCs w:val="22"/>
        </w:rPr>
      </w:pPr>
      <w:r w:rsidRPr="0042096A">
        <w:rPr>
          <w:rFonts w:ascii="Arial" w:hAnsi="Arial" w:cs="Arial"/>
          <w:sz w:val="22"/>
        </w:rPr>
        <w:t>Pokud je reklamovaná závada havarijního charakteru a mohla by způsobit další škody na majetku objednavatele nebo  omezit provoz organizace, je zhotovitel tuto závadu odstranit neprodleně po doručení oznámení.</w:t>
      </w:r>
    </w:p>
    <w:p w14:paraId="20BFE470" w14:textId="77777777" w:rsidR="000F73A9" w:rsidRPr="0042096A" w:rsidRDefault="000F73A9" w:rsidP="000F73A9">
      <w:pPr>
        <w:pStyle w:val="Seznam"/>
        <w:numPr>
          <w:ilvl w:val="1"/>
          <w:numId w:val="4"/>
        </w:numPr>
        <w:spacing w:before="200" w:line="276" w:lineRule="auto"/>
        <w:jc w:val="both"/>
        <w:rPr>
          <w:rFonts w:ascii="Arial" w:hAnsi="Arial" w:cs="Arial"/>
          <w:sz w:val="22"/>
          <w:szCs w:val="22"/>
          <w:u w:val="single"/>
        </w:rPr>
      </w:pPr>
      <w:r w:rsidRPr="0042096A">
        <w:rPr>
          <w:rFonts w:ascii="Arial" w:hAnsi="Arial" w:cs="Arial"/>
          <w:sz w:val="22"/>
          <w:szCs w:val="22"/>
        </w:rPr>
        <w:t xml:space="preserve">Pokud zhotovitel řádně reklamaci nevyřídí a/nebo v přiměřené době neodstraní vadu či vady provedených prací či dodaného zboží, na něž záruka dopadá, či vady a nedodělky z předávacího protokolu, je objednatel oprávněn nechat tyto vady odstranit třetí osobou a přeúčtovat prokazatelně vynaložené náklady zhotoviteli, který se tímto zavazuje je uhradit objednateli do </w:t>
      </w:r>
      <w:proofErr w:type="gramStart"/>
      <w:r w:rsidRPr="0042096A">
        <w:rPr>
          <w:rFonts w:ascii="Arial" w:hAnsi="Arial" w:cs="Arial"/>
          <w:sz w:val="22"/>
          <w:szCs w:val="22"/>
        </w:rPr>
        <w:t>15-ti</w:t>
      </w:r>
      <w:proofErr w:type="gramEnd"/>
      <w:r w:rsidRPr="0042096A">
        <w:rPr>
          <w:rFonts w:ascii="Arial" w:hAnsi="Arial" w:cs="Arial"/>
          <w:sz w:val="22"/>
          <w:szCs w:val="22"/>
        </w:rPr>
        <w:t xml:space="preserve"> dnů ode dne písemné výzvy.</w:t>
      </w:r>
    </w:p>
    <w:p w14:paraId="7CAB5DCC" w14:textId="77777777" w:rsidR="000F73A9" w:rsidRPr="0042096A" w:rsidRDefault="000F73A9" w:rsidP="000F73A9">
      <w:pPr>
        <w:rPr>
          <w:rFonts w:ascii="Arial" w:hAnsi="Arial" w:cs="Arial"/>
          <w:sz w:val="22"/>
        </w:rPr>
      </w:pPr>
    </w:p>
    <w:p w14:paraId="553A5564" w14:textId="77777777" w:rsidR="000F73A9" w:rsidRPr="0042096A" w:rsidRDefault="000F73A9" w:rsidP="000F73A9">
      <w:pPr>
        <w:pStyle w:val="NADPISCENNETUC"/>
        <w:spacing w:before="0" w:after="120"/>
        <w:rPr>
          <w:rFonts w:ascii="Arial" w:hAnsi="Arial" w:cs="Arial"/>
          <w:b/>
          <w:sz w:val="22"/>
          <w:szCs w:val="24"/>
        </w:rPr>
      </w:pPr>
      <w:r w:rsidRPr="0042096A">
        <w:rPr>
          <w:rFonts w:ascii="Arial" w:hAnsi="Arial" w:cs="Arial"/>
          <w:b/>
          <w:sz w:val="22"/>
          <w:szCs w:val="24"/>
        </w:rPr>
        <w:lastRenderedPageBreak/>
        <w:t>Článek V.</w:t>
      </w:r>
      <w:r w:rsidRPr="0042096A">
        <w:rPr>
          <w:rFonts w:ascii="Arial" w:hAnsi="Arial" w:cs="Arial"/>
          <w:b/>
          <w:sz w:val="22"/>
          <w:szCs w:val="24"/>
        </w:rPr>
        <w:br/>
        <w:t>Přejímky</w:t>
      </w:r>
    </w:p>
    <w:p w14:paraId="39EAC7F4" w14:textId="77777777" w:rsidR="000F73A9" w:rsidRPr="0042096A" w:rsidRDefault="000F73A9" w:rsidP="000F73A9">
      <w:pPr>
        <w:pStyle w:val="Seznam"/>
        <w:numPr>
          <w:ilvl w:val="1"/>
          <w:numId w:val="5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>Zhotovitel připraví</w:t>
      </w:r>
      <w:r w:rsidR="00D05BBF" w:rsidRPr="0042096A">
        <w:rPr>
          <w:rFonts w:ascii="Arial" w:hAnsi="Arial" w:cs="Arial"/>
          <w:sz w:val="22"/>
          <w:szCs w:val="24"/>
        </w:rPr>
        <w:t xml:space="preserve"> k přejímce díla (dle bodu </w:t>
      </w:r>
      <w:proofErr w:type="gramStart"/>
      <w:r w:rsidR="00D05BBF" w:rsidRPr="0042096A">
        <w:rPr>
          <w:rFonts w:ascii="Arial" w:hAnsi="Arial" w:cs="Arial"/>
          <w:sz w:val="22"/>
          <w:szCs w:val="24"/>
        </w:rPr>
        <w:t xml:space="preserve">1.4. </w:t>
      </w:r>
      <w:r w:rsidRPr="0042096A">
        <w:rPr>
          <w:rFonts w:ascii="Arial" w:hAnsi="Arial" w:cs="Arial"/>
          <w:sz w:val="22"/>
          <w:szCs w:val="24"/>
        </w:rPr>
        <w:t>této</w:t>
      </w:r>
      <w:proofErr w:type="gramEnd"/>
      <w:r w:rsidRPr="0042096A">
        <w:rPr>
          <w:rFonts w:ascii="Arial" w:hAnsi="Arial" w:cs="Arial"/>
          <w:sz w:val="22"/>
          <w:szCs w:val="24"/>
        </w:rPr>
        <w:t xml:space="preserve"> smlouvy) veškeré doklady </w:t>
      </w:r>
      <w:r w:rsidRPr="0042096A">
        <w:rPr>
          <w:rFonts w:ascii="Arial" w:hAnsi="Arial" w:cs="Arial"/>
          <w:sz w:val="22"/>
          <w:szCs w:val="24"/>
        </w:rPr>
        <w:br/>
        <w:t>o provedení všech zkoušek předepsaných projektovou dokumentací a normami v ní uvedenými. Objednatel po předložení těchto dokladů svolá přejímku v nejbližším možném termínu, nejpozději do 10 dnů.</w:t>
      </w:r>
    </w:p>
    <w:p w14:paraId="7F05A152" w14:textId="77777777" w:rsidR="000F73A9" w:rsidRPr="0042096A" w:rsidRDefault="000F73A9" w:rsidP="000F73A9">
      <w:pPr>
        <w:pStyle w:val="Seznam"/>
        <w:numPr>
          <w:ilvl w:val="1"/>
          <w:numId w:val="5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>O průběhu a výsledku předání a převzetí vyhotoví obě smluvní strany protokol, ve kterém uvedou všechny zjištěné skutečnosti související s dokončením díla a případně sepíší zjištěné nedodělky, vady a stanoví termíny pro jejich dokončení nebo odstranění. Datem podpisu protokolu počíná běžet záruční lhůta.</w:t>
      </w:r>
    </w:p>
    <w:p w14:paraId="160AC426" w14:textId="77777777" w:rsidR="000F73A9" w:rsidRPr="0042096A" w:rsidRDefault="000F73A9" w:rsidP="000F73A9">
      <w:pPr>
        <w:pStyle w:val="Seznam"/>
        <w:spacing w:after="120"/>
        <w:ind w:left="284" w:hanging="284"/>
        <w:jc w:val="both"/>
        <w:rPr>
          <w:rFonts w:ascii="Arial" w:hAnsi="Arial" w:cs="Arial"/>
          <w:sz w:val="22"/>
          <w:szCs w:val="24"/>
        </w:rPr>
      </w:pPr>
    </w:p>
    <w:p w14:paraId="361394EF" w14:textId="77777777" w:rsidR="000F73A9" w:rsidRPr="0042096A" w:rsidRDefault="000F73A9" w:rsidP="000F73A9">
      <w:pPr>
        <w:pStyle w:val="NADPISCENNETUC"/>
        <w:spacing w:before="0" w:after="120"/>
        <w:rPr>
          <w:rFonts w:ascii="Arial" w:hAnsi="Arial" w:cs="Arial"/>
          <w:b/>
          <w:sz w:val="22"/>
          <w:szCs w:val="24"/>
        </w:rPr>
      </w:pPr>
      <w:r w:rsidRPr="0042096A">
        <w:rPr>
          <w:rFonts w:ascii="Arial" w:hAnsi="Arial" w:cs="Arial"/>
          <w:b/>
          <w:sz w:val="22"/>
          <w:szCs w:val="24"/>
        </w:rPr>
        <w:t>Článek VI.</w:t>
      </w:r>
      <w:r w:rsidRPr="0042096A">
        <w:rPr>
          <w:rFonts w:ascii="Arial" w:hAnsi="Arial" w:cs="Arial"/>
          <w:b/>
          <w:sz w:val="22"/>
          <w:szCs w:val="24"/>
        </w:rPr>
        <w:br/>
        <w:t>Sankce</w:t>
      </w:r>
    </w:p>
    <w:p w14:paraId="28457855" w14:textId="77777777" w:rsidR="000F73A9" w:rsidRPr="0042096A" w:rsidRDefault="000F73A9" w:rsidP="000F73A9">
      <w:pPr>
        <w:pStyle w:val="Seznam"/>
        <w:numPr>
          <w:ilvl w:val="1"/>
          <w:numId w:val="6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>Dodržení termínu dokončení a kvalitního provedení jednotlivých etap díla a dodržení platebních podmínek se považuje za podstatnou smluvní povinnost smluvních stran.</w:t>
      </w:r>
    </w:p>
    <w:p w14:paraId="0C2610C0" w14:textId="77777777" w:rsidR="000F73A9" w:rsidRPr="0042096A" w:rsidRDefault="000F73A9" w:rsidP="000F73A9">
      <w:pPr>
        <w:pStyle w:val="Seznam"/>
        <w:numPr>
          <w:ilvl w:val="1"/>
          <w:numId w:val="6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>Za prodlení se splněním povinnosti předat dílo, ve smluvním termínu, pokud k prodlení nedošlo z důvodů, které nejsou na straně zhotovitele, zaplatí zhotovitel objednateli smluvní pokutu ve výši</w:t>
      </w:r>
      <w:r w:rsidRPr="0042096A">
        <w:rPr>
          <w:rFonts w:ascii="Arial" w:hAnsi="Arial" w:cs="Arial"/>
          <w:b/>
          <w:bCs/>
          <w:sz w:val="22"/>
          <w:szCs w:val="24"/>
        </w:rPr>
        <w:t xml:space="preserve"> </w:t>
      </w:r>
      <w:r w:rsidR="0070459A" w:rsidRPr="0042096A">
        <w:rPr>
          <w:rFonts w:ascii="Arial" w:hAnsi="Arial" w:cs="Arial"/>
          <w:b/>
          <w:bCs/>
          <w:sz w:val="22"/>
          <w:szCs w:val="24"/>
        </w:rPr>
        <w:t>10</w:t>
      </w:r>
      <w:r w:rsidRPr="0042096A">
        <w:rPr>
          <w:rFonts w:ascii="Arial" w:hAnsi="Arial" w:cs="Arial"/>
          <w:b/>
          <w:bCs/>
          <w:sz w:val="22"/>
          <w:szCs w:val="24"/>
        </w:rPr>
        <w:t>.000,- Kč za každý započatý den prodlení.</w:t>
      </w:r>
    </w:p>
    <w:p w14:paraId="2B5D4E3F" w14:textId="77777777" w:rsidR="000F73A9" w:rsidRPr="0042096A" w:rsidRDefault="000F73A9" w:rsidP="000F73A9">
      <w:pPr>
        <w:pStyle w:val="Seznam"/>
        <w:numPr>
          <w:ilvl w:val="1"/>
          <w:numId w:val="6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>Za prodlení se splněním povinnosti zaplatit včas dle platebních podmínek, zaplatí objednatel zhotoviteli úrok z nezaplacených obnosů ve výši</w:t>
      </w:r>
      <w:r w:rsidRPr="0042096A">
        <w:rPr>
          <w:rFonts w:ascii="Arial" w:hAnsi="Arial" w:cs="Arial"/>
          <w:b/>
          <w:bCs/>
          <w:sz w:val="22"/>
          <w:szCs w:val="24"/>
        </w:rPr>
        <w:t xml:space="preserve"> 0,05% z dlužné částky, za každý den prodlení</w:t>
      </w:r>
      <w:r w:rsidRPr="0042096A">
        <w:rPr>
          <w:rFonts w:ascii="Arial" w:hAnsi="Arial" w:cs="Arial"/>
          <w:sz w:val="22"/>
          <w:szCs w:val="24"/>
        </w:rPr>
        <w:t>.</w:t>
      </w:r>
    </w:p>
    <w:p w14:paraId="358F9F14" w14:textId="77777777" w:rsidR="000F73A9" w:rsidRPr="0042096A" w:rsidRDefault="000F73A9" w:rsidP="000F73A9">
      <w:pPr>
        <w:pStyle w:val="Seznam"/>
        <w:numPr>
          <w:ilvl w:val="1"/>
          <w:numId w:val="6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 xml:space="preserve">Za nedodržení termínu pro odstranění vad a nedodělků z předávacího protokolu ze strany zhotovitele má objednatel právo účtovat zhotoviteli smluvní pokutu ve výši </w:t>
      </w:r>
      <w:r w:rsidR="0070459A" w:rsidRPr="0042096A">
        <w:rPr>
          <w:rFonts w:ascii="Arial" w:hAnsi="Arial" w:cs="Arial"/>
          <w:b/>
          <w:bCs/>
          <w:sz w:val="22"/>
          <w:szCs w:val="24"/>
        </w:rPr>
        <w:t>5</w:t>
      </w:r>
      <w:r w:rsidRPr="0042096A">
        <w:rPr>
          <w:rFonts w:ascii="Arial" w:hAnsi="Arial" w:cs="Arial"/>
          <w:b/>
          <w:bCs/>
          <w:sz w:val="22"/>
          <w:szCs w:val="24"/>
        </w:rPr>
        <w:t>.000,- Kč za každou vadu a každý i započatý den prodlení</w:t>
      </w:r>
      <w:r w:rsidRPr="0042096A">
        <w:rPr>
          <w:rFonts w:ascii="Arial" w:hAnsi="Arial" w:cs="Arial"/>
          <w:sz w:val="22"/>
          <w:szCs w:val="24"/>
        </w:rPr>
        <w:t>, jak se obě smluvní strany dohodly.</w:t>
      </w:r>
    </w:p>
    <w:p w14:paraId="61D69416" w14:textId="77777777" w:rsidR="000F73A9" w:rsidRPr="0042096A" w:rsidRDefault="000F73A9" w:rsidP="000F73A9">
      <w:pPr>
        <w:pStyle w:val="Seznam"/>
        <w:numPr>
          <w:ilvl w:val="1"/>
          <w:numId w:val="6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 xml:space="preserve">Za </w:t>
      </w:r>
      <w:r w:rsidRPr="0042096A">
        <w:rPr>
          <w:rFonts w:ascii="Arial" w:hAnsi="Arial" w:cs="Arial"/>
          <w:sz w:val="22"/>
        </w:rPr>
        <w:t xml:space="preserve">nedodržení termínu pro nástup </w:t>
      </w:r>
      <w:r w:rsidRPr="0042096A">
        <w:rPr>
          <w:rFonts w:ascii="Arial" w:hAnsi="Arial" w:cs="Arial"/>
          <w:iCs/>
          <w:sz w:val="22"/>
        </w:rPr>
        <w:t>na odstranění vad</w:t>
      </w:r>
      <w:r w:rsidRPr="0042096A">
        <w:rPr>
          <w:rFonts w:ascii="Arial" w:hAnsi="Arial" w:cs="Arial"/>
          <w:b/>
          <w:bCs/>
          <w:iCs/>
          <w:sz w:val="22"/>
        </w:rPr>
        <w:t xml:space="preserve"> </w:t>
      </w:r>
      <w:r w:rsidRPr="0042096A">
        <w:rPr>
          <w:rFonts w:ascii="Arial" w:hAnsi="Arial" w:cs="Arial"/>
          <w:iCs/>
          <w:sz w:val="22"/>
        </w:rPr>
        <w:t xml:space="preserve">má objednatel právo účtovat zhotoviteli smluvní pokutu </w:t>
      </w:r>
      <w:r w:rsidRPr="0042096A">
        <w:rPr>
          <w:rFonts w:ascii="Arial" w:hAnsi="Arial" w:cs="Arial"/>
          <w:sz w:val="22"/>
        </w:rPr>
        <w:t xml:space="preserve">ve výši </w:t>
      </w:r>
      <w:r w:rsidRPr="0042096A">
        <w:rPr>
          <w:rFonts w:ascii="Arial" w:hAnsi="Arial" w:cs="Arial"/>
          <w:b/>
          <w:bCs/>
          <w:sz w:val="22"/>
        </w:rPr>
        <w:t>2.000,- Kč za každou vadu a započatý den.</w:t>
      </w:r>
    </w:p>
    <w:p w14:paraId="7FFBF751" w14:textId="77777777" w:rsidR="000F73A9" w:rsidRPr="0042096A" w:rsidRDefault="000F73A9" w:rsidP="000F73A9">
      <w:pPr>
        <w:pStyle w:val="Seznam"/>
        <w:numPr>
          <w:ilvl w:val="1"/>
          <w:numId w:val="6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 xml:space="preserve">Za nedodržení termínu pro </w:t>
      </w:r>
      <w:r w:rsidRPr="0042096A">
        <w:rPr>
          <w:rFonts w:ascii="Arial" w:hAnsi="Arial" w:cs="Arial"/>
          <w:iCs/>
          <w:sz w:val="22"/>
        </w:rPr>
        <w:t xml:space="preserve">odstranění vad </w:t>
      </w:r>
      <w:r w:rsidRPr="0042096A">
        <w:rPr>
          <w:rFonts w:ascii="Arial" w:hAnsi="Arial" w:cs="Arial"/>
          <w:sz w:val="22"/>
        </w:rPr>
        <w:t xml:space="preserve">v záruce má objednatel právo účtovat zhotoviteli smluvní pokutu ve výši </w:t>
      </w:r>
      <w:r w:rsidR="00EF42D8" w:rsidRPr="0042096A">
        <w:rPr>
          <w:rFonts w:ascii="Arial" w:hAnsi="Arial" w:cs="Arial"/>
          <w:b/>
          <w:bCs/>
          <w:sz w:val="22"/>
        </w:rPr>
        <w:t>2</w:t>
      </w:r>
      <w:r w:rsidRPr="0042096A">
        <w:rPr>
          <w:rFonts w:ascii="Arial" w:hAnsi="Arial" w:cs="Arial"/>
          <w:b/>
          <w:bCs/>
          <w:sz w:val="22"/>
        </w:rPr>
        <w:t>.000,- Kč</w:t>
      </w:r>
      <w:r w:rsidRPr="0042096A">
        <w:rPr>
          <w:rFonts w:ascii="Arial" w:hAnsi="Arial" w:cs="Arial"/>
          <w:sz w:val="22"/>
        </w:rPr>
        <w:t xml:space="preserve"> </w:t>
      </w:r>
      <w:r w:rsidRPr="0042096A">
        <w:rPr>
          <w:rFonts w:ascii="Arial" w:hAnsi="Arial" w:cs="Arial"/>
          <w:b/>
          <w:bCs/>
          <w:sz w:val="22"/>
        </w:rPr>
        <w:t>za každou vadu a započatý den.</w:t>
      </w:r>
    </w:p>
    <w:p w14:paraId="004BCAC7" w14:textId="77777777" w:rsidR="000F73A9" w:rsidRPr="0042096A" w:rsidRDefault="000F73A9" w:rsidP="000F73A9">
      <w:pPr>
        <w:pStyle w:val="Seznam"/>
        <w:numPr>
          <w:ilvl w:val="1"/>
          <w:numId w:val="6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2"/>
        </w:rPr>
        <w:t>Označí-li objednatel v reklamaci, že se jedná o vadu, která brání řádnému užívání díla, případně hrozí nebezpečí škody velkého rozsahu (havárie), sjednávají se smluvní pokuty pro prodlení s nástupem na odstranění vad a prodlení s termínem na odstranění vad a nedodělků, či vad v záruce ve dvojnásobné výši.</w:t>
      </w:r>
    </w:p>
    <w:p w14:paraId="76AEDA94" w14:textId="77777777" w:rsidR="000F73A9" w:rsidRPr="0042096A" w:rsidRDefault="000F73A9" w:rsidP="000F73A9">
      <w:pPr>
        <w:pStyle w:val="Seznam"/>
        <w:numPr>
          <w:ilvl w:val="1"/>
          <w:numId w:val="6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2"/>
        </w:rPr>
        <w:t xml:space="preserve">V případě </w:t>
      </w:r>
      <w:r w:rsidRPr="0042096A">
        <w:rPr>
          <w:rFonts w:ascii="Arial" w:hAnsi="Arial" w:cs="Arial"/>
          <w:sz w:val="22"/>
        </w:rPr>
        <w:t xml:space="preserve">nedodržení kvalitativních parametrů prací a použitých materiálů má objednatel právo účtovat zhotoviteli smluvní pokutu ve výši </w:t>
      </w:r>
      <w:r w:rsidRPr="0042096A">
        <w:rPr>
          <w:rFonts w:ascii="Arial" w:hAnsi="Arial" w:cs="Arial"/>
          <w:b/>
          <w:bCs/>
          <w:sz w:val="22"/>
        </w:rPr>
        <w:t>5.000,- Kč</w:t>
      </w:r>
      <w:r w:rsidRPr="0042096A">
        <w:rPr>
          <w:rFonts w:ascii="Arial" w:hAnsi="Arial" w:cs="Arial"/>
          <w:sz w:val="22"/>
        </w:rPr>
        <w:t xml:space="preserve"> </w:t>
      </w:r>
      <w:r w:rsidRPr="0042096A">
        <w:rPr>
          <w:rFonts w:ascii="Arial" w:hAnsi="Arial" w:cs="Arial"/>
          <w:b/>
          <w:bCs/>
          <w:sz w:val="22"/>
        </w:rPr>
        <w:t xml:space="preserve">za každý jednotlivý případ. </w:t>
      </w:r>
      <w:r w:rsidRPr="0042096A">
        <w:rPr>
          <w:rFonts w:ascii="Arial" w:hAnsi="Arial" w:cs="Arial"/>
          <w:sz w:val="22"/>
        </w:rPr>
        <w:t>Zaplacením smluvní pokuty není zhotovitel zbaven povinnosti příp. závady odstranit nebo použít materiál v odpovídající kvalitě.</w:t>
      </w:r>
    </w:p>
    <w:p w14:paraId="2D045901" w14:textId="77777777" w:rsidR="000F73A9" w:rsidRPr="0042096A" w:rsidRDefault="000F73A9" w:rsidP="000F73A9">
      <w:pPr>
        <w:pStyle w:val="Seznam"/>
        <w:numPr>
          <w:ilvl w:val="1"/>
          <w:numId w:val="6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</w:rPr>
        <w:t xml:space="preserve">V případě nepřítomnosti zhotovitele na kontrolním dnu má objednatel právo účtovat zhotoviteli smluvní pokutu ve výši </w:t>
      </w:r>
      <w:r w:rsidR="00EF42D8" w:rsidRPr="0042096A">
        <w:rPr>
          <w:rFonts w:ascii="Arial" w:hAnsi="Arial" w:cs="Arial"/>
          <w:b/>
          <w:sz w:val="22"/>
        </w:rPr>
        <w:t>3</w:t>
      </w:r>
      <w:r w:rsidRPr="0042096A">
        <w:rPr>
          <w:rFonts w:ascii="Arial" w:hAnsi="Arial" w:cs="Arial"/>
          <w:b/>
          <w:sz w:val="22"/>
        </w:rPr>
        <w:t xml:space="preserve">.000,- Kč za každý jednotlivý případ, </w:t>
      </w:r>
      <w:r w:rsidRPr="0042096A">
        <w:rPr>
          <w:rFonts w:ascii="Arial" w:hAnsi="Arial" w:cs="Arial"/>
          <w:sz w:val="22"/>
        </w:rPr>
        <w:t>pokud tato nepřítomnost zhotovitele nebude objednateli min. jeden den předem prokazatelně oznámena.</w:t>
      </w:r>
    </w:p>
    <w:p w14:paraId="1AD7392F" w14:textId="77777777" w:rsidR="000F73A9" w:rsidRPr="0042096A" w:rsidRDefault="000F73A9" w:rsidP="000F73A9">
      <w:pPr>
        <w:pStyle w:val="Seznam"/>
        <w:numPr>
          <w:ilvl w:val="1"/>
          <w:numId w:val="6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 xml:space="preserve">V případě, že zhotovitel poruší svoji povinnost dle této smlouvy a v důsledku takového porušení dojde ke krácení dotace či k </w:t>
      </w:r>
      <w:proofErr w:type="spellStart"/>
      <w:r w:rsidRPr="0042096A">
        <w:rPr>
          <w:rFonts w:ascii="Arial" w:hAnsi="Arial" w:cs="Arial"/>
          <w:sz w:val="22"/>
          <w:szCs w:val="24"/>
        </w:rPr>
        <w:t>neuznatelnosti</w:t>
      </w:r>
      <w:proofErr w:type="spellEnd"/>
      <w:r w:rsidRPr="0042096A">
        <w:rPr>
          <w:rFonts w:ascii="Arial" w:hAnsi="Arial" w:cs="Arial"/>
          <w:sz w:val="22"/>
          <w:szCs w:val="24"/>
        </w:rPr>
        <w:t xml:space="preserve"> výdajů objednatele, vzniká objednateli nárok na smluvní pokutu ve výši rovnající se zkráceným či neuznatelným výdajům, ať už objednatel v důsledku tohoto porušení odstoupil od smlouvy, či nikoli.</w:t>
      </w:r>
    </w:p>
    <w:p w14:paraId="4DB96DEE" w14:textId="77777777" w:rsidR="000F73A9" w:rsidRPr="0042096A" w:rsidRDefault="000F73A9" w:rsidP="000F73A9">
      <w:pPr>
        <w:pStyle w:val="Seznam"/>
        <w:numPr>
          <w:ilvl w:val="1"/>
          <w:numId w:val="6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bCs/>
          <w:iCs/>
          <w:sz w:val="22"/>
        </w:rPr>
        <w:t>Zaplacením smluvních pokut nezaniká právo objednatele na náhradu škody.</w:t>
      </w:r>
    </w:p>
    <w:p w14:paraId="5DBB2398" w14:textId="77777777" w:rsidR="000F73A9" w:rsidRPr="0042096A" w:rsidRDefault="000F73A9" w:rsidP="000F73A9">
      <w:pPr>
        <w:pStyle w:val="Seznam"/>
        <w:numPr>
          <w:ilvl w:val="1"/>
          <w:numId w:val="6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bCs/>
          <w:iCs/>
          <w:sz w:val="22"/>
        </w:rPr>
        <w:t>Objednatel si vyhrazuje právo na úhradu smluvní pokuty formou zápočtu ke kterékoliv splatné pohledávce vybraného zhotovitele vůči objednateli.</w:t>
      </w:r>
    </w:p>
    <w:p w14:paraId="6F5159C7" w14:textId="77777777" w:rsidR="000F73A9" w:rsidRPr="0042096A" w:rsidRDefault="000F73A9" w:rsidP="000F73A9">
      <w:pPr>
        <w:pStyle w:val="Seznam"/>
        <w:numPr>
          <w:ilvl w:val="1"/>
          <w:numId w:val="6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lastRenderedPageBreak/>
        <w:t>Splatnost smluvních pokut a úroků z prodlení je 30 kalendářních dnů od doručení faktury.</w:t>
      </w:r>
    </w:p>
    <w:p w14:paraId="1EEE2626" w14:textId="77777777" w:rsidR="000F73A9" w:rsidRPr="0042096A" w:rsidRDefault="000F73A9" w:rsidP="000F73A9">
      <w:pPr>
        <w:pStyle w:val="Tabellentext"/>
        <w:keepLines w:val="0"/>
        <w:spacing w:before="0" w:after="0"/>
        <w:rPr>
          <w:rFonts w:ascii="Arial" w:hAnsi="Arial" w:cs="Arial"/>
          <w:lang w:val="cs-CZ"/>
        </w:rPr>
      </w:pPr>
    </w:p>
    <w:p w14:paraId="313A4736" w14:textId="77777777" w:rsidR="000F73A9" w:rsidRPr="0042096A" w:rsidRDefault="000F73A9" w:rsidP="000F73A9">
      <w:pPr>
        <w:pStyle w:val="NADPISCENNETUC"/>
        <w:spacing w:before="0" w:after="120"/>
        <w:rPr>
          <w:rFonts w:ascii="Arial" w:hAnsi="Arial" w:cs="Arial"/>
          <w:b/>
          <w:sz w:val="22"/>
          <w:szCs w:val="24"/>
        </w:rPr>
      </w:pPr>
      <w:r w:rsidRPr="0042096A">
        <w:rPr>
          <w:rFonts w:ascii="Arial" w:hAnsi="Arial" w:cs="Arial"/>
          <w:b/>
          <w:sz w:val="22"/>
          <w:szCs w:val="24"/>
        </w:rPr>
        <w:t>Článek VII.</w:t>
      </w:r>
      <w:r w:rsidRPr="0042096A">
        <w:rPr>
          <w:rFonts w:ascii="Arial" w:hAnsi="Arial" w:cs="Arial"/>
          <w:b/>
          <w:sz w:val="22"/>
          <w:szCs w:val="24"/>
        </w:rPr>
        <w:br/>
        <w:t>Povinnosti zhotovitele</w:t>
      </w:r>
    </w:p>
    <w:p w14:paraId="23CAC06E" w14:textId="77777777" w:rsidR="000F73A9" w:rsidRPr="0042096A" w:rsidRDefault="000F73A9" w:rsidP="000F73A9">
      <w:pPr>
        <w:pStyle w:val="Seznam"/>
        <w:numPr>
          <w:ilvl w:val="1"/>
          <w:numId w:val="7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</w:rPr>
        <w:t>Zhotovitel se zavazuje plně a prokazatelně splnit předmět smlouvy, který je specifikován v článku I. smlouvy.</w:t>
      </w:r>
    </w:p>
    <w:p w14:paraId="3444FF53" w14:textId="77777777" w:rsidR="000F73A9" w:rsidRPr="0042096A" w:rsidRDefault="000F73A9" w:rsidP="000F73A9">
      <w:pPr>
        <w:pStyle w:val="Seznam"/>
        <w:numPr>
          <w:ilvl w:val="1"/>
          <w:numId w:val="7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>Zhotovitel provede všechny stanovené práce kvalitně v souladu s českými, příp.</w:t>
      </w:r>
      <w:r w:rsidR="00D05BBF" w:rsidRPr="0042096A">
        <w:rPr>
          <w:rFonts w:ascii="Arial" w:hAnsi="Arial" w:cs="Arial"/>
          <w:sz w:val="22"/>
          <w:szCs w:val="24"/>
        </w:rPr>
        <w:t xml:space="preserve"> </w:t>
      </w:r>
      <w:r w:rsidRPr="0042096A">
        <w:rPr>
          <w:rFonts w:ascii="Arial" w:hAnsi="Arial" w:cs="Arial"/>
          <w:sz w:val="22"/>
          <w:szCs w:val="24"/>
        </w:rPr>
        <w:t xml:space="preserve">evropskými technickými normami a obecně závaznými právními předpisy. </w:t>
      </w:r>
      <w:r w:rsidRPr="0042096A">
        <w:rPr>
          <w:rFonts w:ascii="Arial" w:hAnsi="Arial" w:cs="Arial"/>
          <w:sz w:val="22"/>
          <w:szCs w:val="22"/>
        </w:rPr>
        <w:t xml:space="preserve">Dílo musí splňovat podmínky zadávací projektové dokumentace, podmínky stavebního povolení a musí být v souladu s příslušnými českými, případně technickými platnými normami (ČSN), s obecně závaznými právními předpisy a předpisy pro provádění prací danými charakterem a rozsahem zakázky. Zhotovitel se zavazuje </w:t>
      </w:r>
      <w:r w:rsidRPr="0042096A">
        <w:rPr>
          <w:rFonts w:ascii="Arial" w:hAnsi="Arial" w:cs="Arial"/>
          <w:sz w:val="22"/>
        </w:rPr>
        <w:t>při uplatňování norem postupovat jednotně na celé stavbě.</w:t>
      </w:r>
    </w:p>
    <w:p w14:paraId="5603D1F1" w14:textId="77777777" w:rsidR="000F73A9" w:rsidRPr="0042096A" w:rsidRDefault="000F73A9" w:rsidP="000F73A9">
      <w:pPr>
        <w:pStyle w:val="Zkladntext"/>
        <w:numPr>
          <w:ilvl w:val="1"/>
          <w:numId w:val="7"/>
        </w:numPr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</w:rPr>
        <w:t>Veškeré použité materiály musí být použity jako nové a musí mít 1. jakostní třídu, pokud není v  projektové dokumentaci nebo objednatelem požadováno jinak. Veškeré použité materiály a zařízení musí být schváleny pro použití v ČR. Během realizace díla se zhotovitel zavazuje klást důraz na maximální kvalitu provedených prací.</w:t>
      </w:r>
    </w:p>
    <w:p w14:paraId="6B99ECA1" w14:textId="77777777" w:rsidR="000F73A9" w:rsidRPr="0042096A" w:rsidRDefault="000F73A9" w:rsidP="000F73A9">
      <w:pPr>
        <w:pStyle w:val="Seznam"/>
        <w:numPr>
          <w:ilvl w:val="1"/>
          <w:numId w:val="7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>Zhotovitel je povinen projednat s objednatelem předem veškeré nevyhnutelné změny a technologické postupy.</w:t>
      </w:r>
    </w:p>
    <w:p w14:paraId="0B17D3C7" w14:textId="4E88C8AE" w:rsidR="000F73A9" w:rsidRPr="0042096A" w:rsidRDefault="000F73A9" w:rsidP="000F73A9">
      <w:pPr>
        <w:pStyle w:val="Seznam"/>
        <w:numPr>
          <w:ilvl w:val="1"/>
          <w:numId w:val="7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 xml:space="preserve">Zhotovitel je povinen vést stavební deník s denními záznamy zachycujícími podstatné skutečnosti týkající se provádění díla. Za objednatele je oprávněn do deníku zapisovat a do něj nahlížet pan(í) </w:t>
      </w:r>
      <w:permStart w:id="191775598" w:edGrp="everyone"/>
      <w:r w:rsidR="004F58FF">
        <w:rPr>
          <w:rFonts w:ascii="Arial" w:hAnsi="Arial" w:cs="Arial"/>
          <w:sz w:val="22"/>
          <w:szCs w:val="24"/>
        </w:rPr>
        <w:t>……………</w:t>
      </w:r>
      <w:proofErr w:type="gramStart"/>
      <w:r w:rsidR="004F58FF">
        <w:rPr>
          <w:rFonts w:ascii="Arial" w:hAnsi="Arial" w:cs="Arial"/>
          <w:sz w:val="22"/>
          <w:szCs w:val="24"/>
        </w:rPr>
        <w:t>…..</w:t>
      </w:r>
      <w:permEnd w:id="191775598"/>
      <w:r w:rsidR="004F58FF">
        <w:rPr>
          <w:rFonts w:ascii="Arial" w:hAnsi="Arial" w:cs="Arial"/>
          <w:sz w:val="22"/>
          <w:szCs w:val="24"/>
        </w:rPr>
        <w:t xml:space="preserve">, </w:t>
      </w:r>
      <w:r w:rsidRPr="0042096A">
        <w:rPr>
          <w:rFonts w:ascii="Arial" w:hAnsi="Arial" w:cs="Arial"/>
          <w:sz w:val="22"/>
          <w:szCs w:val="24"/>
        </w:rPr>
        <w:t>zástupce</w:t>
      </w:r>
      <w:proofErr w:type="gramEnd"/>
      <w:r w:rsidRPr="0042096A">
        <w:rPr>
          <w:rFonts w:ascii="Arial" w:hAnsi="Arial" w:cs="Arial"/>
          <w:sz w:val="22"/>
          <w:szCs w:val="24"/>
        </w:rPr>
        <w:t xml:space="preserve"> objednatele ve věcech technických – </w:t>
      </w:r>
      <w:r w:rsidRPr="004F58FF">
        <w:rPr>
          <w:rFonts w:ascii="Arial" w:hAnsi="Arial" w:cs="Arial"/>
          <w:sz w:val="22"/>
          <w:szCs w:val="24"/>
        </w:rPr>
        <w:t>P</w:t>
      </w:r>
      <w:r w:rsidR="00D05BBF" w:rsidRPr="004F58FF">
        <w:rPr>
          <w:rFonts w:ascii="Arial" w:hAnsi="Arial" w:cs="Arial"/>
          <w:sz w:val="22"/>
          <w:szCs w:val="24"/>
        </w:rPr>
        <w:t>etr Machatý</w:t>
      </w:r>
      <w:r w:rsidRPr="004F58FF">
        <w:rPr>
          <w:rFonts w:ascii="Arial" w:hAnsi="Arial" w:cs="Arial"/>
          <w:sz w:val="22"/>
          <w:szCs w:val="24"/>
        </w:rPr>
        <w:t xml:space="preserve">, zástupce </w:t>
      </w:r>
      <w:r w:rsidR="00D05BBF" w:rsidRPr="004F58FF">
        <w:rPr>
          <w:rFonts w:ascii="Arial" w:hAnsi="Arial" w:cs="Arial"/>
          <w:sz w:val="22"/>
          <w:szCs w:val="24"/>
        </w:rPr>
        <w:t>TDI –</w:t>
      </w:r>
      <w:r w:rsidR="004F58FF" w:rsidRPr="004F58FF">
        <w:rPr>
          <w:rFonts w:ascii="Arial" w:hAnsi="Arial" w:cs="Arial"/>
          <w:sz w:val="22"/>
          <w:szCs w:val="24"/>
        </w:rPr>
        <w:t xml:space="preserve"> bude upřesněn po vyhodnocení výběrového řízení.</w:t>
      </w:r>
    </w:p>
    <w:p w14:paraId="2C24335D" w14:textId="77777777" w:rsidR="000F73A9" w:rsidRPr="0042096A" w:rsidRDefault="000F73A9" w:rsidP="000F73A9">
      <w:pPr>
        <w:pStyle w:val="Seznam"/>
        <w:numPr>
          <w:ilvl w:val="1"/>
          <w:numId w:val="7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>Zhotovitel se zavazuje účastnit kontrolních dnů stavby.</w:t>
      </w:r>
    </w:p>
    <w:p w14:paraId="03D347DD" w14:textId="77777777" w:rsidR="000F73A9" w:rsidRPr="0042096A" w:rsidRDefault="000F73A9" w:rsidP="000F73A9">
      <w:pPr>
        <w:pStyle w:val="Seznam"/>
        <w:numPr>
          <w:ilvl w:val="1"/>
          <w:numId w:val="7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>Zhotovitel je povinen umožnit Objednateli kdykoliv kontrolu prováděných prací a vstup na staveniště. Zhotovitel je povinen nejméně tři pracovní dny předem prokazatelně vyzvat Objednatele ke kontrole prací, které budou zakryty, a to zápisem ve stavebním deníku. Objednatel na základě výzvy Zhotovitele zakryté práce převezme za předpokladu, že jsou provedeny v souladu s touto Smlouvou. Nevyzve-li Zhotovitel řádně a včas Objednatele ke kontrole takových prací, je povinen na žádost Objednatele zakryté práce na vlastní náklady odkrýt. V případě, že se Objednatel ke kontrole bez předchozí omluvy nedostaví, má se za to, že kontrolu nepožaduje a Zhotovitel bude oprávněn pokračovat v provádění prací na Díle. Bude-li však Objednatel dodatečně požadovat jejich odkrytí, je Zhotovitel povinen toto odkrytí provést na náklady Objednatele. Pokud se však zjistí, že práce nebyly řádně provedeny, nese veškeré náklady spojené s odkrytím prací, opravou chybného stavu a následným zakrytím Zhotovitel.</w:t>
      </w:r>
    </w:p>
    <w:p w14:paraId="5B788AED" w14:textId="77777777" w:rsidR="000F73A9" w:rsidRPr="0042096A" w:rsidRDefault="000F73A9" w:rsidP="000F73A9">
      <w:pPr>
        <w:pStyle w:val="Seznam"/>
        <w:numPr>
          <w:ilvl w:val="1"/>
          <w:numId w:val="7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>Při kontrole zakrývaných prací je Zhotovitel povinen předložit Objednateli výsledky všech provedených zkoušek, důkazy o jakosti materiálů použitých pro zakrývané práce, certifikáty a atesty. Jestliže by došlo zakrytím prací k znepřístupnění jiných částí díla a tedy k znemožnění jejich budoucí kontroly, je Zhotovitel povinen předložit ke kontrole zakrývaných prací výše uvedené dokumenty ohledně těchto částí díla.</w:t>
      </w:r>
    </w:p>
    <w:p w14:paraId="3A76954B" w14:textId="77777777" w:rsidR="000F73A9" w:rsidRPr="0042096A" w:rsidRDefault="000F73A9" w:rsidP="000F73A9">
      <w:pPr>
        <w:pStyle w:val="Seznam"/>
        <w:numPr>
          <w:ilvl w:val="1"/>
          <w:numId w:val="7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>Za Objednatele jsou oprávněni provádět kontrolu prací pracovníci technického dozoru Investora (viz článek XIII této Smlouvy).</w:t>
      </w:r>
    </w:p>
    <w:p w14:paraId="724A2700" w14:textId="79663C1F" w:rsidR="000F73A9" w:rsidRPr="0042096A" w:rsidRDefault="000F73A9" w:rsidP="000F73A9">
      <w:pPr>
        <w:pStyle w:val="Seznam"/>
        <w:numPr>
          <w:ilvl w:val="1"/>
          <w:numId w:val="7"/>
        </w:numPr>
        <w:spacing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>Zhotovitel je povinen předávat podklady týkající se položkového rozpočtu (</w:t>
      </w:r>
      <w:r w:rsidR="006E6B23">
        <w:rPr>
          <w:rFonts w:ascii="Arial" w:hAnsi="Arial" w:cs="Arial"/>
          <w:sz w:val="22"/>
          <w:szCs w:val="24"/>
        </w:rPr>
        <w:t xml:space="preserve">oceněného </w:t>
      </w:r>
      <w:r w:rsidRPr="0042096A">
        <w:rPr>
          <w:rFonts w:ascii="Arial" w:hAnsi="Arial" w:cs="Arial"/>
          <w:sz w:val="22"/>
          <w:szCs w:val="24"/>
        </w:rPr>
        <w:t xml:space="preserve">výkazu výměr), soupisů provedených prací (zjišťovací protokoly), změn během výstavby (dodatky) a faktur za stavební práce v průběhu realizace stavby také v elektronické podobě a to ve formě souborů </w:t>
      </w:r>
      <w:r w:rsidR="004945D8">
        <w:rPr>
          <w:rFonts w:ascii="Arial" w:hAnsi="Arial" w:cs="Arial"/>
          <w:sz w:val="22"/>
          <w:szCs w:val="24"/>
        </w:rPr>
        <w:t>XLS nebo XML.</w:t>
      </w:r>
    </w:p>
    <w:p w14:paraId="21C71327" w14:textId="0C3F1381" w:rsidR="000F73A9" w:rsidRPr="0042096A" w:rsidRDefault="000F73A9" w:rsidP="000F73A9">
      <w:pPr>
        <w:pStyle w:val="Seznam"/>
        <w:numPr>
          <w:ilvl w:val="1"/>
          <w:numId w:val="7"/>
        </w:numPr>
        <w:spacing w:before="120"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</w:rPr>
        <w:t xml:space="preserve">Zhotovitel se zavazuje zajistit bezpečnost při provádění stavby ve smyslu bezpečnosti práce i ochrany životního prostředí a zeleně v souladu se zákonem č. 309/2006 Sb., a </w:t>
      </w:r>
      <w:r w:rsidRPr="0042096A">
        <w:rPr>
          <w:rFonts w:ascii="Arial" w:hAnsi="Arial" w:cs="Arial"/>
          <w:sz w:val="22"/>
        </w:rPr>
        <w:lastRenderedPageBreak/>
        <w:t>vlastní realizaci předmětu zakázky bude řešit tak, aby neměla nepříznivý dopad na životní prostředí a okolí stavby.</w:t>
      </w:r>
      <w:r w:rsidRPr="0042096A">
        <w:rPr>
          <w:rFonts w:ascii="Arial" w:hAnsi="Arial" w:cs="Arial"/>
          <w:b/>
          <w:bCs/>
          <w:i/>
          <w:iCs/>
          <w:sz w:val="22"/>
        </w:rPr>
        <w:t xml:space="preserve"> </w:t>
      </w:r>
      <w:r w:rsidRPr="0042096A">
        <w:rPr>
          <w:rFonts w:ascii="Arial" w:hAnsi="Arial" w:cs="Arial"/>
          <w:sz w:val="22"/>
        </w:rPr>
        <w:t>Za zajištění opatření pro zabezpečení bezpečnosti provozu dotčen</w:t>
      </w:r>
      <w:r w:rsidR="00A36AD5">
        <w:rPr>
          <w:rFonts w:ascii="Arial" w:hAnsi="Arial" w:cs="Arial"/>
          <w:sz w:val="22"/>
        </w:rPr>
        <w:t>é</w:t>
      </w:r>
      <w:r w:rsidRPr="0042096A">
        <w:rPr>
          <w:rFonts w:ascii="Arial" w:hAnsi="Arial" w:cs="Arial"/>
          <w:sz w:val="22"/>
        </w:rPr>
        <w:t xml:space="preserve"> základní škol</w:t>
      </w:r>
      <w:r w:rsidR="00A36AD5">
        <w:rPr>
          <w:rFonts w:ascii="Arial" w:hAnsi="Arial" w:cs="Arial"/>
          <w:sz w:val="22"/>
        </w:rPr>
        <w:t>y</w:t>
      </w:r>
      <w:r w:rsidRPr="0042096A">
        <w:rPr>
          <w:rFonts w:ascii="Arial" w:hAnsi="Arial" w:cs="Arial"/>
          <w:sz w:val="22"/>
        </w:rPr>
        <w:t xml:space="preserve"> v souvislosti s omezeními spojenými s realizací akce zodpovídá v průběhu prací zhotovitel.</w:t>
      </w:r>
    </w:p>
    <w:p w14:paraId="6D368539" w14:textId="77777777" w:rsidR="000F73A9" w:rsidRPr="0042096A" w:rsidRDefault="000F73A9" w:rsidP="000F73A9">
      <w:pPr>
        <w:pStyle w:val="Seznam"/>
        <w:numPr>
          <w:ilvl w:val="1"/>
          <w:numId w:val="7"/>
        </w:numPr>
        <w:spacing w:before="120"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bCs/>
          <w:iCs/>
          <w:sz w:val="22"/>
        </w:rPr>
        <w:t>Zhotovitel se zavazuje zajistit čistotu na staveništi a v jeho okolí, v případě potřeby zajistit čištění komunikací dotčených provozem zhotovitele, zejména příjezd a výjezd ze staveniště.</w:t>
      </w:r>
      <w:r w:rsidRPr="0042096A">
        <w:rPr>
          <w:rFonts w:ascii="Arial" w:hAnsi="Arial" w:cs="Arial"/>
          <w:sz w:val="22"/>
        </w:rPr>
        <w:t xml:space="preserve"> Zhotovitel se zároveň zavazuje provést celkový úklid stavby a dotčeného okolí, provést likvidaci zařízení staveniště do jednoho týdne od ukončení stavby a pozemky, které byly stavbou dotčeny, uvést po ukončení prací neprodleně do původního stavu.</w:t>
      </w:r>
    </w:p>
    <w:p w14:paraId="5FA1D58A" w14:textId="77777777" w:rsidR="000F73A9" w:rsidRPr="0042096A" w:rsidRDefault="000F73A9" w:rsidP="000F73A9">
      <w:pPr>
        <w:pStyle w:val="Seznam"/>
        <w:numPr>
          <w:ilvl w:val="1"/>
          <w:numId w:val="7"/>
        </w:numPr>
        <w:spacing w:before="120"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</w:rPr>
        <w:t>Zhotovitel se zavazuje plně respektovat a dodržet veškerá opatření a termíny stanovené objednatelem k nápravě a odstranění případných nesrovnalostí, nedostatků a závad, zjištěných v rámci kontrolní činnosti.</w:t>
      </w:r>
    </w:p>
    <w:p w14:paraId="5E89F675" w14:textId="77777777" w:rsidR="000F73A9" w:rsidRPr="0042096A" w:rsidRDefault="000F73A9" w:rsidP="000F73A9">
      <w:pPr>
        <w:pStyle w:val="Seznam"/>
        <w:numPr>
          <w:ilvl w:val="1"/>
          <w:numId w:val="7"/>
        </w:numPr>
        <w:spacing w:before="120"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</w:rPr>
        <w:t>Zhotovitel se zavazuje zajistit informovanost o průběhu provádění prací v dostatečné míře a předstihu v souvislosti s využíváním a případným omezením provozu (obslužnost, parkování, provoz zařízení atd.).</w:t>
      </w:r>
    </w:p>
    <w:p w14:paraId="6DC0D2D9" w14:textId="77777777" w:rsidR="000F73A9" w:rsidRPr="0042096A" w:rsidRDefault="000F73A9" w:rsidP="000F73A9">
      <w:pPr>
        <w:pStyle w:val="Seznam"/>
        <w:numPr>
          <w:ilvl w:val="1"/>
          <w:numId w:val="7"/>
        </w:numPr>
        <w:spacing w:before="120"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</w:rPr>
        <w:t xml:space="preserve">Zhotovitel se zavazuje projednat zásady organizace výstavby se zástupci </w:t>
      </w:r>
      <w:r w:rsidR="00D05BBF" w:rsidRPr="0042096A">
        <w:rPr>
          <w:rFonts w:ascii="Arial" w:hAnsi="Arial" w:cs="Arial"/>
          <w:sz w:val="22"/>
        </w:rPr>
        <w:t>dotčené</w:t>
      </w:r>
      <w:r w:rsidRPr="0042096A">
        <w:rPr>
          <w:rFonts w:ascii="Arial" w:hAnsi="Arial" w:cs="Arial"/>
          <w:sz w:val="22"/>
        </w:rPr>
        <w:t xml:space="preserve"> škol</w:t>
      </w:r>
      <w:r w:rsidR="00D05BBF" w:rsidRPr="0042096A">
        <w:rPr>
          <w:rFonts w:ascii="Arial" w:hAnsi="Arial" w:cs="Arial"/>
          <w:sz w:val="22"/>
        </w:rPr>
        <w:t>y</w:t>
      </w:r>
      <w:r w:rsidRPr="0042096A">
        <w:rPr>
          <w:rFonts w:ascii="Arial" w:hAnsi="Arial" w:cs="Arial"/>
          <w:sz w:val="22"/>
        </w:rPr>
        <w:t xml:space="preserve"> a zajistit informovanost pověřených osob provozovatele </w:t>
      </w:r>
      <w:r w:rsidRPr="0042096A">
        <w:rPr>
          <w:rFonts w:ascii="Arial" w:hAnsi="Arial" w:cs="Arial"/>
          <w:sz w:val="22"/>
        </w:rPr>
        <w:br/>
        <w:t>o postupu prací, předpokládaných omezeních provozu školy, případných rizicích, apod.</w:t>
      </w:r>
    </w:p>
    <w:p w14:paraId="1965C1B3" w14:textId="5DA7F0D4" w:rsidR="000F73A9" w:rsidRPr="0042096A" w:rsidRDefault="000F73A9" w:rsidP="000F73A9">
      <w:pPr>
        <w:pStyle w:val="Seznam"/>
        <w:numPr>
          <w:ilvl w:val="1"/>
          <w:numId w:val="7"/>
        </w:numPr>
        <w:spacing w:before="120"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</w:rPr>
        <w:t>Zhotovitel se zavazuje veškeré práce, zejména demolice a bourání provádět šetr</w:t>
      </w:r>
      <w:r w:rsidR="004945D8">
        <w:rPr>
          <w:rFonts w:ascii="Arial" w:hAnsi="Arial" w:cs="Arial"/>
          <w:sz w:val="22"/>
        </w:rPr>
        <w:t>ně s ohledem na provoz</w:t>
      </w:r>
      <w:r w:rsidRPr="0042096A">
        <w:rPr>
          <w:rFonts w:ascii="Arial" w:hAnsi="Arial" w:cs="Arial"/>
          <w:sz w:val="22"/>
        </w:rPr>
        <w:t xml:space="preserve"> škol</w:t>
      </w:r>
      <w:r w:rsidR="004945D8">
        <w:rPr>
          <w:rFonts w:ascii="Arial" w:hAnsi="Arial" w:cs="Arial"/>
          <w:sz w:val="22"/>
        </w:rPr>
        <w:t>y</w:t>
      </w:r>
      <w:r w:rsidRPr="0042096A">
        <w:rPr>
          <w:rFonts w:ascii="Arial" w:hAnsi="Arial" w:cs="Arial"/>
          <w:sz w:val="22"/>
        </w:rPr>
        <w:t xml:space="preserve"> a přilehlou obytnou zástavbu. </w:t>
      </w:r>
    </w:p>
    <w:p w14:paraId="6FC4B509" w14:textId="77777777" w:rsidR="000F73A9" w:rsidRPr="0042096A" w:rsidRDefault="000F73A9" w:rsidP="000F73A9">
      <w:pPr>
        <w:pStyle w:val="Seznam"/>
        <w:numPr>
          <w:ilvl w:val="1"/>
          <w:numId w:val="7"/>
        </w:numPr>
        <w:spacing w:before="120"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</w:rPr>
        <w:t>Zhotovitel se zavazuje řádně uchovávat originál smlouvy, včetně dodatků a příloh, veškeré originály dokladů a listin (zejména účetních) týkajících se předmětu smlouvy či s ním souvisejících činností</w:t>
      </w:r>
      <w:r w:rsidR="00EF42D8" w:rsidRPr="0042096A">
        <w:rPr>
          <w:rFonts w:ascii="Arial" w:hAnsi="Arial" w:cs="Arial"/>
          <w:sz w:val="22"/>
        </w:rPr>
        <w:t>, a to minimálně do 31. 12. 2026</w:t>
      </w:r>
      <w:r w:rsidRPr="0042096A">
        <w:rPr>
          <w:rFonts w:ascii="Arial" w:hAnsi="Arial" w:cs="Arial"/>
          <w:sz w:val="22"/>
        </w:rPr>
        <w:t>.</w:t>
      </w:r>
    </w:p>
    <w:p w14:paraId="6861FF45" w14:textId="77777777" w:rsidR="000F73A9" w:rsidRPr="0042096A" w:rsidRDefault="000F73A9" w:rsidP="000F73A9">
      <w:pPr>
        <w:pStyle w:val="Seznam"/>
        <w:numPr>
          <w:ilvl w:val="1"/>
          <w:numId w:val="7"/>
        </w:numPr>
        <w:spacing w:before="120"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</w:rPr>
        <w:t>Zhotovitel se zavazuje oznámit objednateli neprodleně všechny podstatné změny a skutečnosti, které mají vliv, mohou mít vliv, nebo souvisejí s  předmětem smlouvy, nebo se jakýmkoliv způsobem předmětu smlouvy nebo projektu dotýkají.</w:t>
      </w:r>
    </w:p>
    <w:p w14:paraId="128AF494" w14:textId="77777777" w:rsidR="000F73A9" w:rsidRPr="0042096A" w:rsidRDefault="000F73A9" w:rsidP="000F73A9">
      <w:pPr>
        <w:pStyle w:val="Seznam"/>
        <w:numPr>
          <w:ilvl w:val="1"/>
          <w:numId w:val="7"/>
        </w:numPr>
        <w:spacing w:before="120" w:after="12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</w:rPr>
        <w:t xml:space="preserve">Zhotovitel se zavazuje na základě zákona o finanční kontrole (§ 2, písm. e) umožnit vstup kontrolou pověřeným osobám (a to nejen pracovníkům Úřadu Regionální Rady, Ministerstva pro místní rozvoj, ale i Ministerstva financí, Evropské komise, Evropského účetního dvora, Nejvyššího kontrolního úřadu a dalších oprávněných orgánů státní správy) do svých objektů a na pozemky k ověřování plnění podmínek této smlouvy resp. projektu, a to po dobu trvání této smlouvy nejméně však do </w:t>
      </w:r>
      <w:r w:rsidR="00EF42D8" w:rsidRPr="0042096A">
        <w:rPr>
          <w:rFonts w:ascii="Arial" w:hAnsi="Arial" w:cs="Arial"/>
          <w:sz w:val="22"/>
        </w:rPr>
        <w:t>31. 12. 2026</w:t>
      </w:r>
      <w:r w:rsidRPr="0042096A">
        <w:rPr>
          <w:rFonts w:ascii="Arial" w:hAnsi="Arial" w:cs="Arial"/>
          <w:sz w:val="22"/>
        </w:rPr>
        <w:t>.</w:t>
      </w:r>
    </w:p>
    <w:p w14:paraId="77D58490" w14:textId="77777777" w:rsidR="000F73A9" w:rsidRPr="0042096A" w:rsidRDefault="000F73A9" w:rsidP="000F73A9">
      <w:pPr>
        <w:pStyle w:val="Seznam"/>
        <w:numPr>
          <w:ilvl w:val="1"/>
          <w:numId w:val="7"/>
        </w:numPr>
        <w:spacing w:before="120" w:after="120"/>
        <w:jc w:val="both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>Zhotovitel se zavazuje k převzetí závazku případného vrácení finančních prostředků a finančního postihu vzniklých objednateli vůči poskytovateli grantových či dotačních titulů z důvodu způsobených na straně zhotovitele (např. formou náhrady škody, snížení ve smlouvě stanovené ceny plnění a/nebo smluvní pokuty).</w:t>
      </w:r>
    </w:p>
    <w:p w14:paraId="554B8E5C" w14:textId="77777777" w:rsidR="0080240D" w:rsidRPr="0042096A" w:rsidRDefault="0080240D" w:rsidP="000F73A9">
      <w:pPr>
        <w:pStyle w:val="Seznam"/>
        <w:numPr>
          <w:ilvl w:val="1"/>
          <w:numId w:val="7"/>
        </w:numPr>
        <w:spacing w:before="120" w:after="120"/>
        <w:jc w:val="both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  <w:szCs w:val="22"/>
        </w:rPr>
        <w:t>V souladu s novelou zákona č. 309/2006 Sb., kterým se upravují další požadavky bezpečnosti a ochrany zdraví při práci v pracovněprávních vztazích a o zajištění bezpečnosti a ochrany zdraví při činnosti nebo poskytování služeb mimo pracovněprávní vztahy (zákon o zajištění dalších podmínek bezpečnosti a ochrany zdraví při práci), účinnou od 1. 5. 2016, je zhotovitel povinen poskytnout svou součinnost a zajistit poskytnutí součinnosti svých subdodavatelů jmenovanému koordinátorovi bezpečnosti  a ochrany zdraví při práci,</w:t>
      </w:r>
      <w:r w:rsidRPr="0042096A">
        <w:rPr>
          <w:rFonts w:ascii="Arial" w:hAnsi="Arial" w:cs="Arial"/>
          <w:b/>
          <w:bCs/>
          <w:sz w:val="22"/>
          <w:szCs w:val="22"/>
        </w:rPr>
        <w:t xml:space="preserve"> </w:t>
      </w:r>
      <w:r w:rsidRPr="0042096A">
        <w:rPr>
          <w:rFonts w:ascii="Arial" w:hAnsi="Arial" w:cs="Arial"/>
          <w:sz w:val="22"/>
          <w:szCs w:val="22"/>
        </w:rPr>
        <w:t>a to po celou dobu realizace díla.</w:t>
      </w:r>
    </w:p>
    <w:p w14:paraId="4EA1379D" w14:textId="77777777" w:rsidR="000F73A9" w:rsidRPr="0042096A" w:rsidRDefault="000F73A9" w:rsidP="000F73A9">
      <w:pPr>
        <w:pStyle w:val="NADPISCENNETUC"/>
        <w:spacing w:before="0" w:after="120"/>
        <w:ind w:left="360"/>
        <w:rPr>
          <w:rFonts w:ascii="Arial" w:hAnsi="Arial" w:cs="Arial"/>
          <w:b/>
          <w:sz w:val="22"/>
          <w:szCs w:val="24"/>
        </w:rPr>
      </w:pPr>
    </w:p>
    <w:p w14:paraId="19DF53DC" w14:textId="77777777" w:rsidR="000F73A9" w:rsidRPr="0042096A" w:rsidRDefault="000F73A9" w:rsidP="000F73A9">
      <w:pPr>
        <w:pStyle w:val="NADPISCENNETUC"/>
        <w:spacing w:before="0" w:after="120"/>
        <w:ind w:left="360"/>
        <w:rPr>
          <w:rFonts w:ascii="Arial" w:hAnsi="Arial" w:cs="Arial"/>
          <w:b/>
          <w:sz w:val="22"/>
          <w:szCs w:val="24"/>
        </w:rPr>
      </w:pPr>
      <w:r w:rsidRPr="0042096A">
        <w:rPr>
          <w:rFonts w:ascii="Arial" w:hAnsi="Arial" w:cs="Arial"/>
          <w:b/>
          <w:sz w:val="22"/>
          <w:szCs w:val="24"/>
        </w:rPr>
        <w:t>Článek VIII.</w:t>
      </w:r>
      <w:r w:rsidRPr="0042096A">
        <w:rPr>
          <w:rFonts w:ascii="Arial" w:hAnsi="Arial" w:cs="Arial"/>
          <w:b/>
          <w:sz w:val="22"/>
          <w:szCs w:val="24"/>
        </w:rPr>
        <w:br/>
        <w:t>Subdodavatelé</w:t>
      </w:r>
    </w:p>
    <w:p w14:paraId="27A0DFE3" w14:textId="77777777" w:rsidR="000F73A9" w:rsidRPr="0042096A" w:rsidRDefault="000F73A9" w:rsidP="000F73A9">
      <w:pPr>
        <w:spacing w:after="40"/>
        <w:ind w:left="709" w:hanging="709"/>
        <w:jc w:val="both"/>
        <w:rPr>
          <w:rFonts w:ascii="Arial" w:hAnsi="Arial" w:cs="Arial"/>
        </w:rPr>
      </w:pPr>
      <w:proofErr w:type="gramStart"/>
      <w:r w:rsidRPr="0042096A">
        <w:rPr>
          <w:rFonts w:ascii="Arial" w:hAnsi="Arial" w:cs="Arial"/>
          <w:sz w:val="22"/>
          <w:szCs w:val="22"/>
        </w:rPr>
        <w:t>8.1</w:t>
      </w:r>
      <w:proofErr w:type="gramEnd"/>
      <w:r w:rsidRPr="0042096A">
        <w:rPr>
          <w:rFonts w:ascii="Arial" w:hAnsi="Arial" w:cs="Arial"/>
          <w:sz w:val="22"/>
          <w:szCs w:val="22"/>
        </w:rPr>
        <w:t>.</w:t>
      </w:r>
      <w:r w:rsidRPr="0042096A">
        <w:rPr>
          <w:rFonts w:ascii="Arial" w:hAnsi="Arial" w:cs="Arial"/>
          <w:sz w:val="22"/>
          <w:szCs w:val="22"/>
        </w:rPr>
        <w:tab/>
        <w:t xml:space="preserve">Objednatel uvede seznam předpokládaných subdodavatelů podílejících se </w:t>
      </w:r>
      <w:r w:rsidRPr="0042096A">
        <w:rPr>
          <w:rFonts w:ascii="Arial" w:hAnsi="Arial" w:cs="Arial"/>
          <w:sz w:val="22"/>
          <w:szCs w:val="22"/>
        </w:rPr>
        <w:br/>
        <w:t xml:space="preserve">na plnění předmětu zakázky a subdodavatelů, prostřednictvím kterých prokazuje </w:t>
      </w:r>
      <w:r w:rsidRPr="0042096A">
        <w:rPr>
          <w:rFonts w:ascii="Arial" w:hAnsi="Arial" w:cs="Arial"/>
          <w:sz w:val="22"/>
          <w:szCs w:val="22"/>
        </w:rPr>
        <w:lastRenderedPageBreak/>
        <w:t>některý z kvalifikačních předpokladů. Seznam tvoří přílohu č. 3 této smlouvy.</w:t>
      </w:r>
      <w:r w:rsidRPr="0042096A">
        <w:rPr>
          <w:rFonts w:ascii="Arial" w:hAnsi="Arial" w:cs="Arial"/>
        </w:rPr>
        <w:br/>
      </w:r>
    </w:p>
    <w:p w14:paraId="61B9CD72" w14:textId="77777777" w:rsidR="000F73A9" w:rsidRPr="0042096A" w:rsidRDefault="000F73A9" w:rsidP="000F73A9">
      <w:pPr>
        <w:spacing w:after="40"/>
        <w:ind w:left="709" w:hanging="709"/>
        <w:jc w:val="both"/>
        <w:rPr>
          <w:rFonts w:ascii="Arial" w:hAnsi="Arial" w:cs="Arial"/>
        </w:rPr>
      </w:pPr>
      <w:r w:rsidRPr="0042096A">
        <w:rPr>
          <w:rFonts w:ascii="Arial" w:hAnsi="Arial" w:cs="Arial"/>
          <w:sz w:val="22"/>
          <w:szCs w:val="22"/>
        </w:rPr>
        <w:t>8.3</w:t>
      </w:r>
      <w:r w:rsidRPr="0042096A">
        <w:rPr>
          <w:rFonts w:ascii="Arial" w:hAnsi="Arial" w:cs="Arial"/>
        </w:rPr>
        <w:tab/>
      </w:r>
      <w:r w:rsidRPr="0042096A">
        <w:rPr>
          <w:rFonts w:ascii="Arial" w:hAnsi="Arial" w:cs="Arial"/>
          <w:sz w:val="22"/>
        </w:rPr>
        <w:t>Změna subdodavatele a rozsahu jeho plnění je v průběhu plnění díla možná pouze po písemném souhlasu zadavatele. Změna subdodavatele, prostřednictvím kterého byla prokázána kvalifikace, je v průběhu plnění díla možná v důsledku objektivně nepředvídatelných skutečností a pouze za předpokladu, že náhradní subdodavatel prokáže splnění kvalifikace ve shodném rozsahu jako subdodavatel původní.</w:t>
      </w:r>
    </w:p>
    <w:p w14:paraId="300B8148" w14:textId="77777777" w:rsidR="000F73A9" w:rsidRPr="0042096A" w:rsidRDefault="000F73A9" w:rsidP="000F73A9">
      <w:pPr>
        <w:spacing w:after="120"/>
        <w:ind w:left="720" w:hanging="360"/>
        <w:jc w:val="both"/>
        <w:rPr>
          <w:rFonts w:ascii="Arial" w:hAnsi="Arial" w:cs="Arial"/>
          <w:sz w:val="22"/>
        </w:rPr>
      </w:pPr>
    </w:p>
    <w:p w14:paraId="446B6C17" w14:textId="77777777" w:rsidR="000F73A9" w:rsidRPr="0042096A" w:rsidRDefault="000F73A9" w:rsidP="000F73A9">
      <w:pPr>
        <w:spacing w:after="120"/>
        <w:ind w:left="720" w:hanging="360"/>
        <w:jc w:val="center"/>
        <w:rPr>
          <w:rFonts w:ascii="Arial" w:hAnsi="Arial" w:cs="Arial"/>
          <w:b/>
          <w:sz w:val="22"/>
        </w:rPr>
      </w:pPr>
      <w:r w:rsidRPr="0042096A">
        <w:rPr>
          <w:rFonts w:ascii="Arial" w:hAnsi="Arial" w:cs="Arial"/>
          <w:b/>
          <w:sz w:val="22"/>
        </w:rPr>
        <w:t>Článek IX.</w:t>
      </w:r>
    </w:p>
    <w:p w14:paraId="681E8C63" w14:textId="77777777" w:rsidR="000F73A9" w:rsidRPr="0042096A" w:rsidRDefault="000F73A9" w:rsidP="000F73A9">
      <w:pPr>
        <w:spacing w:after="120"/>
        <w:ind w:left="720" w:hanging="360"/>
        <w:jc w:val="center"/>
        <w:rPr>
          <w:rFonts w:ascii="Arial" w:hAnsi="Arial" w:cs="Arial"/>
          <w:b/>
          <w:sz w:val="22"/>
        </w:rPr>
      </w:pPr>
      <w:r w:rsidRPr="0042096A">
        <w:rPr>
          <w:rFonts w:ascii="Arial" w:hAnsi="Arial" w:cs="Arial"/>
          <w:b/>
          <w:sz w:val="22"/>
        </w:rPr>
        <w:t>Řízení stavby a provádění díla</w:t>
      </w:r>
    </w:p>
    <w:p w14:paraId="76FCB097" w14:textId="77777777" w:rsidR="000F73A9" w:rsidRPr="0042096A" w:rsidRDefault="000F73A9" w:rsidP="000F73A9">
      <w:pPr>
        <w:spacing w:after="120"/>
        <w:ind w:left="720" w:hanging="360"/>
        <w:jc w:val="both"/>
        <w:rPr>
          <w:rFonts w:ascii="Arial" w:hAnsi="Arial" w:cs="Arial"/>
          <w:sz w:val="22"/>
        </w:rPr>
      </w:pPr>
    </w:p>
    <w:p w14:paraId="570F9002" w14:textId="77777777" w:rsidR="000F73A9" w:rsidRPr="0042096A" w:rsidRDefault="000F73A9" w:rsidP="000F73A9">
      <w:pPr>
        <w:spacing w:after="120"/>
        <w:ind w:left="720" w:hanging="360"/>
        <w:jc w:val="both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 xml:space="preserve">Hl. stavbyvedoucí zhotovitele:  </w:t>
      </w:r>
    </w:p>
    <w:p w14:paraId="0B148003" w14:textId="77777777" w:rsidR="000F73A9" w:rsidRPr="0042096A" w:rsidRDefault="000F73A9" w:rsidP="000F73A9">
      <w:pPr>
        <w:spacing w:after="120"/>
        <w:ind w:left="720" w:hanging="360"/>
        <w:jc w:val="both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>tel.: +</w:t>
      </w:r>
    </w:p>
    <w:p w14:paraId="2C7F9A0E" w14:textId="77777777" w:rsidR="000F73A9" w:rsidRPr="0042096A" w:rsidRDefault="000F73A9" w:rsidP="000F73A9">
      <w:pPr>
        <w:spacing w:after="120"/>
        <w:ind w:left="720" w:hanging="360"/>
        <w:jc w:val="both"/>
        <w:rPr>
          <w:rFonts w:ascii="Arial" w:hAnsi="Arial" w:cs="Arial"/>
          <w:sz w:val="22"/>
        </w:rPr>
      </w:pPr>
    </w:p>
    <w:p w14:paraId="3645CFF2" w14:textId="77777777" w:rsidR="000F73A9" w:rsidRPr="0042096A" w:rsidRDefault="000F73A9" w:rsidP="000F73A9">
      <w:pPr>
        <w:spacing w:after="120"/>
        <w:ind w:left="720" w:hanging="360"/>
        <w:jc w:val="both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 xml:space="preserve">Přípravář zhotovitele:  </w:t>
      </w:r>
    </w:p>
    <w:p w14:paraId="2F474DFB" w14:textId="77777777" w:rsidR="000F73A9" w:rsidRPr="0042096A" w:rsidRDefault="000F73A9" w:rsidP="000F73A9">
      <w:pPr>
        <w:spacing w:after="120"/>
        <w:ind w:left="720" w:hanging="360"/>
        <w:jc w:val="both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>tel.:  +</w:t>
      </w:r>
    </w:p>
    <w:p w14:paraId="5D877292" w14:textId="77777777" w:rsidR="000F73A9" w:rsidRPr="0042096A" w:rsidRDefault="000F73A9" w:rsidP="000F73A9">
      <w:pPr>
        <w:spacing w:after="120"/>
        <w:ind w:left="720" w:hanging="360"/>
        <w:jc w:val="both"/>
        <w:rPr>
          <w:rFonts w:ascii="Arial" w:hAnsi="Arial" w:cs="Arial"/>
          <w:sz w:val="22"/>
        </w:rPr>
      </w:pPr>
    </w:p>
    <w:p w14:paraId="30432375" w14:textId="77777777" w:rsidR="000F73A9" w:rsidRPr="0042096A" w:rsidRDefault="000F73A9" w:rsidP="000F73A9">
      <w:pPr>
        <w:spacing w:after="120"/>
        <w:ind w:left="720" w:hanging="360"/>
        <w:jc w:val="both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 xml:space="preserve">Zástupce zhotovitele:  </w:t>
      </w:r>
    </w:p>
    <w:p w14:paraId="1AB3FFDF" w14:textId="77777777" w:rsidR="000F73A9" w:rsidRPr="0042096A" w:rsidRDefault="000F73A9" w:rsidP="000F73A9">
      <w:pPr>
        <w:spacing w:after="120"/>
        <w:ind w:left="720" w:hanging="360"/>
        <w:jc w:val="both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>tel.:  +</w:t>
      </w:r>
    </w:p>
    <w:p w14:paraId="066BC29D" w14:textId="77777777" w:rsidR="000F73A9" w:rsidRPr="0042096A" w:rsidRDefault="000F73A9" w:rsidP="000F73A9">
      <w:pPr>
        <w:spacing w:after="120"/>
        <w:ind w:left="720" w:hanging="360"/>
        <w:jc w:val="both"/>
        <w:rPr>
          <w:rFonts w:ascii="Arial" w:hAnsi="Arial" w:cs="Arial"/>
          <w:sz w:val="22"/>
        </w:rPr>
      </w:pPr>
    </w:p>
    <w:p w14:paraId="6F15C824" w14:textId="77777777" w:rsidR="000F73A9" w:rsidRPr="0042096A" w:rsidRDefault="000F73A9" w:rsidP="000F73A9">
      <w:pPr>
        <w:spacing w:after="120"/>
        <w:ind w:left="720" w:hanging="360"/>
        <w:jc w:val="both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 xml:space="preserve">Zástupce TDI: </w:t>
      </w:r>
    </w:p>
    <w:p w14:paraId="31ABF561" w14:textId="77777777" w:rsidR="000F73A9" w:rsidRPr="0042096A" w:rsidRDefault="000F73A9" w:rsidP="000F73A9">
      <w:pPr>
        <w:spacing w:after="120"/>
        <w:ind w:left="720" w:hanging="360"/>
        <w:jc w:val="both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>tel.:  +</w:t>
      </w:r>
    </w:p>
    <w:p w14:paraId="2CF15E16" w14:textId="77777777" w:rsidR="000F73A9" w:rsidRPr="0042096A" w:rsidRDefault="000F73A9" w:rsidP="000F73A9">
      <w:pPr>
        <w:spacing w:after="120"/>
        <w:ind w:left="720" w:hanging="360"/>
        <w:jc w:val="both"/>
        <w:rPr>
          <w:rFonts w:ascii="Arial" w:hAnsi="Arial" w:cs="Arial"/>
          <w:sz w:val="22"/>
        </w:rPr>
      </w:pPr>
    </w:p>
    <w:p w14:paraId="42B32F49" w14:textId="27F2CF20" w:rsidR="000F73A9" w:rsidRPr="0042096A" w:rsidRDefault="000F73A9" w:rsidP="000F73A9">
      <w:pPr>
        <w:spacing w:after="120"/>
        <w:ind w:left="3780" w:hanging="3420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>Zástupce objednatele ve věcech technických</w:t>
      </w:r>
      <w:r w:rsidR="004945D8">
        <w:rPr>
          <w:rFonts w:ascii="Arial" w:hAnsi="Arial" w:cs="Arial"/>
          <w:sz w:val="22"/>
        </w:rPr>
        <w:t xml:space="preserve"> ………………</w:t>
      </w:r>
      <w:proofErr w:type="gramStart"/>
      <w:r w:rsidR="004945D8">
        <w:rPr>
          <w:rFonts w:ascii="Arial" w:hAnsi="Arial" w:cs="Arial"/>
          <w:sz w:val="22"/>
        </w:rPr>
        <w:t>…..</w:t>
      </w:r>
      <w:proofErr w:type="gramEnd"/>
    </w:p>
    <w:p w14:paraId="6F29CD52" w14:textId="77777777" w:rsidR="000F73A9" w:rsidRPr="0042096A" w:rsidRDefault="000F73A9" w:rsidP="000F73A9">
      <w:pPr>
        <w:pStyle w:val="Zhlav"/>
        <w:tabs>
          <w:tab w:val="clear" w:pos="4536"/>
          <w:tab w:val="clear" w:pos="9072"/>
        </w:tabs>
        <w:rPr>
          <w:rFonts w:ascii="Arial" w:hAnsi="Arial" w:cs="Arial"/>
          <w:sz w:val="22"/>
          <w:szCs w:val="24"/>
        </w:rPr>
      </w:pPr>
    </w:p>
    <w:p w14:paraId="31B6BFC5" w14:textId="77777777" w:rsidR="000F73A9" w:rsidRPr="0042096A" w:rsidRDefault="000F73A9" w:rsidP="000F73A9">
      <w:pPr>
        <w:pStyle w:val="NADPISCENNETUC"/>
        <w:spacing w:before="0" w:after="120"/>
        <w:rPr>
          <w:rFonts w:ascii="Arial" w:hAnsi="Arial" w:cs="Arial"/>
          <w:b/>
          <w:sz w:val="22"/>
          <w:szCs w:val="24"/>
        </w:rPr>
      </w:pPr>
      <w:r w:rsidRPr="0042096A">
        <w:rPr>
          <w:rFonts w:ascii="Arial" w:hAnsi="Arial" w:cs="Arial"/>
          <w:b/>
          <w:sz w:val="22"/>
          <w:szCs w:val="24"/>
        </w:rPr>
        <w:t>Článek X.</w:t>
      </w:r>
      <w:r w:rsidRPr="0042096A">
        <w:rPr>
          <w:rFonts w:ascii="Arial" w:hAnsi="Arial" w:cs="Arial"/>
          <w:b/>
          <w:sz w:val="22"/>
          <w:szCs w:val="24"/>
        </w:rPr>
        <w:br/>
        <w:t>Spolupůsobení objednatele</w:t>
      </w:r>
    </w:p>
    <w:p w14:paraId="4AE7C182" w14:textId="77777777" w:rsidR="000F73A9" w:rsidRPr="0042096A" w:rsidRDefault="000F73A9" w:rsidP="000F73A9">
      <w:pPr>
        <w:pStyle w:val="Seznam"/>
        <w:spacing w:after="120"/>
        <w:ind w:left="0" w:firstLine="0"/>
        <w:jc w:val="both"/>
        <w:rPr>
          <w:rFonts w:ascii="Arial" w:hAnsi="Arial" w:cs="Arial"/>
          <w:sz w:val="22"/>
          <w:szCs w:val="24"/>
        </w:rPr>
      </w:pPr>
      <w:proofErr w:type="gramStart"/>
      <w:r w:rsidRPr="0042096A">
        <w:rPr>
          <w:rFonts w:ascii="Arial" w:hAnsi="Arial" w:cs="Arial"/>
          <w:sz w:val="22"/>
          <w:szCs w:val="24"/>
        </w:rPr>
        <w:t>10.1</w:t>
      </w:r>
      <w:proofErr w:type="gramEnd"/>
      <w:r w:rsidRPr="0042096A">
        <w:rPr>
          <w:rFonts w:ascii="Arial" w:hAnsi="Arial" w:cs="Arial"/>
          <w:sz w:val="22"/>
          <w:szCs w:val="24"/>
        </w:rPr>
        <w:t>.</w:t>
      </w:r>
      <w:r w:rsidRPr="0042096A">
        <w:rPr>
          <w:rFonts w:ascii="Arial" w:hAnsi="Arial" w:cs="Arial"/>
          <w:sz w:val="22"/>
          <w:szCs w:val="24"/>
        </w:rPr>
        <w:tab/>
        <w:t xml:space="preserve">Objednatel se zavazuje předat zhotoviteli staveniště ve stavu odpovídajícím </w:t>
      </w:r>
      <w:r w:rsidRPr="0042096A">
        <w:rPr>
          <w:rFonts w:ascii="Arial" w:hAnsi="Arial" w:cs="Arial"/>
          <w:sz w:val="22"/>
          <w:szCs w:val="24"/>
        </w:rPr>
        <w:tab/>
        <w:t>projektové dokumentaci.</w:t>
      </w:r>
    </w:p>
    <w:p w14:paraId="37F76301" w14:textId="77777777" w:rsidR="000F73A9" w:rsidRPr="0042096A" w:rsidRDefault="000F73A9" w:rsidP="000F73A9">
      <w:pPr>
        <w:pStyle w:val="Seznam"/>
        <w:spacing w:after="120"/>
        <w:ind w:left="709" w:hanging="709"/>
        <w:jc w:val="both"/>
        <w:rPr>
          <w:rFonts w:ascii="Arial" w:hAnsi="Arial" w:cs="Arial"/>
          <w:sz w:val="22"/>
          <w:szCs w:val="24"/>
        </w:rPr>
      </w:pPr>
      <w:proofErr w:type="gramStart"/>
      <w:r w:rsidRPr="0042096A">
        <w:rPr>
          <w:rFonts w:ascii="Arial" w:hAnsi="Arial" w:cs="Arial"/>
          <w:sz w:val="22"/>
          <w:szCs w:val="24"/>
        </w:rPr>
        <w:t>10.2</w:t>
      </w:r>
      <w:proofErr w:type="gramEnd"/>
      <w:r w:rsidRPr="0042096A">
        <w:rPr>
          <w:rFonts w:ascii="Arial" w:hAnsi="Arial" w:cs="Arial"/>
          <w:sz w:val="22"/>
          <w:szCs w:val="24"/>
        </w:rPr>
        <w:t>.</w:t>
      </w:r>
      <w:r w:rsidRPr="0042096A">
        <w:rPr>
          <w:rFonts w:ascii="Arial" w:hAnsi="Arial" w:cs="Arial"/>
          <w:sz w:val="22"/>
          <w:szCs w:val="24"/>
        </w:rPr>
        <w:tab/>
        <w:t>Součástí předání staveniště bude prohlášení objednatele, že se ve staveništi nenacházejí jiné podzemní inženýrské sítě, než které jsou uvedeny v projektové dokumentaci a polohy těchto sítí odpovídají skutečnosti. Pouze za takto předané podzemní inženýrské sítě nese v případě jejich poškození odpovědnost zhotovitel.</w:t>
      </w:r>
    </w:p>
    <w:p w14:paraId="289E01D8" w14:textId="77777777" w:rsidR="000F73A9" w:rsidRPr="0042096A" w:rsidRDefault="000F73A9" w:rsidP="000F73A9">
      <w:pPr>
        <w:pStyle w:val="Seznam"/>
        <w:spacing w:after="120"/>
        <w:ind w:left="709" w:hanging="709"/>
        <w:jc w:val="both"/>
        <w:rPr>
          <w:rFonts w:ascii="Arial" w:hAnsi="Arial" w:cs="Arial"/>
          <w:sz w:val="22"/>
          <w:szCs w:val="24"/>
        </w:rPr>
      </w:pPr>
      <w:proofErr w:type="gramStart"/>
      <w:r w:rsidRPr="0042096A">
        <w:rPr>
          <w:rFonts w:ascii="Arial" w:hAnsi="Arial" w:cs="Arial"/>
          <w:sz w:val="22"/>
        </w:rPr>
        <w:t>10.3</w:t>
      </w:r>
      <w:proofErr w:type="gramEnd"/>
      <w:r w:rsidRPr="0042096A">
        <w:rPr>
          <w:rFonts w:ascii="Arial" w:hAnsi="Arial" w:cs="Arial"/>
          <w:sz w:val="22"/>
        </w:rPr>
        <w:t>.</w:t>
      </w:r>
      <w:r w:rsidRPr="0042096A">
        <w:rPr>
          <w:rFonts w:ascii="Arial" w:hAnsi="Arial" w:cs="Arial"/>
          <w:sz w:val="22"/>
        </w:rPr>
        <w:tab/>
        <w:t>Objednatel má právo nepřevzít dílo vykazující vady a nedodělky bránící užívání stavby a ohrožující zdraví a bezpečnost osob dle zák. 183/2006 Sb. (stavební zákon) § 120,122 a 123.</w:t>
      </w:r>
    </w:p>
    <w:p w14:paraId="50B98533" w14:textId="77777777" w:rsidR="000F73A9" w:rsidRPr="0042096A" w:rsidRDefault="000F73A9" w:rsidP="000F73A9">
      <w:pPr>
        <w:pStyle w:val="Seznam"/>
        <w:ind w:left="0" w:firstLine="0"/>
        <w:jc w:val="both"/>
        <w:rPr>
          <w:rFonts w:ascii="Arial" w:hAnsi="Arial" w:cs="Arial"/>
          <w:sz w:val="22"/>
          <w:szCs w:val="24"/>
        </w:rPr>
      </w:pPr>
    </w:p>
    <w:p w14:paraId="7837C52C" w14:textId="77777777" w:rsidR="000F73A9" w:rsidRPr="0042096A" w:rsidRDefault="000F73A9" w:rsidP="000F73A9">
      <w:pPr>
        <w:pStyle w:val="NADPISCENNETUC"/>
        <w:spacing w:before="0" w:after="0"/>
        <w:rPr>
          <w:rFonts w:ascii="Arial" w:hAnsi="Arial" w:cs="Arial"/>
          <w:b/>
          <w:sz w:val="22"/>
          <w:szCs w:val="24"/>
        </w:rPr>
      </w:pPr>
    </w:p>
    <w:p w14:paraId="0E942C69" w14:textId="77777777" w:rsidR="000F73A9" w:rsidRPr="0042096A" w:rsidRDefault="000F73A9" w:rsidP="000F73A9">
      <w:pPr>
        <w:pStyle w:val="NADPISCENNETUC"/>
        <w:spacing w:before="0" w:after="120"/>
        <w:rPr>
          <w:rFonts w:ascii="Arial" w:hAnsi="Arial" w:cs="Arial"/>
          <w:b/>
          <w:sz w:val="22"/>
          <w:szCs w:val="24"/>
        </w:rPr>
      </w:pPr>
      <w:r w:rsidRPr="0042096A">
        <w:rPr>
          <w:rFonts w:ascii="Arial" w:hAnsi="Arial" w:cs="Arial"/>
          <w:b/>
          <w:sz w:val="22"/>
          <w:szCs w:val="24"/>
        </w:rPr>
        <w:t>Článek XI.</w:t>
      </w:r>
      <w:r w:rsidRPr="0042096A">
        <w:rPr>
          <w:rFonts w:ascii="Arial" w:hAnsi="Arial" w:cs="Arial"/>
          <w:b/>
          <w:sz w:val="22"/>
          <w:szCs w:val="24"/>
        </w:rPr>
        <w:br/>
        <w:t xml:space="preserve">Odpovědnost za škody a pojištění </w:t>
      </w:r>
    </w:p>
    <w:p w14:paraId="657882B2" w14:textId="77777777" w:rsidR="000F73A9" w:rsidRPr="0042096A" w:rsidRDefault="000F73A9" w:rsidP="000F73A9">
      <w:pPr>
        <w:pStyle w:val="Zkladntext"/>
        <w:ind w:left="709" w:hanging="709"/>
        <w:jc w:val="both"/>
        <w:rPr>
          <w:rFonts w:ascii="Arial" w:hAnsi="Arial" w:cs="Arial"/>
          <w:sz w:val="22"/>
        </w:rPr>
      </w:pPr>
      <w:proofErr w:type="gramStart"/>
      <w:r w:rsidRPr="0042096A">
        <w:rPr>
          <w:rFonts w:ascii="Arial" w:hAnsi="Arial" w:cs="Arial"/>
          <w:sz w:val="22"/>
        </w:rPr>
        <w:t>11.1</w:t>
      </w:r>
      <w:proofErr w:type="gramEnd"/>
      <w:r w:rsidRPr="0042096A">
        <w:rPr>
          <w:rFonts w:ascii="Arial" w:hAnsi="Arial" w:cs="Arial"/>
          <w:sz w:val="22"/>
        </w:rPr>
        <w:t>.</w:t>
      </w:r>
      <w:r w:rsidRPr="0042096A">
        <w:rPr>
          <w:rFonts w:ascii="Arial" w:hAnsi="Arial" w:cs="Arial"/>
          <w:sz w:val="22"/>
        </w:rPr>
        <w:tab/>
        <w:t xml:space="preserve">Zhotovitel nese veškerou odpovědnost za škody způsobené všemi osobami a subjekty (včetně subdodavatelů) podílejícími se na provádění předmětného díla, a to  po celou dobu realizace, tzn. do převzetí díla objednatelem bez vad a nedodělků, stejně tak za škody způsobené svou činností objednateli nebo třetí osobě na zdraví nebo majetku, tzn., že v případě jakéhokoliv narušení či poškození majetku (např. vjezdů, plotů, objektů, prostranství, inženýrských sítí) nebo poškození zdraví osob je zhotovitel </w:t>
      </w:r>
      <w:r w:rsidRPr="0042096A">
        <w:rPr>
          <w:rFonts w:ascii="Arial" w:hAnsi="Arial" w:cs="Arial"/>
          <w:sz w:val="22"/>
        </w:rPr>
        <w:lastRenderedPageBreak/>
        <w:t>povinen bez zbytečného odkladu tuto škodu odstranit a není-li to možné, tak finančně uhradit.</w:t>
      </w:r>
    </w:p>
    <w:p w14:paraId="5B3ADC9A" w14:textId="77777777" w:rsidR="000F73A9" w:rsidRPr="0042096A" w:rsidRDefault="000F73A9" w:rsidP="000F73A9">
      <w:pPr>
        <w:pStyle w:val="Zkladntext"/>
        <w:ind w:left="709" w:hanging="709"/>
        <w:jc w:val="both"/>
        <w:rPr>
          <w:rFonts w:ascii="Arial" w:hAnsi="Arial" w:cs="Arial"/>
          <w:sz w:val="22"/>
        </w:rPr>
      </w:pPr>
      <w:proofErr w:type="gramStart"/>
      <w:r w:rsidRPr="0042096A">
        <w:rPr>
          <w:rFonts w:ascii="Arial" w:hAnsi="Arial" w:cs="Arial"/>
          <w:bCs/>
          <w:sz w:val="22"/>
          <w:szCs w:val="24"/>
        </w:rPr>
        <w:t>11.2</w:t>
      </w:r>
      <w:proofErr w:type="gramEnd"/>
      <w:r w:rsidRPr="0042096A">
        <w:rPr>
          <w:rFonts w:ascii="Arial" w:hAnsi="Arial" w:cs="Arial"/>
          <w:bCs/>
          <w:sz w:val="22"/>
          <w:szCs w:val="24"/>
        </w:rPr>
        <w:t>.</w:t>
      </w:r>
      <w:r w:rsidRPr="0042096A">
        <w:rPr>
          <w:rFonts w:ascii="Arial" w:hAnsi="Arial" w:cs="Arial"/>
          <w:bCs/>
          <w:sz w:val="22"/>
          <w:szCs w:val="24"/>
        </w:rPr>
        <w:tab/>
        <w:t xml:space="preserve">Zhotovitel je povinen </w:t>
      </w:r>
      <w:r w:rsidRPr="0042096A">
        <w:rPr>
          <w:rFonts w:ascii="Arial" w:hAnsi="Arial" w:cs="Arial"/>
          <w:sz w:val="22"/>
          <w:szCs w:val="24"/>
        </w:rPr>
        <w:t>bez</w:t>
      </w:r>
      <w:r w:rsidRPr="0042096A">
        <w:rPr>
          <w:rFonts w:ascii="Arial" w:hAnsi="Arial" w:cs="Arial"/>
          <w:bCs/>
          <w:sz w:val="22"/>
          <w:szCs w:val="24"/>
        </w:rPr>
        <w:t xml:space="preserve"> ohledu na rozsah odpovědnosti objednatele uzavřít pojistnou</w:t>
      </w:r>
      <w:r w:rsidRPr="0042096A">
        <w:rPr>
          <w:rFonts w:ascii="Arial" w:hAnsi="Arial" w:cs="Arial"/>
          <w:sz w:val="22"/>
          <w:szCs w:val="24"/>
        </w:rPr>
        <w:t xml:space="preserve"> smlouvu zahrnující pojištění odpovědnosti zhotovitele za veškeré škody způsobené při činnosti zhotovitele na jakémkoli majetku objednatele, nebo na majetku třetích osob, nebo škody na zdraví zaměstnanců objednatele i třetích osob anebo za škodu způsobenou na životním prostředí, </w:t>
      </w:r>
      <w:r w:rsidR="00D05BBF" w:rsidRPr="0042096A">
        <w:rPr>
          <w:rFonts w:ascii="Arial" w:hAnsi="Arial" w:cs="Arial"/>
          <w:sz w:val="22"/>
          <w:szCs w:val="24"/>
        </w:rPr>
        <w:t>a to nejméně ve výši 10</w:t>
      </w:r>
      <w:r w:rsidRPr="0042096A">
        <w:rPr>
          <w:rFonts w:ascii="Arial" w:hAnsi="Arial" w:cs="Arial"/>
          <w:sz w:val="22"/>
          <w:szCs w:val="24"/>
        </w:rPr>
        <w:t xml:space="preserve"> mil. Kč s maximálně 5% spoluúčastí pro jednu pojistnou událost, přičemž toto pojištění se zhotovitel zavazuje udržovat platné po celou dobu realizace díla.</w:t>
      </w:r>
    </w:p>
    <w:p w14:paraId="7C2DD609" w14:textId="77777777" w:rsidR="000F73A9" w:rsidRPr="0042096A" w:rsidRDefault="000F73A9" w:rsidP="000F73A9">
      <w:pPr>
        <w:pStyle w:val="NADPISCENNETUC"/>
        <w:spacing w:before="0" w:after="120"/>
        <w:rPr>
          <w:rFonts w:ascii="Arial" w:hAnsi="Arial" w:cs="Arial"/>
          <w:b/>
          <w:sz w:val="22"/>
          <w:szCs w:val="24"/>
        </w:rPr>
      </w:pPr>
    </w:p>
    <w:p w14:paraId="05790C29" w14:textId="77777777" w:rsidR="000F73A9" w:rsidRPr="0042096A" w:rsidRDefault="000F73A9" w:rsidP="000F73A9">
      <w:pPr>
        <w:pStyle w:val="NADPISCENNETUC"/>
        <w:spacing w:before="0" w:after="120"/>
        <w:rPr>
          <w:rFonts w:ascii="Arial" w:hAnsi="Arial" w:cs="Arial"/>
          <w:b/>
          <w:sz w:val="22"/>
          <w:szCs w:val="24"/>
        </w:rPr>
      </w:pPr>
      <w:r w:rsidRPr="0042096A">
        <w:rPr>
          <w:rFonts w:ascii="Arial" w:hAnsi="Arial" w:cs="Arial"/>
          <w:b/>
          <w:sz w:val="22"/>
          <w:szCs w:val="24"/>
        </w:rPr>
        <w:t>Článek XII.</w:t>
      </w:r>
      <w:r w:rsidRPr="0042096A">
        <w:rPr>
          <w:rFonts w:ascii="Arial" w:hAnsi="Arial" w:cs="Arial"/>
          <w:b/>
          <w:sz w:val="22"/>
          <w:szCs w:val="24"/>
        </w:rPr>
        <w:br/>
        <w:t>Ostatní ujednání</w:t>
      </w:r>
    </w:p>
    <w:p w14:paraId="0FD44229" w14:textId="77777777" w:rsidR="000F73A9" w:rsidRPr="0042096A" w:rsidRDefault="000F73A9" w:rsidP="000F73A9">
      <w:pPr>
        <w:pStyle w:val="Seznam"/>
        <w:spacing w:after="120"/>
        <w:ind w:left="720" w:hanging="720"/>
        <w:jc w:val="both"/>
        <w:rPr>
          <w:rFonts w:ascii="Arial" w:hAnsi="Arial" w:cs="Arial"/>
          <w:iCs/>
          <w:sz w:val="22"/>
          <w:szCs w:val="24"/>
        </w:rPr>
      </w:pPr>
      <w:proofErr w:type="gramStart"/>
      <w:r w:rsidRPr="0042096A">
        <w:rPr>
          <w:rFonts w:ascii="Arial" w:hAnsi="Arial" w:cs="Arial"/>
          <w:iCs/>
          <w:sz w:val="22"/>
        </w:rPr>
        <w:t>12.1</w:t>
      </w:r>
      <w:proofErr w:type="gramEnd"/>
      <w:r w:rsidRPr="0042096A">
        <w:rPr>
          <w:rFonts w:ascii="Arial" w:hAnsi="Arial" w:cs="Arial"/>
          <w:iCs/>
          <w:sz w:val="22"/>
        </w:rPr>
        <w:t>.</w:t>
      </w:r>
      <w:r w:rsidRPr="0042096A">
        <w:rPr>
          <w:rFonts w:ascii="Arial" w:hAnsi="Arial" w:cs="Arial"/>
          <w:iCs/>
          <w:sz w:val="22"/>
        </w:rPr>
        <w:tab/>
        <w:t xml:space="preserve">Objednatel má právo na odstoupení od smlouvy o dílo v případě prodlení zhotovitele s dílčími termíny dohodnutými v časovém harmonogramu, který bude přílohou smlouvy, o více jak 30 dní nebo s konečným termínem o více jak 90 dnů dle časového harmonogramu a dále v </w:t>
      </w:r>
      <w:r w:rsidRPr="0042096A">
        <w:rPr>
          <w:rFonts w:ascii="Arial" w:hAnsi="Arial" w:cs="Arial"/>
          <w:iCs/>
          <w:sz w:val="22"/>
          <w:szCs w:val="22"/>
        </w:rPr>
        <w:t>případech, které předvídají právní předpisy, jimiž se řídí uzavřená smlouva.</w:t>
      </w:r>
    </w:p>
    <w:p w14:paraId="5CFADA63" w14:textId="77777777" w:rsidR="000F73A9" w:rsidRPr="0042096A" w:rsidRDefault="000F73A9" w:rsidP="000F73A9">
      <w:pPr>
        <w:pStyle w:val="Seznam"/>
        <w:spacing w:after="120"/>
        <w:ind w:left="720" w:hanging="720"/>
        <w:jc w:val="both"/>
        <w:rPr>
          <w:rFonts w:ascii="Arial" w:hAnsi="Arial" w:cs="Arial"/>
          <w:iCs/>
          <w:sz w:val="22"/>
          <w:szCs w:val="24"/>
        </w:rPr>
      </w:pPr>
      <w:proofErr w:type="gramStart"/>
      <w:r w:rsidRPr="0042096A">
        <w:rPr>
          <w:rFonts w:ascii="Arial" w:hAnsi="Arial" w:cs="Arial"/>
          <w:iCs/>
          <w:sz w:val="22"/>
          <w:szCs w:val="22"/>
        </w:rPr>
        <w:t>12.2</w:t>
      </w:r>
      <w:proofErr w:type="gramEnd"/>
      <w:r w:rsidRPr="0042096A">
        <w:rPr>
          <w:rFonts w:ascii="Arial" w:hAnsi="Arial" w:cs="Arial"/>
          <w:iCs/>
          <w:sz w:val="22"/>
          <w:szCs w:val="22"/>
        </w:rPr>
        <w:t>.</w:t>
      </w:r>
      <w:r w:rsidRPr="0042096A">
        <w:rPr>
          <w:rFonts w:ascii="Arial" w:hAnsi="Arial" w:cs="Arial"/>
          <w:iCs/>
          <w:sz w:val="22"/>
          <w:szCs w:val="22"/>
        </w:rPr>
        <w:tab/>
        <w:t>Objednatel nepřipouští možnost odstoupení od smlouvy o dílo ze strany vybraného  zhotovitele s výjimkou případu, kdy bude objednatel ve zpoždění s úhradou faktur delší než 120 dní a případů, které předvídají právní předpisy, jimiž se řídí uzavřená smlouva.</w:t>
      </w:r>
    </w:p>
    <w:p w14:paraId="1E98EA59" w14:textId="77777777" w:rsidR="000F73A9" w:rsidRPr="0042096A" w:rsidRDefault="000F73A9" w:rsidP="000F73A9">
      <w:pPr>
        <w:pStyle w:val="Seznam"/>
        <w:spacing w:after="120"/>
        <w:ind w:left="720" w:hanging="720"/>
        <w:jc w:val="both"/>
        <w:rPr>
          <w:rFonts w:ascii="Arial" w:hAnsi="Arial" w:cs="Arial"/>
          <w:iCs/>
          <w:sz w:val="22"/>
        </w:rPr>
      </w:pPr>
      <w:proofErr w:type="gramStart"/>
      <w:r w:rsidRPr="0042096A">
        <w:rPr>
          <w:rFonts w:ascii="Arial" w:hAnsi="Arial" w:cs="Arial"/>
          <w:iCs/>
          <w:sz w:val="22"/>
        </w:rPr>
        <w:t>12.3</w:t>
      </w:r>
      <w:proofErr w:type="gramEnd"/>
      <w:r w:rsidRPr="0042096A">
        <w:rPr>
          <w:rFonts w:ascii="Arial" w:hAnsi="Arial" w:cs="Arial"/>
          <w:iCs/>
          <w:sz w:val="22"/>
        </w:rPr>
        <w:t>.</w:t>
      </w:r>
      <w:r w:rsidRPr="0042096A">
        <w:rPr>
          <w:rFonts w:ascii="Arial" w:hAnsi="Arial" w:cs="Arial"/>
          <w:iCs/>
          <w:sz w:val="22"/>
        </w:rPr>
        <w:tab/>
        <w:t xml:space="preserve">Objednatel má právo nerealizovat předmět smlouvy v celém rozsahu s ohledem </w:t>
      </w:r>
      <w:r w:rsidRPr="0042096A">
        <w:rPr>
          <w:rFonts w:ascii="Arial" w:hAnsi="Arial" w:cs="Arial"/>
          <w:iCs/>
          <w:sz w:val="22"/>
        </w:rPr>
        <w:br/>
        <w:t xml:space="preserve">na omezené finanční prostředky, některé části předmětu smlouvy nepožadovat nebo požadovat v zúženém rozsahu. </w:t>
      </w:r>
    </w:p>
    <w:p w14:paraId="6B631EC3" w14:textId="77777777" w:rsidR="000F73A9" w:rsidRPr="0042096A" w:rsidRDefault="000F73A9" w:rsidP="000F73A9">
      <w:pPr>
        <w:pStyle w:val="Seznam"/>
        <w:spacing w:after="120"/>
        <w:ind w:left="720" w:hanging="720"/>
        <w:jc w:val="both"/>
        <w:rPr>
          <w:rFonts w:ascii="Arial" w:hAnsi="Arial" w:cs="Arial"/>
          <w:iCs/>
          <w:sz w:val="22"/>
        </w:rPr>
      </w:pPr>
      <w:r w:rsidRPr="0042096A">
        <w:rPr>
          <w:rFonts w:ascii="Arial" w:hAnsi="Arial" w:cs="Arial"/>
          <w:iCs/>
          <w:sz w:val="22"/>
        </w:rPr>
        <w:t xml:space="preserve">12.4. </w:t>
      </w:r>
      <w:r w:rsidRPr="0042096A">
        <w:rPr>
          <w:rFonts w:ascii="Arial" w:hAnsi="Arial" w:cs="Arial"/>
          <w:iCs/>
          <w:sz w:val="22"/>
        </w:rPr>
        <w:tab/>
        <w:t>Objednatel je oprávněn od smlouvy odstoupit bez jakýchkoliv sankcí v případě, že mu nebude poskytnuta dotace z</w:t>
      </w:r>
      <w:r w:rsidR="00D05BBF" w:rsidRPr="0042096A">
        <w:rPr>
          <w:rFonts w:ascii="Arial" w:hAnsi="Arial" w:cs="Arial"/>
          <w:iCs/>
          <w:sz w:val="22"/>
        </w:rPr>
        <w:t> Ministerstva školství, mládeže a tělovýchovy.</w:t>
      </w:r>
    </w:p>
    <w:p w14:paraId="54A01527" w14:textId="77777777" w:rsidR="000F73A9" w:rsidRPr="0042096A" w:rsidRDefault="000F73A9" w:rsidP="000F73A9">
      <w:pPr>
        <w:pStyle w:val="Seznam"/>
        <w:spacing w:after="120"/>
        <w:ind w:left="720" w:hanging="720"/>
        <w:jc w:val="both"/>
        <w:rPr>
          <w:rFonts w:ascii="Arial" w:hAnsi="Arial" w:cs="Arial"/>
          <w:iCs/>
          <w:sz w:val="22"/>
        </w:rPr>
      </w:pPr>
      <w:r w:rsidRPr="0042096A">
        <w:rPr>
          <w:rFonts w:ascii="Arial" w:hAnsi="Arial" w:cs="Arial"/>
          <w:iCs/>
          <w:sz w:val="22"/>
        </w:rPr>
        <w:t>12.5</w:t>
      </w:r>
      <w:r w:rsidRPr="0042096A">
        <w:rPr>
          <w:rFonts w:ascii="Arial" w:hAnsi="Arial" w:cs="Arial"/>
          <w:iCs/>
          <w:sz w:val="22"/>
        </w:rPr>
        <w:tab/>
        <w:t>Zhotovitel tímto prohlašuje, že na sebe přebírá nebezpečí změny okolností po uzavření Smlouvy ve smyslu §§ 1765, 1766 a 2620 odst. 2 Občanského zákoníku.</w:t>
      </w:r>
    </w:p>
    <w:p w14:paraId="1C584BD1" w14:textId="77777777" w:rsidR="000F73A9" w:rsidRPr="0042096A" w:rsidRDefault="000F73A9" w:rsidP="000F73A9">
      <w:pPr>
        <w:pStyle w:val="NADPISCENNETUC"/>
        <w:spacing w:before="0" w:after="120"/>
        <w:rPr>
          <w:rFonts w:ascii="Arial" w:hAnsi="Arial" w:cs="Arial"/>
          <w:b/>
          <w:sz w:val="22"/>
          <w:szCs w:val="24"/>
        </w:rPr>
      </w:pPr>
    </w:p>
    <w:p w14:paraId="026151D1" w14:textId="77777777" w:rsidR="000F73A9" w:rsidRPr="0042096A" w:rsidRDefault="000F73A9" w:rsidP="000F73A9">
      <w:pPr>
        <w:pStyle w:val="NADPISCENNETUC"/>
        <w:spacing w:before="0" w:after="120"/>
        <w:rPr>
          <w:rFonts w:ascii="Arial" w:hAnsi="Arial" w:cs="Arial"/>
          <w:b/>
          <w:sz w:val="22"/>
          <w:szCs w:val="24"/>
        </w:rPr>
      </w:pPr>
      <w:r w:rsidRPr="0042096A">
        <w:rPr>
          <w:rFonts w:ascii="Arial" w:hAnsi="Arial" w:cs="Arial"/>
          <w:b/>
          <w:sz w:val="22"/>
          <w:szCs w:val="24"/>
        </w:rPr>
        <w:t>XIII.</w:t>
      </w:r>
    </w:p>
    <w:p w14:paraId="6A8C7DF0" w14:textId="77777777" w:rsidR="000F73A9" w:rsidRPr="0042096A" w:rsidRDefault="000F73A9" w:rsidP="000F73A9">
      <w:pPr>
        <w:pStyle w:val="NADPISCENNETUC"/>
        <w:spacing w:before="0" w:after="120"/>
        <w:rPr>
          <w:rFonts w:ascii="Arial" w:hAnsi="Arial" w:cs="Arial"/>
          <w:b/>
          <w:sz w:val="22"/>
          <w:szCs w:val="24"/>
        </w:rPr>
      </w:pPr>
      <w:r w:rsidRPr="0042096A">
        <w:rPr>
          <w:rFonts w:ascii="Arial" w:hAnsi="Arial" w:cs="Arial"/>
          <w:b/>
          <w:sz w:val="22"/>
          <w:szCs w:val="24"/>
        </w:rPr>
        <w:t>Technický dozor investora (TDI)</w:t>
      </w:r>
    </w:p>
    <w:p w14:paraId="2AC8572D" w14:textId="77777777" w:rsidR="000F73A9" w:rsidRPr="0042096A" w:rsidRDefault="000F73A9" w:rsidP="000F73A9">
      <w:pPr>
        <w:jc w:val="both"/>
        <w:rPr>
          <w:rFonts w:ascii="Arial" w:hAnsi="Arial" w:cs="Arial"/>
          <w:b/>
        </w:rPr>
      </w:pPr>
    </w:p>
    <w:p w14:paraId="62C534E9" w14:textId="77777777" w:rsidR="000F73A9" w:rsidRPr="0042096A" w:rsidRDefault="000F73A9" w:rsidP="000F73A9">
      <w:pPr>
        <w:numPr>
          <w:ilvl w:val="0"/>
          <w:numId w:val="11"/>
        </w:numPr>
        <w:tabs>
          <w:tab w:val="clear" w:pos="1020"/>
          <w:tab w:val="num" w:pos="720"/>
        </w:tabs>
        <w:ind w:left="720" w:hanging="720"/>
        <w:jc w:val="both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>Objednatel vykonává na stavbě kontrolu prostřednictvím technického dozoru investora, který zejména sleduje, zda práce jsou realizovány dle schválené dokumentace, dalších předpisů uvedených v této Smlouvě a smluvních podmínek a jsou v souladu s obecně závaznými právními předpisy, hygienickými normami, ČSN.</w:t>
      </w:r>
    </w:p>
    <w:p w14:paraId="428BA723" w14:textId="77777777" w:rsidR="000F73A9" w:rsidRPr="0042096A" w:rsidRDefault="000F73A9" w:rsidP="000F73A9">
      <w:pPr>
        <w:jc w:val="both"/>
        <w:rPr>
          <w:rFonts w:ascii="Arial" w:hAnsi="Arial" w:cs="Arial"/>
          <w:sz w:val="22"/>
        </w:rPr>
      </w:pPr>
    </w:p>
    <w:p w14:paraId="0297B10D" w14:textId="77777777" w:rsidR="000F73A9" w:rsidRPr="0042096A" w:rsidRDefault="000F73A9" w:rsidP="000F73A9">
      <w:pPr>
        <w:numPr>
          <w:ilvl w:val="0"/>
          <w:numId w:val="11"/>
        </w:numPr>
        <w:tabs>
          <w:tab w:val="clear" w:pos="1020"/>
          <w:tab w:val="num" w:pos="720"/>
        </w:tabs>
        <w:ind w:left="720" w:hanging="720"/>
        <w:jc w:val="both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>TDI je oprávněn činit zápisy do stavebního deníku, upozorňovat na nedostatky, udělovat Zhotoviteli pokyny.</w:t>
      </w:r>
    </w:p>
    <w:p w14:paraId="106FF034" w14:textId="77777777" w:rsidR="000F73A9" w:rsidRPr="0042096A" w:rsidRDefault="000F73A9" w:rsidP="000F73A9">
      <w:pPr>
        <w:jc w:val="both"/>
        <w:rPr>
          <w:rFonts w:ascii="Arial" w:hAnsi="Arial" w:cs="Arial"/>
          <w:sz w:val="22"/>
        </w:rPr>
      </w:pPr>
    </w:p>
    <w:p w14:paraId="315EC260" w14:textId="77777777" w:rsidR="000F73A9" w:rsidRPr="0042096A" w:rsidRDefault="000F73A9" w:rsidP="000F73A9">
      <w:pPr>
        <w:numPr>
          <w:ilvl w:val="0"/>
          <w:numId w:val="11"/>
        </w:numPr>
        <w:tabs>
          <w:tab w:val="clear" w:pos="1020"/>
          <w:tab w:val="num" w:pos="720"/>
        </w:tabs>
        <w:ind w:left="720" w:hanging="720"/>
        <w:jc w:val="both"/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>TDI je oprávněn k přerušení prací Zhotovitele v případě, že je ohrožena bezpečnost realizace díla, život nebo zdraví osob pohybujících se na stavbě nebo hrozí-li nebezpečí škody na majetku Objednatele či třetích osob. O této skutečnosti pak TDI sepíše zápis do stavebního deníku.</w:t>
      </w:r>
    </w:p>
    <w:p w14:paraId="1B53B24C" w14:textId="77777777" w:rsidR="000F73A9" w:rsidRPr="0042096A" w:rsidRDefault="000F73A9" w:rsidP="000F73A9">
      <w:pPr>
        <w:jc w:val="both"/>
        <w:rPr>
          <w:rFonts w:ascii="Arial" w:hAnsi="Arial" w:cs="Arial"/>
          <w:sz w:val="22"/>
        </w:rPr>
      </w:pPr>
    </w:p>
    <w:p w14:paraId="74EBC3C8" w14:textId="77777777" w:rsidR="000F73A9" w:rsidRPr="0042096A" w:rsidRDefault="000F73A9" w:rsidP="000F73A9">
      <w:pPr>
        <w:numPr>
          <w:ilvl w:val="0"/>
          <w:numId w:val="11"/>
        </w:numPr>
        <w:tabs>
          <w:tab w:val="clear" w:pos="1020"/>
          <w:tab w:val="num" w:pos="720"/>
        </w:tabs>
        <w:ind w:left="720" w:hanging="720"/>
        <w:jc w:val="both"/>
        <w:rPr>
          <w:rFonts w:ascii="Arial" w:hAnsi="Arial" w:cs="Arial"/>
        </w:rPr>
      </w:pPr>
      <w:r w:rsidRPr="0042096A">
        <w:rPr>
          <w:rFonts w:ascii="Arial" w:hAnsi="Arial" w:cs="Arial"/>
          <w:sz w:val="22"/>
        </w:rPr>
        <w:t xml:space="preserve">TDI je dále oprávněn přerušit práce taktéž, pokud zjistí, že Zhotovitel provádí Dílo v rozporu se sjednanou kvalitou nebo je v prodlení s dodávkou Díla či používá nevhodné materiály.  I v tomto případě učiní TDI o těchto skutečnostech zápis do stavebního deníku, v němž mimo jiné uvede i lhůtu a návrh na odstranění zjištěných nedostatků. V případě, že Zhotovitel v určené lhůtě zjištěné nedostatky neodstraní, je Objednatel oprávněn tyto odstranit na náklady Zhotovitele sám, s tím, že vzniklé náklady započte </w:t>
      </w:r>
      <w:r w:rsidRPr="0042096A">
        <w:rPr>
          <w:rFonts w:ascii="Arial" w:hAnsi="Arial" w:cs="Arial"/>
          <w:sz w:val="22"/>
        </w:rPr>
        <w:lastRenderedPageBreak/>
        <w:t>na svou povinnost k úhradě ceny Díla Zhotoviteli anebo je Objednatel oprávněn od této Smlouvy odstoupit.</w:t>
      </w:r>
    </w:p>
    <w:p w14:paraId="13C2B603" w14:textId="77777777" w:rsidR="000F73A9" w:rsidRPr="0042096A" w:rsidRDefault="000F73A9" w:rsidP="000F73A9">
      <w:pPr>
        <w:jc w:val="both"/>
        <w:rPr>
          <w:rFonts w:ascii="Arial" w:hAnsi="Arial" w:cs="Arial"/>
        </w:rPr>
      </w:pPr>
    </w:p>
    <w:p w14:paraId="2FCD495D" w14:textId="77777777" w:rsidR="000F73A9" w:rsidRPr="0042096A" w:rsidRDefault="000F73A9" w:rsidP="000F73A9">
      <w:pPr>
        <w:pStyle w:val="Seznam"/>
        <w:ind w:left="0" w:firstLine="0"/>
        <w:jc w:val="both"/>
        <w:rPr>
          <w:rFonts w:ascii="Arial" w:hAnsi="Arial" w:cs="Arial"/>
          <w:sz w:val="22"/>
          <w:szCs w:val="24"/>
        </w:rPr>
      </w:pPr>
    </w:p>
    <w:p w14:paraId="71843811" w14:textId="77777777" w:rsidR="000F73A9" w:rsidRPr="0042096A" w:rsidRDefault="000F73A9" w:rsidP="000F73A9">
      <w:pPr>
        <w:pStyle w:val="NADPISCENNETUC"/>
        <w:spacing w:before="0" w:after="120"/>
        <w:rPr>
          <w:rFonts w:ascii="Arial" w:hAnsi="Arial" w:cs="Arial"/>
          <w:b/>
          <w:sz w:val="22"/>
          <w:szCs w:val="24"/>
        </w:rPr>
      </w:pPr>
      <w:r w:rsidRPr="0042096A">
        <w:rPr>
          <w:rFonts w:ascii="Arial" w:hAnsi="Arial" w:cs="Arial"/>
          <w:b/>
          <w:sz w:val="22"/>
          <w:szCs w:val="24"/>
        </w:rPr>
        <w:t>Článek XIV.</w:t>
      </w:r>
      <w:r w:rsidRPr="0042096A">
        <w:rPr>
          <w:rFonts w:ascii="Arial" w:hAnsi="Arial" w:cs="Arial"/>
          <w:b/>
          <w:sz w:val="22"/>
          <w:szCs w:val="24"/>
        </w:rPr>
        <w:br/>
        <w:t>Závěrečná ustanovení</w:t>
      </w:r>
    </w:p>
    <w:p w14:paraId="7867E8B9" w14:textId="77777777" w:rsidR="000F73A9" w:rsidRPr="0042096A" w:rsidRDefault="000F73A9" w:rsidP="000F73A9">
      <w:pPr>
        <w:pStyle w:val="Seznam"/>
        <w:tabs>
          <w:tab w:val="left" w:pos="7560"/>
        </w:tabs>
        <w:spacing w:after="120"/>
        <w:ind w:left="709" w:hanging="709"/>
        <w:jc w:val="both"/>
        <w:rPr>
          <w:rFonts w:ascii="Arial" w:hAnsi="Arial" w:cs="Arial"/>
          <w:sz w:val="22"/>
          <w:szCs w:val="24"/>
        </w:rPr>
      </w:pPr>
      <w:proofErr w:type="gramStart"/>
      <w:r w:rsidRPr="0042096A">
        <w:rPr>
          <w:rFonts w:ascii="Arial" w:hAnsi="Arial" w:cs="Arial"/>
          <w:sz w:val="22"/>
          <w:szCs w:val="24"/>
        </w:rPr>
        <w:t>14.1</w:t>
      </w:r>
      <w:proofErr w:type="gramEnd"/>
      <w:r w:rsidRPr="0042096A">
        <w:rPr>
          <w:rFonts w:ascii="Arial" w:hAnsi="Arial" w:cs="Arial"/>
          <w:sz w:val="22"/>
          <w:szCs w:val="24"/>
        </w:rPr>
        <w:t>.</w:t>
      </w:r>
      <w:r w:rsidRPr="0042096A">
        <w:rPr>
          <w:rFonts w:ascii="Arial" w:hAnsi="Arial" w:cs="Arial"/>
          <w:sz w:val="22"/>
          <w:szCs w:val="24"/>
        </w:rPr>
        <w:tab/>
        <w:t>Zápis o předání staveniště se stane nedílnou součástí této smlouvy.</w:t>
      </w:r>
    </w:p>
    <w:p w14:paraId="4557E77C" w14:textId="77777777" w:rsidR="000F73A9" w:rsidRPr="0042096A" w:rsidRDefault="000F73A9" w:rsidP="000F73A9">
      <w:pPr>
        <w:pStyle w:val="Seznam"/>
        <w:tabs>
          <w:tab w:val="left" w:pos="7560"/>
        </w:tabs>
        <w:spacing w:after="120"/>
        <w:ind w:left="709" w:hanging="709"/>
        <w:jc w:val="both"/>
        <w:rPr>
          <w:rFonts w:ascii="Arial" w:hAnsi="Arial" w:cs="Arial"/>
          <w:sz w:val="22"/>
          <w:szCs w:val="24"/>
        </w:rPr>
      </w:pPr>
      <w:proofErr w:type="gramStart"/>
      <w:r w:rsidRPr="0042096A">
        <w:rPr>
          <w:rFonts w:ascii="Arial" w:hAnsi="Arial" w:cs="Arial"/>
          <w:sz w:val="22"/>
          <w:szCs w:val="24"/>
        </w:rPr>
        <w:t>14.2</w:t>
      </w:r>
      <w:proofErr w:type="gramEnd"/>
      <w:r w:rsidRPr="0042096A">
        <w:rPr>
          <w:rFonts w:ascii="Arial" w:hAnsi="Arial" w:cs="Arial"/>
          <w:sz w:val="22"/>
          <w:szCs w:val="24"/>
        </w:rPr>
        <w:t>.</w:t>
      </w:r>
      <w:r w:rsidRPr="0042096A">
        <w:rPr>
          <w:rFonts w:ascii="Arial" w:hAnsi="Arial" w:cs="Arial"/>
          <w:sz w:val="22"/>
          <w:szCs w:val="24"/>
        </w:rPr>
        <w:tab/>
        <w:t>Smlouvu lze měnit nebo zrušit na základě dohody obou smluvních stran, a to pouze písemnou formou.</w:t>
      </w:r>
    </w:p>
    <w:p w14:paraId="585857A3" w14:textId="77777777" w:rsidR="000F73A9" w:rsidRPr="0042096A" w:rsidRDefault="000F73A9" w:rsidP="000F73A9">
      <w:pPr>
        <w:pStyle w:val="Seznam"/>
        <w:tabs>
          <w:tab w:val="left" w:pos="7560"/>
        </w:tabs>
        <w:spacing w:after="120"/>
        <w:ind w:left="709" w:hanging="709"/>
        <w:jc w:val="both"/>
        <w:rPr>
          <w:rFonts w:ascii="Arial" w:hAnsi="Arial" w:cs="Arial"/>
          <w:sz w:val="22"/>
          <w:szCs w:val="24"/>
        </w:rPr>
      </w:pPr>
      <w:proofErr w:type="gramStart"/>
      <w:r w:rsidRPr="0042096A">
        <w:rPr>
          <w:rFonts w:ascii="Arial" w:hAnsi="Arial" w:cs="Arial"/>
          <w:sz w:val="22"/>
          <w:szCs w:val="24"/>
        </w:rPr>
        <w:t>14.3</w:t>
      </w:r>
      <w:proofErr w:type="gramEnd"/>
      <w:r w:rsidRPr="0042096A">
        <w:rPr>
          <w:rFonts w:ascii="Arial" w:hAnsi="Arial" w:cs="Arial"/>
          <w:sz w:val="22"/>
          <w:szCs w:val="24"/>
        </w:rPr>
        <w:t>.</w:t>
      </w:r>
      <w:r w:rsidRPr="0042096A">
        <w:rPr>
          <w:rFonts w:ascii="Arial" w:hAnsi="Arial" w:cs="Arial"/>
          <w:sz w:val="22"/>
          <w:szCs w:val="24"/>
        </w:rPr>
        <w:tab/>
        <w:t>Práva a povinnosti smluvních stran se řídí ustanoveními této smlouvy a ustanoveními občanského zákoníku. V případě konfliktu mají přednost ustanovení této smlouvy, pokud nejsou v rozporu s  ustanoveními občanského zákoníku a dalšími právními předpisy.</w:t>
      </w:r>
    </w:p>
    <w:p w14:paraId="5026EF04" w14:textId="77777777" w:rsidR="000F73A9" w:rsidRPr="0042096A" w:rsidRDefault="000F73A9" w:rsidP="000F73A9">
      <w:pPr>
        <w:pStyle w:val="Seznam"/>
        <w:tabs>
          <w:tab w:val="left" w:pos="7560"/>
        </w:tabs>
        <w:spacing w:after="120"/>
        <w:ind w:left="709" w:hanging="709"/>
        <w:jc w:val="both"/>
        <w:rPr>
          <w:rFonts w:ascii="Arial" w:hAnsi="Arial" w:cs="Arial"/>
          <w:sz w:val="22"/>
          <w:szCs w:val="24"/>
        </w:rPr>
      </w:pPr>
      <w:proofErr w:type="gramStart"/>
      <w:r w:rsidRPr="0042096A">
        <w:rPr>
          <w:rFonts w:ascii="Arial" w:hAnsi="Arial" w:cs="Arial"/>
          <w:sz w:val="22"/>
        </w:rPr>
        <w:t>14.4</w:t>
      </w:r>
      <w:proofErr w:type="gramEnd"/>
      <w:r w:rsidRPr="0042096A">
        <w:rPr>
          <w:rFonts w:ascii="Arial" w:hAnsi="Arial" w:cs="Arial"/>
          <w:sz w:val="22"/>
        </w:rPr>
        <w:t>.</w:t>
      </w:r>
      <w:r w:rsidRPr="0042096A">
        <w:rPr>
          <w:rFonts w:ascii="Arial" w:hAnsi="Arial" w:cs="Arial"/>
          <w:sz w:val="22"/>
        </w:rPr>
        <w:tab/>
        <w:t>Tato smlouva je vyhotovena ve 4 vyhotoveních, z nichž 2 vyhotovení obdrží objednatel a 2 zhotovitel.</w:t>
      </w:r>
    </w:p>
    <w:p w14:paraId="00AC4E63" w14:textId="77777777" w:rsidR="000F73A9" w:rsidRPr="0042096A" w:rsidRDefault="000F73A9" w:rsidP="000F73A9">
      <w:pPr>
        <w:pStyle w:val="Seznam"/>
        <w:tabs>
          <w:tab w:val="left" w:pos="7560"/>
        </w:tabs>
        <w:spacing w:after="120"/>
        <w:ind w:left="709" w:hanging="709"/>
        <w:jc w:val="both"/>
        <w:rPr>
          <w:rFonts w:ascii="Arial" w:hAnsi="Arial" w:cs="Arial"/>
          <w:sz w:val="22"/>
        </w:rPr>
      </w:pPr>
      <w:proofErr w:type="gramStart"/>
      <w:r w:rsidRPr="0042096A">
        <w:rPr>
          <w:rFonts w:ascii="Arial" w:hAnsi="Arial" w:cs="Arial"/>
          <w:sz w:val="22"/>
        </w:rPr>
        <w:t>14.5</w:t>
      </w:r>
      <w:proofErr w:type="gramEnd"/>
      <w:r w:rsidRPr="0042096A">
        <w:rPr>
          <w:rFonts w:ascii="Arial" w:hAnsi="Arial" w:cs="Arial"/>
          <w:sz w:val="22"/>
        </w:rPr>
        <w:t>.</w:t>
      </w:r>
      <w:r w:rsidRPr="0042096A">
        <w:rPr>
          <w:rFonts w:ascii="Arial" w:hAnsi="Arial" w:cs="Arial"/>
          <w:sz w:val="22"/>
        </w:rPr>
        <w:tab/>
        <w:t>Tato smlouva nabývá platnosti i účinnosti dnem jejího podpisu oběma smluvními stranami.</w:t>
      </w:r>
    </w:p>
    <w:p w14:paraId="6D47EEF3" w14:textId="77777777" w:rsidR="000F73A9" w:rsidRPr="0042096A" w:rsidRDefault="000F73A9" w:rsidP="000F73A9">
      <w:pPr>
        <w:pStyle w:val="Seznam"/>
        <w:tabs>
          <w:tab w:val="left" w:pos="7560"/>
        </w:tabs>
        <w:spacing w:after="120"/>
        <w:ind w:left="709" w:hanging="709"/>
        <w:jc w:val="both"/>
        <w:rPr>
          <w:rFonts w:ascii="Arial" w:hAnsi="Arial" w:cs="Arial"/>
          <w:sz w:val="22"/>
          <w:szCs w:val="24"/>
        </w:rPr>
      </w:pPr>
      <w:proofErr w:type="gramStart"/>
      <w:r w:rsidRPr="0042096A">
        <w:rPr>
          <w:rFonts w:ascii="Arial" w:hAnsi="Arial" w:cs="Arial"/>
          <w:sz w:val="22"/>
          <w:szCs w:val="24"/>
        </w:rPr>
        <w:t>14.6</w:t>
      </w:r>
      <w:proofErr w:type="gramEnd"/>
      <w:r w:rsidRPr="0042096A">
        <w:rPr>
          <w:rFonts w:ascii="Arial" w:hAnsi="Arial" w:cs="Arial"/>
          <w:sz w:val="22"/>
          <w:szCs w:val="24"/>
        </w:rPr>
        <w:t>.</w:t>
      </w:r>
      <w:r w:rsidRPr="0042096A">
        <w:rPr>
          <w:rFonts w:ascii="Arial" w:hAnsi="Arial" w:cs="Arial"/>
          <w:sz w:val="22"/>
          <w:szCs w:val="24"/>
        </w:rPr>
        <w:tab/>
        <w:t>Smluvní strany souhlasí, že tato smlouva může být zveřejněna na webových stránkách Statutárního města Liberec (www.liberec.cz), s výjimkou osobních údajů fyzických osob uvedených v této smlouvě.</w:t>
      </w:r>
    </w:p>
    <w:p w14:paraId="7BA6C8F3" w14:textId="77777777" w:rsidR="000F73A9" w:rsidRPr="0042096A" w:rsidRDefault="000F73A9" w:rsidP="000F73A9">
      <w:pPr>
        <w:pStyle w:val="Seznam"/>
        <w:tabs>
          <w:tab w:val="left" w:pos="7560"/>
        </w:tabs>
        <w:spacing w:after="120"/>
        <w:ind w:left="709" w:hanging="709"/>
        <w:jc w:val="both"/>
        <w:rPr>
          <w:rFonts w:ascii="Arial" w:hAnsi="Arial" w:cs="Arial"/>
          <w:sz w:val="22"/>
        </w:rPr>
      </w:pPr>
      <w:proofErr w:type="gramStart"/>
      <w:r w:rsidRPr="0042096A">
        <w:rPr>
          <w:rFonts w:ascii="Arial" w:hAnsi="Arial" w:cs="Arial"/>
          <w:sz w:val="22"/>
        </w:rPr>
        <w:t>14.7</w:t>
      </w:r>
      <w:proofErr w:type="gramEnd"/>
      <w:r w:rsidRPr="0042096A">
        <w:rPr>
          <w:rFonts w:ascii="Arial" w:hAnsi="Arial" w:cs="Arial"/>
          <w:sz w:val="22"/>
        </w:rPr>
        <w:t>.</w:t>
      </w:r>
      <w:r w:rsidRPr="0042096A">
        <w:rPr>
          <w:rFonts w:ascii="Arial" w:hAnsi="Arial" w:cs="Arial"/>
          <w:sz w:val="22"/>
        </w:rPr>
        <w:tab/>
        <w:t>Smluvní strany po jejím přečtení prohlašují, že souhlasí s jejím obsahem, že smlouva byla sepsána určitě, srozumitelně, na základě jejich pravé a svobodné vůle, bez nátlaku na některou ze stran. Na důkaz toho připojují své podpisy.</w:t>
      </w:r>
    </w:p>
    <w:p w14:paraId="48781494" w14:textId="108584C9" w:rsidR="000F73A9" w:rsidRPr="0042096A" w:rsidRDefault="000F73A9" w:rsidP="000F73A9">
      <w:pPr>
        <w:pStyle w:val="Seznam"/>
        <w:tabs>
          <w:tab w:val="left" w:pos="7560"/>
        </w:tabs>
        <w:spacing w:after="120"/>
        <w:ind w:left="709" w:hanging="709"/>
        <w:jc w:val="both"/>
        <w:rPr>
          <w:rFonts w:ascii="Arial" w:hAnsi="Arial" w:cs="Arial"/>
          <w:sz w:val="22"/>
          <w:szCs w:val="24"/>
        </w:rPr>
      </w:pPr>
      <w:proofErr w:type="gramStart"/>
      <w:r w:rsidRPr="0042096A">
        <w:rPr>
          <w:rFonts w:ascii="Arial" w:hAnsi="Arial" w:cs="Arial"/>
          <w:sz w:val="22"/>
        </w:rPr>
        <w:t>14.8</w:t>
      </w:r>
      <w:proofErr w:type="gramEnd"/>
      <w:r w:rsidRPr="0042096A">
        <w:rPr>
          <w:rFonts w:ascii="Arial" w:hAnsi="Arial" w:cs="Arial"/>
          <w:sz w:val="22"/>
        </w:rPr>
        <w:t>.</w:t>
      </w:r>
      <w:r w:rsidRPr="0042096A">
        <w:rPr>
          <w:rFonts w:ascii="Arial" w:hAnsi="Arial" w:cs="Arial"/>
          <w:sz w:val="22"/>
        </w:rPr>
        <w:tab/>
        <w:t xml:space="preserve">Tato smlouva byla schválena radou města Liberec dne </w:t>
      </w:r>
      <w:r w:rsidR="008D6D37">
        <w:rPr>
          <w:rFonts w:ascii="Arial" w:hAnsi="Arial" w:cs="Arial"/>
          <w:sz w:val="22"/>
        </w:rPr>
        <w:t>…</w:t>
      </w:r>
      <w:r w:rsidRPr="0042096A">
        <w:rPr>
          <w:rFonts w:ascii="Arial" w:hAnsi="Arial" w:cs="Arial"/>
          <w:sz w:val="22"/>
        </w:rPr>
        <w:t xml:space="preserve"> usnesením </w:t>
      </w:r>
      <w:r w:rsidRPr="0042096A">
        <w:rPr>
          <w:rFonts w:ascii="Arial" w:hAnsi="Arial" w:cs="Arial"/>
          <w:sz w:val="22"/>
        </w:rPr>
        <w:br/>
        <w:t xml:space="preserve">č. </w:t>
      </w:r>
      <w:r w:rsidR="008D6D37">
        <w:rPr>
          <w:rFonts w:ascii="Arial" w:hAnsi="Arial" w:cs="Arial"/>
          <w:sz w:val="22"/>
        </w:rPr>
        <w:t>…</w:t>
      </w:r>
      <w:r w:rsidRPr="0042096A">
        <w:rPr>
          <w:rFonts w:ascii="Arial" w:hAnsi="Arial" w:cs="Arial"/>
          <w:sz w:val="22"/>
        </w:rPr>
        <w:t>.</w:t>
      </w:r>
    </w:p>
    <w:p w14:paraId="41BA46CF" w14:textId="77777777" w:rsidR="000F73A9" w:rsidRPr="0042096A" w:rsidRDefault="000F73A9" w:rsidP="000F73A9">
      <w:pPr>
        <w:pStyle w:val="Seznam"/>
        <w:tabs>
          <w:tab w:val="left" w:pos="7560"/>
        </w:tabs>
        <w:spacing w:after="60"/>
        <w:ind w:left="709" w:hanging="709"/>
        <w:jc w:val="both"/>
        <w:rPr>
          <w:rFonts w:ascii="Arial" w:hAnsi="Arial" w:cs="Arial"/>
          <w:sz w:val="22"/>
          <w:szCs w:val="24"/>
        </w:rPr>
      </w:pPr>
      <w:proofErr w:type="gramStart"/>
      <w:r w:rsidRPr="0042096A">
        <w:rPr>
          <w:rFonts w:ascii="Arial" w:hAnsi="Arial" w:cs="Arial"/>
          <w:sz w:val="22"/>
          <w:szCs w:val="24"/>
        </w:rPr>
        <w:t>14.9</w:t>
      </w:r>
      <w:proofErr w:type="gramEnd"/>
      <w:r w:rsidRPr="0042096A">
        <w:rPr>
          <w:rFonts w:ascii="Arial" w:hAnsi="Arial" w:cs="Arial"/>
          <w:sz w:val="22"/>
          <w:szCs w:val="24"/>
        </w:rPr>
        <w:t>.</w:t>
      </w:r>
      <w:r w:rsidRPr="0042096A">
        <w:rPr>
          <w:rFonts w:ascii="Arial" w:hAnsi="Arial" w:cs="Arial"/>
          <w:sz w:val="22"/>
          <w:szCs w:val="24"/>
        </w:rPr>
        <w:tab/>
        <w:t>Nedílnou součástí této smlouvy o dílo je:</w:t>
      </w:r>
    </w:p>
    <w:p w14:paraId="223B5342" w14:textId="77777777" w:rsidR="000F73A9" w:rsidRPr="0042096A" w:rsidRDefault="000F73A9" w:rsidP="000F73A9">
      <w:pPr>
        <w:pStyle w:val="Seznam"/>
        <w:tabs>
          <w:tab w:val="left" w:pos="7560"/>
        </w:tabs>
        <w:spacing w:after="60"/>
        <w:ind w:left="900" w:firstLine="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>14.9.1. Příloha č. 1 – Oceněný položkový výkaz výměr;</w:t>
      </w:r>
    </w:p>
    <w:p w14:paraId="58F5DF92" w14:textId="77777777" w:rsidR="000F73A9" w:rsidRPr="0042096A" w:rsidRDefault="000F73A9" w:rsidP="000F73A9">
      <w:pPr>
        <w:pStyle w:val="Seznam"/>
        <w:tabs>
          <w:tab w:val="left" w:pos="7560"/>
        </w:tabs>
        <w:spacing w:after="60"/>
        <w:ind w:left="900" w:firstLine="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>14.9.2. Příloha č. 2 – Časový a finanční harmonogram postupu prací;</w:t>
      </w:r>
    </w:p>
    <w:p w14:paraId="6B8EC0A6" w14:textId="77777777" w:rsidR="000F73A9" w:rsidRPr="0042096A" w:rsidRDefault="000F73A9" w:rsidP="000F73A9">
      <w:pPr>
        <w:pStyle w:val="Seznam"/>
        <w:tabs>
          <w:tab w:val="left" w:pos="7560"/>
        </w:tabs>
        <w:spacing w:after="40"/>
        <w:ind w:left="901" w:firstLine="0"/>
        <w:jc w:val="both"/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>14.9.3. Příloha č. 3 – Seznam subdodavatelů</w:t>
      </w:r>
    </w:p>
    <w:p w14:paraId="5E818DA0" w14:textId="77777777" w:rsidR="000F73A9" w:rsidRPr="0042096A" w:rsidRDefault="000F73A9" w:rsidP="000F73A9">
      <w:pPr>
        <w:rPr>
          <w:rFonts w:ascii="Arial" w:hAnsi="Arial" w:cs="Arial"/>
          <w:sz w:val="22"/>
        </w:rPr>
      </w:pPr>
    </w:p>
    <w:p w14:paraId="2B230D91" w14:textId="77777777" w:rsidR="000F73A9" w:rsidRPr="0042096A" w:rsidRDefault="000F73A9" w:rsidP="000F73A9">
      <w:pPr>
        <w:pStyle w:val="Zhlav"/>
        <w:tabs>
          <w:tab w:val="clear" w:pos="4536"/>
          <w:tab w:val="clear" w:pos="9072"/>
          <w:tab w:val="left" w:pos="4820"/>
        </w:tabs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 xml:space="preserve">V Liberci  </w:t>
      </w:r>
      <w:proofErr w:type="gramStart"/>
      <w:r w:rsidRPr="0042096A">
        <w:rPr>
          <w:rFonts w:ascii="Arial" w:hAnsi="Arial" w:cs="Arial"/>
          <w:sz w:val="22"/>
          <w:szCs w:val="24"/>
        </w:rPr>
        <w:t>dne</w:t>
      </w:r>
      <w:r w:rsidR="000B0816" w:rsidRPr="0042096A">
        <w:rPr>
          <w:rFonts w:ascii="Arial" w:hAnsi="Arial" w:cs="Arial"/>
          <w:sz w:val="22"/>
          <w:szCs w:val="24"/>
        </w:rPr>
        <w:t xml:space="preserve"> </w:t>
      </w:r>
      <w:r w:rsidRPr="0042096A">
        <w:rPr>
          <w:rFonts w:ascii="Arial" w:hAnsi="Arial" w:cs="Arial"/>
          <w:sz w:val="22"/>
          <w:szCs w:val="24"/>
        </w:rPr>
        <w:t xml:space="preserve"> ......…</w:t>
      </w:r>
      <w:proofErr w:type="gramEnd"/>
      <w:r w:rsidRPr="0042096A">
        <w:rPr>
          <w:rFonts w:ascii="Arial" w:hAnsi="Arial" w:cs="Arial"/>
          <w:sz w:val="22"/>
          <w:szCs w:val="24"/>
        </w:rPr>
        <w:t>…….........</w:t>
      </w:r>
      <w:r w:rsidRPr="0042096A">
        <w:rPr>
          <w:rFonts w:ascii="Arial" w:hAnsi="Arial" w:cs="Arial"/>
          <w:sz w:val="22"/>
          <w:szCs w:val="24"/>
        </w:rPr>
        <w:tab/>
        <w:t>V </w:t>
      </w:r>
      <w:r w:rsidR="00D05BBF" w:rsidRPr="0042096A">
        <w:rPr>
          <w:rFonts w:ascii="Arial" w:hAnsi="Arial" w:cs="Arial"/>
          <w:sz w:val="22"/>
          <w:szCs w:val="24"/>
        </w:rPr>
        <w:t>………………..</w:t>
      </w:r>
      <w:r w:rsidRPr="0042096A">
        <w:rPr>
          <w:rFonts w:ascii="Arial" w:hAnsi="Arial" w:cs="Arial"/>
          <w:sz w:val="22"/>
          <w:szCs w:val="24"/>
        </w:rPr>
        <w:t xml:space="preserve"> dne</w:t>
      </w:r>
      <w:r w:rsidR="000B0816" w:rsidRPr="0042096A">
        <w:rPr>
          <w:rFonts w:ascii="Arial" w:hAnsi="Arial" w:cs="Arial"/>
          <w:sz w:val="22"/>
          <w:szCs w:val="24"/>
        </w:rPr>
        <w:t xml:space="preserve"> </w:t>
      </w:r>
      <w:r w:rsidRPr="0042096A">
        <w:rPr>
          <w:rFonts w:ascii="Arial" w:hAnsi="Arial" w:cs="Arial"/>
          <w:sz w:val="22"/>
          <w:szCs w:val="24"/>
        </w:rPr>
        <w:t>…………….</w:t>
      </w:r>
    </w:p>
    <w:p w14:paraId="7ACC305D" w14:textId="77777777" w:rsidR="000F73A9" w:rsidRPr="0042096A" w:rsidRDefault="000F73A9" w:rsidP="000F73A9">
      <w:pPr>
        <w:tabs>
          <w:tab w:val="left" w:pos="4820"/>
        </w:tabs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>Za objednatele:</w:t>
      </w:r>
      <w:r w:rsidRPr="0042096A">
        <w:rPr>
          <w:rFonts w:ascii="Arial" w:hAnsi="Arial" w:cs="Arial"/>
          <w:sz w:val="22"/>
        </w:rPr>
        <w:tab/>
        <w:t xml:space="preserve">Za zhotovitele: </w:t>
      </w:r>
    </w:p>
    <w:p w14:paraId="066864F0" w14:textId="77777777" w:rsidR="000B0816" w:rsidRPr="0042096A" w:rsidRDefault="000B0816" w:rsidP="000F73A9">
      <w:pPr>
        <w:tabs>
          <w:tab w:val="left" w:pos="4820"/>
        </w:tabs>
        <w:rPr>
          <w:rFonts w:ascii="Arial" w:hAnsi="Arial" w:cs="Arial"/>
          <w:sz w:val="22"/>
        </w:rPr>
      </w:pPr>
    </w:p>
    <w:p w14:paraId="6DF4F61E" w14:textId="77777777" w:rsidR="000B0816" w:rsidRPr="0042096A" w:rsidRDefault="000B0816" w:rsidP="000F73A9">
      <w:pPr>
        <w:tabs>
          <w:tab w:val="left" w:pos="4820"/>
        </w:tabs>
        <w:rPr>
          <w:rFonts w:ascii="Arial" w:hAnsi="Arial" w:cs="Arial"/>
          <w:sz w:val="22"/>
        </w:rPr>
      </w:pPr>
    </w:p>
    <w:p w14:paraId="6992E02C" w14:textId="77777777" w:rsidR="000B0816" w:rsidRPr="0042096A" w:rsidRDefault="000B0816" w:rsidP="000F73A9">
      <w:pPr>
        <w:tabs>
          <w:tab w:val="left" w:pos="4820"/>
        </w:tabs>
        <w:rPr>
          <w:rFonts w:ascii="Arial" w:hAnsi="Arial" w:cs="Arial"/>
          <w:sz w:val="22"/>
        </w:rPr>
      </w:pPr>
    </w:p>
    <w:p w14:paraId="42AEDAD1" w14:textId="77777777" w:rsidR="000B0816" w:rsidRPr="0042096A" w:rsidRDefault="000B0816" w:rsidP="000F73A9">
      <w:pPr>
        <w:tabs>
          <w:tab w:val="left" w:pos="4820"/>
        </w:tabs>
        <w:rPr>
          <w:rFonts w:ascii="Arial" w:hAnsi="Arial" w:cs="Arial"/>
          <w:sz w:val="22"/>
        </w:rPr>
      </w:pPr>
    </w:p>
    <w:p w14:paraId="490D4DCE" w14:textId="77777777" w:rsidR="000F73A9" w:rsidRPr="0042096A" w:rsidRDefault="000F73A9" w:rsidP="000F73A9">
      <w:pPr>
        <w:pStyle w:val="Textvbloku"/>
        <w:tabs>
          <w:tab w:val="clear" w:pos="5103"/>
          <w:tab w:val="left" w:pos="4820"/>
        </w:tabs>
        <w:rPr>
          <w:rFonts w:ascii="Arial" w:hAnsi="Arial" w:cs="Arial"/>
          <w:sz w:val="22"/>
          <w:szCs w:val="24"/>
        </w:rPr>
      </w:pPr>
      <w:r w:rsidRPr="0042096A">
        <w:rPr>
          <w:rFonts w:ascii="Arial" w:hAnsi="Arial" w:cs="Arial"/>
          <w:sz w:val="22"/>
          <w:szCs w:val="24"/>
        </w:rPr>
        <w:tab/>
      </w:r>
    </w:p>
    <w:p w14:paraId="1E6EB56C" w14:textId="77777777" w:rsidR="000F73A9" w:rsidRPr="0042096A" w:rsidRDefault="000F73A9" w:rsidP="000F73A9">
      <w:pPr>
        <w:tabs>
          <w:tab w:val="left" w:pos="4820"/>
        </w:tabs>
        <w:rPr>
          <w:rFonts w:ascii="Arial" w:hAnsi="Arial" w:cs="Arial"/>
          <w:sz w:val="22"/>
        </w:rPr>
      </w:pPr>
      <w:r w:rsidRPr="0042096A">
        <w:rPr>
          <w:rFonts w:ascii="Arial" w:hAnsi="Arial" w:cs="Arial"/>
          <w:sz w:val="22"/>
        </w:rPr>
        <w:t>……………………………..</w:t>
      </w:r>
      <w:r w:rsidRPr="0042096A">
        <w:rPr>
          <w:rFonts w:ascii="Arial" w:hAnsi="Arial" w:cs="Arial"/>
          <w:sz w:val="22"/>
        </w:rPr>
        <w:tab/>
        <w:t>…………………………………….</w:t>
      </w:r>
    </w:p>
    <w:tbl>
      <w:tblPr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381"/>
      </w:tblGrid>
      <w:tr w:rsidR="000F73A9" w:rsidRPr="0042096A" w14:paraId="6EBE753D" w14:textId="77777777" w:rsidTr="00D35E21">
        <w:trPr>
          <w:trHeight w:val="261"/>
        </w:trPr>
        <w:tc>
          <w:tcPr>
            <w:tcW w:w="2381" w:type="dxa"/>
            <w:shd w:val="clear" w:color="auto" w:fill="auto"/>
          </w:tcPr>
          <w:p w14:paraId="1832C50E" w14:textId="77777777" w:rsidR="000F73A9" w:rsidRPr="0042096A" w:rsidRDefault="000F73A9" w:rsidP="00D35E21">
            <w:pPr>
              <w:jc w:val="center"/>
              <w:rPr>
                <w:rFonts w:ascii="Arial" w:hAnsi="Arial" w:cs="Arial"/>
                <w:sz w:val="22"/>
              </w:rPr>
            </w:pPr>
            <w:r w:rsidRPr="0042096A">
              <w:rPr>
                <w:rFonts w:ascii="Arial" w:hAnsi="Arial" w:cs="Arial"/>
                <w:sz w:val="22"/>
              </w:rPr>
              <w:t xml:space="preserve">p. Tibor </w:t>
            </w:r>
            <w:proofErr w:type="spellStart"/>
            <w:r w:rsidRPr="0042096A">
              <w:rPr>
                <w:rFonts w:ascii="Arial" w:hAnsi="Arial" w:cs="Arial"/>
                <w:sz w:val="22"/>
              </w:rPr>
              <w:t>Batthyány</w:t>
            </w:r>
            <w:proofErr w:type="spellEnd"/>
          </w:p>
        </w:tc>
      </w:tr>
      <w:tr w:rsidR="000F73A9" w:rsidRPr="0042096A" w14:paraId="11BA088A" w14:textId="77777777" w:rsidTr="00D35E21">
        <w:trPr>
          <w:trHeight w:val="261"/>
        </w:trPr>
        <w:tc>
          <w:tcPr>
            <w:tcW w:w="2381" w:type="dxa"/>
            <w:shd w:val="clear" w:color="auto" w:fill="auto"/>
          </w:tcPr>
          <w:p w14:paraId="1BA4861F" w14:textId="77777777" w:rsidR="000F73A9" w:rsidRPr="0042096A" w:rsidRDefault="000F73A9" w:rsidP="00D35E21">
            <w:pPr>
              <w:jc w:val="center"/>
              <w:rPr>
                <w:rFonts w:ascii="Arial" w:hAnsi="Arial" w:cs="Arial"/>
                <w:sz w:val="22"/>
              </w:rPr>
            </w:pPr>
            <w:r w:rsidRPr="0042096A">
              <w:rPr>
                <w:rFonts w:ascii="Arial" w:hAnsi="Arial" w:cs="Arial"/>
                <w:sz w:val="22"/>
              </w:rPr>
              <w:t>primátor města</w:t>
            </w:r>
          </w:p>
        </w:tc>
      </w:tr>
    </w:tbl>
    <w:p w14:paraId="28E64F3B" w14:textId="77777777" w:rsidR="000F73A9" w:rsidRPr="0042096A" w:rsidRDefault="000F73A9" w:rsidP="000F73A9">
      <w:pPr>
        <w:rPr>
          <w:rFonts w:ascii="Arial" w:hAnsi="Arial" w:cs="Arial"/>
          <w:vanish/>
        </w:rPr>
      </w:pPr>
    </w:p>
    <w:tbl>
      <w:tblPr>
        <w:tblpPr w:leftFromText="141" w:rightFromText="141" w:vertAnchor="text" w:horzAnchor="margin" w:tblpXSpec="right" w:tblpY="1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57"/>
      </w:tblGrid>
      <w:tr w:rsidR="000F73A9" w:rsidRPr="0042096A" w14:paraId="3E9343BB" w14:textId="77777777" w:rsidTr="000B0816">
        <w:trPr>
          <w:trHeight w:val="367"/>
        </w:trPr>
        <w:tc>
          <w:tcPr>
            <w:tcW w:w="43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67A4DA5" w14:textId="77777777" w:rsidR="000F73A9" w:rsidRPr="0042096A" w:rsidRDefault="00D05BBF" w:rsidP="00D35E21">
            <w:pPr>
              <w:tabs>
                <w:tab w:val="left" w:pos="2687"/>
              </w:tabs>
              <w:jc w:val="center"/>
              <w:rPr>
                <w:rFonts w:ascii="Arial" w:hAnsi="Arial" w:cs="Arial"/>
                <w:sz w:val="22"/>
              </w:rPr>
            </w:pPr>
            <w:r w:rsidRPr="0042096A">
              <w:rPr>
                <w:rFonts w:ascii="Arial" w:hAnsi="Arial" w:cs="Arial"/>
                <w:sz w:val="22"/>
              </w:rPr>
              <w:t>.</w:t>
            </w:r>
          </w:p>
          <w:p w14:paraId="3D018A29" w14:textId="77777777" w:rsidR="000F73A9" w:rsidRPr="0042096A" w:rsidRDefault="00D05BBF" w:rsidP="00D35E21">
            <w:pPr>
              <w:tabs>
                <w:tab w:val="left" w:pos="2687"/>
              </w:tabs>
              <w:jc w:val="center"/>
              <w:rPr>
                <w:rFonts w:ascii="Arial" w:hAnsi="Arial" w:cs="Arial"/>
                <w:sz w:val="22"/>
              </w:rPr>
            </w:pPr>
            <w:r w:rsidRPr="0042096A">
              <w:rPr>
                <w:rFonts w:ascii="Arial" w:hAnsi="Arial" w:cs="Arial"/>
                <w:sz w:val="22"/>
              </w:rPr>
              <w:t>.</w:t>
            </w:r>
          </w:p>
          <w:p w14:paraId="7F1E0ADA" w14:textId="77777777" w:rsidR="000F73A9" w:rsidRPr="0042096A" w:rsidRDefault="000F73A9" w:rsidP="00D35E21">
            <w:pPr>
              <w:tabs>
                <w:tab w:val="left" w:pos="2687"/>
              </w:tabs>
              <w:rPr>
                <w:rFonts w:ascii="Arial" w:hAnsi="Arial" w:cs="Arial"/>
                <w:sz w:val="22"/>
              </w:rPr>
            </w:pPr>
          </w:p>
        </w:tc>
      </w:tr>
    </w:tbl>
    <w:p w14:paraId="329A4490" w14:textId="77777777" w:rsidR="00933BD3" w:rsidRPr="0042096A" w:rsidRDefault="00933BD3" w:rsidP="000F73A9">
      <w:pPr>
        <w:tabs>
          <w:tab w:val="left" w:pos="2687"/>
        </w:tabs>
        <w:rPr>
          <w:rFonts w:ascii="Arial" w:hAnsi="Arial" w:cs="Arial"/>
        </w:rPr>
      </w:pPr>
    </w:p>
    <w:sectPr w:rsidR="00933BD3" w:rsidRPr="0042096A" w:rsidSect="0042096A">
      <w:footerReference w:type="default" r:id="rId7"/>
      <w:headerReference w:type="first" r:id="rId8"/>
      <w:footerReference w:type="first" r:id="rId9"/>
      <w:pgSz w:w="11907" w:h="16840" w:code="9"/>
      <w:pgMar w:top="1135" w:right="1418" w:bottom="1135" w:left="1418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D97D3F" w14:textId="77777777" w:rsidR="005A61A6" w:rsidRDefault="005A61A6">
      <w:r>
        <w:separator/>
      </w:r>
    </w:p>
  </w:endnote>
  <w:endnote w:type="continuationSeparator" w:id="0">
    <w:p w14:paraId="5B922B5B" w14:textId="77777777" w:rsidR="005A61A6" w:rsidRDefault="005A61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rpoS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5191769"/>
      <w:docPartObj>
        <w:docPartGallery w:val="Page Numbers (Bottom of Page)"/>
        <w:docPartUnique/>
      </w:docPartObj>
    </w:sdtPr>
    <w:sdtEndPr/>
    <w:sdtContent>
      <w:p w14:paraId="48C440B0" w14:textId="77777777" w:rsidR="0042096A" w:rsidRDefault="0042096A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945D8">
          <w:rPr>
            <w:noProof/>
          </w:rPr>
          <w:t>11</w:t>
        </w:r>
        <w:r>
          <w:fldChar w:fldCharType="end"/>
        </w:r>
      </w:p>
    </w:sdtContent>
  </w:sdt>
  <w:p w14:paraId="2BF28A90" w14:textId="77777777" w:rsidR="005F6597" w:rsidRDefault="004945D8" w:rsidP="00EA40B7">
    <w:pPr>
      <w:pStyle w:val="Zpat"/>
      <w:rPr>
        <w:rFonts w:ascii="Arial" w:hAnsi="Arial" w:cs="Arial"/>
        <w:sz w:val="18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4016147" w14:textId="77777777" w:rsidR="005F6597" w:rsidRDefault="000F73A9" w:rsidP="00EA40B7">
    <w:pPr>
      <w:pStyle w:val="Zpat"/>
      <w:rPr>
        <w:rFonts w:ascii="Garamond" w:hAnsi="Garamond" w:cs="Arial"/>
        <w:sz w:val="20"/>
        <w:szCs w:val="20"/>
      </w:rPr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9F7C3F" w14:textId="77777777" w:rsidR="005A61A6" w:rsidRDefault="005A61A6">
      <w:r>
        <w:separator/>
      </w:r>
    </w:p>
  </w:footnote>
  <w:footnote w:type="continuationSeparator" w:id="0">
    <w:p w14:paraId="1D2B5E01" w14:textId="77777777" w:rsidR="005A61A6" w:rsidRDefault="005A61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33BCA2" w14:textId="77777777" w:rsidR="005F6597" w:rsidRDefault="000F73A9">
    <w:pPr>
      <w:pStyle w:val="Zhlav"/>
      <w:jc w:val="right"/>
    </w:pPr>
    <w:r>
      <w:t xml:space="preserve">Stránka </w:t>
    </w:r>
    <w:r>
      <w:rPr>
        <w:b/>
        <w:bCs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Cs w:val="24"/>
      </w:rPr>
      <w:fldChar w:fldCharType="separate"/>
    </w:r>
    <w:r w:rsidR="0042096A">
      <w:rPr>
        <w:b/>
        <w:bCs/>
        <w:noProof/>
      </w:rPr>
      <w:t>1</w:t>
    </w:r>
    <w:r>
      <w:rPr>
        <w:b/>
        <w:bCs/>
        <w:szCs w:val="24"/>
      </w:rPr>
      <w:fldChar w:fldCharType="end"/>
    </w:r>
    <w:r>
      <w:t xml:space="preserve"> z </w:t>
    </w:r>
    <w:r>
      <w:rPr>
        <w:b/>
        <w:bCs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Cs w:val="24"/>
      </w:rPr>
      <w:fldChar w:fldCharType="separate"/>
    </w:r>
    <w:r w:rsidR="0042096A">
      <w:rPr>
        <w:b/>
        <w:bCs/>
        <w:noProof/>
      </w:rPr>
      <w:t>11</w:t>
    </w:r>
    <w:r>
      <w:rPr>
        <w:b/>
        <w:bCs/>
        <w:szCs w:val="24"/>
      </w:rPr>
      <w:fldChar w:fldCharType="end"/>
    </w:r>
  </w:p>
  <w:p w14:paraId="36D841E8" w14:textId="77777777" w:rsidR="005F6597" w:rsidRDefault="004945D8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AA4EC9"/>
    <w:multiLevelType w:val="hybridMultilevel"/>
    <w:tmpl w:val="78A003F2"/>
    <w:lvl w:ilvl="0" w:tplc="75B623D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B964FF"/>
    <w:multiLevelType w:val="hybridMultilevel"/>
    <w:tmpl w:val="60980EE2"/>
    <w:lvl w:ilvl="0" w:tplc="FFFFFFFF">
      <w:start w:val="6"/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cs="Times New Roman" w:hint="default"/>
      </w:rPr>
    </w:lvl>
    <w:lvl w:ilvl="1" w:tplc="04050005">
      <w:start w:val="1"/>
      <w:numFmt w:val="bullet"/>
      <w:lvlText w:val=""/>
      <w:lvlJc w:val="left"/>
      <w:pPr>
        <w:tabs>
          <w:tab w:val="num" w:pos="1740"/>
        </w:tabs>
        <w:ind w:left="1740" w:hanging="360"/>
      </w:pPr>
      <w:rPr>
        <w:rFonts w:ascii="Wingdings" w:hAnsi="Wingdings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2" w15:restartNumberingAfterBreak="0">
    <w:nsid w:val="34EF7FD7"/>
    <w:multiLevelType w:val="hybridMultilevel"/>
    <w:tmpl w:val="76287958"/>
    <w:lvl w:ilvl="0" w:tplc="E1CAADA0">
      <w:start w:val="1"/>
      <w:numFmt w:val="bullet"/>
      <w:lvlText w:val="-"/>
      <w:lvlJc w:val="left"/>
      <w:pPr>
        <w:ind w:left="10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F062CD"/>
    <w:multiLevelType w:val="multilevel"/>
    <w:tmpl w:val="5DF60D2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3"/>
        </w:tabs>
        <w:ind w:left="72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6"/>
        </w:tabs>
        <w:ind w:left="72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9"/>
        </w:tabs>
        <w:ind w:left="108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92"/>
        </w:tabs>
        <w:ind w:left="109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55"/>
        </w:tabs>
        <w:ind w:left="14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58"/>
        </w:tabs>
        <w:ind w:left="145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21"/>
        </w:tabs>
        <w:ind w:left="182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24"/>
        </w:tabs>
        <w:ind w:left="1824" w:hanging="1800"/>
      </w:pPr>
      <w:rPr>
        <w:rFonts w:hint="default"/>
      </w:rPr>
    </w:lvl>
  </w:abstractNum>
  <w:abstractNum w:abstractNumId="4" w15:restartNumberingAfterBreak="0">
    <w:nsid w:val="38EC6506"/>
    <w:multiLevelType w:val="multilevel"/>
    <w:tmpl w:val="DECE060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3FFD170C"/>
    <w:multiLevelType w:val="multilevel"/>
    <w:tmpl w:val="CC4034C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5F7D0083"/>
    <w:multiLevelType w:val="multilevel"/>
    <w:tmpl w:val="7E6A3C5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 w15:restartNumberingAfterBreak="0">
    <w:nsid w:val="6CAE16EB"/>
    <w:multiLevelType w:val="multilevel"/>
    <w:tmpl w:val="7E6A3C5E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702169A3"/>
    <w:multiLevelType w:val="hybridMultilevel"/>
    <w:tmpl w:val="DFE601D4"/>
    <w:lvl w:ilvl="0" w:tplc="A03EEF38">
      <w:start w:val="1"/>
      <w:numFmt w:val="decimal"/>
      <w:lvlText w:val="13.%1."/>
      <w:lvlJc w:val="left"/>
      <w:pPr>
        <w:tabs>
          <w:tab w:val="num" w:pos="1020"/>
        </w:tabs>
        <w:ind w:left="10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0663804"/>
    <w:multiLevelType w:val="multilevel"/>
    <w:tmpl w:val="AEB6E73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7DA1532A"/>
    <w:multiLevelType w:val="multilevel"/>
    <w:tmpl w:val="7E6A3C5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6"/>
  </w:num>
  <w:num w:numId="5">
    <w:abstractNumId w:val="7"/>
  </w:num>
  <w:num w:numId="6">
    <w:abstractNumId w:val="10"/>
  </w:num>
  <w:num w:numId="7">
    <w:abstractNumId w:val="5"/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0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73A9"/>
    <w:rsid w:val="000B0816"/>
    <w:rsid w:val="000B34B1"/>
    <w:rsid w:val="000C45ED"/>
    <w:rsid w:val="000E0043"/>
    <w:rsid w:val="000F73A9"/>
    <w:rsid w:val="001524C6"/>
    <w:rsid w:val="00181D94"/>
    <w:rsid w:val="001B3086"/>
    <w:rsid w:val="001B5598"/>
    <w:rsid w:val="002820F6"/>
    <w:rsid w:val="00405EE6"/>
    <w:rsid w:val="0042096A"/>
    <w:rsid w:val="00427D76"/>
    <w:rsid w:val="004945D8"/>
    <w:rsid w:val="004F58FF"/>
    <w:rsid w:val="00541FC5"/>
    <w:rsid w:val="00556385"/>
    <w:rsid w:val="0058162A"/>
    <w:rsid w:val="005A61A6"/>
    <w:rsid w:val="00633DA5"/>
    <w:rsid w:val="006A59AA"/>
    <w:rsid w:val="006E5DC7"/>
    <w:rsid w:val="006E6B23"/>
    <w:rsid w:val="0070459A"/>
    <w:rsid w:val="0071363C"/>
    <w:rsid w:val="007C2066"/>
    <w:rsid w:val="007F68A4"/>
    <w:rsid w:val="0080240D"/>
    <w:rsid w:val="008D6D37"/>
    <w:rsid w:val="008E48ED"/>
    <w:rsid w:val="008E645C"/>
    <w:rsid w:val="0090747B"/>
    <w:rsid w:val="00933BD3"/>
    <w:rsid w:val="009664FF"/>
    <w:rsid w:val="009F6EE2"/>
    <w:rsid w:val="00A36AD5"/>
    <w:rsid w:val="00A7045E"/>
    <w:rsid w:val="00B35B1E"/>
    <w:rsid w:val="00B57135"/>
    <w:rsid w:val="00C23423"/>
    <w:rsid w:val="00C754C1"/>
    <w:rsid w:val="00D05BBF"/>
    <w:rsid w:val="00D31061"/>
    <w:rsid w:val="00D77C1E"/>
    <w:rsid w:val="00EF42D8"/>
    <w:rsid w:val="00F163C5"/>
    <w:rsid w:val="00F7169D"/>
    <w:rsid w:val="00F8149F"/>
    <w:rsid w:val="00FF6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5BF1DD56"/>
  <w15:docId w15:val="{999ED429-7846-4065-9F39-48F42B163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73A9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o,header odd,first,heading one,Odd Header,h"/>
    <w:basedOn w:val="Normln"/>
    <w:link w:val="ZhlavChar"/>
    <w:uiPriority w:val="99"/>
    <w:rsid w:val="000F73A9"/>
    <w:pPr>
      <w:tabs>
        <w:tab w:val="center" w:pos="4536"/>
        <w:tab w:val="right" w:pos="9072"/>
      </w:tabs>
    </w:pPr>
    <w:rPr>
      <w:szCs w:val="20"/>
    </w:rPr>
  </w:style>
  <w:style w:type="character" w:customStyle="1" w:styleId="ZhlavChar">
    <w:name w:val="Záhlaví Char"/>
    <w:aliases w:val="ho Char,header odd Char,first Char,heading one Char,Odd Header Char,h Char"/>
    <w:basedOn w:val="Standardnpsmoodstavce"/>
    <w:link w:val="Zhlav"/>
    <w:uiPriority w:val="99"/>
    <w:rsid w:val="000F73A9"/>
    <w:rPr>
      <w:sz w:val="24"/>
    </w:rPr>
  </w:style>
  <w:style w:type="paragraph" w:styleId="Seznam">
    <w:name w:val="List"/>
    <w:basedOn w:val="Normln"/>
    <w:rsid w:val="000F73A9"/>
    <w:pPr>
      <w:ind w:left="283" w:hanging="283"/>
    </w:pPr>
    <w:rPr>
      <w:szCs w:val="20"/>
    </w:rPr>
  </w:style>
  <w:style w:type="paragraph" w:styleId="Pokraovnseznamu">
    <w:name w:val="List Continue"/>
    <w:basedOn w:val="Normln"/>
    <w:rsid w:val="000F73A9"/>
    <w:pPr>
      <w:spacing w:after="120"/>
      <w:ind w:left="283"/>
    </w:pPr>
    <w:rPr>
      <w:szCs w:val="20"/>
    </w:rPr>
  </w:style>
  <w:style w:type="paragraph" w:styleId="Zkladntext">
    <w:name w:val="Body Text"/>
    <w:aliases w:val="Standard paragraph"/>
    <w:basedOn w:val="Normln"/>
    <w:link w:val="ZkladntextChar"/>
    <w:rsid w:val="000F73A9"/>
    <w:pPr>
      <w:spacing w:after="120"/>
    </w:pPr>
    <w:rPr>
      <w:szCs w:val="20"/>
    </w:rPr>
  </w:style>
  <w:style w:type="character" w:customStyle="1" w:styleId="ZkladntextChar">
    <w:name w:val="Základní text Char"/>
    <w:aliases w:val="Standard paragraph Char"/>
    <w:basedOn w:val="Standardnpsmoodstavce"/>
    <w:link w:val="Zkladntext"/>
    <w:rsid w:val="000F73A9"/>
    <w:rPr>
      <w:sz w:val="24"/>
    </w:rPr>
  </w:style>
  <w:style w:type="paragraph" w:styleId="Textvbloku">
    <w:name w:val="Block Text"/>
    <w:basedOn w:val="Normln"/>
    <w:rsid w:val="000F73A9"/>
    <w:pPr>
      <w:tabs>
        <w:tab w:val="left" w:pos="5103"/>
      </w:tabs>
      <w:ind w:left="5103" w:right="-143" w:hanging="5103"/>
    </w:pPr>
    <w:rPr>
      <w:szCs w:val="20"/>
    </w:rPr>
  </w:style>
  <w:style w:type="paragraph" w:styleId="Zpat">
    <w:name w:val="footer"/>
    <w:basedOn w:val="Normln"/>
    <w:link w:val="ZpatChar"/>
    <w:uiPriority w:val="99"/>
    <w:rsid w:val="000F73A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F73A9"/>
    <w:rPr>
      <w:sz w:val="24"/>
      <w:szCs w:val="24"/>
    </w:rPr>
  </w:style>
  <w:style w:type="paragraph" w:styleId="Seznam2">
    <w:name w:val="List 2"/>
    <w:basedOn w:val="Normln"/>
    <w:rsid w:val="000F73A9"/>
    <w:pPr>
      <w:ind w:left="566" w:hanging="283"/>
    </w:pPr>
  </w:style>
  <w:style w:type="paragraph" w:customStyle="1" w:styleId="NADPISCENNETUC">
    <w:name w:val="NADPIS CENNETUC"/>
    <w:basedOn w:val="Normln"/>
    <w:rsid w:val="000F73A9"/>
    <w:pPr>
      <w:keepNext/>
      <w:keepLines/>
      <w:overflowPunct w:val="0"/>
      <w:autoSpaceDE w:val="0"/>
      <w:autoSpaceDN w:val="0"/>
      <w:adjustRightInd w:val="0"/>
      <w:spacing w:before="120" w:after="60"/>
      <w:jc w:val="center"/>
      <w:textAlignment w:val="baseline"/>
    </w:pPr>
    <w:rPr>
      <w:sz w:val="20"/>
      <w:szCs w:val="20"/>
    </w:rPr>
  </w:style>
  <w:style w:type="paragraph" w:styleId="Zkladntext3">
    <w:name w:val="Body Text 3"/>
    <w:basedOn w:val="Normln"/>
    <w:link w:val="Zkladntext3Char"/>
    <w:rsid w:val="000F73A9"/>
    <w:pPr>
      <w:jc w:val="both"/>
    </w:pPr>
    <w:rPr>
      <w:szCs w:val="20"/>
    </w:rPr>
  </w:style>
  <w:style w:type="character" w:customStyle="1" w:styleId="Zkladntext3Char">
    <w:name w:val="Základní text 3 Char"/>
    <w:basedOn w:val="Standardnpsmoodstavce"/>
    <w:link w:val="Zkladntext3"/>
    <w:rsid w:val="000F73A9"/>
    <w:rPr>
      <w:sz w:val="24"/>
    </w:rPr>
  </w:style>
  <w:style w:type="paragraph" w:customStyle="1" w:styleId="Normal1">
    <w:name w:val="Normal1"/>
    <w:basedOn w:val="Normln"/>
    <w:rsid w:val="000F73A9"/>
    <w:pPr>
      <w:widowControl w:val="0"/>
    </w:pPr>
    <w:rPr>
      <w:sz w:val="20"/>
      <w:szCs w:val="20"/>
      <w:lang w:val="sv-SE"/>
    </w:rPr>
  </w:style>
  <w:style w:type="character" w:styleId="Hypertextovodkaz">
    <w:name w:val="Hyperlink"/>
    <w:rsid w:val="000F73A9"/>
    <w:rPr>
      <w:color w:val="0000FF"/>
      <w:u w:val="single"/>
    </w:rPr>
  </w:style>
  <w:style w:type="paragraph" w:customStyle="1" w:styleId="Tabellentext">
    <w:name w:val="Tabellentext"/>
    <w:basedOn w:val="Normln"/>
    <w:rsid w:val="000F73A9"/>
    <w:pPr>
      <w:keepLines/>
      <w:spacing w:before="40" w:after="40"/>
    </w:pPr>
    <w:rPr>
      <w:rFonts w:ascii="CorpoS" w:hAnsi="CorpoS"/>
      <w:sz w:val="22"/>
      <w:lang w:val="de-DE"/>
    </w:rPr>
  </w:style>
  <w:style w:type="paragraph" w:styleId="Odstavecseseznamem">
    <w:name w:val="List Paragraph"/>
    <w:basedOn w:val="Normln"/>
    <w:uiPriority w:val="34"/>
    <w:qFormat/>
    <w:rsid w:val="000F73A9"/>
    <w:pPr>
      <w:ind w:left="708"/>
    </w:pPr>
  </w:style>
  <w:style w:type="paragraph" w:styleId="Textbubliny">
    <w:name w:val="Balloon Text"/>
    <w:basedOn w:val="Normln"/>
    <w:link w:val="TextbublinyChar"/>
    <w:rsid w:val="000F73A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0F73A9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semiHidden/>
    <w:unhideWhenUsed/>
    <w:rsid w:val="0042096A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42096A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42096A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42096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42096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11</Pages>
  <Words>4409</Words>
  <Characters>26191</Characters>
  <Application>Microsoft Office Word</Application>
  <DocSecurity>0</DocSecurity>
  <Lines>218</Lines>
  <Paragraphs>61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stavebni s.r.o.</Company>
  <LinksUpToDate>false</LinksUpToDate>
  <CharactersWithSpaces>30539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Berka Jiri</dc:creator>
  <cp:lastModifiedBy>Machatý Petr</cp:lastModifiedBy>
  <cp:revision>9</cp:revision>
  <dcterms:created xsi:type="dcterms:W3CDTF">2016-05-27T11:32:00Z</dcterms:created>
  <dcterms:modified xsi:type="dcterms:W3CDTF">2016-06-01T15:40:00Z</dcterms:modified>
</cp:coreProperties>
</file>