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72" w:rsidRDefault="00E20072" w:rsidP="00ED02A8">
      <w:pPr>
        <w:pStyle w:val="Nadpis9"/>
        <w:rPr>
          <w:rFonts w:eastAsia="Arial Unicode MS"/>
          <w:sz w:val="24"/>
        </w:rPr>
      </w:pPr>
      <w:bookmarkStart w:id="0" w:name="_GoBack"/>
      <w:bookmarkEnd w:id="0"/>
    </w:p>
    <w:p w:rsidR="00E20072" w:rsidRDefault="00E20072" w:rsidP="00ED02A8">
      <w:pPr>
        <w:pStyle w:val="Nadpis9"/>
        <w:rPr>
          <w:rFonts w:eastAsia="Arial Unicode MS"/>
          <w:sz w:val="24"/>
        </w:rPr>
      </w:pPr>
    </w:p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29177508" w:edGrp="everyone"/>
      <w:r w:rsidR="006947BE">
        <w:rPr>
          <w:rFonts w:eastAsia="Arial Unicode MS"/>
          <w:sz w:val="22"/>
          <w:szCs w:val="22"/>
        </w:rPr>
        <w:t>zakázky malého rozsahu</w:t>
      </w:r>
      <w:permEnd w:id="29177508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E20072" w:rsidRDefault="00592A0E" w:rsidP="009C0884">
      <w:pPr>
        <w:jc w:val="center"/>
        <w:rPr>
          <w:b/>
          <w:color w:val="000000"/>
          <w:sz w:val="28"/>
          <w:szCs w:val="28"/>
          <w:u w:val="single"/>
        </w:rPr>
      </w:pPr>
      <w:r w:rsidRPr="00E20072">
        <w:rPr>
          <w:b/>
          <w:sz w:val="28"/>
          <w:szCs w:val="28"/>
        </w:rPr>
        <w:t>„</w:t>
      </w:r>
      <w:r w:rsidR="00E20072" w:rsidRPr="00E20072">
        <w:rPr>
          <w:b/>
          <w:color w:val="000000"/>
          <w:sz w:val="28"/>
          <w:szCs w:val="28"/>
        </w:rPr>
        <w:t>Příprava integrované strategie ITI aglomerace Liberec – Jablonec nad Nisou 2021+</w:t>
      </w:r>
      <w:r w:rsidRPr="00E20072">
        <w:rPr>
          <w:b/>
          <w:sz w:val="28"/>
          <w:szCs w:val="28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9C0884">
        <w:t xml:space="preserve">Ing. </w:t>
      </w:r>
      <w:r w:rsidR="00E20072">
        <w:t>Radkou Loučkovou Kotasovou, náměstkyní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622035459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69951451" w:edGrp="everyone" w:colFirst="1" w:colLast="1"/>
            <w:permEnd w:id="1622035459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79864358" w:edGrp="everyone" w:colFirst="1" w:colLast="1"/>
            <w:permEnd w:id="969951451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301874960" w:edGrp="everyone" w:colFirst="1" w:colLast="1"/>
            <w:permEnd w:id="1379864358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 w:rsidR="00A46D3A"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70153931" w:edGrp="everyone" w:colFirst="1" w:colLast="1"/>
            <w:permEnd w:id="1301874960"/>
            <w:r w:rsidRPr="00ED02A8">
              <w:rPr>
                <w:rFonts w:eastAsia="Arial Unicode MS"/>
              </w:rPr>
              <w:t>Adresa pro doručová</w:t>
            </w:r>
            <w:r w:rsidR="00A46D3A"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88583036" w:edGrp="everyone" w:colFirst="1" w:colLast="1"/>
            <w:permEnd w:id="270153931"/>
            <w:r>
              <w:rPr>
                <w:rFonts w:eastAsia="Arial Unicode MS"/>
              </w:rPr>
              <w:t>Statutární orgán účastníka</w:t>
            </w:r>
            <w:r w:rsidR="00ED02A8" w:rsidRPr="00ED02A8">
              <w:rPr>
                <w:rFonts w:eastAsia="Arial Unicode MS"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57953436" w:edGrp="everyone" w:colFirst="1" w:colLast="1"/>
            <w:permEnd w:id="1988583036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A46D3A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98149529" w:edGrp="everyone" w:colFirst="1" w:colLast="1"/>
            <w:permEnd w:id="1557953436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248154460" w:edGrp="everyone" w:colFirst="1" w:colLast="1"/>
            <w:permEnd w:id="49814952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89767157" w:edGrp="everyone" w:colFirst="1" w:colLast="1"/>
            <w:permEnd w:id="1248154460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089767157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250183421" w:edGrp="everyone"/>
      <w:r w:rsidRPr="00ED02A8">
        <w:rPr>
          <w:b/>
        </w:rPr>
        <w:t>……………………….</w:t>
      </w:r>
      <w:permEnd w:id="1250183421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980595965" w:edGrp="everyone"/>
      <w:r w:rsidRPr="00ED02A8">
        <w:rPr>
          <w:b/>
        </w:rPr>
        <w:t>……………………….</w:t>
      </w:r>
      <w:permEnd w:id="1980595965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2043357719" w:edGrp="everyone"/>
      <w:r w:rsidRPr="00ED02A8">
        <w:rPr>
          <w:b/>
        </w:rPr>
        <w:t>……………………….</w:t>
      </w:r>
      <w:permEnd w:id="2043357719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400055812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400055812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28063549" w:edGrp="everyone"/>
      <w:r w:rsidR="00ED02A8" w:rsidRPr="00ED02A8">
        <w:rPr>
          <w:rFonts w:eastAsia="Arial Unicode MS"/>
        </w:rPr>
        <w:t>.....................</w:t>
      </w:r>
      <w:permEnd w:id="128063549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66519499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66519499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E20072" w:rsidP="005A2702">
    <w:pPr>
      <w:pStyle w:val="Zhlav"/>
      <w:rPr>
        <w:sz w:val="20"/>
      </w:rPr>
    </w:pPr>
    <w:permStart w:id="1892828620" w:edGrp="everyone"/>
    <w:r w:rsidRPr="00DC5D99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4B48328" wp14:editId="3C185E83">
          <wp:simplePos x="0" y="0"/>
          <wp:positionH relativeFrom="column">
            <wp:posOffset>3298578</wp:posOffset>
          </wp:positionH>
          <wp:positionV relativeFrom="paragraph">
            <wp:posOffset>-57888</wp:posOffset>
          </wp:positionV>
          <wp:extent cx="2789555" cy="579120"/>
          <wp:effectExtent l="0" t="0" r="0" b="0"/>
          <wp:wrapTight wrapText="bothSides">
            <wp:wrapPolygon edited="0">
              <wp:start x="0" y="0"/>
              <wp:lineTo x="0" y="20605"/>
              <wp:lineTo x="21389" y="20605"/>
              <wp:lineTo x="21389" y="0"/>
              <wp:lineTo x="0" y="0"/>
            </wp:wrapPolygon>
          </wp:wrapTight>
          <wp:docPr id="3" name="Obrázek 3" descr="Y:\PROJEKTY 2014 - 2020\05_OPZ_IP\Liberec plánuje chytře a zodpovědně\07_Publicita-LOGO\Logo%20OPZ%20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OJEKTY 2014 - 2020\05_OPZ_IP\Liberec plánuje chytře a zodpovědně\07_Publicita-LOGO\Logo%20OPZ%20barevn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55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702"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="005A2702" w:rsidRPr="001A0ACF">
      <w:rPr>
        <w:sz w:val="20"/>
      </w:rPr>
      <w:t xml:space="preserve"> </w:t>
    </w:r>
    <w:r>
      <w:rPr>
        <w:sz w:val="20"/>
      </w:rPr>
      <w:tab/>
    </w:r>
    <w:permEnd w:id="189282862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XIubvqWPc0ZjKS+VKXveKo2UQ6J6KY9RDAUIo5V6XGqY56jiVk2q5TJoa22aXfcYyU6wB+bv4fyxR5NamDESg==" w:salt="ftlL4EULTQPax2hn8u6X7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28F3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A4F"/>
    <w:rsid w:val="00A12DB1"/>
    <w:rsid w:val="00A152A5"/>
    <w:rsid w:val="00A46D3A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0072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1121</Characters>
  <Application>Microsoft Office Word</Application>
  <DocSecurity>12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Tvrdíková Pavlína</cp:lastModifiedBy>
  <cp:revision>2</cp:revision>
  <cp:lastPrinted>2020-05-28T12:57:00Z</cp:lastPrinted>
  <dcterms:created xsi:type="dcterms:W3CDTF">2020-06-01T08:35:00Z</dcterms:created>
  <dcterms:modified xsi:type="dcterms:W3CDTF">2020-06-01T08:35:00Z</dcterms:modified>
</cp:coreProperties>
</file>