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63D4" w:rsidRPr="00FD1FF5" w:rsidRDefault="009863D4" w:rsidP="00FD1FF5">
      <w:pPr>
        <w:spacing w:line="360" w:lineRule="auto"/>
        <w:ind w:left="709"/>
        <w:jc w:val="center"/>
        <w:rPr>
          <w:b/>
        </w:rPr>
      </w:pPr>
      <w:r w:rsidRPr="00FD1FF5">
        <w:rPr>
          <w:b/>
        </w:rPr>
        <w:t>A Průvodní zpráva</w:t>
      </w:r>
    </w:p>
    <w:p w:rsidR="00035137" w:rsidRPr="00FD1FF5" w:rsidRDefault="00035137" w:rsidP="00FD1FF5">
      <w:pPr>
        <w:pStyle w:val="Bezmezer"/>
        <w:spacing w:line="360" w:lineRule="auto"/>
        <w:jc w:val="center"/>
      </w:pPr>
    </w:p>
    <w:p w:rsidR="009863D4" w:rsidRPr="00FD1FF5" w:rsidRDefault="009863D4" w:rsidP="00FD1FF5">
      <w:pPr>
        <w:spacing w:line="360" w:lineRule="auto"/>
        <w:ind w:left="-709"/>
        <w:jc w:val="both"/>
        <w:rPr>
          <w:i/>
        </w:rPr>
      </w:pPr>
      <w:r w:rsidRPr="00FD1FF5">
        <w:rPr>
          <w:i/>
        </w:rPr>
        <w:t>A.1 Identifikační údaje</w:t>
      </w:r>
    </w:p>
    <w:p w:rsidR="00035137" w:rsidRPr="00FD1FF5" w:rsidRDefault="00035137" w:rsidP="00FD1FF5">
      <w:pPr>
        <w:pStyle w:val="Bezmezer"/>
        <w:spacing w:line="360" w:lineRule="auto"/>
        <w:jc w:val="both"/>
        <w:rPr>
          <w:i/>
        </w:rPr>
      </w:pPr>
    </w:p>
    <w:p w:rsidR="009863D4" w:rsidRPr="00FD1FF5" w:rsidRDefault="009863D4" w:rsidP="00FD1FF5">
      <w:pPr>
        <w:pStyle w:val="Bezmezer"/>
        <w:spacing w:line="360" w:lineRule="auto"/>
        <w:ind w:left="-709"/>
        <w:jc w:val="both"/>
        <w:rPr>
          <w:i/>
        </w:rPr>
      </w:pPr>
      <w:r w:rsidRPr="00FD1FF5">
        <w:rPr>
          <w:i/>
        </w:rPr>
        <w:t>A.1.1 Údaje o stavbě</w:t>
      </w:r>
    </w:p>
    <w:p w:rsidR="009863D4" w:rsidRPr="00FD1FF5" w:rsidRDefault="009863D4" w:rsidP="00FD1FF5">
      <w:pPr>
        <w:pStyle w:val="Bezmezer"/>
        <w:spacing w:line="360" w:lineRule="auto"/>
        <w:ind w:left="-709"/>
        <w:jc w:val="both"/>
        <w:rPr>
          <w:i/>
        </w:rPr>
      </w:pPr>
      <w:r w:rsidRPr="00FD1FF5">
        <w:rPr>
          <w:iCs/>
        </w:rPr>
        <w:t>a)</w:t>
      </w:r>
      <w:r w:rsidRPr="00FD1FF5">
        <w:rPr>
          <w:i/>
        </w:rPr>
        <w:t xml:space="preserve"> název stavby,</w:t>
      </w:r>
    </w:p>
    <w:p w:rsidR="00A96B71" w:rsidRPr="00A030E3" w:rsidRDefault="00A96B71" w:rsidP="00A96B71">
      <w:pPr>
        <w:shd w:val="clear" w:color="auto" w:fill="FFFFFF"/>
        <w:spacing w:line="360" w:lineRule="auto"/>
        <w:jc w:val="both"/>
        <w:rPr>
          <w:b/>
        </w:rPr>
      </w:pPr>
      <w:r w:rsidRPr="00A030E3">
        <w:rPr>
          <w:b/>
        </w:rPr>
        <w:t xml:space="preserve">Sdružené investice – oprava povrchu vozovky a chodníků </w:t>
      </w:r>
    </w:p>
    <w:p w:rsidR="00A96B71" w:rsidRPr="00A030E3" w:rsidRDefault="00A96B71" w:rsidP="00A96B71">
      <w:pPr>
        <w:shd w:val="clear" w:color="auto" w:fill="FFFFFF"/>
        <w:spacing w:line="360" w:lineRule="auto"/>
        <w:jc w:val="both"/>
        <w:rPr>
          <w:b/>
        </w:rPr>
      </w:pPr>
      <w:r w:rsidRPr="00A030E3">
        <w:rPr>
          <w:b/>
        </w:rPr>
        <w:t xml:space="preserve">včetně veřejného osvětlení – </w:t>
      </w:r>
    </w:p>
    <w:p w:rsidR="00A96B71" w:rsidRPr="00A030E3" w:rsidRDefault="00A96B71" w:rsidP="00A96B71">
      <w:pPr>
        <w:shd w:val="clear" w:color="auto" w:fill="FFFFFF"/>
        <w:spacing w:line="360" w:lineRule="auto"/>
        <w:jc w:val="both"/>
        <w:rPr>
          <w:b/>
        </w:rPr>
      </w:pPr>
      <w:r>
        <w:rPr>
          <w:b/>
        </w:rPr>
        <w:t xml:space="preserve">ul. </w:t>
      </w:r>
      <w:proofErr w:type="spellStart"/>
      <w:r>
        <w:rPr>
          <w:b/>
        </w:rPr>
        <w:t>Svojsíkova</w:t>
      </w:r>
      <w:proofErr w:type="spellEnd"/>
      <w:r>
        <w:rPr>
          <w:b/>
        </w:rPr>
        <w:t>,</w:t>
      </w:r>
      <w:r w:rsidRPr="00A030E3">
        <w:rPr>
          <w:b/>
        </w:rPr>
        <w:t xml:space="preserve"> ul. </w:t>
      </w:r>
      <w:proofErr w:type="spellStart"/>
      <w:r w:rsidRPr="00A030E3">
        <w:rPr>
          <w:b/>
        </w:rPr>
        <w:t>Rokycanova</w:t>
      </w:r>
      <w:proofErr w:type="spellEnd"/>
      <w:r>
        <w:rPr>
          <w:b/>
        </w:rPr>
        <w:t xml:space="preserve"> a ul. Divišova</w:t>
      </w:r>
      <w:r w:rsidRPr="00A030E3">
        <w:rPr>
          <w:b/>
        </w:rPr>
        <w:t>, Liberec</w:t>
      </w:r>
    </w:p>
    <w:p w:rsidR="00343B46" w:rsidRPr="00FD1FF5" w:rsidRDefault="00343B46" w:rsidP="00FD1FF5">
      <w:pPr>
        <w:shd w:val="clear" w:color="auto" w:fill="FFFFFF"/>
        <w:spacing w:line="360" w:lineRule="auto"/>
        <w:ind w:left="709"/>
        <w:jc w:val="both"/>
        <w:rPr>
          <w:b/>
        </w:rPr>
      </w:pPr>
    </w:p>
    <w:p w:rsidR="009863D4" w:rsidRPr="00FD1FF5" w:rsidRDefault="009863D4" w:rsidP="00FD1FF5">
      <w:pPr>
        <w:pStyle w:val="Bezmezer"/>
        <w:spacing w:line="360" w:lineRule="auto"/>
        <w:ind w:left="-709"/>
        <w:jc w:val="both"/>
        <w:rPr>
          <w:i/>
        </w:rPr>
      </w:pPr>
      <w:r w:rsidRPr="00FD1FF5">
        <w:rPr>
          <w:rStyle w:val="PromnnHTML"/>
        </w:rPr>
        <w:t>b)</w:t>
      </w:r>
      <w:r w:rsidRPr="00FD1FF5">
        <w:rPr>
          <w:i/>
        </w:rPr>
        <w:t xml:space="preserve"> místo stavby - adresa, katastrální území, parcelní čísla pozemků, označení pozemní komunikace, u budov adresa, čísla popisná,</w:t>
      </w:r>
    </w:p>
    <w:p w:rsidR="00172F26" w:rsidRPr="00FD1FF5" w:rsidRDefault="00172F26" w:rsidP="00FD1FF5">
      <w:pPr>
        <w:pStyle w:val="Bezmezer"/>
        <w:spacing w:line="360" w:lineRule="auto"/>
      </w:pPr>
      <w:r w:rsidRPr="00FD1FF5">
        <w:t xml:space="preserve">Jedná se o opravu stávající místní obslužné komunikace funkční skupiny C – </w:t>
      </w:r>
      <w:r w:rsidRPr="00A96B71">
        <w:rPr>
          <w:b/>
        </w:rPr>
        <w:t>Ul. Rokycanova</w:t>
      </w:r>
      <w:r w:rsidRPr="00FD1FF5">
        <w:t>. Komunikace se nachází v severovýchodní části širšího centra města a opravena bude v celé délce od křižovatky s ul. Divišova po křižovatku s ul. Svojsíkova.</w:t>
      </w:r>
    </w:p>
    <w:p w:rsidR="007C4114" w:rsidRPr="00FD1FF5" w:rsidRDefault="007C4114" w:rsidP="00FD1FF5">
      <w:pPr>
        <w:pStyle w:val="Bezmezer"/>
        <w:spacing w:line="360" w:lineRule="auto"/>
        <w:sectPr w:rsidR="007C4114" w:rsidRPr="00FD1FF5" w:rsidSect="00C321DC">
          <w:footerReference w:type="default" r:id="rId7"/>
          <w:type w:val="continuous"/>
          <w:pgSz w:w="11906" w:h="16838"/>
          <w:pgMar w:top="1417" w:right="1417" w:bottom="1417" w:left="2127" w:header="708" w:footer="708" w:gutter="0"/>
          <w:cols w:space="708"/>
          <w:docGrid w:linePitch="360"/>
        </w:sectPr>
      </w:pPr>
      <w:r w:rsidRPr="00FD1FF5">
        <w:t>Stavba je v k.ú.</w:t>
      </w:r>
      <w:r w:rsidR="0069090D">
        <w:t xml:space="preserve"> Liberec na pozem</w:t>
      </w:r>
      <w:r w:rsidR="00A12B48">
        <w:t>c</w:t>
      </w:r>
      <w:r w:rsidR="0069090D">
        <w:t xml:space="preserve">ích </w:t>
      </w:r>
      <w:proofErr w:type="spellStart"/>
      <w:r w:rsidR="0069090D">
        <w:t>p.p.č</w:t>
      </w:r>
      <w:proofErr w:type="spellEnd"/>
      <w:r w:rsidR="0069090D">
        <w:t>.</w:t>
      </w:r>
      <w:r w:rsidRPr="00FD1FF5">
        <w:t xml:space="preserve">: </w:t>
      </w:r>
      <w:r w:rsidR="00172F26" w:rsidRPr="00FD1FF5">
        <w:t>6078</w:t>
      </w:r>
      <w:r w:rsidR="00C06A38">
        <w:t xml:space="preserve"> a 6073</w:t>
      </w:r>
      <w:r w:rsidR="00A96B71">
        <w:t>. U</w:t>
      </w:r>
      <w:r w:rsidRPr="00FD1FF5">
        <w:t>veden</w:t>
      </w:r>
      <w:r w:rsidR="00C06A38">
        <w:t>é</w:t>
      </w:r>
      <w:r w:rsidRPr="00FD1FF5">
        <w:t xml:space="preserve"> pozem</w:t>
      </w:r>
      <w:r w:rsidR="00C06A38">
        <w:t>ky</w:t>
      </w:r>
      <w:r w:rsidRPr="00FD1FF5">
        <w:t xml:space="preserve"> j</w:t>
      </w:r>
      <w:r w:rsidR="00C06A38">
        <w:t>sou</w:t>
      </w:r>
      <w:r w:rsidRPr="00FD1FF5">
        <w:t xml:space="preserve"> v majetku SML.</w:t>
      </w:r>
    </w:p>
    <w:p w:rsidR="00843EB6" w:rsidRPr="00FD1FF5" w:rsidRDefault="00843EB6" w:rsidP="00FD1FF5">
      <w:pPr>
        <w:pStyle w:val="Bezmezer"/>
        <w:spacing w:line="360" w:lineRule="auto"/>
        <w:jc w:val="both"/>
      </w:pPr>
    </w:p>
    <w:p w:rsidR="0075605E" w:rsidRPr="00FD1FF5" w:rsidRDefault="009863D4" w:rsidP="00FD1FF5">
      <w:pPr>
        <w:pStyle w:val="Bezmezer"/>
        <w:spacing w:line="360" w:lineRule="auto"/>
        <w:jc w:val="both"/>
        <w:rPr>
          <w:i/>
        </w:rPr>
      </w:pPr>
      <w:r w:rsidRPr="00FD1FF5">
        <w:rPr>
          <w:rStyle w:val="PromnnHTML"/>
        </w:rPr>
        <w:t>c)</w:t>
      </w:r>
      <w:r w:rsidRPr="00FD1FF5">
        <w:rPr>
          <w:i/>
        </w:rPr>
        <w:t xml:space="preserve"> předmět dokumentace - nová stavba nebo změna dokončené stavby, trvalá nebo dočasná stavba, účel užívání stavby.</w:t>
      </w:r>
    </w:p>
    <w:p w:rsidR="00A6779C" w:rsidRPr="00FD1FF5" w:rsidRDefault="00BD56F3" w:rsidP="00FD1FF5">
      <w:pPr>
        <w:pStyle w:val="Bezmezer"/>
        <w:spacing w:line="360" w:lineRule="auto"/>
        <w:ind w:left="567"/>
        <w:jc w:val="both"/>
      </w:pPr>
      <w:r w:rsidRPr="00FD1FF5">
        <w:t>Jedná se o opravu stávající komunikace ve stávajících prostorových parametrech. Jedná se o stavbu trvalou.</w:t>
      </w:r>
    </w:p>
    <w:p w:rsidR="00A6779C" w:rsidRPr="00FD1FF5" w:rsidRDefault="00A6779C" w:rsidP="00FD1FF5">
      <w:pPr>
        <w:pStyle w:val="Bezmezer"/>
        <w:spacing w:line="360" w:lineRule="auto"/>
        <w:jc w:val="both"/>
        <w:rPr>
          <w:i/>
        </w:rPr>
      </w:pPr>
    </w:p>
    <w:p w:rsidR="009863D4" w:rsidRPr="00FD1FF5" w:rsidRDefault="009863D4" w:rsidP="00FD1FF5">
      <w:pPr>
        <w:pStyle w:val="Bezmezer"/>
        <w:spacing w:line="360" w:lineRule="auto"/>
        <w:jc w:val="both"/>
        <w:rPr>
          <w:i/>
        </w:rPr>
      </w:pPr>
      <w:r w:rsidRPr="00FD1FF5">
        <w:rPr>
          <w:i/>
        </w:rPr>
        <w:t xml:space="preserve">A.1.2 Údaje o </w:t>
      </w:r>
      <w:r w:rsidR="009E101F" w:rsidRPr="00FD1FF5">
        <w:rPr>
          <w:i/>
        </w:rPr>
        <w:t>stavebníkovi</w:t>
      </w:r>
    </w:p>
    <w:p w:rsidR="002809C4" w:rsidRPr="00FD1FF5" w:rsidRDefault="002809C4" w:rsidP="00FD1FF5">
      <w:pPr>
        <w:spacing w:line="360" w:lineRule="auto"/>
        <w:ind w:left="567"/>
        <w:jc w:val="both"/>
      </w:pPr>
      <w:r w:rsidRPr="00FD1FF5">
        <w:rPr>
          <w:i/>
        </w:rPr>
        <w:tab/>
      </w:r>
      <w:r w:rsidR="007C4114" w:rsidRPr="00FD1FF5">
        <w:t>STATUTÁRNÍ MĚSTO LIBEREC</w:t>
      </w:r>
      <w:r w:rsidR="007C4114" w:rsidRPr="00FD1FF5">
        <w:tab/>
      </w:r>
    </w:p>
    <w:p w:rsidR="007C4114" w:rsidRPr="00FD1FF5" w:rsidRDefault="007C4114" w:rsidP="00FD1FF5">
      <w:pPr>
        <w:spacing w:line="360" w:lineRule="auto"/>
        <w:ind w:left="567"/>
        <w:jc w:val="both"/>
        <w:rPr>
          <w:i/>
        </w:rPr>
      </w:pPr>
    </w:p>
    <w:p w:rsidR="009863D4" w:rsidRPr="00FD1FF5" w:rsidRDefault="009863D4" w:rsidP="00FD1FF5">
      <w:pPr>
        <w:pStyle w:val="Bezmezer"/>
        <w:spacing w:line="360" w:lineRule="auto"/>
        <w:jc w:val="both"/>
        <w:rPr>
          <w:i/>
        </w:rPr>
      </w:pPr>
      <w:r w:rsidRPr="00FD1FF5">
        <w:rPr>
          <w:i/>
        </w:rPr>
        <w:t>A.1.3 Údaje o zpracovateli dokumentace</w:t>
      </w:r>
    </w:p>
    <w:p w:rsidR="002809C4" w:rsidRPr="00FD1FF5" w:rsidRDefault="002809C4" w:rsidP="00FD1FF5">
      <w:pPr>
        <w:pStyle w:val="Bezmezer"/>
        <w:spacing w:line="360" w:lineRule="auto"/>
        <w:jc w:val="both"/>
        <w:rPr>
          <w:rStyle w:val="PromnnHTML"/>
          <w:i w:val="0"/>
        </w:rPr>
      </w:pPr>
      <w:r w:rsidRPr="00FD1FF5">
        <w:rPr>
          <w:rStyle w:val="PromnnHTML"/>
          <w:i w:val="0"/>
        </w:rPr>
        <w:t xml:space="preserve">Generální projektant: </w:t>
      </w:r>
      <w:r w:rsidRPr="00FD1FF5">
        <w:rPr>
          <w:rStyle w:val="PromnnHTML"/>
          <w:i w:val="0"/>
        </w:rPr>
        <w:tab/>
      </w:r>
    </w:p>
    <w:p w:rsidR="002809C4" w:rsidRPr="00FD1FF5" w:rsidRDefault="002F682B" w:rsidP="00FD1FF5">
      <w:pPr>
        <w:pStyle w:val="Bezmezer"/>
        <w:spacing w:line="360" w:lineRule="auto"/>
        <w:jc w:val="both"/>
        <w:rPr>
          <w:rStyle w:val="PromnnHTML"/>
          <w:i w:val="0"/>
        </w:rPr>
      </w:pPr>
      <w:r w:rsidRPr="00FD1FF5">
        <w:rPr>
          <w:rStyle w:val="PromnnHTML"/>
          <w:i w:val="0"/>
        </w:rPr>
        <w:tab/>
      </w:r>
      <w:r w:rsidR="002809C4" w:rsidRPr="00FD1FF5">
        <w:rPr>
          <w:rStyle w:val="PromnnHTML"/>
          <w:i w:val="0"/>
        </w:rPr>
        <w:t>Nýdrle – projektová kancelář, spol. s r. o.</w:t>
      </w:r>
    </w:p>
    <w:p w:rsidR="002809C4" w:rsidRPr="00FD1FF5" w:rsidRDefault="002F682B" w:rsidP="00FD1FF5">
      <w:pPr>
        <w:pStyle w:val="Bezmezer"/>
        <w:spacing w:line="360" w:lineRule="auto"/>
        <w:jc w:val="both"/>
        <w:rPr>
          <w:rStyle w:val="PromnnHTML"/>
          <w:i w:val="0"/>
        </w:rPr>
      </w:pPr>
      <w:r w:rsidRPr="00FD1FF5">
        <w:rPr>
          <w:rStyle w:val="PromnnHTML"/>
          <w:i w:val="0"/>
        </w:rPr>
        <w:tab/>
      </w:r>
      <w:r w:rsidR="002809C4" w:rsidRPr="00FD1FF5">
        <w:rPr>
          <w:rStyle w:val="PromnnHTML"/>
          <w:i w:val="0"/>
        </w:rPr>
        <w:t>Nad Okrouhlíkem 2365/17</w:t>
      </w:r>
    </w:p>
    <w:p w:rsidR="002809C4" w:rsidRPr="00FD1FF5" w:rsidRDefault="002F682B" w:rsidP="00FD1FF5">
      <w:pPr>
        <w:pStyle w:val="Bezmezer"/>
        <w:spacing w:line="360" w:lineRule="auto"/>
        <w:jc w:val="both"/>
        <w:rPr>
          <w:rStyle w:val="PromnnHTML"/>
          <w:i w:val="0"/>
        </w:rPr>
      </w:pPr>
      <w:r w:rsidRPr="00FD1FF5">
        <w:rPr>
          <w:rStyle w:val="PromnnHTML"/>
          <w:i w:val="0"/>
        </w:rPr>
        <w:tab/>
      </w:r>
      <w:r w:rsidR="002809C4" w:rsidRPr="00FD1FF5">
        <w:rPr>
          <w:rStyle w:val="PromnnHTML"/>
          <w:i w:val="0"/>
        </w:rPr>
        <w:t>182 00 Praha 8</w:t>
      </w:r>
    </w:p>
    <w:p w:rsidR="002809C4" w:rsidRPr="00FD1FF5" w:rsidRDefault="002F682B" w:rsidP="00FD1FF5">
      <w:pPr>
        <w:pStyle w:val="Bezmezer"/>
        <w:spacing w:line="360" w:lineRule="auto"/>
        <w:jc w:val="both"/>
        <w:rPr>
          <w:rStyle w:val="PromnnHTML"/>
          <w:i w:val="0"/>
        </w:rPr>
      </w:pPr>
      <w:r w:rsidRPr="00FD1FF5">
        <w:rPr>
          <w:rStyle w:val="PromnnHTML"/>
          <w:i w:val="0"/>
        </w:rPr>
        <w:tab/>
      </w:r>
      <w:r w:rsidR="002809C4" w:rsidRPr="00FD1FF5">
        <w:rPr>
          <w:rStyle w:val="PromnnHTML"/>
          <w:i w:val="0"/>
        </w:rPr>
        <w:t>IČ: 28474961</w:t>
      </w:r>
    </w:p>
    <w:p w:rsidR="00FD1FF5" w:rsidRDefault="00FD1FF5" w:rsidP="00FD1FF5">
      <w:pPr>
        <w:pStyle w:val="Bezmezer"/>
        <w:spacing w:line="360" w:lineRule="auto"/>
        <w:jc w:val="both"/>
        <w:rPr>
          <w:rStyle w:val="PromnnHTML"/>
          <w:i w:val="0"/>
        </w:rPr>
      </w:pPr>
    </w:p>
    <w:p w:rsidR="002809C4" w:rsidRPr="00FD1FF5" w:rsidRDefault="002809C4" w:rsidP="00FD1FF5">
      <w:pPr>
        <w:pStyle w:val="Bezmezer"/>
        <w:spacing w:line="360" w:lineRule="auto"/>
        <w:jc w:val="both"/>
        <w:rPr>
          <w:rStyle w:val="PromnnHTML"/>
          <w:i w:val="0"/>
        </w:rPr>
      </w:pPr>
      <w:r w:rsidRPr="00FD1FF5">
        <w:rPr>
          <w:rStyle w:val="PromnnHTML"/>
          <w:i w:val="0"/>
        </w:rPr>
        <w:lastRenderedPageBreak/>
        <w:t>Zodpovědní projektanti dle jednotlivých SO:</w:t>
      </w:r>
    </w:p>
    <w:p w:rsidR="009E101F" w:rsidRPr="00FD1FF5" w:rsidRDefault="002F682B" w:rsidP="00FD1FF5">
      <w:pPr>
        <w:pStyle w:val="Bezmezer"/>
        <w:spacing w:line="360" w:lineRule="auto"/>
        <w:jc w:val="both"/>
        <w:rPr>
          <w:rStyle w:val="PromnnHTML"/>
          <w:i w:val="0"/>
        </w:rPr>
      </w:pPr>
      <w:r w:rsidRPr="00FD1FF5">
        <w:rPr>
          <w:rStyle w:val="PromnnHTML"/>
          <w:i w:val="0"/>
        </w:rPr>
        <w:tab/>
      </w:r>
      <w:r w:rsidR="009E101F" w:rsidRPr="00FD1FF5">
        <w:rPr>
          <w:rStyle w:val="PromnnHTML"/>
          <w:i w:val="0"/>
        </w:rPr>
        <w:t>SO 10</w:t>
      </w:r>
      <w:r w:rsidR="00852337" w:rsidRPr="00FD1FF5">
        <w:rPr>
          <w:rStyle w:val="PromnnHTML"/>
          <w:i w:val="0"/>
        </w:rPr>
        <w:t>2</w:t>
      </w:r>
      <w:r w:rsidR="009E101F" w:rsidRPr="00FD1FF5">
        <w:rPr>
          <w:rStyle w:val="PromnnHTML"/>
          <w:i w:val="0"/>
        </w:rPr>
        <w:t xml:space="preserve"> </w:t>
      </w:r>
      <w:r w:rsidR="007C4114" w:rsidRPr="00FD1FF5">
        <w:rPr>
          <w:rStyle w:val="PromnnHTML"/>
          <w:i w:val="0"/>
        </w:rPr>
        <w:t>–</w:t>
      </w:r>
      <w:r w:rsidR="009E101F" w:rsidRPr="00FD1FF5">
        <w:rPr>
          <w:rStyle w:val="PromnnHTML"/>
          <w:i w:val="0"/>
        </w:rPr>
        <w:t xml:space="preserve"> </w:t>
      </w:r>
      <w:r w:rsidR="007C4114" w:rsidRPr="00FD1FF5">
        <w:rPr>
          <w:rStyle w:val="PromnnHTML"/>
          <w:i w:val="0"/>
        </w:rPr>
        <w:t xml:space="preserve">Komunikace </w:t>
      </w:r>
      <w:r w:rsidR="00852337" w:rsidRPr="00FD1FF5">
        <w:rPr>
          <w:rStyle w:val="PromnnHTML"/>
          <w:i w:val="0"/>
        </w:rPr>
        <w:t>ROKYCANOVA</w:t>
      </w:r>
    </w:p>
    <w:p w:rsidR="004F3DAC" w:rsidRPr="00FD1FF5" w:rsidRDefault="004F3DAC" w:rsidP="00FD1FF5">
      <w:pPr>
        <w:pStyle w:val="Bezmezer"/>
        <w:spacing w:line="360" w:lineRule="auto"/>
        <w:ind w:firstLine="708"/>
        <w:jc w:val="both"/>
        <w:rPr>
          <w:rStyle w:val="PromnnHTML"/>
          <w:i w:val="0"/>
        </w:rPr>
      </w:pPr>
      <w:r w:rsidRPr="00FD1FF5">
        <w:rPr>
          <w:rStyle w:val="PromnnHTML"/>
          <w:i w:val="0"/>
        </w:rPr>
        <w:t>(Ing. Z. Nýdrle - osvědčení ČKAIT č. 0500561)</w:t>
      </w:r>
    </w:p>
    <w:p w:rsidR="009E101F" w:rsidRPr="00FD1FF5" w:rsidRDefault="009E101F" w:rsidP="00FD1FF5">
      <w:pPr>
        <w:pStyle w:val="Bezmezer"/>
        <w:spacing w:line="360" w:lineRule="auto"/>
        <w:ind w:firstLine="708"/>
        <w:jc w:val="both"/>
        <w:rPr>
          <w:rStyle w:val="PromnnHTML"/>
          <w:i w:val="0"/>
        </w:rPr>
      </w:pPr>
      <w:r w:rsidRPr="00FD1FF5">
        <w:rPr>
          <w:rStyle w:val="PromnnHTML"/>
          <w:i w:val="0"/>
        </w:rPr>
        <w:t>SO 40</w:t>
      </w:r>
      <w:r w:rsidR="00852337" w:rsidRPr="00FD1FF5">
        <w:rPr>
          <w:rStyle w:val="PromnnHTML"/>
          <w:i w:val="0"/>
        </w:rPr>
        <w:t>2</w:t>
      </w:r>
      <w:r w:rsidRPr="00FD1FF5">
        <w:rPr>
          <w:rStyle w:val="PromnnHTML"/>
          <w:i w:val="0"/>
        </w:rPr>
        <w:t xml:space="preserve"> – </w:t>
      </w:r>
      <w:r w:rsidR="007C4114" w:rsidRPr="00FD1FF5">
        <w:rPr>
          <w:rStyle w:val="PromnnHTML"/>
          <w:i w:val="0"/>
        </w:rPr>
        <w:t xml:space="preserve">Veřejné osvětlení </w:t>
      </w:r>
      <w:r w:rsidR="00852337" w:rsidRPr="00FD1FF5">
        <w:rPr>
          <w:rStyle w:val="PromnnHTML"/>
          <w:i w:val="0"/>
        </w:rPr>
        <w:t>ROKYCANOVA</w:t>
      </w:r>
    </w:p>
    <w:p w:rsidR="009E101F" w:rsidRPr="00FD1FF5" w:rsidRDefault="009E101F" w:rsidP="00FD1FF5">
      <w:pPr>
        <w:pStyle w:val="Bezmezer"/>
        <w:spacing w:line="360" w:lineRule="auto"/>
        <w:ind w:firstLine="708"/>
        <w:jc w:val="both"/>
        <w:rPr>
          <w:rStyle w:val="PromnnHTML"/>
          <w:iCs w:val="0"/>
        </w:rPr>
      </w:pPr>
      <w:r w:rsidRPr="00FD1FF5">
        <w:rPr>
          <w:rStyle w:val="PromnnHTML"/>
          <w:i w:val="0"/>
        </w:rPr>
        <w:t>(M. Müller - osvědčení ČKAIT č. 0501002)</w:t>
      </w:r>
    </w:p>
    <w:p w:rsidR="00D5521B" w:rsidRPr="00FD1FF5" w:rsidRDefault="002F682B" w:rsidP="00FD1FF5">
      <w:pPr>
        <w:pStyle w:val="Bezmezer"/>
        <w:spacing w:line="360" w:lineRule="auto"/>
        <w:jc w:val="both"/>
        <w:rPr>
          <w:iCs/>
        </w:rPr>
      </w:pPr>
      <w:r w:rsidRPr="00FD1FF5">
        <w:rPr>
          <w:rStyle w:val="PromnnHTML"/>
          <w:i w:val="0"/>
        </w:rPr>
        <w:tab/>
      </w:r>
    </w:p>
    <w:p w:rsidR="00AA2EEB" w:rsidRPr="00FD1FF5" w:rsidRDefault="009863D4" w:rsidP="00FD1FF5">
      <w:pPr>
        <w:pStyle w:val="Bezmezer"/>
        <w:spacing w:line="360" w:lineRule="auto"/>
        <w:jc w:val="both"/>
        <w:rPr>
          <w:i/>
        </w:rPr>
      </w:pPr>
      <w:r w:rsidRPr="00FD1FF5">
        <w:rPr>
          <w:i/>
        </w:rPr>
        <w:t>A.2 Členění stavby na objekty a technická a technologická zařízení</w:t>
      </w:r>
    </w:p>
    <w:p w:rsidR="00AF0717" w:rsidRPr="00FD1FF5" w:rsidRDefault="00AF0717" w:rsidP="00FD1FF5">
      <w:pPr>
        <w:pStyle w:val="Bezmezer"/>
        <w:spacing w:line="360" w:lineRule="auto"/>
        <w:jc w:val="both"/>
        <w:rPr>
          <w:rStyle w:val="PromnnHTML"/>
          <w:b/>
          <w:i w:val="0"/>
        </w:rPr>
      </w:pPr>
      <w:r w:rsidRPr="00FD1FF5">
        <w:rPr>
          <w:rStyle w:val="PromnnHTML"/>
          <w:b/>
          <w:i w:val="0"/>
        </w:rPr>
        <w:tab/>
      </w:r>
      <w:r w:rsidR="00D971EB" w:rsidRPr="00FD1FF5">
        <w:rPr>
          <w:rStyle w:val="PromnnHTML"/>
          <w:b/>
          <w:i w:val="0"/>
        </w:rPr>
        <w:t>SO 102 – Komunikace ROKYCANOVA</w:t>
      </w:r>
    </w:p>
    <w:p w:rsidR="00D971EB" w:rsidRPr="00FD1FF5" w:rsidRDefault="00D971EB" w:rsidP="00FD1FF5">
      <w:pPr>
        <w:pStyle w:val="Bezmezer"/>
        <w:spacing w:line="360" w:lineRule="auto"/>
        <w:ind w:firstLine="708"/>
        <w:jc w:val="both"/>
        <w:rPr>
          <w:rStyle w:val="PromnnHTML"/>
          <w:b/>
          <w:i w:val="0"/>
        </w:rPr>
      </w:pPr>
      <w:r w:rsidRPr="00FD1FF5">
        <w:rPr>
          <w:rStyle w:val="PromnnHTML"/>
          <w:b/>
          <w:i w:val="0"/>
        </w:rPr>
        <w:t>SO 402 – Veřejné osvětlení ROKYCANOVA</w:t>
      </w:r>
    </w:p>
    <w:p w:rsidR="0058696E" w:rsidRPr="00FD1FF5" w:rsidRDefault="002F682B" w:rsidP="00FD1FF5">
      <w:pPr>
        <w:pStyle w:val="Bezmezer"/>
        <w:spacing w:line="360" w:lineRule="auto"/>
        <w:jc w:val="both"/>
        <w:rPr>
          <w:rStyle w:val="PromnnHTML"/>
          <w:i w:val="0"/>
        </w:rPr>
      </w:pPr>
      <w:r w:rsidRPr="00FD1FF5">
        <w:rPr>
          <w:rStyle w:val="PromnnHTML"/>
          <w:i w:val="0"/>
        </w:rPr>
        <w:tab/>
      </w:r>
    </w:p>
    <w:p w:rsidR="009863D4" w:rsidRPr="00FD1FF5" w:rsidRDefault="009863D4" w:rsidP="00FD1FF5">
      <w:pPr>
        <w:pStyle w:val="Bezmezer"/>
        <w:spacing w:line="360" w:lineRule="auto"/>
        <w:jc w:val="both"/>
        <w:rPr>
          <w:iCs/>
        </w:rPr>
      </w:pPr>
      <w:r w:rsidRPr="00FD1FF5">
        <w:rPr>
          <w:i/>
        </w:rPr>
        <w:t>A.3 Seznam vstupních podkladů</w:t>
      </w:r>
    </w:p>
    <w:p w:rsidR="007C4114" w:rsidRPr="00FD1FF5" w:rsidRDefault="007C4114" w:rsidP="00FD1FF5">
      <w:pPr>
        <w:spacing w:line="360" w:lineRule="auto"/>
        <w:ind w:left="709"/>
        <w:jc w:val="both"/>
      </w:pPr>
      <w:r w:rsidRPr="00FD1FF5">
        <w:t>- koordinační jednání se zástupcem investora</w:t>
      </w:r>
    </w:p>
    <w:p w:rsidR="007C4114" w:rsidRPr="00FD1FF5" w:rsidRDefault="007C4114" w:rsidP="00FD1FF5">
      <w:pPr>
        <w:spacing w:line="360" w:lineRule="auto"/>
        <w:jc w:val="both"/>
      </w:pPr>
      <w:r w:rsidRPr="00FD1FF5">
        <w:tab/>
        <w:t>- místní šetření</w:t>
      </w:r>
    </w:p>
    <w:p w:rsidR="007C4114" w:rsidRPr="00FD1FF5" w:rsidRDefault="007C4114" w:rsidP="00FD1FF5">
      <w:pPr>
        <w:spacing w:line="360" w:lineRule="auto"/>
        <w:jc w:val="both"/>
      </w:pPr>
      <w:r w:rsidRPr="00FD1FF5">
        <w:tab/>
        <w:t xml:space="preserve">- výškopisné a polohopisné zaměření stávajícího stavu  M  1 : 200 </w:t>
      </w:r>
    </w:p>
    <w:p w:rsidR="007C4114" w:rsidRPr="00FD1FF5" w:rsidRDefault="007C4114" w:rsidP="00FD1FF5">
      <w:pPr>
        <w:spacing w:line="360" w:lineRule="auto"/>
        <w:jc w:val="both"/>
      </w:pPr>
      <w:r w:rsidRPr="00FD1FF5">
        <w:tab/>
        <w:t xml:space="preserve">  (GEOKART v.o.s. 11/2022)</w:t>
      </w:r>
    </w:p>
    <w:p w:rsidR="007C4114" w:rsidRPr="00FD1FF5" w:rsidRDefault="007C4114" w:rsidP="00FD1FF5">
      <w:pPr>
        <w:spacing w:line="360" w:lineRule="auto"/>
        <w:jc w:val="both"/>
      </w:pPr>
      <w:r w:rsidRPr="00FD1FF5">
        <w:tab/>
        <w:t>- vyjádření příslušných správců inženýrských sítí</w:t>
      </w:r>
      <w:r w:rsidR="001C50B6">
        <w:t xml:space="preserve"> </w:t>
      </w:r>
    </w:p>
    <w:p w:rsidR="007C4114" w:rsidRPr="00FD1FF5" w:rsidRDefault="007C4114" w:rsidP="00FD1FF5">
      <w:pPr>
        <w:spacing w:line="360" w:lineRule="auto"/>
        <w:ind w:left="709"/>
        <w:jc w:val="both"/>
      </w:pPr>
      <w:r w:rsidRPr="00FD1FF5">
        <w:t>- Příslušné TP a ČSN</w:t>
      </w:r>
    </w:p>
    <w:p w:rsidR="00F43EE4" w:rsidRPr="00FD1FF5" w:rsidRDefault="00F43EE4" w:rsidP="00FD1FF5">
      <w:pPr>
        <w:pStyle w:val="Bezmezer"/>
        <w:spacing w:line="360" w:lineRule="auto"/>
        <w:jc w:val="center"/>
      </w:pPr>
    </w:p>
    <w:p w:rsidR="00F43EE4" w:rsidRPr="00FD1FF5" w:rsidRDefault="00F43EE4" w:rsidP="00FD1FF5">
      <w:pPr>
        <w:pStyle w:val="Bezmezer"/>
        <w:spacing w:line="360" w:lineRule="auto"/>
        <w:jc w:val="center"/>
      </w:pPr>
    </w:p>
    <w:p w:rsidR="00F43EE4" w:rsidRPr="00FD1FF5" w:rsidRDefault="00F43EE4" w:rsidP="00FD1FF5">
      <w:pPr>
        <w:pStyle w:val="Bezmezer"/>
        <w:spacing w:line="360" w:lineRule="auto"/>
        <w:jc w:val="center"/>
      </w:pPr>
    </w:p>
    <w:p w:rsidR="00F43EE4" w:rsidRPr="00FD1FF5" w:rsidRDefault="00F43EE4" w:rsidP="00FD1FF5">
      <w:pPr>
        <w:pStyle w:val="Bezmezer"/>
        <w:spacing w:line="360" w:lineRule="auto"/>
        <w:jc w:val="center"/>
      </w:pPr>
    </w:p>
    <w:p w:rsidR="00F43EE4" w:rsidRPr="00FD1FF5" w:rsidRDefault="00F43EE4" w:rsidP="00FD1FF5">
      <w:pPr>
        <w:pStyle w:val="Bezmezer"/>
        <w:spacing w:line="360" w:lineRule="auto"/>
        <w:jc w:val="center"/>
      </w:pPr>
    </w:p>
    <w:p w:rsidR="00F43EE4" w:rsidRPr="00FD1FF5" w:rsidRDefault="00F43EE4" w:rsidP="00FD1FF5">
      <w:pPr>
        <w:pStyle w:val="Bezmezer"/>
        <w:spacing w:line="360" w:lineRule="auto"/>
        <w:jc w:val="center"/>
      </w:pPr>
    </w:p>
    <w:p w:rsidR="00F43EE4" w:rsidRPr="00FD1FF5" w:rsidRDefault="00F43EE4" w:rsidP="00FD1FF5">
      <w:pPr>
        <w:pStyle w:val="Bezmezer"/>
        <w:spacing w:line="360" w:lineRule="auto"/>
        <w:jc w:val="center"/>
      </w:pPr>
    </w:p>
    <w:p w:rsidR="00F43EE4" w:rsidRPr="00FD1FF5" w:rsidRDefault="00F43EE4" w:rsidP="00FD1FF5">
      <w:pPr>
        <w:pStyle w:val="Bezmezer"/>
        <w:spacing w:line="360" w:lineRule="auto"/>
        <w:jc w:val="center"/>
      </w:pPr>
    </w:p>
    <w:p w:rsidR="00F43EE4" w:rsidRPr="00FD1FF5" w:rsidRDefault="00F43EE4" w:rsidP="00FD1FF5">
      <w:pPr>
        <w:pStyle w:val="Bezmezer"/>
        <w:spacing w:line="360" w:lineRule="auto"/>
        <w:jc w:val="center"/>
      </w:pPr>
    </w:p>
    <w:p w:rsidR="00F43EE4" w:rsidRPr="00FD1FF5" w:rsidRDefault="00F43EE4" w:rsidP="00FD1FF5">
      <w:pPr>
        <w:pStyle w:val="Bezmezer"/>
        <w:spacing w:line="360" w:lineRule="auto"/>
        <w:jc w:val="center"/>
      </w:pPr>
    </w:p>
    <w:p w:rsidR="00F43EE4" w:rsidRPr="00FD1FF5" w:rsidRDefault="00F43EE4" w:rsidP="00FD1FF5">
      <w:pPr>
        <w:pStyle w:val="Bezmezer"/>
        <w:spacing w:line="360" w:lineRule="auto"/>
        <w:jc w:val="center"/>
      </w:pPr>
    </w:p>
    <w:p w:rsidR="00F43EE4" w:rsidRPr="00FD1FF5" w:rsidRDefault="00F43EE4" w:rsidP="00FD1FF5">
      <w:pPr>
        <w:pStyle w:val="Bezmezer"/>
        <w:spacing w:line="360" w:lineRule="auto"/>
        <w:jc w:val="center"/>
      </w:pPr>
    </w:p>
    <w:p w:rsidR="00F43EE4" w:rsidRPr="00FD1FF5" w:rsidRDefault="00F43EE4" w:rsidP="00FD1FF5">
      <w:pPr>
        <w:pStyle w:val="Bezmezer"/>
        <w:spacing w:line="360" w:lineRule="auto"/>
        <w:jc w:val="center"/>
      </w:pPr>
    </w:p>
    <w:p w:rsidR="00F43EE4" w:rsidRPr="00FD1FF5" w:rsidRDefault="00F43EE4" w:rsidP="00FD1FF5">
      <w:pPr>
        <w:pStyle w:val="Bezmezer"/>
        <w:spacing w:line="360" w:lineRule="auto"/>
        <w:jc w:val="center"/>
      </w:pPr>
    </w:p>
    <w:p w:rsidR="00F6325B" w:rsidRPr="00FD1FF5" w:rsidRDefault="00F6325B" w:rsidP="00FD1FF5">
      <w:pPr>
        <w:pStyle w:val="Bezmezer"/>
        <w:spacing w:line="360" w:lineRule="auto"/>
        <w:jc w:val="center"/>
      </w:pPr>
    </w:p>
    <w:p w:rsidR="00FD1FF5" w:rsidRDefault="00FD1FF5" w:rsidP="00FD1FF5">
      <w:pPr>
        <w:pStyle w:val="Bezmezer"/>
        <w:spacing w:line="360" w:lineRule="auto"/>
        <w:jc w:val="center"/>
      </w:pPr>
    </w:p>
    <w:p w:rsidR="00124C16" w:rsidRDefault="00124C16" w:rsidP="00FD1FF5">
      <w:pPr>
        <w:pStyle w:val="Bezmezer"/>
        <w:spacing w:line="360" w:lineRule="auto"/>
        <w:jc w:val="center"/>
      </w:pPr>
    </w:p>
    <w:p w:rsidR="009863D4" w:rsidRPr="00FD1FF5" w:rsidRDefault="009863D4" w:rsidP="00FD1FF5">
      <w:pPr>
        <w:pStyle w:val="Bezmezer"/>
        <w:spacing w:line="360" w:lineRule="auto"/>
        <w:jc w:val="center"/>
        <w:rPr>
          <w:b/>
        </w:rPr>
      </w:pPr>
      <w:r w:rsidRPr="00FD1FF5">
        <w:rPr>
          <w:b/>
        </w:rPr>
        <w:lastRenderedPageBreak/>
        <w:t>B Souhrnná technická zpráva</w:t>
      </w:r>
    </w:p>
    <w:p w:rsidR="00035137" w:rsidRPr="00FD1FF5" w:rsidRDefault="00035137" w:rsidP="00FD1FF5">
      <w:pPr>
        <w:pStyle w:val="Bezmezer"/>
        <w:spacing w:line="360" w:lineRule="auto"/>
        <w:jc w:val="center"/>
      </w:pPr>
    </w:p>
    <w:p w:rsidR="009863D4" w:rsidRPr="00FD1FF5" w:rsidRDefault="009863D4" w:rsidP="00FD1FF5">
      <w:pPr>
        <w:pStyle w:val="Bezmezer"/>
        <w:spacing w:line="360" w:lineRule="auto"/>
        <w:ind w:left="-567"/>
        <w:jc w:val="both"/>
        <w:rPr>
          <w:i/>
        </w:rPr>
      </w:pPr>
      <w:r w:rsidRPr="00FD1FF5">
        <w:rPr>
          <w:i/>
        </w:rPr>
        <w:t>B.1 Popis území stavby</w:t>
      </w:r>
    </w:p>
    <w:p w:rsidR="00035137" w:rsidRPr="00FD1FF5" w:rsidRDefault="00035137" w:rsidP="00FD1FF5">
      <w:pPr>
        <w:pStyle w:val="Bezmezer"/>
        <w:spacing w:line="360" w:lineRule="auto"/>
        <w:ind w:left="-567"/>
        <w:jc w:val="both"/>
        <w:rPr>
          <w:i/>
        </w:rPr>
      </w:pPr>
    </w:p>
    <w:p w:rsidR="009863D4" w:rsidRPr="00FD1FF5" w:rsidRDefault="009863D4" w:rsidP="00FD1FF5">
      <w:pPr>
        <w:pStyle w:val="Bezmezer"/>
        <w:spacing w:line="360" w:lineRule="auto"/>
        <w:ind w:left="-567"/>
        <w:jc w:val="both"/>
        <w:rPr>
          <w:i/>
        </w:rPr>
      </w:pPr>
      <w:r w:rsidRPr="00FD1FF5">
        <w:rPr>
          <w:rStyle w:val="PromnnHTML"/>
        </w:rPr>
        <w:t>a)</w:t>
      </w:r>
      <w:r w:rsidRPr="00FD1FF5">
        <w:rPr>
          <w:i/>
        </w:rPr>
        <w:t xml:space="preserve"> charakteristika území a stavebního pozemku, zastavěné území a nezastavěné území, soulad navrhované stavby s charakterem území, dosavadní využití a zastavěnost území,</w:t>
      </w:r>
    </w:p>
    <w:p w:rsidR="008E0276" w:rsidRPr="00FD1FF5" w:rsidRDefault="008E0276" w:rsidP="00FD1FF5">
      <w:pPr>
        <w:pStyle w:val="Bezmezer"/>
        <w:spacing w:line="360" w:lineRule="auto"/>
        <w:jc w:val="both"/>
      </w:pPr>
      <w:r w:rsidRPr="00FD1FF5">
        <w:t xml:space="preserve">Jedná se o opravu stávající místní obslužné komunikace funkční skupiny C – Ul. Rokycanova. Komunikace se nachází v severovýchodní části širšího centra města a opravena bude v celé délce od křižovatky s ul. Divišova po křižovatku s ul. Svojsíkova. </w:t>
      </w:r>
    </w:p>
    <w:p w:rsidR="0058696E" w:rsidRPr="00FD1FF5" w:rsidRDefault="009863D4" w:rsidP="00FD1FF5">
      <w:pPr>
        <w:pStyle w:val="Bezmezer"/>
        <w:spacing w:line="360" w:lineRule="auto"/>
        <w:ind w:left="-567"/>
        <w:jc w:val="both"/>
        <w:rPr>
          <w:i/>
        </w:rPr>
      </w:pPr>
      <w:r w:rsidRPr="00FD1FF5">
        <w:rPr>
          <w:rStyle w:val="PromnnHTML"/>
        </w:rPr>
        <w:t>b)</w:t>
      </w:r>
      <w:r w:rsidRPr="00FD1FF5">
        <w:rPr>
          <w:i/>
        </w:rPr>
        <w:t xml:space="preserve"> údaje o souladu stavby s územně plánovací dokumentací, s cíli a úkoly územního plánování, včetně informace o vydané územně plánovací dokumentaci,</w:t>
      </w:r>
    </w:p>
    <w:p w:rsidR="007C4114" w:rsidRPr="00FD1FF5" w:rsidRDefault="00E95289" w:rsidP="00FD1FF5">
      <w:pPr>
        <w:pStyle w:val="Bezmezer"/>
        <w:spacing w:line="360" w:lineRule="auto"/>
        <w:ind w:left="-567"/>
        <w:jc w:val="both"/>
        <w:rPr>
          <w:i/>
        </w:rPr>
      </w:pPr>
      <w:r w:rsidRPr="00FD1FF5">
        <w:rPr>
          <w:i/>
          <w:noProof/>
        </w:rPr>
        <w:drawing>
          <wp:anchor distT="0" distB="0" distL="114300" distR="114300" simplePos="0" relativeHeight="251658240" behindDoc="1" locked="0" layoutInCell="1" allowOverlap="1">
            <wp:simplePos x="0" y="0"/>
            <wp:positionH relativeFrom="column">
              <wp:posOffset>27940</wp:posOffset>
            </wp:positionH>
            <wp:positionV relativeFrom="paragraph">
              <wp:posOffset>0</wp:posOffset>
            </wp:positionV>
            <wp:extent cx="5336540" cy="2238375"/>
            <wp:effectExtent l="19050" t="0" r="0" b="0"/>
            <wp:wrapTight wrapText="bothSides">
              <wp:wrapPolygon edited="0">
                <wp:start x="-77" y="0"/>
                <wp:lineTo x="-77" y="21508"/>
                <wp:lineTo x="21590" y="21508"/>
                <wp:lineTo x="21590" y="0"/>
                <wp:lineTo x="-77" y="0"/>
              </wp:wrapPolygon>
            </wp:wrapTight>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cstate="print"/>
                    <a:srcRect/>
                    <a:stretch>
                      <a:fillRect/>
                    </a:stretch>
                  </pic:blipFill>
                  <pic:spPr bwMode="auto">
                    <a:xfrm>
                      <a:off x="0" y="0"/>
                      <a:ext cx="5336540" cy="2238375"/>
                    </a:xfrm>
                    <a:prstGeom prst="rect">
                      <a:avLst/>
                    </a:prstGeom>
                    <a:noFill/>
                    <a:ln w="9525">
                      <a:noFill/>
                      <a:miter lim="800000"/>
                      <a:headEnd/>
                      <a:tailEnd/>
                    </a:ln>
                  </pic:spPr>
                </pic:pic>
              </a:graphicData>
            </a:graphic>
          </wp:anchor>
        </w:drawing>
      </w:r>
    </w:p>
    <w:p w:rsidR="007C4114" w:rsidRPr="00FD1FF5" w:rsidRDefault="007C4114" w:rsidP="00FD1FF5">
      <w:pPr>
        <w:pStyle w:val="Bezmezer"/>
        <w:spacing w:line="360" w:lineRule="auto"/>
        <w:ind w:left="-567"/>
        <w:jc w:val="both"/>
        <w:rPr>
          <w:noProof/>
        </w:rPr>
      </w:pPr>
    </w:p>
    <w:p w:rsidR="009261E6" w:rsidRPr="00FD1FF5" w:rsidRDefault="00040E73" w:rsidP="00FD1FF5">
      <w:pPr>
        <w:pStyle w:val="Bezmezer"/>
        <w:spacing w:line="360" w:lineRule="auto"/>
        <w:jc w:val="both"/>
        <w:rPr>
          <w:b/>
          <w:noProof/>
        </w:rPr>
      </w:pPr>
      <w:r w:rsidRPr="00FD1FF5">
        <w:rPr>
          <w:noProof/>
        </w:rPr>
        <w:t>V platném územním plnánu</w:t>
      </w:r>
      <w:r w:rsidR="007C4114" w:rsidRPr="00FD1FF5">
        <w:rPr>
          <w:noProof/>
        </w:rPr>
        <w:t xml:space="preserve"> statutárního</w:t>
      </w:r>
      <w:r w:rsidRPr="00FD1FF5">
        <w:rPr>
          <w:noProof/>
        </w:rPr>
        <w:t xml:space="preserve"> města </w:t>
      </w:r>
      <w:r w:rsidR="007C4114" w:rsidRPr="00FD1FF5">
        <w:rPr>
          <w:noProof/>
        </w:rPr>
        <w:t>Liberce je pozemek komunikace zařazen jako „veřejná prostranství s převahou zpevněných ploch (PP)</w:t>
      </w:r>
      <w:r w:rsidR="00C52095" w:rsidRPr="00FD1FF5">
        <w:rPr>
          <w:noProof/>
        </w:rPr>
        <w:t>. Stavba je v souladu s platným územním plánem SML.</w:t>
      </w:r>
    </w:p>
    <w:p w:rsidR="00124E4D" w:rsidRPr="00FD1FF5" w:rsidRDefault="00124E4D" w:rsidP="00FD1FF5">
      <w:pPr>
        <w:spacing w:line="360" w:lineRule="auto"/>
        <w:ind w:left="-567"/>
        <w:jc w:val="both"/>
      </w:pPr>
    </w:p>
    <w:p w:rsidR="00124E4D" w:rsidRPr="00FD1FF5" w:rsidRDefault="00832645" w:rsidP="00FD1FF5">
      <w:pPr>
        <w:spacing w:line="360" w:lineRule="auto"/>
        <w:ind w:left="-567"/>
        <w:jc w:val="both"/>
        <w:rPr>
          <w:u w:val="single"/>
        </w:rPr>
      </w:pPr>
      <w:r w:rsidRPr="00FD1FF5">
        <w:tab/>
      </w:r>
      <w:r w:rsidR="00124E4D" w:rsidRPr="00FD1FF5">
        <w:rPr>
          <w:u w:val="single"/>
        </w:rPr>
        <w:t>Informace o vydané územně plánovací dokumentaci</w:t>
      </w:r>
    </w:p>
    <w:p w:rsidR="00F37056" w:rsidRPr="00FD1FF5" w:rsidRDefault="00124E4D" w:rsidP="00FD1FF5">
      <w:pPr>
        <w:spacing w:line="360" w:lineRule="auto"/>
        <w:jc w:val="both"/>
      </w:pPr>
      <w:r w:rsidRPr="00FD1FF5">
        <w:t xml:space="preserve">Z dostupných informací "PORTÁLU ÚZEMNÍHO PLÁNOVÁNÍ" a "ÚZEMNĚ PLÁNOVACÍ DOKUMENTACE" je zřejmé, že se </w:t>
      </w:r>
      <w:r w:rsidR="00034750" w:rsidRPr="00FD1FF5">
        <w:t xml:space="preserve">realizací stavby </w:t>
      </w:r>
      <w:r w:rsidRPr="00FD1FF5">
        <w:t xml:space="preserve">způsob využití předmětné lokality nezmění. </w:t>
      </w:r>
    </w:p>
    <w:p w:rsidR="00F37056" w:rsidRPr="00FD1FF5" w:rsidRDefault="00F37056" w:rsidP="00FD1FF5">
      <w:pPr>
        <w:spacing w:line="360" w:lineRule="auto"/>
        <w:ind w:left="-567"/>
        <w:jc w:val="both"/>
        <w:rPr>
          <w:i/>
        </w:rPr>
      </w:pPr>
    </w:p>
    <w:p w:rsidR="00F967C7" w:rsidRPr="00FD1FF5" w:rsidRDefault="00F967C7" w:rsidP="00FD1FF5">
      <w:pPr>
        <w:pStyle w:val="Bezmezer"/>
        <w:spacing w:line="360" w:lineRule="auto"/>
        <w:ind w:left="-567"/>
        <w:jc w:val="both"/>
        <w:rPr>
          <w:i/>
        </w:rPr>
      </w:pPr>
      <w:r w:rsidRPr="00FD1FF5">
        <w:rPr>
          <w:rStyle w:val="PromnnHTML"/>
        </w:rPr>
        <w:t>c)</w:t>
      </w:r>
      <w:r w:rsidRPr="00FD1FF5">
        <w:rPr>
          <w:i/>
        </w:rPr>
        <w:t xml:space="preserve"> geologická, geomorfologická a hydrogeologická charakteristika, včetně zdrojů nerostů a podzemních vod,</w:t>
      </w:r>
    </w:p>
    <w:p w:rsidR="00F967C7" w:rsidRPr="00FD1FF5" w:rsidRDefault="00F967C7" w:rsidP="00FD1FF5">
      <w:pPr>
        <w:pStyle w:val="Bezmezer"/>
        <w:spacing w:line="360" w:lineRule="auto"/>
        <w:ind w:left="-567"/>
        <w:jc w:val="both"/>
      </w:pPr>
      <w:r w:rsidRPr="00FD1FF5">
        <w:lastRenderedPageBreak/>
        <w:t>Průzkumy nebyly prováděny.</w:t>
      </w:r>
    </w:p>
    <w:p w:rsidR="005D00E3" w:rsidRPr="00FD1FF5" w:rsidRDefault="005D00E3" w:rsidP="00FD1FF5">
      <w:pPr>
        <w:pStyle w:val="Bezmezer"/>
        <w:spacing w:line="360" w:lineRule="auto"/>
        <w:ind w:left="-567"/>
        <w:jc w:val="both"/>
      </w:pPr>
    </w:p>
    <w:p w:rsidR="00F967C7" w:rsidRPr="00FD1FF5" w:rsidRDefault="00F967C7" w:rsidP="00FD1FF5">
      <w:pPr>
        <w:pStyle w:val="Bezmezer"/>
        <w:spacing w:line="360" w:lineRule="auto"/>
        <w:ind w:left="-567"/>
        <w:rPr>
          <w:i/>
          <w:iCs/>
        </w:rPr>
      </w:pPr>
      <w:r w:rsidRPr="00FD1FF5">
        <w:rPr>
          <w:i/>
          <w:iCs/>
        </w:rPr>
        <w:t>d) výčet a závěry provedených průzkumů a měření - geotechnický průzkum, hydrogeologický průzkum, korozní průzkum, geotechnický průzkum materiálových nalezišť (zemníků), stavebně historický průzkum apod.,</w:t>
      </w:r>
    </w:p>
    <w:p w:rsidR="005D00E3" w:rsidRPr="00FD1FF5" w:rsidRDefault="00DE500F" w:rsidP="00FD1FF5">
      <w:pPr>
        <w:pStyle w:val="Bezmezer"/>
        <w:spacing w:line="360" w:lineRule="auto"/>
        <w:ind w:left="-567"/>
        <w:jc w:val="both"/>
      </w:pPr>
      <w:r w:rsidRPr="00FD1FF5">
        <w:rPr>
          <w:iCs/>
        </w:rPr>
        <w:tab/>
      </w:r>
      <w:r w:rsidR="005D00E3" w:rsidRPr="00FD1FF5">
        <w:rPr>
          <w:iCs/>
        </w:rPr>
        <w:t>Vzhledem k charakteru stavby nebyl</w:t>
      </w:r>
      <w:r w:rsidR="00896562" w:rsidRPr="00FD1FF5">
        <w:rPr>
          <w:iCs/>
        </w:rPr>
        <w:t>y</w:t>
      </w:r>
      <w:r w:rsidR="005D00E3" w:rsidRPr="00FD1FF5">
        <w:rPr>
          <w:iCs/>
        </w:rPr>
        <w:t xml:space="preserve"> průzkumy prováděny.</w:t>
      </w:r>
    </w:p>
    <w:p w:rsidR="005E2E68" w:rsidRPr="00FD1FF5" w:rsidRDefault="005E2E68" w:rsidP="00FD1FF5">
      <w:pPr>
        <w:pStyle w:val="Bezmezer"/>
        <w:spacing w:line="360" w:lineRule="auto"/>
        <w:ind w:left="-567"/>
        <w:jc w:val="both"/>
        <w:rPr>
          <w:i/>
        </w:rPr>
      </w:pPr>
      <w:r w:rsidRPr="00FD1FF5">
        <w:rPr>
          <w:rStyle w:val="PromnnHTML"/>
        </w:rPr>
        <w:t>e)</w:t>
      </w:r>
      <w:r w:rsidRPr="00FD1FF5">
        <w:rPr>
          <w:i/>
        </w:rPr>
        <w:t xml:space="preserve"> ochrana území podle jiných právních předpisů</w:t>
      </w:r>
    </w:p>
    <w:p w:rsidR="005E2E68" w:rsidRPr="00FD1FF5" w:rsidRDefault="00DE500F" w:rsidP="00FD1FF5">
      <w:pPr>
        <w:pStyle w:val="Bezmezer"/>
        <w:spacing w:line="360" w:lineRule="auto"/>
        <w:ind w:left="-567"/>
        <w:jc w:val="both"/>
      </w:pPr>
      <w:r w:rsidRPr="00FD1FF5">
        <w:tab/>
      </w:r>
      <w:r w:rsidR="005E2E68" w:rsidRPr="00FD1FF5">
        <w:t>Vzhledem k charakteru stavby nebylo posuzováno.</w:t>
      </w:r>
    </w:p>
    <w:p w:rsidR="001105DE" w:rsidRPr="00FD1FF5" w:rsidRDefault="001105DE" w:rsidP="00FD1FF5">
      <w:pPr>
        <w:pStyle w:val="Bezmezer"/>
        <w:spacing w:line="360" w:lineRule="auto"/>
        <w:ind w:left="-567"/>
        <w:jc w:val="both"/>
        <w:rPr>
          <w:i/>
        </w:rPr>
      </w:pPr>
      <w:r w:rsidRPr="00FD1FF5">
        <w:rPr>
          <w:rStyle w:val="PromnnHTML"/>
        </w:rPr>
        <w:t>f)</w:t>
      </w:r>
      <w:r w:rsidRPr="00FD1FF5">
        <w:rPr>
          <w:i/>
        </w:rPr>
        <w:t xml:space="preserve"> poloha vzhledem k záplavovému území, poddolovanému území apod.,</w:t>
      </w:r>
    </w:p>
    <w:p w:rsidR="005D00E3" w:rsidRPr="00FD1FF5" w:rsidRDefault="00DE500F" w:rsidP="00FD1FF5">
      <w:pPr>
        <w:pStyle w:val="Bezmezer"/>
        <w:spacing w:line="360" w:lineRule="auto"/>
        <w:ind w:left="-567"/>
        <w:jc w:val="both"/>
      </w:pPr>
      <w:r w:rsidRPr="00FD1FF5">
        <w:tab/>
      </w:r>
      <w:r w:rsidR="005D00E3" w:rsidRPr="00FD1FF5">
        <w:t>Dle Geoportálu Libereckého kraje p</w:t>
      </w:r>
      <w:r w:rsidR="001105DE" w:rsidRPr="00FD1FF5">
        <w:t>ůdorys stavby nezasahuje do</w:t>
      </w:r>
      <w:r w:rsidR="00696386" w:rsidRPr="00FD1FF5">
        <w:t xml:space="preserve"> žádného</w:t>
      </w:r>
      <w:r w:rsidR="001105DE" w:rsidRPr="00FD1FF5">
        <w:t xml:space="preserve"> záplavového </w:t>
      </w:r>
      <w:r w:rsidR="00696386" w:rsidRPr="00FD1FF5">
        <w:t>území.</w:t>
      </w:r>
    </w:p>
    <w:p w:rsidR="00033DD0" w:rsidRPr="00FD1FF5" w:rsidRDefault="00033DD0" w:rsidP="00FD1FF5">
      <w:pPr>
        <w:pStyle w:val="Bezmezer"/>
        <w:spacing w:line="360" w:lineRule="auto"/>
        <w:ind w:left="-567"/>
        <w:jc w:val="both"/>
        <w:rPr>
          <w:i/>
        </w:rPr>
      </w:pPr>
      <w:r w:rsidRPr="00FD1FF5">
        <w:rPr>
          <w:rStyle w:val="PromnnHTML"/>
        </w:rPr>
        <w:t>g)</w:t>
      </w:r>
      <w:r w:rsidRPr="00FD1FF5">
        <w:rPr>
          <w:i/>
        </w:rPr>
        <w:t xml:space="preserve"> vliv stavby na okolní stavby a pozemky, ochrana okolí, vliv stavby na odtokové poměry v území,</w:t>
      </w:r>
    </w:p>
    <w:p w:rsidR="00996418" w:rsidRPr="00FD1FF5" w:rsidRDefault="00DE500F" w:rsidP="00FD1FF5">
      <w:pPr>
        <w:pStyle w:val="Bezmezer"/>
        <w:spacing w:line="360" w:lineRule="auto"/>
        <w:ind w:left="-567"/>
        <w:jc w:val="both"/>
        <w:rPr>
          <w:rStyle w:val="PromnnHTML"/>
          <w:i w:val="0"/>
        </w:rPr>
      </w:pPr>
      <w:r w:rsidRPr="00FD1FF5">
        <w:rPr>
          <w:rStyle w:val="PromnnHTML"/>
          <w:i w:val="0"/>
        </w:rPr>
        <w:tab/>
      </w:r>
      <w:r w:rsidR="00D2588E" w:rsidRPr="00FD1FF5">
        <w:rPr>
          <w:rStyle w:val="PromnnHTML"/>
          <w:i w:val="0"/>
        </w:rPr>
        <w:t>Oprava povrchů zpevněných ploch nebude mít vliv na odtokové poměry v území.</w:t>
      </w:r>
    </w:p>
    <w:p w:rsidR="00033DD0" w:rsidRPr="00FD1FF5" w:rsidRDefault="00033DD0" w:rsidP="00FD1FF5">
      <w:pPr>
        <w:pStyle w:val="Bezmezer"/>
        <w:spacing w:line="360" w:lineRule="auto"/>
        <w:ind w:left="-567"/>
        <w:jc w:val="both"/>
        <w:rPr>
          <w:i/>
        </w:rPr>
      </w:pPr>
      <w:r w:rsidRPr="00FD1FF5">
        <w:rPr>
          <w:rStyle w:val="PromnnHTML"/>
        </w:rPr>
        <w:t>h)</w:t>
      </w:r>
      <w:r w:rsidRPr="00FD1FF5">
        <w:rPr>
          <w:i/>
        </w:rPr>
        <w:t xml:space="preserve"> požadavky na asanace, demolice, kácení dřevin,</w:t>
      </w:r>
    </w:p>
    <w:p w:rsidR="00D2588E" w:rsidRPr="00FD1FF5" w:rsidRDefault="00D2588E" w:rsidP="00FD1FF5">
      <w:pPr>
        <w:pStyle w:val="Bezmezer"/>
        <w:spacing w:line="360" w:lineRule="auto"/>
        <w:jc w:val="both"/>
        <w:rPr>
          <w:rStyle w:val="PromnnHTML"/>
          <w:i w:val="0"/>
        </w:rPr>
      </w:pPr>
      <w:r w:rsidRPr="00FD1FF5">
        <w:rPr>
          <w:rStyle w:val="PromnnHTML"/>
          <w:i w:val="0"/>
        </w:rPr>
        <w:t>Bez požadavků na asanace. V rámci stavby dojde k odstranění konstrukcí stávajících chodníků a k odstranění části konstrukce vozovky. Dále budou odstraněny stávající stožáry VO</w:t>
      </w:r>
      <w:r w:rsidR="009E6BD9" w:rsidRPr="00FD1FF5">
        <w:rPr>
          <w:rStyle w:val="PromnnHTML"/>
          <w:i w:val="0"/>
        </w:rPr>
        <w:t>.</w:t>
      </w:r>
    </w:p>
    <w:p w:rsidR="00412316" w:rsidRPr="00FD1FF5" w:rsidRDefault="00412316" w:rsidP="00FD1FF5">
      <w:pPr>
        <w:pStyle w:val="Bezmezer"/>
        <w:spacing w:line="360" w:lineRule="auto"/>
        <w:ind w:left="-567"/>
        <w:jc w:val="both"/>
        <w:rPr>
          <w:i/>
        </w:rPr>
      </w:pPr>
      <w:r w:rsidRPr="00FD1FF5">
        <w:rPr>
          <w:rStyle w:val="PromnnHTML"/>
        </w:rPr>
        <w:t>i)</w:t>
      </w:r>
      <w:r w:rsidRPr="00FD1FF5">
        <w:rPr>
          <w:i/>
        </w:rPr>
        <w:t xml:space="preserve"> požadavky na maximální dočasné a trvalé zábory zemědělského půdního fondu nebo pozemků určených k plnění funkce lesa,</w:t>
      </w:r>
    </w:p>
    <w:p w:rsidR="00412316" w:rsidRPr="00FD1FF5" w:rsidRDefault="00412316" w:rsidP="00FD1FF5">
      <w:pPr>
        <w:pStyle w:val="Bezmezer"/>
        <w:spacing w:line="360" w:lineRule="auto"/>
        <w:jc w:val="both"/>
      </w:pPr>
      <w:r w:rsidRPr="00FD1FF5">
        <w:t>Stavbou nebudou dotčeny pozemky</w:t>
      </w:r>
      <w:r w:rsidR="00683CA5" w:rsidRPr="00FD1FF5">
        <w:t xml:space="preserve"> určené k plnění funkce lesa. </w:t>
      </w:r>
      <w:r w:rsidR="001274E9" w:rsidRPr="00FD1FF5">
        <w:t>S</w:t>
      </w:r>
      <w:r w:rsidR="009E6BD9" w:rsidRPr="00FD1FF5">
        <w:t>tavbou nebudou dotčeny pozemky pod ochranou ZPF.</w:t>
      </w:r>
    </w:p>
    <w:p w:rsidR="002D1E2E" w:rsidRPr="00FD1FF5" w:rsidRDefault="00355D10" w:rsidP="00FD1FF5">
      <w:pPr>
        <w:pStyle w:val="Bezmezer"/>
        <w:spacing w:line="360" w:lineRule="auto"/>
        <w:ind w:left="-567"/>
        <w:jc w:val="both"/>
        <w:rPr>
          <w:i/>
        </w:rPr>
      </w:pPr>
      <w:r w:rsidRPr="00FD1FF5">
        <w:rPr>
          <w:rStyle w:val="PromnnHTML"/>
        </w:rPr>
        <w:t>j</w:t>
      </w:r>
      <w:r w:rsidR="002D1E2E" w:rsidRPr="00FD1FF5">
        <w:rPr>
          <w:rStyle w:val="PromnnHTML"/>
        </w:rPr>
        <w:t>)</w:t>
      </w:r>
      <w:r w:rsidR="002D1E2E" w:rsidRPr="00FD1FF5">
        <w:rPr>
          <w:i/>
        </w:rPr>
        <w:t xml:space="preserve"> územně technické podmínky - zejména možnost napojení na stávající dopravní a technickou infrastrukturu, možnost bezbariérového přístupu k navrhované stavbě,</w:t>
      </w:r>
    </w:p>
    <w:p w:rsidR="008151D3" w:rsidRPr="00FD1FF5" w:rsidRDefault="008151D3" w:rsidP="00FD1FF5">
      <w:pPr>
        <w:spacing w:line="360" w:lineRule="auto"/>
        <w:jc w:val="both"/>
      </w:pPr>
      <w:r w:rsidRPr="00FD1FF5">
        <w:t>Stavbou nebudou narušeny stávající možnosti napojení na stávající dopravní infrastrukturu.</w:t>
      </w:r>
    </w:p>
    <w:p w:rsidR="00EC4F25" w:rsidRPr="00FD1FF5" w:rsidRDefault="008151D3" w:rsidP="00FD1FF5">
      <w:pPr>
        <w:spacing w:line="360" w:lineRule="auto"/>
        <w:jc w:val="both"/>
      </w:pPr>
      <w:r w:rsidRPr="00FD1FF5">
        <w:t xml:space="preserve">Napojení jsou možná z ulic: </w:t>
      </w:r>
      <w:r w:rsidR="00EC4F25" w:rsidRPr="00FD1FF5">
        <w:t>Divišova a z</w:t>
      </w:r>
      <w:r w:rsidR="00D73631" w:rsidRPr="00FD1FF5">
        <w:t xml:space="preserve"> křižovatky s ul. </w:t>
      </w:r>
      <w:proofErr w:type="spellStart"/>
      <w:r w:rsidR="00D73631" w:rsidRPr="00FD1FF5">
        <w:t>Svojsíkova</w:t>
      </w:r>
      <w:proofErr w:type="spellEnd"/>
      <w:r w:rsidR="00D73631" w:rsidRPr="00FD1FF5">
        <w:t xml:space="preserve"> x </w:t>
      </w:r>
      <w:proofErr w:type="spellStart"/>
      <w:r w:rsidR="00D73631" w:rsidRPr="00FD1FF5">
        <w:t>Jiskrova</w:t>
      </w:r>
      <w:proofErr w:type="spellEnd"/>
      <w:r w:rsidR="00EC4F25" w:rsidRPr="00FD1FF5">
        <w:t>.</w:t>
      </w:r>
    </w:p>
    <w:p w:rsidR="008151D3" w:rsidRPr="00FD1FF5" w:rsidRDefault="00A770E9" w:rsidP="00FD1FF5">
      <w:pPr>
        <w:spacing w:line="360" w:lineRule="auto"/>
        <w:jc w:val="both"/>
        <w:rPr>
          <w:i/>
        </w:rPr>
      </w:pPr>
      <w:r w:rsidRPr="00FD1FF5">
        <w:t>Po dobu výstavby bude stavba veřejnosti nepřístupná.</w:t>
      </w:r>
      <w:r w:rsidR="002D1E2E" w:rsidRPr="00FD1FF5">
        <w:rPr>
          <w:i/>
        </w:rPr>
        <w:tab/>
      </w:r>
    </w:p>
    <w:p w:rsidR="009863D4" w:rsidRPr="00FD1FF5" w:rsidRDefault="00355D10" w:rsidP="00FD1FF5">
      <w:pPr>
        <w:pStyle w:val="Bezmezer"/>
        <w:spacing w:line="360" w:lineRule="auto"/>
        <w:ind w:left="-567"/>
        <w:jc w:val="both"/>
        <w:rPr>
          <w:i/>
        </w:rPr>
      </w:pPr>
      <w:r w:rsidRPr="00FD1FF5">
        <w:rPr>
          <w:rStyle w:val="PromnnHTML"/>
        </w:rPr>
        <w:t>k</w:t>
      </w:r>
      <w:r w:rsidR="009863D4" w:rsidRPr="00FD1FF5">
        <w:rPr>
          <w:rStyle w:val="PromnnHTML"/>
        </w:rPr>
        <w:t>)</w:t>
      </w:r>
      <w:r w:rsidR="009863D4" w:rsidRPr="00FD1FF5">
        <w:rPr>
          <w:i/>
        </w:rPr>
        <w:t xml:space="preserve"> věcné a časové vazby stavby, podmiňující, vyvolané, související investice,</w:t>
      </w:r>
    </w:p>
    <w:p w:rsidR="00CF1E86" w:rsidRPr="00FD1FF5" w:rsidRDefault="003E1DBE" w:rsidP="00FD1FF5">
      <w:pPr>
        <w:pStyle w:val="Bezmezer"/>
        <w:spacing w:line="360" w:lineRule="auto"/>
        <w:jc w:val="both"/>
        <w:rPr>
          <w:rStyle w:val="PromnnHTML"/>
          <w:i w:val="0"/>
          <w:iCs w:val="0"/>
        </w:rPr>
      </w:pPr>
      <w:r w:rsidRPr="00FD1FF5">
        <w:t xml:space="preserve">Výstavba je plánována </w:t>
      </w:r>
      <w:r w:rsidR="00987F73" w:rsidRPr="00FD1FF5">
        <w:t>na rok 2024</w:t>
      </w:r>
      <w:r w:rsidR="00322D95" w:rsidRPr="00FD1FF5">
        <w:t>. Předpokládaná doba výstavby j</w:t>
      </w:r>
      <w:r w:rsidR="009B755B" w:rsidRPr="00FD1FF5">
        <w:t>sou</w:t>
      </w:r>
      <w:r w:rsidR="00322D95" w:rsidRPr="00FD1FF5">
        <w:t xml:space="preserve"> </w:t>
      </w:r>
      <w:r w:rsidR="00E95289" w:rsidRPr="00FD1FF5">
        <w:t>2</w:t>
      </w:r>
      <w:r w:rsidR="009B755B" w:rsidRPr="00FD1FF5">
        <w:t xml:space="preserve"> měsíce</w:t>
      </w:r>
      <w:r w:rsidR="00322D95" w:rsidRPr="00FD1FF5">
        <w:t>. Stavba nevyvolá podmiňující ani související investice.</w:t>
      </w:r>
    </w:p>
    <w:p w:rsidR="009863D4" w:rsidRPr="00FD1FF5" w:rsidRDefault="00FD649D" w:rsidP="00FD1FF5">
      <w:pPr>
        <w:pStyle w:val="Bezmezer"/>
        <w:spacing w:line="360" w:lineRule="auto"/>
        <w:ind w:left="-567"/>
        <w:jc w:val="both"/>
        <w:rPr>
          <w:i/>
        </w:rPr>
      </w:pPr>
      <w:r w:rsidRPr="00FD1FF5">
        <w:rPr>
          <w:rStyle w:val="PromnnHTML"/>
        </w:rPr>
        <w:t>l</w:t>
      </w:r>
      <w:r w:rsidR="009863D4" w:rsidRPr="00FD1FF5">
        <w:rPr>
          <w:rStyle w:val="PromnnHTML"/>
        </w:rPr>
        <w:t>)</w:t>
      </w:r>
      <w:r w:rsidR="009863D4" w:rsidRPr="00FD1FF5">
        <w:rPr>
          <w:i/>
        </w:rPr>
        <w:t xml:space="preserve"> seznam pozemků podle katastru nemovitostí, na kterých se stavba umísťuje,</w:t>
      </w:r>
    </w:p>
    <w:p w:rsidR="00A12B48" w:rsidRPr="00FD1FF5" w:rsidRDefault="00A12B48" w:rsidP="00A12B48">
      <w:pPr>
        <w:pStyle w:val="Bezmezer"/>
        <w:spacing w:line="360" w:lineRule="auto"/>
        <w:sectPr w:rsidR="00A12B48" w:rsidRPr="00FD1FF5" w:rsidSect="00C321DC">
          <w:footerReference w:type="default" r:id="rId9"/>
          <w:type w:val="continuous"/>
          <w:pgSz w:w="11906" w:h="16838"/>
          <w:pgMar w:top="1417" w:right="1417" w:bottom="1417" w:left="2127" w:header="708" w:footer="708" w:gutter="0"/>
          <w:cols w:space="708"/>
          <w:docGrid w:linePitch="360"/>
        </w:sectPr>
      </w:pPr>
      <w:r w:rsidRPr="00FD1FF5">
        <w:t>Stavba je v k.</w:t>
      </w:r>
      <w:proofErr w:type="spellStart"/>
      <w:r w:rsidRPr="00FD1FF5">
        <w:t>ú</w:t>
      </w:r>
      <w:proofErr w:type="spellEnd"/>
      <w:r w:rsidRPr="00FD1FF5">
        <w:t>.</w:t>
      </w:r>
      <w:r>
        <w:t xml:space="preserve"> Liberec na pozemcích </w:t>
      </w:r>
      <w:proofErr w:type="spellStart"/>
      <w:r>
        <w:t>p.p.č</w:t>
      </w:r>
      <w:proofErr w:type="spellEnd"/>
      <w:r>
        <w:t>.</w:t>
      </w:r>
      <w:r w:rsidRPr="00FD1FF5">
        <w:t>: 6078</w:t>
      </w:r>
      <w:r>
        <w:t xml:space="preserve"> a 6073. U</w:t>
      </w:r>
      <w:r w:rsidRPr="00FD1FF5">
        <w:t>veden</w:t>
      </w:r>
      <w:r>
        <w:t>é</w:t>
      </w:r>
      <w:r w:rsidRPr="00FD1FF5">
        <w:t xml:space="preserve"> pozem</w:t>
      </w:r>
      <w:r>
        <w:t>ky</w:t>
      </w:r>
      <w:r w:rsidRPr="00FD1FF5">
        <w:t xml:space="preserve"> j</w:t>
      </w:r>
      <w:r>
        <w:t>sou</w:t>
      </w:r>
      <w:r w:rsidR="00187580">
        <w:t xml:space="preserve"> v majetku SML.</w:t>
      </w:r>
    </w:p>
    <w:p w:rsidR="009863D4" w:rsidRPr="00FD1FF5" w:rsidRDefault="00FD649D" w:rsidP="00187580">
      <w:pPr>
        <w:pStyle w:val="Bezmezer"/>
        <w:spacing w:line="360" w:lineRule="auto"/>
        <w:ind w:left="-709"/>
        <w:jc w:val="both"/>
        <w:rPr>
          <w:i/>
        </w:rPr>
      </w:pPr>
      <w:r w:rsidRPr="00FD1FF5">
        <w:rPr>
          <w:rStyle w:val="PromnnHTML"/>
        </w:rPr>
        <w:lastRenderedPageBreak/>
        <w:t>m</w:t>
      </w:r>
      <w:r w:rsidR="009863D4" w:rsidRPr="00FD1FF5">
        <w:rPr>
          <w:rStyle w:val="PromnnHTML"/>
        </w:rPr>
        <w:t>)</w:t>
      </w:r>
      <w:r w:rsidR="009863D4" w:rsidRPr="00FD1FF5">
        <w:rPr>
          <w:i/>
        </w:rPr>
        <w:t xml:space="preserve"> seznam pozemků podle katastru nemovitostí, na kterých vznikne ochranné nebo bezpečnostní pásmo,</w:t>
      </w:r>
    </w:p>
    <w:p w:rsidR="00187580" w:rsidRPr="00FD1FF5" w:rsidRDefault="00187580" w:rsidP="00187580">
      <w:pPr>
        <w:pStyle w:val="Bezmezer"/>
        <w:spacing w:line="360" w:lineRule="auto"/>
        <w:sectPr w:rsidR="00187580" w:rsidRPr="00FD1FF5" w:rsidSect="00C321DC">
          <w:footerReference w:type="default" r:id="rId10"/>
          <w:type w:val="continuous"/>
          <w:pgSz w:w="11906" w:h="16838"/>
          <w:pgMar w:top="1417" w:right="1417" w:bottom="1417" w:left="2127" w:header="708" w:footer="708" w:gutter="0"/>
          <w:cols w:space="708"/>
          <w:docGrid w:linePitch="360"/>
        </w:sectPr>
      </w:pPr>
      <w:r w:rsidRPr="00FD1FF5">
        <w:t>Stavba je v k.</w:t>
      </w:r>
      <w:proofErr w:type="spellStart"/>
      <w:r w:rsidRPr="00FD1FF5">
        <w:t>ú</w:t>
      </w:r>
      <w:proofErr w:type="spellEnd"/>
      <w:r w:rsidRPr="00FD1FF5">
        <w:t>.</w:t>
      </w:r>
      <w:r>
        <w:t xml:space="preserve"> Liberec na pozemcích </w:t>
      </w:r>
      <w:proofErr w:type="spellStart"/>
      <w:r>
        <w:t>p.p.č</w:t>
      </w:r>
      <w:proofErr w:type="spellEnd"/>
      <w:r>
        <w:t>.</w:t>
      </w:r>
      <w:r w:rsidRPr="00FD1FF5">
        <w:t>: 6078</w:t>
      </w:r>
      <w:r>
        <w:t xml:space="preserve"> a 6073. U</w:t>
      </w:r>
      <w:r w:rsidRPr="00FD1FF5">
        <w:t>veden</w:t>
      </w:r>
      <w:r>
        <w:t>é</w:t>
      </w:r>
      <w:r w:rsidRPr="00FD1FF5">
        <w:t xml:space="preserve"> pozem</w:t>
      </w:r>
      <w:r>
        <w:t>ky</w:t>
      </w:r>
      <w:r w:rsidRPr="00FD1FF5">
        <w:t xml:space="preserve"> j</w:t>
      </w:r>
      <w:r>
        <w:t>sou</w:t>
      </w:r>
      <w:r w:rsidRPr="00FD1FF5">
        <w:t xml:space="preserve"> v majetku SML.</w:t>
      </w:r>
    </w:p>
    <w:p w:rsidR="00CF1E86" w:rsidRPr="00FD1FF5" w:rsidRDefault="0087481F" w:rsidP="007A1CF3">
      <w:pPr>
        <w:pStyle w:val="Bezmezer"/>
        <w:spacing w:line="360" w:lineRule="auto"/>
        <w:ind w:left="567" w:firstLine="141"/>
        <w:jc w:val="both"/>
      </w:pPr>
      <w:r w:rsidRPr="00FD1FF5">
        <w:lastRenderedPageBreak/>
        <w:t>Stavbou nev</w:t>
      </w:r>
      <w:r w:rsidR="007A1CF3">
        <w:t>z</w:t>
      </w:r>
      <w:r w:rsidRPr="00FD1FF5">
        <w:t>niknou nová ochranná ani bezpečnostní</w:t>
      </w:r>
      <w:r w:rsidR="00FE279F" w:rsidRPr="00FD1FF5">
        <w:t xml:space="preserve"> pásma.</w:t>
      </w:r>
      <w:r w:rsidR="00CF1E86" w:rsidRPr="00FD1FF5">
        <w:tab/>
      </w:r>
    </w:p>
    <w:p w:rsidR="00CF1E86" w:rsidRPr="00FD1FF5" w:rsidRDefault="00CF1E86" w:rsidP="00FD1FF5">
      <w:pPr>
        <w:pStyle w:val="Bezmezer"/>
        <w:spacing w:line="360" w:lineRule="auto"/>
        <w:ind w:left="567"/>
        <w:jc w:val="both"/>
        <w:sectPr w:rsidR="00CF1E86" w:rsidRPr="00FD1FF5" w:rsidSect="00CF1E86">
          <w:footerReference w:type="default" r:id="rId11"/>
          <w:type w:val="continuous"/>
          <w:pgSz w:w="11906" w:h="16838"/>
          <w:pgMar w:top="1417" w:right="1417" w:bottom="1417" w:left="1418" w:header="708" w:footer="708" w:gutter="0"/>
          <w:cols w:space="708"/>
          <w:docGrid w:linePitch="360"/>
        </w:sectPr>
      </w:pPr>
    </w:p>
    <w:p w:rsidR="009863D4" w:rsidRPr="00FD1FF5" w:rsidRDefault="00FD649D" w:rsidP="00FD1FF5">
      <w:pPr>
        <w:pStyle w:val="Bezmezer"/>
        <w:spacing w:line="360" w:lineRule="auto"/>
        <w:jc w:val="both"/>
        <w:rPr>
          <w:i/>
        </w:rPr>
      </w:pPr>
      <w:r w:rsidRPr="00FD1FF5">
        <w:rPr>
          <w:rStyle w:val="PromnnHTML"/>
        </w:rPr>
        <w:lastRenderedPageBreak/>
        <w:t>n</w:t>
      </w:r>
      <w:r w:rsidR="009863D4" w:rsidRPr="00FD1FF5">
        <w:rPr>
          <w:rStyle w:val="PromnnHTML"/>
        </w:rPr>
        <w:t>)</w:t>
      </w:r>
      <w:r w:rsidR="009863D4" w:rsidRPr="00FD1FF5">
        <w:rPr>
          <w:i/>
        </w:rPr>
        <w:t xml:space="preserve"> požadavky na monitoringy a sledování přetvoření.</w:t>
      </w:r>
    </w:p>
    <w:p w:rsidR="001834E5" w:rsidRPr="00FD1FF5" w:rsidRDefault="001834E5" w:rsidP="00FD1FF5">
      <w:pPr>
        <w:pStyle w:val="Bezmezer"/>
        <w:spacing w:line="360" w:lineRule="auto"/>
        <w:jc w:val="both"/>
      </w:pPr>
      <w:r w:rsidRPr="00FD1FF5">
        <w:rPr>
          <w:i/>
        </w:rPr>
        <w:tab/>
      </w:r>
      <w:r w:rsidR="00FD649D" w:rsidRPr="00FD1FF5">
        <w:t>Před zahájením stavby bude proveden pasport přilehlých objektů</w:t>
      </w:r>
      <w:r w:rsidRPr="00FD1FF5">
        <w:t>.</w:t>
      </w:r>
    </w:p>
    <w:p w:rsidR="00D05CB1" w:rsidRPr="00FD1FF5" w:rsidRDefault="00D05CB1" w:rsidP="00FD1FF5">
      <w:pPr>
        <w:pStyle w:val="Bezmezer"/>
        <w:spacing w:line="360" w:lineRule="auto"/>
        <w:rPr>
          <w:rStyle w:val="PromnnHTML"/>
        </w:rPr>
      </w:pPr>
      <w:r w:rsidRPr="00FD1FF5">
        <w:rPr>
          <w:rStyle w:val="PromnnHTML"/>
        </w:rPr>
        <w:t>o) možnosti napojení stavby na veřejnou dopravní a technickou infrastrukturu.</w:t>
      </w:r>
    </w:p>
    <w:p w:rsidR="00C93CD9" w:rsidRPr="00FD1FF5" w:rsidRDefault="00FE279F" w:rsidP="00FD1FF5">
      <w:pPr>
        <w:spacing w:line="360" w:lineRule="auto"/>
        <w:ind w:left="709"/>
        <w:jc w:val="both"/>
        <w:rPr>
          <w:i/>
        </w:rPr>
      </w:pPr>
      <w:r w:rsidRPr="00FD1FF5">
        <w:t>Viz B.1.j.</w:t>
      </w:r>
    </w:p>
    <w:p w:rsidR="00D05CB1" w:rsidRPr="00FD1FF5" w:rsidRDefault="00D05CB1" w:rsidP="00FD1FF5">
      <w:pPr>
        <w:pStyle w:val="Bezmezer"/>
        <w:spacing w:line="360" w:lineRule="auto"/>
        <w:jc w:val="both"/>
      </w:pPr>
    </w:p>
    <w:p w:rsidR="009863D4" w:rsidRPr="00FD1FF5" w:rsidRDefault="009863D4" w:rsidP="00FD1FF5">
      <w:pPr>
        <w:pStyle w:val="Bezmezer"/>
        <w:spacing w:line="360" w:lineRule="auto"/>
        <w:jc w:val="both"/>
        <w:rPr>
          <w:i/>
        </w:rPr>
      </w:pPr>
      <w:r w:rsidRPr="00FD1FF5">
        <w:rPr>
          <w:i/>
        </w:rPr>
        <w:t>B.2 Celkový popis stavby</w:t>
      </w:r>
    </w:p>
    <w:p w:rsidR="00035137" w:rsidRPr="00FD1FF5" w:rsidRDefault="00035137" w:rsidP="00FD1FF5">
      <w:pPr>
        <w:pStyle w:val="Bezmezer"/>
        <w:spacing w:line="360" w:lineRule="auto"/>
        <w:jc w:val="both"/>
        <w:rPr>
          <w:i/>
        </w:rPr>
      </w:pPr>
    </w:p>
    <w:p w:rsidR="009863D4" w:rsidRPr="00FD1FF5" w:rsidRDefault="009863D4" w:rsidP="00FD1FF5">
      <w:pPr>
        <w:pStyle w:val="Bezmezer"/>
        <w:spacing w:line="360" w:lineRule="auto"/>
        <w:jc w:val="both"/>
        <w:rPr>
          <w:i/>
        </w:rPr>
      </w:pPr>
      <w:r w:rsidRPr="00FD1FF5">
        <w:rPr>
          <w:i/>
        </w:rPr>
        <w:t>B.2.1 Základní charakteristika stavby a jejího užívání</w:t>
      </w:r>
    </w:p>
    <w:p w:rsidR="009863D4" w:rsidRPr="00FD1FF5" w:rsidRDefault="009863D4" w:rsidP="00FD1FF5">
      <w:pPr>
        <w:pStyle w:val="Bezmezer"/>
        <w:spacing w:line="360" w:lineRule="auto"/>
        <w:jc w:val="both"/>
        <w:rPr>
          <w:i/>
        </w:rPr>
      </w:pPr>
      <w:r w:rsidRPr="00FD1FF5">
        <w:rPr>
          <w:rStyle w:val="PromnnHTML"/>
        </w:rPr>
        <w:t>a)</w:t>
      </w:r>
      <w:r w:rsidRPr="00FD1FF5">
        <w:rPr>
          <w:i/>
        </w:rPr>
        <w:t xml:space="preserve"> nová stavba nebo změna dokončené stavby; u změny stavby údaje o jejich současném stavu, závěry stavebně technického, případně stavebně historického průzkumu a výsledky statického posouzení nosných konstrukcí; údaje o dotčené komunikaci,</w:t>
      </w:r>
    </w:p>
    <w:p w:rsidR="00DE500F" w:rsidRPr="00FD1FF5" w:rsidRDefault="00DE500F" w:rsidP="00FD1FF5">
      <w:pPr>
        <w:spacing w:line="360" w:lineRule="auto"/>
        <w:ind w:left="567"/>
        <w:jc w:val="both"/>
      </w:pPr>
      <w:r w:rsidRPr="00FD1FF5">
        <w:t>Jedná se o opravu stávající místní obslužné komunikace funkční skupiny C – Ul. Rokycanova. Komunikace se nachází v severovýchodní části širšího centra města a opravena bude v celé délce od křižovatky s ul. Divišova po křižovatku s ul. Svojsíkova. Oprava proběhne ve stávajících prostorových parametrech se zachováním nivelety. Délka úpravy je 12</w:t>
      </w:r>
      <w:r w:rsidR="00391EF0">
        <w:t>6,4</w:t>
      </w:r>
      <w:r w:rsidRPr="00FD1FF5">
        <w:t xml:space="preserve">m. Základní šířka komunikace s živičným krytem je 2.90m + podélné stání z dlažby kamenné drobné šířky 2,0m. Chodníky s krytem z kamenné mozaiky budou provedeny dle stávajících parametrů v proměnné šířce 1.50 – 1.60m. </w:t>
      </w:r>
      <w:r w:rsidR="00391EF0">
        <w:t xml:space="preserve">U konce řešeného úseku dle staničení je levostranný chodník v délce 4,3m zúžen na šířku 1,25m. Je to z důvodu majetkoprávních vztahů v tomto místě. </w:t>
      </w:r>
      <w:r w:rsidRPr="00FD1FF5">
        <w:t>V místech vjezdů budou provedeny se zesílenou konstrukcí.</w:t>
      </w:r>
    </w:p>
    <w:p w:rsidR="00FE279F" w:rsidRDefault="00FE279F" w:rsidP="00FD1FF5">
      <w:pPr>
        <w:spacing w:line="360" w:lineRule="auto"/>
        <w:ind w:left="567"/>
        <w:jc w:val="both"/>
      </w:pPr>
      <w:r w:rsidRPr="00FD1FF5">
        <w:t xml:space="preserve"> Součástí řešení je také modernizace veřejného osvětleni.</w:t>
      </w:r>
    </w:p>
    <w:p w:rsidR="00CD46B0" w:rsidRPr="00FD1FF5" w:rsidRDefault="00CD46B0" w:rsidP="00CD46B0">
      <w:pPr>
        <w:spacing w:line="360" w:lineRule="auto"/>
        <w:ind w:left="567"/>
        <w:jc w:val="both"/>
      </w:pPr>
      <w:r>
        <w:t>Tato PD je určena pro společné územní a stavební řízení + za účelem výběru zhotovitele stavby.</w:t>
      </w:r>
    </w:p>
    <w:p w:rsidR="009863D4" w:rsidRPr="00FD1FF5" w:rsidRDefault="009863D4" w:rsidP="00FD1FF5">
      <w:pPr>
        <w:pStyle w:val="Bezmezer"/>
        <w:spacing w:line="360" w:lineRule="auto"/>
        <w:jc w:val="both"/>
        <w:rPr>
          <w:i/>
        </w:rPr>
      </w:pPr>
      <w:r w:rsidRPr="00FD1FF5">
        <w:rPr>
          <w:rStyle w:val="PromnnHTML"/>
        </w:rPr>
        <w:t>b)</w:t>
      </w:r>
      <w:r w:rsidRPr="00FD1FF5">
        <w:rPr>
          <w:i/>
        </w:rPr>
        <w:t xml:space="preserve"> účel užívání stavby,</w:t>
      </w:r>
    </w:p>
    <w:p w:rsidR="00035137" w:rsidRPr="00FD1FF5" w:rsidRDefault="00021FF3" w:rsidP="00FD1FF5">
      <w:pPr>
        <w:pStyle w:val="Bezmezer"/>
        <w:spacing w:line="360" w:lineRule="auto"/>
        <w:jc w:val="both"/>
      </w:pPr>
      <w:r w:rsidRPr="00FD1FF5">
        <w:rPr>
          <w:i/>
        </w:rPr>
        <w:tab/>
      </w:r>
      <w:r w:rsidRPr="00FD1FF5">
        <w:t>viz B.2.1.a</w:t>
      </w:r>
    </w:p>
    <w:p w:rsidR="009863D4" w:rsidRPr="00FD1FF5" w:rsidRDefault="009863D4" w:rsidP="00FD1FF5">
      <w:pPr>
        <w:pStyle w:val="Bezmezer"/>
        <w:spacing w:line="360" w:lineRule="auto"/>
        <w:jc w:val="both"/>
        <w:rPr>
          <w:i/>
        </w:rPr>
      </w:pPr>
      <w:r w:rsidRPr="00FD1FF5">
        <w:rPr>
          <w:rStyle w:val="PromnnHTML"/>
        </w:rPr>
        <w:t>c)</w:t>
      </w:r>
      <w:r w:rsidRPr="00FD1FF5">
        <w:rPr>
          <w:i/>
        </w:rPr>
        <w:t xml:space="preserve"> trvalá nebo dočasná stavba,</w:t>
      </w:r>
    </w:p>
    <w:p w:rsidR="00035137" w:rsidRPr="00FD1FF5" w:rsidRDefault="00021FF3" w:rsidP="00FD1FF5">
      <w:pPr>
        <w:pStyle w:val="Bezmezer"/>
        <w:spacing w:line="360" w:lineRule="auto"/>
        <w:jc w:val="both"/>
      </w:pPr>
      <w:r w:rsidRPr="00FD1FF5">
        <w:rPr>
          <w:i/>
        </w:rPr>
        <w:tab/>
      </w:r>
      <w:r w:rsidRPr="00FD1FF5">
        <w:t>viz B.2.1.a</w:t>
      </w:r>
    </w:p>
    <w:p w:rsidR="009863D4" w:rsidRPr="00FD1FF5" w:rsidRDefault="009863D4" w:rsidP="00FD1FF5">
      <w:pPr>
        <w:pStyle w:val="Bezmezer"/>
        <w:spacing w:line="360" w:lineRule="auto"/>
        <w:jc w:val="both"/>
        <w:rPr>
          <w:i/>
        </w:rPr>
      </w:pPr>
      <w:r w:rsidRPr="00FD1FF5">
        <w:rPr>
          <w:rStyle w:val="PromnnHTML"/>
        </w:rPr>
        <w:lastRenderedPageBreak/>
        <w:t>d)</w:t>
      </w:r>
      <w:r w:rsidRPr="00FD1FF5">
        <w:rPr>
          <w:i/>
        </w:rPr>
        <w:t xml:space="preserve"> informace o vydaných rozhodnutích o povolení výjimky z technických požadavků na stavby a technických požadavků zabezpečujících bezbariérové užívání stavby nebo souhlasu s odchylným řešením z platných předpisů a norem,</w:t>
      </w:r>
    </w:p>
    <w:p w:rsidR="00035137" w:rsidRPr="00FD1FF5" w:rsidRDefault="002A25A6" w:rsidP="00FD1FF5">
      <w:pPr>
        <w:pStyle w:val="Bezmezer"/>
        <w:spacing w:line="360" w:lineRule="auto"/>
        <w:jc w:val="both"/>
        <w:rPr>
          <w:i/>
        </w:rPr>
      </w:pPr>
      <w:r w:rsidRPr="00FD1FF5">
        <w:rPr>
          <w:i/>
        </w:rPr>
        <w:tab/>
      </w:r>
      <w:r w:rsidRPr="00FD1FF5">
        <w:t>Nebyly požadovány žádné výjimky.</w:t>
      </w:r>
    </w:p>
    <w:p w:rsidR="009863D4" w:rsidRPr="00FD1FF5" w:rsidRDefault="009863D4" w:rsidP="00FD1FF5">
      <w:pPr>
        <w:pStyle w:val="Bezmezer"/>
        <w:spacing w:line="360" w:lineRule="auto"/>
        <w:jc w:val="both"/>
        <w:rPr>
          <w:i/>
        </w:rPr>
      </w:pPr>
      <w:r w:rsidRPr="00FD1FF5">
        <w:rPr>
          <w:rStyle w:val="PromnnHTML"/>
        </w:rPr>
        <w:t>e)</w:t>
      </w:r>
      <w:r w:rsidRPr="00FD1FF5">
        <w:rPr>
          <w:i/>
        </w:rPr>
        <w:t xml:space="preserve"> informace o tom, zda a v jakých částech dokumentace jsou zohledněny podmínky závazných stanovisek dotčených orgánů,</w:t>
      </w:r>
    </w:p>
    <w:p w:rsidR="0058006C" w:rsidRPr="00FD1FF5" w:rsidRDefault="000C646D" w:rsidP="00FD1FF5">
      <w:pPr>
        <w:pStyle w:val="Bezmezer"/>
        <w:spacing w:line="360" w:lineRule="auto"/>
        <w:ind w:left="567"/>
        <w:jc w:val="both"/>
        <w:rPr>
          <w:i/>
        </w:rPr>
      </w:pPr>
      <w:r w:rsidRPr="00FD1FF5">
        <w:t>Podmínky závazných stanovisek dotčených orgánů budou zapracovány po předložení PD a zpětných reakci na tuto PD.</w:t>
      </w:r>
    </w:p>
    <w:p w:rsidR="000F3382" w:rsidRPr="00FD1FF5" w:rsidRDefault="000F3382" w:rsidP="00FD1FF5">
      <w:pPr>
        <w:pStyle w:val="Bezmezer"/>
        <w:spacing w:line="360" w:lineRule="auto"/>
        <w:rPr>
          <w:i/>
        </w:rPr>
      </w:pPr>
      <w:r w:rsidRPr="00FD1FF5">
        <w:rPr>
          <w:rStyle w:val="PromnnHTML"/>
          <w:i w:val="0"/>
        </w:rPr>
        <w:t>f)</w:t>
      </w:r>
      <w:r w:rsidRPr="00FD1FF5">
        <w:rPr>
          <w:i/>
        </w:rPr>
        <w:t xml:space="preserve"> celkový popis koncepce řešení stavby včetně základních parametrů stavby - návrhová rychlost, provozní staničení, šířkové uspořádání, intenzity dopravy, technologie a zařízení, nová ochranná pásma a chráněná území apod.,</w:t>
      </w:r>
    </w:p>
    <w:p w:rsidR="00346A5F" w:rsidRPr="00FD1FF5" w:rsidRDefault="0046597C" w:rsidP="00FD1FF5">
      <w:pPr>
        <w:pStyle w:val="Bezmezer"/>
        <w:spacing w:line="360" w:lineRule="auto"/>
      </w:pPr>
      <w:r w:rsidRPr="00FD1FF5">
        <w:tab/>
      </w:r>
      <w:r w:rsidR="00FE279F" w:rsidRPr="00FD1FF5">
        <w:t>- Řešený úsek komunikace je sou</w:t>
      </w:r>
      <w:r w:rsidR="00C64E37" w:rsidRPr="00FD1FF5">
        <w:t>částí širší „zóny 30“,</w:t>
      </w:r>
    </w:p>
    <w:p w:rsidR="00C64E37" w:rsidRPr="00FD1FF5" w:rsidRDefault="00C64E37" w:rsidP="00FD1FF5">
      <w:pPr>
        <w:pStyle w:val="Bezmezer"/>
        <w:spacing w:line="360" w:lineRule="auto"/>
      </w:pPr>
      <w:r w:rsidRPr="00FD1FF5">
        <w:tab/>
        <w:t xml:space="preserve">- Délka úpravy je </w:t>
      </w:r>
      <w:r w:rsidR="00DE500F" w:rsidRPr="00FD1FF5">
        <w:t>12</w:t>
      </w:r>
      <w:r w:rsidR="00E75D07">
        <w:t>6,4</w:t>
      </w:r>
      <w:r w:rsidRPr="00FD1FF5">
        <w:t>m</w:t>
      </w:r>
    </w:p>
    <w:p w:rsidR="00C64E37" w:rsidRPr="00FD1FF5" w:rsidRDefault="00C64E37" w:rsidP="00FD1FF5">
      <w:pPr>
        <w:pStyle w:val="Bezmezer"/>
        <w:spacing w:line="360" w:lineRule="auto"/>
      </w:pPr>
      <w:r w:rsidRPr="00FD1FF5">
        <w:tab/>
        <w:t>- Z</w:t>
      </w:r>
      <w:r w:rsidR="00DE500F" w:rsidRPr="00FD1FF5">
        <w:t>ákladní šířka komunikace je 2.90</w:t>
      </w:r>
      <w:r w:rsidRPr="00FD1FF5">
        <w:t>m</w:t>
      </w:r>
    </w:p>
    <w:p w:rsidR="00C64E37" w:rsidRPr="00FD1FF5" w:rsidRDefault="00C64E37" w:rsidP="00FD1FF5">
      <w:pPr>
        <w:pStyle w:val="Bezmezer"/>
        <w:spacing w:line="360" w:lineRule="auto"/>
      </w:pPr>
      <w:r w:rsidRPr="00FD1FF5">
        <w:tab/>
        <w:t>- Podélná stání budou provedena v šířce 2,0m</w:t>
      </w:r>
    </w:p>
    <w:p w:rsidR="00C64E37" w:rsidRPr="00FD1FF5" w:rsidRDefault="00C64E37" w:rsidP="00FD1FF5">
      <w:pPr>
        <w:pStyle w:val="Bezmezer"/>
        <w:spacing w:line="360" w:lineRule="auto"/>
      </w:pPr>
      <w:r w:rsidRPr="00FD1FF5">
        <w:tab/>
        <w:t xml:space="preserve">- Chodníky budou provedeny v šířkách </w:t>
      </w:r>
      <w:r w:rsidR="00DE500F" w:rsidRPr="00FD1FF5">
        <w:t>1.5m</w:t>
      </w:r>
      <w:r w:rsidRPr="00FD1FF5">
        <w:t xml:space="preserve"> – </w:t>
      </w:r>
      <w:r w:rsidR="00DE500F" w:rsidRPr="00FD1FF5">
        <w:t>1.6</w:t>
      </w:r>
      <w:r w:rsidR="00E75D07">
        <w:t>m (v jednom místě 1,25m)</w:t>
      </w:r>
    </w:p>
    <w:p w:rsidR="00C64E37" w:rsidRPr="00346084" w:rsidRDefault="00C64E37" w:rsidP="00FD1FF5">
      <w:pPr>
        <w:pStyle w:val="Bezmezer"/>
        <w:spacing w:line="360" w:lineRule="auto"/>
      </w:pPr>
      <w:r w:rsidRPr="00FD1FF5">
        <w:tab/>
      </w:r>
      <w:r w:rsidRPr="00346084">
        <w:t>- V rámci modernizace veřejného osvětlení bud</w:t>
      </w:r>
      <w:r w:rsidR="00DE500F" w:rsidRPr="00346084">
        <w:t>ou osazeny 4 nové osvětlovací body</w:t>
      </w:r>
    </w:p>
    <w:p w:rsidR="00035137" w:rsidRPr="00FD1FF5" w:rsidRDefault="00B854DC" w:rsidP="00FD1FF5">
      <w:pPr>
        <w:pStyle w:val="Bezmezer"/>
        <w:spacing w:line="360" w:lineRule="auto"/>
      </w:pPr>
      <w:r w:rsidRPr="00FD1FF5">
        <w:rPr>
          <w:rStyle w:val="PromnnHTML"/>
        </w:rPr>
        <w:t>g</w:t>
      </w:r>
      <w:r w:rsidR="009863D4" w:rsidRPr="00FD1FF5">
        <w:rPr>
          <w:rStyle w:val="PromnnHTML"/>
        </w:rPr>
        <w:t>)</w:t>
      </w:r>
      <w:r w:rsidR="009863D4" w:rsidRPr="00FD1FF5">
        <w:rPr>
          <w:i/>
        </w:rPr>
        <w:t xml:space="preserve"> ochrana stavby podle jiných právních předpisů</w:t>
      </w:r>
    </w:p>
    <w:p w:rsidR="0058006C" w:rsidRPr="00FD1FF5" w:rsidRDefault="000C646D" w:rsidP="00FD1FF5">
      <w:pPr>
        <w:pStyle w:val="Bezmezer"/>
        <w:spacing w:line="360" w:lineRule="auto"/>
        <w:jc w:val="both"/>
      </w:pPr>
      <w:r w:rsidRPr="00FD1FF5">
        <w:rPr>
          <w:i/>
        </w:rPr>
        <w:tab/>
      </w:r>
      <w:r w:rsidRPr="00FD1FF5">
        <w:t>Nebylo posuzováno</w:t>
      </w:r>
    </w:p>
    <w:p w:rsidR="009863D4" w:rsidRPr="00FD1FF5" w:rsidRDefault="009863D4" w:rsidP="00FD1FF5">
      <w:pPr>
        <w:pStyle w:val="Bezmezer"/>
        <w:spacing w:line="360" w:lineRule="auto"/>
        <w:jc w:val="both"/>
        <w:rPr>
          <w:i/>
        </w:rPr>
      </w:pPr>
      <w:r w:rsidRPr="00FD1FF5">
        <w:rPr>
          <w:rStyle w:val="PromnnHTML"/>
        </w:rPr>
        <w:t>h)</w:t>
      </w:r>
      <w:r w:rsidRPr="00FD1FF5">
        <w:rPr>
          <w:i/>
        </w:rPr>
        <w:t xml:space="preserve"> základní technické parametry stavby - návrhová rychlost, šířkové uspořádání, intenzita dopravy, technologie a zařízení apod.,</w:t>
      </w:r>
    </w:p>
    <w:p w:rsidR="00517E85" w:rsidRPr="00FD1FF5" w:rsidRDefault="00B854DC" w:rsidP="00FD1FF5">
      <w:pPr>
        <w:pStyle w:val="Bezmezer"/>
        <w:spacing w:line="360" w:lineRule="auto"/>
        <w:jc w:val="both"/>
      </w:pPr>
      <w:r w:rsidRPr="00FD1FF5">
        <w:rPr>
          <w:i/>
        </w:rPr>
        <w:tab/>
      </w:r>
      <w:r w:rsidRPr="00FD1FF5">
        <w:t xml:space="preserve">Viz B.2.1.f. </w:t>
      </w:r>
    </w:p>
    <w:p w:rsidR="009863D4" w:rsidRPr="00FD1FF5" w:rsidRDefault="009863D4" w:rsidP="00FD1FF5">
      <w:pPr>
        <w:pStyle w:val="Bezmezer"/>
        <w:spacing w:line="360" w:lineRule="auto"/>
        <w:jc w:val="both"/>
        <w:rPr>
          <w:i/>
        </w:rPr>
      </w:pPr>
      <w:r w:rsidRPr="00FD1FF5">
        <w:rPr>
          <w:rStyle w:val="PromnnHTML"/>
        </w:rPr>
        <w:t>i)</w:t>
      </w:r>
      <w:r w:rsidRPr="00FD1FF5">
        <w:rPr>
          <w:i/>
        </w:rPr>
        <w:t xml:space="preserve"> základní předpoklady výstavby - etapizace výstavby, časové údaje o zahájení, realizaci, dokončení stavby a předání stavby do užívání,</w:t>
      </w:r>
    </w:p>
    <w:p w:rsidR="003E1DBE" w:rsidRPr="00FD1FF5" w:rsidRDefault="003E1DBE" w:rsidP="00FD1FF5">
      <w:pPr>
        <w:pStyle w:val="Bezmezer"/>
        <w:spacing w:line="360" w:lineRule="auto"/>
        <w:ind w:left="709"/>
        <w:jc w:val="both"/>
        <w:rPr>
          <w:rStyle w:val="PromnnHTML"/>
          <w:i w:val="0"/>
          <w:iCs w:val="0"/>
        </w:rPr>
      </w:pPr>
      <w:r w:rsidRPr="00FD1FF5">
        <w:t xml:space="preserve">Výstavba je plánována na rok 2024. Předpokládaná doba výstavby </w:t>
      </w:r>
      <w:r w:rsidR="00BC0595" w:rsidRPr="00FD1FF5">
        <w:t xml:space="preserve">jsou </w:t>
      </w:r>
      <w:r w:rsidR="00DE500F" w:rsidRPr="00FD1FF5">
        <w:t>2</w:t>
      </w:r>
      <w:r w:rsidR="00BC0595" w:rsidRPr="00FD1FF5">
        <w:t xml:space="preserve"> měsíce</w:t>
      </w:r>
      <w:r w:rsidRPr="00FD1FF5">
        <w:t>. Stavba nevyvolá podmiňující ani související investice.</w:t>
      </w:r>
    </w:p>
    <w:p w:rsidR="00F77F9A" w:rsidRPr="00FD1FF5" w:rsidRDefault="00F77F9A" w:rsidP="00FD1FF5">
      <w:pPr>
        <w:pStyle w:val="Bezmezer"/>
        <w:spacing w:line="360" w:lineRule="auto"/>
        <w:rPr>
          <w:rStyle w:val="PromnnHTML"/>
        </w:rPr>
      </w:pPr>
      <w:r w:rsidRPr="00FD1FF5">
        <w:rPr>
          <w:rStyle w:val="PromnnHTML"/>
        </w:rPr>
        <w:t>j) základní požadavky na předčasné užívání staveb, prozatímní užívání staveb ke zkušebnímu provozu, doba jeho trvání ve vztahu k dokončení kolaudace a užívání stavby (údaje o postupném předávání částí stavby do užívání, které budou samostatně uváděny do zkušebního provozu),</w:t>
      </w:r>
    </w:p>
    <w:p w:rsidR="0079635D" w:rsidRPr="00FD1FF5" w:rsidRDefault="008E342A" w:rsidP="00FD1FF5">
      <w:pPr>
        <w:pStyle w:val="Bezmezer"/>
        <w:spacing w:line="360" w:lineRule="auto"/>
        <w:jc w:val="both"/>
      </w:pPr>
      <w:r w:rsidRPr="00FD1FF5">
        <w:rPr>
          <w:i/>
        </w:rPr>
        <w:tab/>
      </w:r>
      <w:r w:rsidRPr="00FD1FF5">
        <w:t>Stavba bude předána investorovi k užívání po jejím kompletním dokončení.</w:t>
      </w:r>
    </w:p>
    <w:p w:rsidR="00F77F9A" w:rsidRPr="00FD1FF5" w:rsidRDefault="00F77F9A" w:rsidP="00FD1FF5">
      <w:pPr>
        <w:pStyle w:val="Bezmezer"/>
        <w:spacing w:line="360" w:lineRule="auto"/>
        <w:jc w:val="both"/>
        <w:rPr>
          <w:rStyle w:val="PromnnHTML"/>
        </w:rPr>
      </w:pPr>
      <w:r w:rsidRPr="00FD1FF5">
        <w:rPr>
          <w:rStyle w:val="PromnnHTML"/>
        </w:rPr>
        <w:t>k) orientační náklady stavby</w:t>
      </w:r>
      <w:r w:rsidR="0079635D" w:rsidRPr="00FD1FF5">
        <w:rPr>
          <w:rStyle w:val="PromnnHTML"/>
        </w:rPr>
        <w:t xml:space="preserve"> </w:t>
      </w:r>
    </w:p>
    <w:p w:rsidR="00F77F9A" w:rsidRPr="00FD1FF5" w:rsidRDefault="003E1DBE" w:rsidP="00FD1FF5">
      <w:pPr>
        <w:pStyle w:val="Bezmezer"/>
        <w:spacing w:line="360" w:lineRule="auto"/>
        <w:ind w:firstLine="708"/>
        <w:jc w:val="both"/>
        <w:rPr>
          <w:rStyle w:val="PromnnHTML"/>
          <w:i w:val="0"/>
        </w:rPr>
      </w:pPr>
      <w:r w:rsidRPr="00FD1FF5">
        <w:rPr>
          <w:rStyle w:val="PromnnHTML"/>
          <w:i w:val="0"/>
        </w:rPr>
        <w:t>Viz. příloha „Rozpočet / Soupis prací“.</w:t>
      </w:r>
    </w:p>
    <w:p w:rsidR="009863D4" w:rsidRPr="00FD1FF5" w:rsidRDefault="009863D4" w:rsidP="00FD1FF5">
      <w:pPr>
        <w:pStyle w:val="Bezmezer"/>
        <w:spacing w:line="360" w:lineRule="auto"/>
        <w:jc w:val="both"/>
        <w:rPr>
          <w:i/>
        </w:rPr>
      </w:pPr>
      <w:r w:rsidRPr="00FD1FF5">
        <w:rPr>
          <w:i/>
        </w:rPr>
        <w:t>B.2.2 Celkové urbanistické a architektonické řešení</w:t>
      </w:r>
    </w:p>
    <w:p w:rsidR="00F77F9A" w:rsidRPr="00FD1FF5" w:rsidRDefault="008E342A" w:rsidP="00FD1FF5">
      <w:pPr>
        <w:pStyle w:val="Bezmezer"/>
        <w:spacing w:line="360" w:lineRule="auto"/>
        <w:jc w:val="both"/>
      </w:pPr>
      <w:r w:rsidRPr="00FD1FF5">
        <w:rPr>
          <w:i/>
        </w:rPr>
        <w:lastRenderedPageBreak/>
        <w:tab/>
      </w:r>
      <w:r w:rsidR="00683B7E" w:rsidRPr="00FD1FF5">
        <w:t>V</w:t>
      </w:r>
      <w:r w:rsidRPr="00FD1FF5">
        <w:t xml:space="preserve">iz </w:t>
      </w:r>
      <w:r w:rsidR="00683B7E" w:rsidRPr="00FD1FF5">
        <w:t>B.2.1.a.</w:t>
      </w:r>
    </w:p>
    <w:p w:rsidR="009863D4" w:rsidRPr="00FD1FF5" w:rsidRDefault="009863D4" w:rsidP="00FD1FF5">
      <w:pPr>
        <w:pStyle w:val="Bezmezer"/>
        <w:spacing w:line="360" w:lineRule="auto"/>
        <w:jc w:val="both"/>
        <w:rPr>
          <w:i/>
        </w:rPr>
      </w:pPr>
      <w:r w:rsidRPr="00FD1FF5">
        <w:rPr>
          <w:i/>
        </w:rPr>
        <w:t>B.2.3 Celkové technické řešení</w:t>
      </w:r>
    </w:p>
    <w:p w:rsidR="00515FE1" w:rsidRPr="00FD1FF5" w:rsidRDefault="009863D4" w:rsidP="00FD1FF5">
      <w:pPr>
        <w:pStyle w:val="Bezmezer"/>
        <w:spacing w:line="360" w:lineRule="auto"/>
        <w:jc w:val="both"/>
        <w:rPr>
          <w:i/>
        </w:rPr>
      </w:pPr>
      <w:r w:rsidRPr="00FD1FF5">
        <w:rPr>
          <w:rStyle w:val="PromnnHTML"/>
        </w:rPr>
        <w:t>a)</w:t>
      </w:r>
      <w:r w:rsidRPr="00FD1FF5">
        <w:rPr>
          <w:i/>
        </w:rPr>
        <w:t xml:space="preserve"> popis celkové koncepce stavebně technického řešení po skupinách objektů nebo jednotlivých objektech,</w:t>
      </w:r>
    </w:p>
    <w:p w:rsidR="00580DCC" w:rsidRPr="00FD1FF5" w:rsidRDefault="00580DCC" w:rsidP="00FD1FF5">
      <w:pPr>
        <w:pStyle w:val="Bezmezer"/>
        <w:spacing w:line="360" w:lineRule="auto"/>
        <w:jc w:val="both"/>
        <w:rPr>
          <w:rStyle w:val="PromnnHTML"/>
          <w:iCs w:val="0"/>
        </w:rPr>
      </w:pPr>
    </w:p>
    <w:p w:rsidR="00BC0595" w:rsidRPr="00FD1FF5" w:rsidRDefault="00580DCC" w:rsidP="00FD1FF5">
      <w:pPr>
        <w:pStyle w:val="Bezmezer"/>
        <w:spacing w:line="360" w:lineRule="auto"/>
        <w:rPr>
          <w:b/>
        </w:rPr>
      </w:pPr>
      <w:r w:rsidRPr="00FD1FF5">
        <w:rPr>
          <w:b/>
        </w:rPr>
        <w:t>SO 10</w:t>
      </w:r>
      <w:r w:rsidR="00DE500F" w:rsidRPr="00FD1FF5">
        <w:rPr>
          <w:b/>
        </w:rPr>
        <w:t>2</w:t>
      </w:r>
      <w:r w:rsidRPr="00FD1FF5">
        <w:rPr>
          <w:b/>
        </w:rPr>
        <w:t xml:space="preserve">   -   Komunikace </w:t>
      </w:r>
      <w:r w:rsidR="00DE500F" w:rsidRPr="00FD1FF5">
        <w:rPr>
          <w:b/>
        </w:rPr>
        <w:t>ROKYCANOVA</w:t>
      </w:r>
    </w:p>
    <w:p w:rsidR="00A523A7" w:rsidRPr="00FD1FF5" w:rsidRDefault="00A523A7" w:rsidP="00FD1FF5">
      <w:pPr>
        <w:pStyle w:val="Bezmezer"/>
        <w:spacing w:line="360" w:lineRule="auto"/>
        <w:rPr>
          <w:b/>
        </w:rPr>
      </w:pPr>
    </w:p>
    <w:p w:rsidR="00DE500F" w:rsidRPr="00FD1FF5" w:rsidRDefault="00DE500F" w:rsidP="00FD1FF5">
      <w:pPr>
        <w:spacing w:line="360" w:lineRule="auto"/>
        <w:ind w:left="567"/>
        <w:jc w:val="both"/>
      </w:pPr>
      <w:r w:rsidRPr="00FD1FF5">
        <w:t xml:space="preserve">Stávající </w:t>
      </w:r>
      <w:r w:rsidRPr="00FD1FF5">
        <w:rPr>
          <w:b/>
        </w:rPr>
        <w:t>konstrukce komunikace s živičným krytem</w:t>
      </w:r>
      <w:r w:rsidRPr="00FD1FF5">
        <w:t xml:space="preserve"> byla pro dané dopravní zatížení vyhodnocena jako perspektivní s tím, že dojde pouze k povrchové úpravě obrusné vrstvy. Diagnostika konstrukčních vrstev nebyla součástí podkladů, ale vzhledem k charakteru poruch stávajícího krytu odhadujeme, že nebude třeba opravovat podkladní vrstvy konstrukce. V rámci opravy dojde k odfrézování stávajícího krytu a provedení nové obrusné a ložní vrstvy. </w:t>
      </w:r>
    </w:p>
    <w:p w:rsidR="00DE500F" w:rsidRPr="00FD1FF5" w:rsidRDefault="00DE500F" w:rsidP="00FD1FF5">
      <w:pPr>
        <w:spacing w:line="360" w:lineRule="auto"/>
        <w:ind w:left="567"/>
        <w:jc w:val="both"/>
      </w:pPr>
    </w:p>
    <w:p w:rsidR="00DE500F" w:rsidRPr="00FD1FF5" w:rsidRDefault="00DE500F" w:rsidP="00FD1FF5">
      <w:pPr>
        <w:spacing w:line="360" w:lineRule="auto"/>
        <w:ind w:left="567"/>
        <w:jc w:val="both"/>
      </w:pPr>
      <w:r w:rsidRPr="00FD1FF5">
        <w:rPr>
          <w:b/>
        </w:rPr>
        <w:t xml:space="preserve">Povrchová úprava s živičným krytem </w:t>
      </w:r>
      <w:r w:rsidRPr="00FD1FF5">
        <w:t>bude provedena v následující konstrukční skladbě:</w:t>
      </w:r>
    </w:p>
    <w:p w:rsidR="00DE500F" w:rsidRPr="00FD1FF5" w:rsidRDefault="00DE500F" w:rsidP="00FD1FF5">
      <w:pPr>
        <w:spacing w:line="360" w:lineRule="auto"/>
        <w:ind w:firstLine="708"/>
        <w:jc w:val="both"/>
      </w:pPr>
      <w:r w:rsidRPr="00FD1FF5">
        <w:t xml:space="preserve">- asfaltový beton pro obrusné vrstvy </w:t>
      </w:r>
      <w:r w:rsidRPr="00FD1FF5">
        <w:tab/>
      </w:r>
      <w:r w:rsidRPr="00FD1FF5">
        <w:tab/>
        <w:t>ACO 11</w:t>
      </w:r>
      <w:r w:rsidRPr="00FD1FF5">
        <w:tab/>
        <w:t xml:space="preserve">40mm </w:t>
      </w:r>
    </w:p>
    <w:p w:rsidR="00DE500F" w:rsidRPr="00FD1FF5" w:rsidRDefault="00DE500F" w:rsidP="00FD1FF5">
      <w:pPr>
        <w:spacing w:line="360" w:lineRule="auto"/>
        <w:ind w:firstLine="708"/>
        <w:jc w:val="both"/>
      </w:pPr>
      <w:r w:rsidRPr="00FD1FF5">
        <w:t>- spojovací postřik emulzní</w:t>
      </w:r>
      <w:r w:rsidRPr="00FD1FF5">
        <w:tab/>
      </w:r>
      <w:r w:rsidRPr="00FD1FF5">
        <w:tab/>
      </w:r>
      <w:r w:rsidRPr="00FD1FF5">
        <w:tab/>
        <w:t xml:space="preserve">SPE </w:t>
      </w:r>
      <w:r w:rsidRPr="00FD1FF5">
        <w:tab/>
      </w:r>
      <w:r w:rsidRPr="00FD1FF5">
        <w:tab/>
        <w:t>0,50kg/m2</w:t>
      </w:r>
    </w:p>
    <w:p w:rsidR="00DE500F" w:rsidRPr="00FD1FF5" w:rsidRDefault="00DE500F" w:rsidP="00FD1FF5">
      <w:pPr>
        <w:spacing w:line="360" w:lineRule="auto"/>
        <w:ind w:firstLine="708"/>
        <w:jc w:val="both"/>
      </w:pPr>
      <w:r w:rsidRPr="00FD1FF5">
        <w:t xml:space="preserve">- asfaltový beton pro ložní vrstvy </w:t>
      </w:r>
      <w:r w:rsidRPr="00FD1FF5">
        <w:tab/>
      </w:r>
      <w:r w:rsidRPr="00FD1FF5">
        <w:tab/>
        <w:t xml:space="preserve">ACL 16+  </w:t>
      </w:r>
      <w:r w:rsidRPr="00FD1FF5">
        <w:tab/>
        <w:t>70mm Ø 80mm</w:t>
      </w:r>
    </w:p>
    <w:p w:rsidR="00DE500F" w:rsidRPr="00FD1FF5" w:rsidRDefault="00DE500F" w:rsidP="00FD1FF5">
      <w:pPr>
        <w:spacing w:line="360" w:lineRule="auto"/>
        <w:ind w:firstLine="708"/>
        <w:jc w:val="both"/>
      </w:pPr>
      <w:r w:rsidRPr="00FD1FF5">
        <w:t>- spojovací postřik emulzní</w:t>
      </w:r>
      <w:r w:rsidRPr="00FD1FF5">
        <w:tab/>
      </w:r>
      <w:r w:rsidRPr="00FD1FF5">
        <w:tab/>
      </w:r>
      <w:r w:rsidRPr="00FD1FF5">
        <w:tab/>
        <w:t xml:space="preserve">SPE </w:t>
      </w:r>
      <w:r w:rsidRPr="00FD1FF5">
        <w:tab/>
      </w:r>
      <w:r w:rsidRPr="00FD1FF5">
        <w:tab/>
        <w:t>0,50kg/m2</w:t>
      </w:r>
    </w:p>
    <w:p w:rsidR="00DE500F" w:rsidRPr="00FD1FF5" w:rsidRDefault="00DE500F" w:rsidP="00FD1FF5">
      <w:pPr>
        <w:spacing w:line="360" w:lineRule="auto"/>
        <w:ind w:firstLine="708"/>
        <w:jc w:val="both"/>
      </w:pPr>
      <w:r w:rsidRPr="00FD1FF5">
        <w:t>- frézování živičného krytu</w:t>
      </w:r>
      <w:r w:rsidRPr="00FD1FF5">
        <w:tab/>
      </w:r>
      <w:r w:rsidRPr="00FD1FF5">
        <w:tab/>
      </w:r>
      <w:r w:rsidRPr="00FD1FF5">
        <w:tab/>
      </w:r>
      <w:r w:rsidRPr="00FD1FF5">
        <w:tab/>
      </w:r>
      <w:r w:rsidRPr="00FD1FF5">
        <w:tab/>
        <w:t>Ø 120mm</w:t>
      </w:r>
    </w:p>
    <w:p w:rsidR="00DE500F" w:rsidRPr="00FD1FF5" w:rsidRDefault="00DE500F" w:rsidP="00FD1FF5">
      <w:pPr>
        <w:pStyle w:val="Bezmezer"/>
        <w:spacing w:line="360" w:lineRule="auto"/>
        <w:rPr>
          <w:i/>
        </w:rPr>
      </w:pPr>
    </w:p>
    <w:p w:rsidR="00DE500F" w:rsidRPr="00FD1FF5" w:rsidRDefault="00DE500F" w:rsidP="00FD1FF5">
      <w:pPr>
        <w:pStyle w:val="Bezmezer"/>
        <w:spacing w:line="360" w:lineRule="auto"/>
        <w:ind w:left="567"/>
        <w:jc w:val="both"/>
      </w:pPr>
      <w:r w:rsidRPr="00FD1FF5">
        <w:rPr>
          <w:b/>
        </w:rPr>
        <w:t>Návaznost nových živičných vrstev</w:t>
      </w:r>
      <w:r w:rsidRPr="00FD1FF5">
        <w:t xml:space="preserve"> na stávající konstrukce s živičným krytem bude vždy provedena s jejich zazubením s přesahem min 250mm. Zazubena buďto jedna, nebo dvě živičné vrstvy – podle typu povrchové úpravy v daném místě.</w:t>
      </w:r>
    </w:p>
    <w:p w:rsidR="00DE500F" w:rsidRPr="00FD1FF5" w:rsidRDefault="00DE500F" w:rsidP="00FD1FF5">
      <w:pPr>
        <w:pStyle w:val="Bezmezer"/>
        <w:spacing w:line="360" w:lineRule="auto"/>
      </w:pPr>
    </w:p>
    <w:p w:rsidR="00DE500F" w:rsidRPr="00FD1FF5" w:rsidRDefault="00DE500F" w:rsidP="00FD1FF5">
      <w:pPr>
        <w:spacing w:line="360" w:lineRule="auto"/>
        <w:ind w:left="567"/>
        <w:jc w:val="both"/>
      </w:pPr>
      <w:r w:rsidRPr="00FD1FF5">
        <w:rPr>
          <w:b/>
        </w:rPr>
        <w:t xml:space="preserve">Podélná parkovací stání </w:t>
      </w:r>
      <w:r w:rsidRPr="00FD1FF5">
        <w:t xml:space="preserve">budou provedeny </w:t>
      </w:r>
      <w:r w:rsidRPr="00FD1FF5">
        <w:rPr>
          <w:b/>
        </w:rPr>
        <w:t>z kamenné dlažby drobné</w:t>
      </w:r>
      <w:r w:rsidR="00EA4AA8">
        <w:rPr>
          <w:b/>
        </w:rPr>
        <w:t xml:space="preserve"> – světlá žula polská</w:t>
      </w:r>
      <w:r w:rsidRPr="00FD1FF5">
        <w:t>. V případě, že po odstranění stávajícího krytu bude podklad vyhodnocen jako propustný, bude použito lože z drtě. Pokud bude po odstranění krytu odhalen nepropustný podklad, bude dlažba kladena do * betonového lože.  Konstrukce podélných parkovacích stání bude provedena v následující konstrukční skladbě:</w:t>
      </w:r>
    </w:p>
    <w:p w:rsidR="00DE500F" w:rsidRPr="00FD1FF5" w:rsidRDefault="00DE500F" w:rsidP="00FD1FF5">
      <w:pPr>
        <w:spacing w:line="360" w:lineRule="auto"/>
        <w:ind w:firstLine="708"/>
        <w:jc w:val="both"/>
      </w:pPr>
      <w:r w:rsidRPr="00FD1FF5">
        <w:t>- dlažba kamenná drobná</w:t>
      </w:r>
      <w:r w:rsidRPr="00FD1FF5">
        <w:tab/>
        <w:t xml:space="preserve"> </w:t>
      </w:r>
      <w:r w:rsidRPr="00FD1FF5">
        <w:tab/>
      </w:r>
      <w:r w:rsidRPr="00FD1FF5">
        <w:tab/>
      </w:r>
      <w:r w:rsidRPr="00FD1FF5">
        <w:tab/>
        <w:t>DL</w:t>
      </w:r>
      <w:r w:rsidRPr="00FD1FF5">
        <w:tab/>
      </w:r>
      <w:r w:rsidRPr="00FD1FF5">
        <w:tab/>
        <w:t xml:space="preserve">100mm </w:t>
      </w:r>
    </w:p>
    <w:p w:rsidR="00DE500F" w:rsidRPr="00FD1FF5" w:rsidRDefault="00DE500F" w:rsidP="00FD1FF5">
      <w:pPr>
        <w:spacing w:line="360" w:lineRule="auto"/>
        <w:ind w:firstLine="708"/>
        <w:jc w:val="both"/>
      </w:pPr>
      <w:r w:rsidRPr="00FD1FF5">
        <w:t>- ložná vrstva</w:t>
      </w:r>
      <w:r w:rsidRPr="00FD1FF5">
        <w:tab/>
        <w:t>(drť 4/8mm, popř. bet viz * výše)</w:t>
      </w:r>
      <w:r w:rsidRPr="00FD1FF5">
        <w:tab/>
        <w:t xml:space="preserve">L </w:t>
      </w:r>
      <w:r w:rsidRPr="00FD1FF5">
        <w:tab/>
      </w:r>
      <w:r w:rsidRPr="00FD1FF5">
        <w:tab/>
        <w:t>40mm</w:t>
      </w:r>
    </w:p>
    <w:p w:rsidR="00DE500F" w:rsidRPr="00FD1FF5" w:rsidRDefault="00DE500F" w:rsidP="00FD1FF5">
      <w:pPr>
        <w:spacing w:line="360" w:lineRule="auto"/>
        <w:ind w:firstLine="708"/>
        <w:jc w:val="both"/>
      </w:pPr>
      <w:r w:rsidRPr="00FD1FF5">
        <w:t>- frézování živičného krytu + případné odstranění podkladních vrstev</w:t>
      </w:r>
      <w:r w:rsidRPr="00FD1FF5">
        <w:tab/>
        <w:t>Ø 140mm</w:t>
      </w:r>
    </w:p>
    <w:p w:rsidR="00DE500F" w:rsidRPr="00FD1FF5" w:rsidRDefault="00DE500F" w:rsidP="00FD1FF5">
      <w:pPr>
        <w:spacing w:line="360" w:lineRule="auto"/>
        <w:ind w:left="567"/>
        <w:jc w:val="both"/>
      </w:pPr>
    </w:p>
    <w:p w:rsidR="004574F0" w:rsidRPr="00A030E3" w:rsidRDefault="004574F0" w:rsidP="004574F0">
      <w:pPr>
        <w:spacing w:line="360" w:lineRule="auto"/>
        <w:ind w:left="567"/>
        <w:jc w:val="both"/>
      </w:pPr>
      <w:r w:rsidRPr="00A030E3">
        <w:rPr>
          <w:b/>
        </w:rPr>
        <w:t>Chodníky s krytem z kamenné mozaiky</w:t>
      </w:r>
      <w:r w:rsidRPr="00A030E3">
        <w:t xml:space="preserve"> </w:t>
      </w:r>
      <w:r w:rsidRPr="000810A1">
        <w:rPr>
          <w:b/>
        </w:rPr>
        <w:t>– světlá žula polská</w:t>
      </w:r>
      <w:r>
        <w:t xml:space="preserve"> </w:t>
      </w:r>
      <w:r w:rsidRPr="00A030E3">
        <w:t>budou provedeny dle TP 170 - D2-D-1-CH v následující konstrukční skladbě:</w:t>
      </w:r>
    </w:p>
    <w:p w:rsidR="00DE500F" w:rsidRPr="00FD1FF5" w:rsidRDefault="00DE500F" w:rsidP="00FD1FF5">
      <w:pPr>
        <w:spacing w:line="360" w:lineRule="auto"/>
        <w:ind w:left="567"/>
        <w:jc w:val="both"/>
      </w:pPr>
      <w:r w:rsidRPr="00FD1FF5">
        <w:t>- kamenná mozaika (vzor dle KAM)*</w:t>
      </w:r>
      <w:r w:rsidRPr="00FD1FF5">
        <w:tab/>
      </w:r>
      <w:r w:rsidRPr="00FD1FF5">
        <w:tab/>
        <w:t>DL</w:t>
      </w:r>
      <w:r w:rsidRPr="00FD1FF5">
        <w:tab/>
      </w:r>
      <w:r w:rsidRPr="00FD1FF5">
        <w:tab/>
      </w:r>
      <w:r w:rsidR="00FB4D71">
        <w:t>5</w:t>
      </w:r>
      <w:r w:rsidRPr="00FD1FF5">
        <w:t>0mm</w:t>
      </w:r>
    </w:p>
    <w:p w:rsidR="00DE500F" w:rsidRPr="00FD1FF5" w:rsidRDefault="00DE500F" w:rsidP="00FD1FF5">
      <w:pPr>
        <w:spacing w:line="360" w:lineRule="auto"/>
        <w:ind w:left="567"/>
        <w:jc w:val="both"/>
      </w:pPr>
      <w:r w:rsidRPr="00FD1FF5">
        <w:t>- ložná vrstva - drť 4 / 8mm</w:t>
      </w:r>
      <w:r w:rsidRPr="00FD1FF5">
        <w:tab/>
      </w:r>
      <w:r w:rsidRPr="00FD1FF5">
        <w:tab/>
      </w:r>
      <w:r w:rsidRPr="00FD1FF5">
        <w:tab/>
        <w:t>L</w:t>
      </w:r>
      <w:r w:rsidRPr="00FD1FF5">
        <w:tab/>
      </w:r>
      <w:r w:rsidRPr="00FD1FF5">
        <w:tab/>
        <w:t>40mm</w:t>
      </w:r>
    </w:p>
    <w:p w:rsidR="00DE500F" w:rsidRPr="00FD1FF5" w:rsidRDefault="00DE500F" w:rsidP="00FD1FF5">
      <w:pPr>
        <w:spacing w:line="360" w:lineRule="auto"/>
        <w:ind w:left="567"/>
        <w:jc w:val="both"/>
      </w:pPr>
      <w:r w:rsidRPr="00FD1FF5">
        <w:t>- štěrkodrť ( fr. 0 / 63 mm)</w:t>
      </w:r>
      <w:r w:rsidRPr="00FD1FF5">
        <w:tab/>
      </w:r>
      <w:r w:rsidRPr="00FD1FF5">
        <w:tab/>
      </w:r>
      <w:r w:rsidRPr="00FD1FF5">
        <w:tab/>
        <w:t>ŠD</w:t>
      </w:r>
      <w:r w:rsidRPr="00FD1FF5">
        <w:rPr>
          <w:vertAlign w:val="subscript"/>
        </w:rPr>
        <w:t>B</w:t>
      </w:r>
      <w:r w:rsidRPr="00FD1FF5">
        <w:tab/>
      </w:r>
      <w:r w:rsidRPr="00FD1FF5">
        <w:tab/>
        <w:t>150mm</w:t>
      </w:r>
    </w:p>
    <w:p w:rsidR="00DE500F" w:rsidRPr="00FD1FF5" w:rsidRDefault="00DE500F" w:rsidP="00FD1FF5">
      <w:pPr>
        <w:spacing w:line="360" w:lineRule="auto"/>
        <w:ind w:left="567"/>
        <w:jc w:val="both"/>
      </w:pPr>
      <w:r w:rsidRPr="00FD1FF5">
        <w:t xml:space="preserve">  Celkem……………………………………………………..</w:t>
      </w:r>
      <w:r w:rsidRPr="00FD1FF5">
        <w:tab/>
        <w:t>2</w:t>
      </w:r>
      <w:r w:rsidR="00FB4D71">
        <w:t>4</w:t>
      </w:r>
      <w:r w:rsidRPr="00FD1FF5">
        <w:t>0mm</w:t>
      </w:r>
    </w:p>
    <w:p w:rsidR="00DE500F" w:rsidRPr="00FD1FF5" w:rsidRDefault="00DE500F" w:rsidP="00FD1FF5">
      <w:pPr>
        <w:spacing w:line="360" w:lineRule="auto"/>
        <w:ind w:left="567"/>
        <w:jc w:val="both"/>
      </w:pPr>
      <w:r w:rsidRPr="00FD1FF5">
        <w:t>Zemní pláň bude upravena a zhutněna na min. hodnotu E2,</w:t>
      </w:r>
      <w:proofErr w:type="spellStart"/>
      <w:r w:rsidRPr="00FD1FF5">
        <w:t>def</w:t>
      </w:r>
      <w:proofErr w:type="spellEnd"/>
      <w:r w:rsidRPr="00FD1FF5">
        <w:t xml:space="preserve"> = 30MPa. Vrstva ŠD</w:t>
      </w:r>
      <w:r w:rsidRPr="00FD1FF5">
        <w:rPr>
          <w:vertAlign w:val="subscript"/>
        </w:rPr>
        <w:t>B</w:t>
      </w:r>
      <w:r w:rsidRPr="00FD1FF5">
        <w:t xml:space="preserve"> bude zhutněna na E2,</w:t>
      </w:r>
      <w:proofErr w:type="spellStart"/>
      <w:r w:rsidRPr="00FD1FF5">
        <w:t>def</w:t>
      </w:r>
      <w:proofErr w:type="spellEnd"/>
      <w:r w:rsidRPr="00FD1FF5">
        <w:t xml:space="preserve"> = 50MPa. Barevné provedení a způsob kladení upřesní KAM.</w:t>
      </w:r>
    </w:p>
    <w:p w:rsidR="00DE500F" w:rsidRPr="00FD1FF5" w:rsidRDefault="00DE500F" w:rsidP="00FD1FF5">
      <w:pPr>
        <w:spacing w:line="360" w:lineRule="auto"/>
        <w:ind w:left="567"/>
        <w:jc w:val="both"/>
      </w:pPr>
      <w:r w:rsidRPr="00FD1FF5">
        <w:t>* v místech provádění hmatových prvků pro nevidomé, bude provedena reliéfní dlažba a rovinné desky šířky 250mm</w:t>
      </w:r>
    </w:p>
    <w:p w:rsidR="00DE500F" w:rsidRPr="00FD1FF5" w:rsidRDefault="00DE500F" w:rsidP="00FD1FF5">
      <w:pPr>
        <w:spacing w:line="360" w:lineRule="auto"/>
        <w:ind w:left="567"/>
        <w:jc w:val="both"/>
      </w:pPr>
    </w:p>
    <w:p w:rsidR="00DE500F" w:rsidRPr="00FD1FF5" w:rsidRDefault="00DE500F" w:rsidP="00FD1FF5">
      <w:pPr>
        <w:spacing w:line="360" w:lineRule="auto"/>
        <w:ind w:left="567"/>
        <w:jc w:val="both"/>
        <w:rPr>
          <w:b/>
        </w:rPr>
      </w:pPr>
    </w:p>
    <w:p w:rsidR="001C277B" w:rsidRPr="00A030E3" w:rsidRDefault="001C277B" w:rsidP="001C277B">
      <w:pPr>
        <w:spacing w:line="360" w:lineRule="auto"/>
        <w:ind w:left="567"/>
        <w:jc w:val="both"/>
      </w:pPr>
      <w:r w:rsidRPr="00A030E3">
        <w:rPr>
          <w:b/>
        </w:rPr>
        <w:t>Chodníky v místech vjezdů budou</w:t>
      </w:r>
      <w:r w:rsidRPr="00A030E3">
        <w:t xml:space="preserve"> provedeny v následující konstrukční skladbě</w:t>
      </w:r>
      <w:r>
        <w:t xml:space="preserve"> (</w:t>
      </w:r>
      <w:r w:rsidRPr="0031112A">
        <w:rPr>
          <w:b/>
        </w:rPr>
        <w:t>kam</w:t>
      </w:r>
      <w:r>
        <w:rPr>
          <w:b/>
        </w:rPr>
        <w:t>enná dlažba drobná 100mm</w:t>
      </w:r>
      <w:r w:rsidRPr="0031112A">
        <w:rPr>
          <w:b/>
        </w:rPr>
        <w:t xml:space="preserve">, </w:t>
      </w:r>
      <w:r>
        <w:rPr>
          <w:b/>
        </w:rPr>
        <w:t xml:space="preserve">spára do 15mm, </w:t>
      </w:r>
      <w:r w:rsidRPr="0031112A">
        <w:rPr>
          <w:b/>
        </w:rPr>
        <w:t>světlá žula polská, kladena do oblouku)</w:t>
      </w:r>
      <w:r w:rsidRPr="00A030E3">
        <w:t>:</w:t>
      </w:r>
    </w:p>
    <w:p w:rsidR="001C277B" w:rsidRPr="00A030E3" w:rsidRDefault="001C277B" w:rsidP="001C277B">
      <w:pPr>
        <w:spacing w:line="360" w:lineRule="auto"/>
        <w:ind w:left="567"/>
        <w:jc w:val="both"/>
      </w:pPr>
      <w:r w:rsidRPr="00A030E3">
        <w:t xml:space="preserve">- </w:t>
      </w:r>
      <w:r>
        <w:t>dlažba kamenná drobná</w:t>
      </w:r>
      <w:r w:rsidRPr="00A030E3">
        <w:t xml:space="preserve"> – </w:t>
      </w:r>
      <w:r>
        <w:t>spára z M25 (vzor dle KAM)*</w:t>
      </w:r>
      <w:r>
        <w:tab/>
        <w:t>DL</w:t>
      </w:r>
      <w:r>
        <w:tab/>
        <w:t>100mm</w:t>
      </w:r>
      <w:r>
        <w:tab/>
      </w:r>
    </w:p>
    <w:p w:rsidR="00DE500F" w:rsidRPr="00FD1FF5" w:rsidRDefault="00DE500F" w:rsidP="00FD1FF5">
      <w:pPr>
        <w:spacing w:line="360" w:lineRule="auto"/>
        <w:ind w:left="567"/>
        <w:jc w:val="both"/>
      </w:pPr>
      <w:r w:rsidRPr="00FD1FF5">
        <w:t xml:space="preserve">- ložná vrstva </w:t>
      </w:r>
      <w:r w:rsidRPr="00FD1FF5">
        <w:tab/>
        <w:t>BET C20/25</w:t>
      </w:r>
      <w:r w:rsidRPr="00FD1FF5">
        <w:tab/>
      </w:r>
      <w:r w:rsidRPr="00FD1FF5">
        <w:tab/>
      </w:r>
      <w:r w:rsidRPr="00FD1FF5">
        <w:tab/>
      </w:r>
      <w:r w:rsidRPr="00FD1FF5">
        <w:tab/>
        <w:t>L</w:t>
      </w:r>
      <w:r w:rsidRPr="00FD1FF5">
        <w:tab/>
      </w:r>
      <w:r w:rsidRPr="00FD1FF5">
        <w:tab/>
        <w:t>100mm</w:t>
      </w:r>
      <w:r w:rsidRPr="00FD1FF5">
        <w:tab/>
      </w:r>
    </w:p>
    <w:p w:rsidR="00DE500F" w:rsidRPr="00FD1FF5" w:rsidRDefault="00DE500F" w:rsidP="00FD1FF5">
      <w:pPr>
        <w:spacing w:line="360" w:lineRule="auto"/>
        <w:ind w:left="567"/>
        <w:jc w:val="both"/>
      </w:pPr>
      <w:r w:rsidRPr="00FD1FF5">
        <w:t>-</w:t>
      </w:r>
      <w:r w:rsidR="00FD1FF5">
        <w:t xml:space="preserve"> štěrkodrť </w:t>
      </w:r>
      <w:r w:rsidR="00FD1FF5">
        <w:tab/>
        <w:t>( fr. 0 / 63 mm)</w:t>
      </w:r>
      <w:r w:rsidR="00FD1FF5">
        <w:tab/>
      </w:r>
      <w:r w:rsidR="00FD1FF5">
        <w:tab/>
      </w:r>
      <w:r w:rsidR="00FD1FF5">
        <w:tab/>
      </w:r>
      <w:r w:rsidRPr="00FD1FF5">
        <w:t>ŠD</w:t>
      </w:r>
      <w:r w:rsidRPr="00FD1FF5">
        <w:rPr>
          <w:vertAlign w:val="subscript"/>
        </w:rPr>
        <w:t>A</w:t>
      </w:r>
      <w:r w:rsidRPr="00FD1FF5">
        <w:tab/>
      </w:r>
      <w:r w:rsidRPr="00FD1FF5">
        <w:tab/>
        <w:t xml:space="preserve">100mm </w:t>
      </w:r>
      <w:r w:rsidRPr="00FD1FF5">
        <w:tab/>
      </w:r>
    </w:p>
    <w:p w:rsidR="00DE500F" w:rsidRPr="00FD1FF5" w:rsidRDefault="00DE500F" w:rsidP="00FD1FF5">
      <w:pPr>
        <w:spacing w:line="360" w:lineRule="auto"/>
        <w:ind w:left="567"/>
        <w:jc w:val="both"/>
      </w:pPr>
      <w:r w:rsidRPr="00FD1FF5">
        <w:t xml:space="preserve">- štěrkodrť </w:t>
      </w:r>
      <w:r w:rsidRPr="00FD1FF5">
        <w:tab/>
        <w:t>( fr. 32 / 63 mm)</w:t>
      </w:r>
      <w:r w:rsidRPr="00FD1FF5">
        <w:tab/>
      </w:r>
      <w:r w:rsidRPr="00FD1FF5">
        <w:tab/>
      </w:r>
      <w:r w:rsidRPr="00FD1FF5">
        <w:tab/>
        <w:t>ŠD</w:t>
      </w:r>
      <w:r w:rsidRPr="00FD1FF5">
        <w:rPr>
          <w:vertAlign w:val="subscript"/>
        </w:rPr>
        <w:t>B</w:t>
      </w:r>
      <w:r w:rsidRPr="00FD1FF5">
        <w:tab/>
      </w:r>
      <w:r w:rsidRPr="00FD1FF5">
        <w:tab/>
        <w:t xml:space="preserve">min150mm </w:t>
      </w:r>
      <w:r w:rsidRPr="00FD1FF5">
        <w:tab/>
        <w:t>Celkem……………………………………………..…………</w:t>
      </w:r>
      <w:r w:rsidR="00FD1FF5">
        <w:tab/>
      </w:r>
      <w:r w:rsidRPr="00FD1FF5">
        <w:t>min4</w:t>
      </w:r>
      <w:r w:rsidR="00A81CD8">
        <w:t>0</w:t>
      </w:r>
      <w:r w:rsidRPr="00FD1FF5">
        <w:t>0mm</w:t>
      </w:r>
    </w:p>
    <w:p w:rsidR="00DE500F" w:rsidRPr="00FD1FF5" w:rsidRDefault="00DE500F" w:rsidP="00FD1FF5">
      <w:pPr>
        <w:pStyle w:val="Bezmezer"/>
        <w:spacing w:line="360" w:lineRule="auto"/>
        <w:ind w:left="567" w:hanging="567"/>
        <w:jc w:val="both"/>
      </w:pPr>
      <w:r w:rsidRPr="00FD1FF5">
        <w:tab/>
        <w:t>Zemní pláň bude upravena a zhutněna na min. hodnotu E2,</w:t>
      </w:r>
      <w:proofErr w:type="spellStart"/>
      <w:r w:rsidRPr="00FD1FF5">
        <w:t>def</w:t>
      </w:r>
      <w:proofErr w:type="spellEnd"/>
      <w:r w:rsidRPr="00FD1FF5">
        <w:t xml:space="preserve"> = 45MPa. Vrstva ŠD</w:t>
      </w:r>
      <w:r w:rsidRPr="00FD1FF5">
        <w:rPr>
          <w:vertAlign w:val="subscript"/>
        </w:rPr>
        <w:t>B</w:t>
      </w:r>
      <w:r w:rsidRPr="00FD1FF5">
        <w:t xml:space="preserve"> bude zhutněna na E2,</w:t>
      </w:r>
      <w:proofErr w:type="spellStart"/>
      <w:r w:rsidRPr="00FD1FF5">
        <w:t>def</w:t>
      </w:r>
      <w:proofErr w:type="spellEnd"/>
      <w:r w:rsidRPr="00FD1FF5">
        <w:t xml:space="preserve"> = 60MPa. Vrstva ŠD</w:t>
      </w:r>
      <w:r w:rsidRPr="00FD1FF5">
        <w:rPr>
          <w:vertAlign w:val="subscript"/>
        </w:rPr>
        <w:t>A</w:t>
      </w:r>
      <w:r w:rsidRPr="00FD1FF5">
        <w:t xml:space="preserve"> bude zhutněna na E2,</w:t>
      </w:r>
      <w:proofErr w:type="spellStart"/>
      <w:r w:rsidRPr="00FD1FF5">
        <w:t>def</w:t>
      </w:r>
      <w:proofErr w:type="spellEnd"/>
      <w:r w:rsidRPr="00FD1FF5">
        <w:t xml:space="preserve"> = 70MPa. </w:t>
      </w:r>
      <w:r w:rsidRPr="00FD1FF5">
        <w:rPr>
          <w:rFonts w:eastAsiaTheme="minorHAnsi"/>
        </w:rPr>
        <w:t>Barevné provedení a způsob kladení upřesní KAM.</w:t>
      </w:r>
    </w:p>
    <w:p w:rsidR="00DE500F" w:rsidRPr="00FD1FF5" w:rsidRDefault="00DE500F" w:rsidP="00FD1FF5">
      <w:pPr>
        <w:spacing w:line="360" w:lineRule="auto"/>
        <w:ind w:left="567"/>
        <w:jc w:val="both"/>
      </w:pPr>
      <w:r w:rsidRPr="00FD1FF5">
        <w:t>* v místech provádění hmatových prvků pro nevidomé, bude provedena reliéfní dlažba a rovinné desky šířky 250mm.</w:t>
      </w:r>
    </w:p>
    <w:p w:rsidR="00DE500F" w:rsidRPr="00FD1FF5" w:rsidRDefault="00DE500F" w:rsidP="00FD1FF5">
      <w:pPr>
        <w:spacing w:line="360" w:lineRule="auto"/>
        <w:jc w:val="both"/>
        <w:rPr>
          <w:b/>
        </w:rPr>
      </w:pPr>
    </w:p>
    <w:p w:rsidR="00DE500F" w:rsidRPr="00FD1FF5" w:rsidRDefault="00DE500F" w:rsidP="00FD1FF5">
      <w:pPr>
        <w:spacing w:line="360" w:lineRule="auto"/>
        <w:ind w:left="567"/>
        <w:jc w:val="both"/>
      </w:pPr>
      <w:r w:rsidRPr="00FD1FF5">
        <w:t xml:space="preserve">Stávající kolmá parkovací stání, která jsou v PD označena jako sjezdy č. 3, č. 5 a č.7 jsou provedeny z betonové dlažby klasické, nebo </w:t>
      </w:r>
      <w:proofErr w:type="spellStart"/>
      <w:r w:rsidRPr="00FD1FF5">
        <w:t>zatravňovací</w:t>
      </w:r>
      <w:proofErr w:type="spellEnd"/>
      <w:r w:rsidRPr="00FD1FF5">
        <w:t>. Při osazování rubové obruby chodníku (150/250mm s 45° úkosem 60mm) bude nutné části těchto ploch předláždit, případně doplnit dlažbou stejného charakteru, aby bylo dosaženo dokonalé návaznosti ploch stávajících parkovacích stání na horní hranu nově osazované obruby.</w:t>
      </w:r>
    </w:p>
    <w:p w:rsidR="00DE500F" w:rsidRDefault="00DE500F" w:rsidP="00FD1FF5">
      <w:pPr>
        <w:spacing w:line="360" w:lineRule="auto"/>
        <w:jc w:val="both"/>
        <w:rPr>
          <w:b/>
        </w:rPr>
      </w:pPr>
    </w:p>
    <w:p w:rsidR="005970D8" w:rsidRDefault="005970D8" w:rsidP="00FD1FF5">
      <w:pPr>
        <w:spacing w:line="360" w:lineRule="auto"/>
        <w:jc w:val="both"/>
        <w:rPr>
          <w:b/>
        </w:rPr>
      </w:pPr>
    </w:p>
    <w:p w:rsidR="005970D8" w:rsidRPr="00FD1FF5" w:rsidRDefault="005970D8" w:rsidP="00FD1FF5">
      <w:pPr>
        <w:spacing w:line="360" w:lineRule="auto"/>
        <w:jc w:val="both"/>
        <w:rPr>
          <w:b/>
        </w:rPr>
      </w:pPr>
    </w:p>
    <w:p w:rsidR="00DE500F" w:rsidRPr="00FD1FF5" w:rsidRDefault="00DE500F" w:rsidP="00FD1FF5">
      <w:pPr>
        <w:spacing w:line="360" w:lineRule="auto"/>
        <w:ind w:left="567"/>
        <w:jc w:val="both"/>
      </w:pPr>
      <w:r w:rsidRPr="00FD1FF5">
        <w:rPr>
          <w:b/>
        </w:rPr>
        <w:t>Použité obruby:</w:t>
      </w:r>
    </w:p>
    <w:p w:rsidR="00DE500F" w:rsidRPr="00FD1FF5" w:rsidRDefault="00DE500F" w:rsidP="00FD1FF5">
      <w:pPr>
        <w:spacing w:line="360" w:lineRule="auto"/>
        <w:ind w:left="567"/>
        <w:jc w:val="both"/>
      </w:pPr>
      <w:r w:rsidRPr="00FD1FF5">
        <w:t xml:space="preserve">Na rozhraní komunikace a chodníku budou osazeny </w:t>
      </w:r>
      <w:r w:rsidRPr="00FD1FF5">
        <w:rPr>
          <w:b/>
        </w:rPr>
        <w:t xml:space="preserve">kamenné silniční obruby </w:t>
      </w:r>
      <w:r w:rsidR="005970D8">
        <w:rPr>
          <w:b/>
        </w:rPr>
        <w:t>25</w:t>
      </w:r>
      <w:r w:rsidRPr="00FD1FF5">
        <w:rPr>
          <w:b/>
        </w:rPr>
        <w:t>0/200mm</w:t>
      </w:r>
      <w:r w:rsidRPr="00FD1FF5">
        <w:t xml:space="preserve"> se základním nášlapem 100mm. V místech vjezdů budou sníženy na nášlap 20mm. Pokud bude potřeba v místech vybraných vjezdů snížit příčný sklon, může být nášlap na silniční obrubu zvýšen až na 50mm.</w:t>
      </w:r>
    </w:p>
    <w:p w:rsidR="007C3B06" w:rsidRDefault="00DE500F" w:rsidP="00FD1FF5">
      <w:pPr>
        <w:spacing w:line="360" w:lineRule="auto"/>
        <w:ind w:left="567"/>
        <w:jc w:val="both"/>
      </w:pPr>
      <w:r w:rsidRPr="00FD1FF5">
        <w:t xml:space="preserve">V místech rozhraní mezi živičným krytem a kamennou dlažbou drobnou bude osazena zapuštěná </w:t>
      </w:r>
      <w:r w:rsidRPr="00FD1FF5">
        <w:rPr>
          <w:b/>
        </w:rPr>
        <w:t>kamenná obruba 100/250mm</w:t>
      </w:r>
      <w:r w:rsidRPr="00FD1FF5">
        <w:t xml:space="preserve">. </w:t>
      </w:r>
    </w:p>
    <w:p w:rsidR="007C3B06" w:rsidRPr="00A030E3" w:rsidRDefault="007C3B06" w:rsidP="007C3B06">
      <w:pPr>
        <w:spacing w:line="360" w:lineRule="auto"/>
        <w:ind w:left="567"/>
        <w:jc w:val="both"/>
      </w:pPr>
      <w:r w:rsidRPr="00A030E3">
        <w:t xml:space="preserve">V případě, že rubová strana chodníku nebude ukončena u stávajících svislých konstrukcí, budou osazeny </w:t>
      </w:r>
      <w:r w:rsidRPr="00A030E3">
        <w:rPr>
          <w:b/>
        </w:rPr>
        <w:t xml:space="preserve">kamenné obruby </w:t>
      </w:r>
      <w:r>
        <w:rPr>
          <w:b/>
        </w:rPr>
        <w:t>6</w:t>
      </w:r>
      <w:r w:rsidRPr="00A030E3">
        <w:rPr>
          <w:b/>
        </w:rPr>
        <w:t>0/200</w:t>
      </w:r>
      <w:r w:rsidRPr="00A030E3">
        <w:t xml:space="preserve"> s nášlapem minimálně 60mm. V místě vjezdů k přilehlým nemovitostem bude </w:t>
      </w:r>
      <w:r>
        <w:t xml:space="preserve">osazena </w:t>
      </w:r>
      <w:r w:rsidRPr="000B51A7">
        <w:rPr>
          <w:b/>
        </w:rPr>
        <w:t>kamenná obruba 100/200</w:t>
      </w:r>
      <w:r>
        <w:t xml:space="preserve"> </w:t>
      </w:r>
      <w:r w:rsidRPr="00A030E3">
        <w:t xml:space="preserve"> bez nášlapu.</w:t>
      </w:r>
    </w:p>
    <w:p w:rsidR="00DE500F" w:rsidRPr="00FD1FF5" w:rsidRDefault="00DE500F" w:rsidP="00FD1FF5">
      <w:pPr>
        <w:spacing w:line="360" w:lineRule="auto"/>
        <w:ind w:left="567"/>
        <w:jc w:val="both"/>
      </w:pPr>
      <w:r w:rsidRPr="00FD1FF5">
        <w:t>Před vjezdy č. 3, č. 5 a č. 7 bude na rubové straně chodníku osazena kamenná obruba 150/250mm s úkosem 45° na výšku 60mm. Osazena bude s nášlapem 60mm. Toto řešení vytvoří přirozenou vodící linii.</w:t>
      </w:r>
    </w:p>
    <w:p w:rsidR="00DE500F" w:rsidRDefault="00DE500F" w:rsidP="00FD1FF5">
      <w:pPr>
        <w:spacing w:line="360" w:lineRule="auto"/>
        <w:ind w:left="567"/>
        <w:jc w:val="both"/>
      </w:pPr>
      <w:r w:rsidRPr="00FD1FF5">
        <w:t xml:space="preserve">Z důvodu předepsané nesmekavosti budou mít použité obruby v pochozích částech opalovaný povrch, nebo povrch s úpravou </w:t>
      </w:r>
      <w:proofErr w:type="spellStart"/>
      <w:r w:rsidRPr="00FD1FF5">
        <w:t>pemrlováním</w:t>
      </w:r>
      <w:proofErr w:type="spellEnd"/>
      <w:r w:rsidRPr="00FD1FF5">
        <w:t xml:space="preserve"> (určí KAM).</w:t>
      </w:r>
    </w:p>
    <w:p w:rsidR="00B96460" w:rsidRPr="00FD1FF5" w:rsidRDefault="00B96460" w:rsidP="00B96460">
      <w:pPr>
        <w:spacing w:line="360" w:lineRule="auto"/>
        <w:ind w:left="567"/>
        <w:jc w:val="both"/>
      </w:pPr>
      <w:r>
        <w:t xml:space="preserve">Na rozhraní parkovacích pruhů a komunikace budou osazeny </w:t>
      </w:r>
      <w:r w:rsidRPr="00931116">
        <w:rPr>
          <w:b/>
        </w:rPr>
        <w:t>kamenné obruby 100/250mm</w:t>
      </w:r>
      <w:r>
        <w:t>, které budou zapuštěny.</w:t>
      </w:r>
    </w:p>
    <w:p w:rsidR="00DE500F" w:rsidRPr="00FD1FF5" w:rsidRDefault="00DE500F" w:rsidP="00FD1FF5">
      <w:pPr>
        <w:spacing w:line="360" w:lineRule="auto"/>
        <w:ind w:left="567"/>
        <w:jc w:val="both"/>
      </w:pPr>
      <w:r w:rsidRPr="00FD1FF5">
        <w:t>V místech kladení silničních obrubníků s menším poloměrem, než je R=10m, budou dodány obruby s příslušným poloměrem.</w:t>
      </w:r>
    </w:p>
    <w:p w:rsidR="007C3B06" w:rsidRPr="00A030E3" w:rsidRDefault="007C3B06" w:rsidP="007C3B06">
      <w:pPr>
        <w:spacing w:line="360" w:lineRule="auto"/>
        <w:ind w:left="567"/>
        <w:jc w:val="both"/>
      </w:pPr>
      <w:r w:rsidRPr="00A030E3">
        <w:t xml:space="preserve">Vzhledem k tomu, že v rámci této stavby budou </w:t>
      </w:r>
      <w:r>
        <w:t>částečně</w:t>
      </w:r>
      <w:r w:rsidRPr="00A030E3">
        <w:t xml:space="preserve"> používány stávající kamenné obruby z místa stavby, b</w:t>
      </w:r>
      <w:r>
        <w:t>yl po dohodě s KAM</w:t>
      </w:r>
      <w:r w:rsidRPr="00A030E3">
        <w:t xml:space="preserve"> vytipován ucelen</w:t>
      </w:r>
      <w:r>
        <w:t>ý</w:t>
      </w:r>
      <w:r w:rsidRPr="00A030E3">
        <w:t xml:space="preserve"> úsek, kter</w:t>
      </w:r>
      <w:r>
        <w:t>ý</w:t>
      </w:r>
      <w:r w:rsidRPr="00A030E3">
        <w:t xml:space="preserve"> bud</w:t>
      </w:r>
      <w:r>
        <w:t>e</w:t>
      </w:r>
      <w:r w:rsidRPr="00A030E3">
        <w:t xml:space="preserve"> proveden ze stávajících obrub</w:t>
      </w:r>
      <w:r>
        <w:t xml:space="preserve"> (část ul. Divišovy). Zbytek bude z obrub nakoupených.</w:t>
      </w:r>
      <w:r w:rsidRPr="00A030E3">
        <w:t xml:space="preserve"> </w:t>
      </w:r>
    </w:p>
    <w:p w:rsidR="00DE500F" w:rsidRPr="00FD1FF5" w:rsidRDefault="00DE500F" w:rsidP="00FD1FF5">
      <w:pPr>
        <w:spacing w:line="360" w:lineRule="auto"/>
        <w:jc w:val="both"/>
        <w:rPr>
          <w:b/>
        </w:rPr>
      </w:pPr>
    </w:p>
    <w:p w:rsidR="00DE500F" w:rsidRPr="00FD1FF5" w:rsidRDefault="00DE500F" w:rsidP="00FD1FF5">
      <w:pPr>
        <w:spacing w:line="360" w:lineRule="auto"/>
        <w:ind w:left="567"/>
        <w:jc w:val="both"/>
        <w:rPr>
          <w:b/>
        </w:rPr>
      </w:pPr>
      <w:r w:rsidRPr="00FD1FF5">
        <w:rPr>
          <w:b/>
        </w:rPr>
        <w:t>Řešení jednotlivých sjezdů:</w:t>
      </w:r>
    </w:p>
    <w:p w:rsidR="00DE500F" w:rsidRPr="00FD1FF5" w:rsidRDefault="00DE500F" w:rsidP="00FD1FF5">
      <w:pPr>
        <w:spacing w:line="360" w:lineRule="auto"/>
        <w:ind w:left="567"/>
        <w:jc w:val="both"/>
      </w:pPr>
      <w:r w:rsidRPr="00FD1FF5">
        <w:t xml:space="preserve">Č.1 - Nášlap 20mm, líc: kam obruba </w:t>
      </w:r>
      <w:r w:rsidR="00E47CA5">
        <w:t>25</w:t>
      </w:r>
      <w:r w:rsidRPr="00FD1FF5">
        <w:t>0/200mm, reliéfní dlažba, rampa podélná, rub: stávající konstrukce.</w:t>
      </w:r>
    </w:p>
    <w:p w:rsidR="00DE500F" w:rsidRPr="00FD1FF5" w:rsidRDefault="00DE500F" w:rsidP="00FD1FF5">
      <w:pPr>
        <w:spacing w:line="360" w:lineRule="auto"/>
        <w:ind w:left="567"/>
        <w:jc w:val="both"/>
      </w:pPr>
      <w:r w:rsidRPr="00FD1FF5">
        <w:t xml:space="preserve">Č.2 - Nášlap 20mm, líc: kam obruba </w:t>
      </w:r>
      <w:r w:rsidR="00E47CA5">
        <w:t>25</w:t>
      </w:r>
      <w:r w:rsidRPr="00FD1FF5">
        <w:t>0/200mm, reliéfní dlažba, rampa podélná, rub: kam. obruba 100/200mm zapuštěná, která částečně navazuje na stávající dlažbu vjezdu, která bude v nezbytném rozsahu předlážděna.</w:t>
      </w:r>
    </w:p>
    <w:p w:rsidR="00DE500F" w:rsidRPr="00FD1FF5" w:rsidRDefault="00DE500F" w:rsidP="00FD1FF5">
      <w:pPr>
        <w:spacing w:line="360" w:lineRule="auto"/>
        <w:ind w:left="567"/>
        <w:jc w:val="both"/>
      </w:pPr>
      <w:r w:rsidRPr="00FD1FF5">
        <w:t xml:space="preserve">Č.3 - Nášlap 20mm, líc: kam obruba </w:t>
      </w:r>
      <w:r w:rsidR="00E47CA5">
        <w:t>25</w:t>
      </w:r>
      <w:r w:rsidRPr="00FD1FF5">
        <w:t xml:space="preserve">0/200mm, reliéfní dlažba,  rampa podélná, rub:  kamenná obruba 150/250mm s úkosem 45° na výšku 60mm. Osazena bude s nášlapem 60mm a bude navazovat na stávající kolmá stání, která bude nutné částečně předláždit, </w:t>
      </w:r>
      <w:r w:rsidRPr="00FD1FF5">
        <w:lastRenderedPageBreak/>
        <w:t>případně doplnit dlažbou stejného charakteru, aby bylo dosaženo dokonalé návaznosti ploch stávajících parkovacích stání na horní hranu nově osazované obruby.</w:t>
      </w:r>
    </w:p>
    <w:p w:rsidR="00DE500F" w:rsidRPr="00FD1FF5" w:rsidRDefault="00DE500F" w:rsidP="00FD1FF5">
      <w:pPr>
        <w:spacing w:line="360" w:lineRule="auto"/>
        <w:ind w:left="567"/>
        <w:jc w:val="both"/>
      </w:pPr>
      <w:r w:rsidRPr="00FD1FF5">
        <w:t xml:space="preserve">Chodník mezi sjezdem č.3 a č. 5. – na rozhraní nového a stávajícího chodníku bude osazena zapuštěna kamenná obruba 100/200mm a navazující stávající chodník bude v nutném rozsahu předlážděn. </w:t>
      </w:r>
    </w:p>
    <w:p w:rsidR="00DE500F" w:rsidRPr="00FD1FF5" w:rsidRDefault="00DE500F" w:rsidP="00FD1FF5">
      <w:pPr>
        <w:spacing w:line="360" w:lineRule="auto"/>
        <w:ind w:left="567"/>
        <w:jc w:val="both"/>
      </w:pPr>
      <w:r w:rsidRPr="00FD1FF5">
        <w:t xml:space="preserve">Č.4 - Nášlap 20mm, líc: kam obruba </w:t>
      </w:r>
      <w:r w:rsidR="00ED6607">
        <w:t>25</w:t>
      </w:r>
      <w:r w:rsidRPr="00FD1FF5">
        <w:t>0/200mm, reliéfní dlažba, rampa podélná, rub: kam. obruba 100/200mm zapuštěná, která navazuje na stávající dlažbu vjezdu, která bude v nezbytném rozsahu předlážděna.</w:t>
      </w:r>
    </w:p>
    <w:p w:rsidR="00DE500F" w:rsidRPr="00FD1FF5" w:rsidRDefault="00DE500F" w:rsidP="00FD1FF5">
      <w:pPr>
        <w:spacing w:line="360" w:lineRule="auto"/>
        <w:ind w:left="567"/>
        <w:jc w:val="both"/>
      </w:pPr>
      <w:r w:rsidRPr="00FD1FF5">
        <w:t xml:space="preserve">Č.5 - Nášlap 20mm, líc: kam obruba </w:t>
      </w:r>
      <w:r w:rsidR="00ED6607">
        <w:t>25</w:t>
      </w:r>
      <w:r w:rsidRPr="00FD1FF5">
        <w:t>0/200mm, reliéfní dlažba,  rampa podélná, rub:  kamenná obruba 150/250mm s úkosem 45° na výšku 60mm. Osazena bude s nášlapem 60mm a bude navazovat na stávající kolmá stání, která bude nutné částečně předláždit, případně doplnit dlažbou stejného charakteru, aby bylo dosaženo dokonalé návaznosti ploch stávajících parkovacích stání na horní hranu nově osazované obruby.</w:t>
      </w:r>
    </w:p>
    <w:p w:rsidR="00DE500F" w:rsidRPr="00FD1FF5" w:rsidRDefault="00DE500F" w:rsidP="00FD1FF5">
      <w:pPr>
        <w:spacing w:line="360" w:lineRule="auto"/>
        <w:ind w:left="567"/>
        <w:jc w:val="both"/>
      </w:pPr>
      <w:r w:rsidRPr="00FD1FF5">
        <w:t xml:space="preserve">Č.6 - Nášlap 20mm, líc: kam obruba </w:t>
      </w:r>
      <w:r w:rsidR="00ED6607">
        <w:t>25</w:t>
      </w:r>
      <w:r w:rsidRPr="00FD1FF5">
        <w:t>0/200mm, reliéfní dlažba, rampa podélná, rub: stávající konstrukce zarovnaná odříznutím.</w:t>
      </w:r>
    </w:p>
    <w:p w:rsidR="00DE500F" w:rsidRPr="00FD1FF5" w:rsidRDefault="00DE500F" w:rsidP="00FD1FF5">
      <w:pPr>
        <w:spacing w:line="360" w:lineRule="auto"/>
        <w:ind w:left="567"/>
        <w:jc w:val="both"/>
      </w:pPr>
      <w:r w:rsidRPr="00FD1FF5">
        <w:t xml:space="preserve">Č.7 - Nášlap 20mm, líc: kam obruba </w:t>
      </w:r>
      <w:r w:rsidR="00116A90">
        <w:t>25</w:t>
      </w:r>
      <w:r w:rsidRPr="00FD1FF5">
        <w:t>0/200mm, reliéfní dlažba,  rampa podélná, rub:  kamenná obruba 150/250mm s úkosem 45° na výšku 60mm. Osazena bude s nášlapem 60mm a bude navazovat na stávající kolmá stání, která bude nutné částečně předláždit, případně doplnit dlažbou stejného charakteru, aby bylo dosaženo dokonalé návaznosti ploch stávajících parkovacích stání na horní hranu nově osazované obruby.</w:t>
      </w:r>
    </w:p>
    <w:p w:rsidR="00DE500F" w:rsidRPr="00FD1FF5" w:rsidRDefault="00DE500F" w:rsidP="00FD1FF5">
      <w:pPr>
        <w:spacing w:line="360" w:lineRule="auto"/>
        <w:ind w:left="567"/>
        <w:jc w:val="both"/>
      </w:pPr>
      <w:r w:rsidRPr="00FD1FF5">
        <w:t xml:space="preserve">Č.8 - Nášlap 20mm, líc: kam obruba </w:t>
      </w:r>
      <w:r w:rsidR="00116A90">
        <w:t>25</w:t>
      </w:r>
      <w:r w:rsidRPr="00FD1FF5">
        <w:t>0/200mm, reliéfní dlažba, rampa podélná, rub: stávající konstrukce. Vzhledem k tomu, že v současné době není před tímto sjezdem přerušeno parkovací stání, je zřejmé, že je sjezd pro zpřístupnění přilehlé nemovitosti vozidly používán minimálně.</w:t>
      </w:r>
    </w:p>
    <w:p w:rsidR="00DE500F" w:rsidRPr="00FD1FF5" w:rsidRDefault="00DE500F" w:rsidP="00FD1FF5">
      <w:pPr>
        <w:spacing w:line="360" w:lineRule="auto"/>
        <w:ind w:left="567"/>
        <w:jc w:val="both"/>
      </w:pPr>
      <w:r w:rsidRPr="00FD1FF5">
        <w:t xml:space="preserve">Č.9 - Nášlap 20mm, líc: kam obruba </w:t>
      </w:r>
      <w:r w:rsidR="00116A90">
        <w:t>25</w:t>
      </w:r>
      <w:r w:rsidRPr="00FD1FF5">
        <w:t>0/200mm, reliéfní dlažba, rampa podélná, rub: kam. obruba 100/200mm zapuštěná, která navazuje na stávající dlažbu vjezdu. Stávající dlažba ve sjezdu bude v nezbytném rozsahu předlážděna, nebo vhodně doplněna. Přirozená vodící linie bude v místě tohoto sjezdu přerušena na max. 6.0m.</w:t>
      </w:r>
    </w:p>
    <w:p w:rsidR="00580DCC" w:rsidRDefault="00580DCC" w:rsidP="00FD1FF5">
      <w:pPr>
        <w:pStyle w:val="Bezmezer"/>
        <w:spacing w:line="360" w:lineRule="auto"/>
        <w:rPr>
          <w:b/>
        </w:rPr>
      </w:pPr>
    </w:p>
    <w:p w:rsidR="006E0BBB" w:rsidRPr="007B70C1" w:rsidRDefault="006E0BBB" w:rsidP="006E0BBB">
      <w:pPr>
        <w:pStyle w:val="Bezmezer"/>
        <w:spacing w:line="360" w:lineRule="auto"/>
        <w:rPr>
          <w:b/>
          <w:sz w:val="26"/>
          <w:szCs w:val="26"/>
        </w:rPr>
      </w:pPr>
      <w:r w:rsidRPr="007B70C1">
        <w:rPr>
          <w:b/>
          <w:sz w:val="26"/>
          <w:szCs w:val="26"/>
        </w:rPr>
        <w:t xml:space="preserve">Před pokládkou dlažeb bude investorovi stavebníkem předvedena referenční plocha povrchů v ploše 2,0m2, kde budou se zástupcem KAM odsouhlaseny </w:t>
      </w:r>
      <w:r>
        <w:rPr>
          <w:b/>
          <w:sz w:val="26"/>
          <w:szCs w:val="26"/>
        </w:rPr>
        <w:t xml:space="preserve">všechny druhy dlažeb vč. vzoru pokládky </w:t>
      </w:r>
      <w:r w:rsidRPr="007B70C1">
        <w:rPr>
          <w:b/>
          <w:sz w:val="26"/>
          <w:szCs w:val="26"/>
        </w:rPr>
        <w:t>a obrub.</w:t>
      </w:r>
    </w:p>
    <w:p w:rsidR="006E0BBB" w:rsidRPr="00FD1FF5" w:rsidRDefault="006E0BBB" w:rsidP="00FD1FF5">
      <w:pPr>
        <w:pStyle w:val="Bezmezer"/>
        <w:spacing w:line="360" w:lineRule="auto"/>
        <w:rPr>
          <w:b/>
        </w:rPr>
      </w:pPr>
    </w:p>
    <w:p w:rsidR="00BC0595" w:rsidRDefault="00580DCC" w:rsidP="00FD1FF5">
      <w:pPr>
        <w:spacing w:line="360" w:lineRule="auto"/>
        <w:jc w:val="both"/>
        <w:rPr>
          <w:b/>
        </w:rPr>
      </w:pPr>
      <w:r w:rsidRPr="00475305">
        <w:rPr>
          <w:b/>
        </w:rPr>
        <w:lastRenderedPageBreak/>
        <w:t>SO 40</w:t>
      </w:r>
      <w:r w:rsidR="00DE500F" w:rsidRPr="00475305">
        <w:rPr>
          <w:b/>
        </w:rPr>
        <w:t>2</w:t>
      </w:r>
      <w:r w:rsidRPr="00475305">
        <w:rPr>
          <w:b/>
        </w:rPr>
        <w:t xml:space="preserve"> - Veřejné osvětlení </w:t>
      </w:r>
      <w:r w:rsidR="00DE500F" w:rsidRPr="00475305">
        <w:rPr>
          <w:b/>
        </w:rPr>
        <w:t>ROKYCANOVA</w:t>
      </w:r>
    </w:p>
    <w:p w:rsidR="00475305" w:rsidRPr="00475305" w:rsidRDefault="00475305" w:rsidP="00FD1FF5">
      <w:pPr>
        <w:spacing w:line="360" w:lineRule="auto"/>
        <w:jc w:val="both"/>
        <w:rPr>
          <w:rStyle w:val="PromnnHTML"/>
          <w:b/>
          <w:i w:val="0"/>
          <w:iCs w:val="0"/>
        </w:rPr>
      </w:pPr>
    </w:p>
    <w:p w:rsidR="00486F81" w:rsidRDefault="00981C28" w:rsidP="00486F81">
      <w:pPr>
        <w:spacing w:line="360" w:lineRule="auto"/>
        <w:ind w:left="567"/>
        <w:jc w:val="both"/>
      </w:pPr>
      <w:r w:rsidRPr="00E5115A">
        <w:rPr>
          <w:rStyle w:val="PromnnHTML"/>
          <w:color w:val="FF0000"/>
        </w:rPr>
        <w:tab/>
      </w:r>
      <w:r w:rsidR="00486F81" w:rsidRPr="00F21652">
        <w:t>Tato projektová dokumentace řeší</w:t>
      </w:r>
      <w:r w:rsidR="00486F81">
        <w:t xml:space="preserve"> výměnu stávajících osvětlovacích bodů VO a zemního kabelového vedení VO na komunikaci </w:t>
      </w:r>
      <w:proofErr w:type="spellStart"/>
      <w:r w:rsidR="00486F81">
        <w:t>Rokycanova</w:t>
      </w:r>
      <w:proofErr w:type="spellEnd"/>
      <w:r w:rsidR="00486F81">
        <w:t xml:space="preserve"> v Liberci s napojením na stávající rozvody. </w:t>
      </w:r>
    </w:p>
    <w:p w:rsidR="00FD1FF5" w:rsidRDefault="00FD1FF5" w:rsidP="00FD1FF5">
      <w:pPr>
        <w:pStyle w:val="Bezmezer"/>
        <w:spacing w:line="360" w:lineRule="auto"/>
        <w:rPr>
          <w:rStyle w:val="PromnnHTML"/>
          <w:color w:val="FF0000"/>
        </w:rPr>
      </w:pPr>
    </w:p>
    <w:p w:rsidR="00486F81" w:rsidRPr="00D1205C" w:rsidRDefault="00486F81" w:rsidP="00486F81">
      <w:pPr>
        <w:pStyle w:val="Zkladntext"/>
        <w:rPr>
          <w:b/>
        </w:rPr>
      </w:pPr>
      <w:r w:rsidRPr="00D1205C">
        <w:rPr>
          <w:b/>
        </w:rPr>
        <w:t>Rozsah stavby VO:</w:t>
      </w:r>
    </w:p>
    <w:p w:rsidR="00486F81" w:rsidRPr="00B309F3" w:rsidRDefault="00486F81" w:rsidP="00486F81">
      <w:pPr>
        <w:pStyle w:val="Zkladntext"/>
      </w:pPr>
      <w:r w:rsidRPr="00B309F3">
        <w:t xml:space="preserve">Počet </w:t>
      </w:r>
      <w:r>
        <w:t>demontovaných osvětlovacích bodů  VO</w:t>
      </w:r>
      <w:r w:rsidRPr="00B309F3">
        <w:tab/>
      </w:r>
      <w:r w:rsidRPr="00B309F3">
        <w:tab/>
      </w:r>
      <w:r>
        <w:t>2</w:t>
      </w:r>
      <w:r w:rsidRPr="00B309F3">
        <w:t>ks</w:t>
      </w:r>
    </w:p>
    <w:p w:rsidR="00486F81" w:rsidRDefault="00486F81" w:rsidP="00486F81">
      <w:pPr>
        <w:pStyle w:val="Zkladntext"/>
      </w:pPr>
      <w:r w:rsidRPr="00B309F3">
        <w:t xml:space="preserve">Počet </w:t>
      </w:r>
      <w:r>
        <w:t>nových osvětlovacích bodů  VO</w:t>
      </w:r>
      <w:r w:rsidRPr="00B309F3">
        <w:tab/>
      </w:r>
      <w:r w:rsidRPr="00B309F3">
        <w:tab/>
      </w:r>
      <w:r>
        <w:tab/>
        <w:t>4</w:t>
      </w:r>
      <w:r w:rsidRPr="00B309F3">
        <w:t>ks</w:t>
      </w:r>
    </w:p>
    <w:p w:rsidR="00486F81" w:rsidRDefault="00486F81" w:rsidP="00486F81">
      <w:pPr>
        <w:pStyle w:val="Zkladntext"/>
      </w:pPr>
      <w:r w:rsidRPr="00B309F3">
        <w:t>Délka zemního kabelového vedení VO</w:t>
      </w:r>
      <w:r w:rsidRPr="00B309F3">
        <w:tab/>
      </w:r>
      <w:r w:rsidRPr="00B309F3">
        <w:tab/>
      </w:r>
      <w:r w:rsidRPr="00B309F3">
        <w:tab/>
      </w:r>
      <w:r>
        <w:t>160</w:t>
      </w:r>
      <w:r w:rsidRPr="00B309F3">
        <w:t>m</w:t>
      </w:r>
    </w:p>
    <w:p w:rsidR="00486F81" w:rsidRDefault="00486F81" w:rsidP="00FD1FF5">
      <w:pPr>
        <w:pStyle w:val="Bezmezer"/>
        <w:spacing w:line="360" w:lineRule="auto"/>
        <w:rPr>
          <w:rStyle w:val="PromnnHTML"/>
          <w:color w:val="FF0000"/>
        </w:rPr>
      </w:pPr>
    </w:p>
    <w:p w:rsidR="00486F81" w:rsidRDefault="00486F81" w:rsidP="00FD1FF5">
      <w:pPr>
        <w:pStyle w:val="Bezmezer"/>
        <w:spacing w:line="360" w:lineRule="auto"/>
        <w:rPr>
          <w:rStyle w:val="PromnnHTML"/>
          <w:color w:val="FF0000"/>
        </w:rPr>
      </w:pPr>
    </w:p>
    <w:p w:rsidR="00486F81" w:rsidRDefault="00486F81" w:rsidP="00486F81">
      <w:pPr>
        <w:spacing w:line="360" w:lineRule="auto"/>
        <w:ind w:left="567"/>
        <w:jc w:val="both"/>
      </w:pPr>
      <w:r w:rsidRPr="00B07A27">
        <w:t>Napájení V</w:t>
      </w:r>
      <w:r>
        <w:t>O bude zajištěno ze stávajících rozvodů VO v </w:t>
      </w:r>
      <w:proofErr w:type="spellStart"/>
      <w:r>
        <w:t>Svojsíkova</w:t>
      </w:r>
      <w:proofErr w:type="spellEnd"/>
      <w:r>
        <w:t xml:space="preserve"> (LB00813) a v ul. Divišova (LB00816B). Napojení na stávající kabely bude provedeno přednostně ve stožárových svorkovnicích či v rozpojovacím pilíři. Pokud to nebude možné, bude kabel </w:t>
      </w:r>
      <w:proofErr w:type="spellStart"/>
      <w:r>
        <w:t>naspojkován</w:t>
      </w:r>
      <w:proofErr w:type="spellEnd"/>
      <w:r>
        <w:t xml:space="preserve"> zemní kabelovou spojkou a dotažen do osvětlovacího bodu. Nové osvětlovací body napojeny kabelem </w:t>
      </w:r>
      <w:r w:rsidRPr="00486F81">
        <w:rPr>
          <w:b/>
        </w:rPr>
        <w:t>CYKY 4x10</w:t>
      </w:r>
      <w:r>
        <w:t xml:space="preserve">. Kabelové vedení bude uloženo ve volném terénu a pod pochozí dlažbou v ochranné trubce </w:t>
      </w:r>
      <w:r w:rsidRPr="00486F81">
        <w:rPr>
          <w:b/>
        </w:rPr>
        <w:t>KOPOFLEX 50</w:t>
      </w:r>
      <w:r>
        <w:t xml:space="preserve"> ve výkopu v hloubce </w:t>
      </w:r>
      <w:r w:rsidRPr="00486F81">
        <w:rPr>
          <w:b/>
        </w:rPr>
        <w:t>0,6-0,8m</w:t>
      </w:r>
      <w:r>
        <w:t xml:space="preserve">. Pod komunikací bude kabel uložen v hloubce </w:t>
      </w:r>
      <w:r w:rsidRPr="00486F81">
        <w:rPr>
          <w:b/>
        </w:rPr>
        <w:t>1,2m</w:t>
      </w:r>
      <w:r>
        <w:t xml:space="preserve"> v ochranné zabetonované trubce </w:t>
      </w:r>
      <w:r w:rsidRPr="00486F81">
        <w:t>KOPODUR 110</w:t>
      </w:r>
      <w:r>
        <w:t xml:space="preserve"> a bude přiložena trubka </w:t>
      </w:r>
      <w:r w:rsidRPr="00486F81">
        <w:rPr>
          <w:b/>
        </w:rPr>
        <w:t>KOPODUR 110</w:t>
      </w:r>
      <w:r>
        <w:t xml:space="preserve"> jako rezerva. </w:t>
      </w:r>
    </w:p>
    <w:p w:rsidR="00486F81" w:rsidRDefault="00486F81" w:rsidP="00486F81">
      <w:pPr>
        <w:spacing w:line="360" w:lineRule="auto"/>
        <w:ind w:left="567"/>
        <w:jc w:val="both"/>
      </w:pPr>
      <w:r>
        <w:t xml:space="preserve">Jako rezerva bude v celé délce podél kabelové trasy VO uložena chránička </w:t>
      </w:r>
      <w:r w:rsidRPr="00486F81">
        <w:rPr>
          <w:b/>
        </w:rPr>
        <w:t>HDPE40</w:t>
      </w:r>
      <w:r>
        <w:t>. Volné konce budou zaslepeny, či zataženy do stožárů.</w:t>
      </w:r>
    </w:p>
    <w:p w:rsidR="00486F81" w:rsidRDefault="00486F81" w:rsidP="00486F81">
      <w:pPr>
        <w:spacing w:line="360" w:lineRule="auto"/>
        <w:ind w:left="567"/>
        <w:jc w:val="both"/>
      </w:pPr>
      <w:r>
        <w:t xml:space="preserve">V celé délce bude kabel VO uložen v chráničkách v pískovém nebo betonovém loži o celkové </w:t>
      </w:r>
      <w:proofErr w:type="spellStart"/>
      <w:r>
        <w:t>tl</w:t>
      </w:r>
      <w:proofErr w:type="spellEnd"/>
      <w:r>
        <w:t xml:space="preserve">. 20cm, zakryt krycími deskami nebo signalizační fólií. V místě betonového základu stožáru bude hloubka uložení kabelu upravena dle prostupů do stožáru. Vedení určené pro napájení osvětlovacích bodů bude ze země (kabelové rýhy) jednotlivě smyčkově zaváděno do osvětlovacích stožárů a napojeno na stožárové svorkovnice. Souběžně s kabelem bude uložena zemnící páska </w:t>
      </w:r>
      <w:proofErr w:type="spellStart"/>
      <w:r>
        <w:t>FeZn</w:t>
      </w:r>
      <w:proofErr w:type="spellEnd"/>
      <w:r>
        <w:t xml:space="preserve"> 30x4 napojená na nové stožáry VO drátem </w:t>
      </w:r>
      <w:proofErr w:type="spellStart"/>
      <w:r>
        <w:t>FeZn</w:t>
      </w:r>
      <w:proofErr w:type="spellEnd"/>
      <w:r>
        <w:t xml:space="preserve"> 10mm. Zemnící páska bude uložena min 30cm od kabelů.</w:t>
      </w:r>
    </w:p>
    <w:p w:rsidR="00486F81" w:rsidRPr="00486F81" w:rsidRDefault="00486F81" w:rsidP="00486F81">
      <w:pPr>
        <w:spacing w:line="360" w:lineRule="auto"/>
        <w:ind w:left="567"/>
        <w:jc w:val="both"/>
      </w:pPr>
    </w:p>
    <w:p w:rsidR="00486F81" w:rsidRPr="00486F81" w:rsidRDefault="00486F81" w:rsidP="00486F81">
      <w:pPr>
        <w:spacing w:line="360" w:lineRule="auto"/>
        <w:ind w:left="567"/>
        <w:jc w:val="both"/>
      </w:pPr>
      <w:r w:rsidRPr="00486F81">
        <w:t>Osazení svítidel VO:</w:t>
      </w:r>
    </w:p>
    <w:p w:rsidR="00486F81" w:rsidRDefault="00486F81" w:rsidP="00486F81">
      <w:pPr>
        <w:spacing w:line="360" w:lineRule="auto"/>
        <w:ind w:left="567"/>
        <w:jc w:val="both"/>
      </w:pPr>
      <w:r>
        <w:t xml:space="preserve">Pro osvětlení jsou navržena nová LED svítidla </w:t>
      </w:r>
      <w:proofErr w:type="spellStart"/>
      <w:r w:rsidRPr="00486F81">
        <w:rPr>
          <w:b/>
        </w:rPr>
        <w:t>Street</w:t>
      </w:r>
      <w:proofErr w:type="spellEnd"/>
      <w:r w:rsidRPr="00486F81">
        <w:rPr>
          <w:b/>
        </w:rPr>
        <w:t xml:space="preserve"> se zdroji LED 26,9W/2700K</w:t>
      </w:r>
      <w:r>
        <w:t xml:space="preserve">. </w:t>
      </w:r>
    </w:p>
    <w:p w:rsidR="00486F81" w:rsidRPr="00486F81" w:rsidRDefault="00486F81" w:rsidP="00486F81">
      <w:pPr>
        <w:spacing w:line="360" w:lineRule="auto"/>
        <w:ind w:left="567"/>
        <w:jc w:val="both"/>
        <w:rPr>
          <w:b/>
        </w:rPr>
      </w:pPr>
      <w:r w:rsidRPr="00486F81">
        <w:rPr>
          <w:b/>
        </w:rPr>
        <w:t>Svítidla i stožáry budou včetně barvy před objednáním vyvzorkována a odsouhlasena městským architektem.</w:t>
      </w:r>
    </w:p>
    <w:p w:rsidR="00486F81" w:rsidRPr="00486F81" w:rsidRDefault="00486F81" w:rsidP="00486F81">
      <w:pPr>
        <w:spacing w:line="360" w:lineRule="auto"/>
        <w:ind w:left="567"/>
        <w:jc w:val="both"/>
        <w:rPr>
          <w:i/>
          <w:iCs/>
        </w:rPr>
      </w:pPr>
    </w:p>
    <w:p w:rsidR="00486F81" w:rsidRDefault="00486F81" w:rsidP="00486F81">
      <w:pPr>
        <w:spacing w:line="360" w:lineRule="auto"/>
        <w:ind w:left="567"/>
        <w:jc w:val="both"/>
      </w:pPr>
      <w:r w:rsidRPr="00043FCA">
        <w:t xml:space="preserve">Pro instalaci svítidel budou použity </w:t>
      </w:r>
      <w:r w:rsidRPr="00486F81">
        <w:rPr>
          <w:b/>
        </w:rPr>
        <w:t>kónické lakované uliční stožáry výšky (výška závěsu svítidla od komunikace) 6m</w:t>
      </w:r>
      <w:r w:rsidRPr="00486F81">
        <w:t>.</w:t>
      </w:r>
      <w:r w:rsidRPr="00B824D9">
        <w:t xml:space="preserve"> </w:t>
      </w:r>
      <w:r>
        <w:t>Kónické stožáry budou</w:t>
      </w:r>
      <w:r w:rsidRPr="004823FE">
        <w:t xml:space="preserve"> ocelové</w:t>
      </w:r>
      <w:r>
        <w:t xml:space="preserve"> lakované v barvě </w:t>
      </w:r>
      <w:r w:rsidRPr="00486F81">
        <w:rPr>
          <w:b/>
        </w:rPr>
        <w:t>RAL 7030</w:t>
      </w:r>
      <w:r>
        <w:t>. Finální výška uložení svítidla je uvedena na výkrese a je počítána od úrovně komunikace s náklonem svítidla bude +5° oproti rovině komunikace. Stožáry budou vybaveny stožárovými rozvodnicemi s jištěním</w:t>
      </w:r>
      <w:r w:rsidRPr="00807DA7">
        <w:t>.</w:t>
      </w:r>
      <w:r>
        <w:t xml:space="preserve"> </w:t>
      </w:r>
      <w:r w:rsidRPr="00807DA7">
        <w:t xml:space="preserve"> </w:t>
      </w:r>
      <w:r>
        <w:t xml:space="preserve">Jištění v jednotlivých stožárech bude </w:t>
      </w:r>
      <w:r w:rsidRPr="00486F81">
        <w:rPr>
          <w:b/>
        </w:rPr>
        <w:t>1x6A</w:t>
      </w:r>
      <w:r w:rsidRPr="00C10F57">
        <w:t>.</w:t>
      </w:r>
      <w:r>
        <w:t xml:space="preserve"> </w:t>
      </w:r>
      <w:r w:rsidRPr="00807DA7">
        <w:t>Ze stožárových r</w:t>
      </w:r>
      <w:r>
        <w:t xml:space="preserve">ozvodnic budou svítidla připojena kabelem </w:t>
      </w:r>
      <w:r w:rsidRPr="00486F81">
        <w:rPr>
          <w:b/>
        </w:rPr>
        <w:t>CYKY 3Jx1,5</w:t>
      </w:r>
      <w:r>
        <w:t xml:space="preserve"> uloženým ve stožáru. Jednotlivé stožáry budou ukotveny v betonových základech s parametry doporučenými dodavatelem (výrobcem) stožárů. Doporučená hloubka základu je 1m při půdorysu 0,7x0,7m. V základech budou zabetonovány trubky o průměru 250-300mm. Sloupy budou v trubkách obsypány jemným štěrkem a ve vrchní části zabetonovány. Vrchní beton bude vyhlazen a spádován od sloupu VO. </w:t>
      </w:r>
    </w:p>
    <w:p w:rsidR="00486F81" w:rsidRDefault="00486F81" w:rsidP="00486F81">
      <w:pPr>
        <w:spacing w:line="360" w:lineRule="auto"/>
        <w:ind w:left="567"/>
        <w:jc w:val="both"/>
      </w:pPr>
      <w:r>
        <w:t xml:space="preserve">Revizní dvířka stožárů budou vždy otočena směrem k chodníku tak, aby byl zajištěn přístup ke svorkovnici. Dvířka budou osazena zámkem na </w:t>
      </w:r>
      <w:proofErr w:type="spellStart"/>
      <w:r>
        <w:t>energoklíč</w:t>
      </w:r>
      <w:proofErr w:type="spellEnd"/>
      <w:r>
        <w:t xml:space="preserve"> (klíč „D“). </w:t>
      </w:r>
    </w:p>
    <w:p w:rsidR="00486F81" w:rsidRDefault="00486F81" w:rsidP="00486F81">
      <w:pPr>
        <w:spacing w:line="360" w:lineRule="auto"/>
        <w:ind w:left="567"/>
        <w:jc w:val="both"/>
      </w:pPr>
      <w:r>
        <w:t>Svítidla budou zapojována rovnoměrně na jednotlivé fáze rozvodu.</w:t>
      </w:r>
    </w:p>
    <w:p w:rsidR="00486F81" w:rsidRDefault="00486F81" w:rsidP="00486F81">
      <w:pPr>
        <w:spacing w:line="360" w:lineRule="auto"/>
        <w:ind w:left="567"/>
        <w:jc w:val="both"/>
      </w:pPr>
      <w:r>
        <w:t>Jednotlivé typy komponent mohou být po odsouhlasení investorem, architektem a správcem nahrazeny jinými se stejnými nebo lepšími parametry.</w:t>
      </w:r>
    </w:p>
    <w:p w:rsidR="00486F81" w:rsidRDefault="00486F81" w:rsidP="00486F81">
      <w:pPr>
        <w:spacing w:line="360" w:lineRule="auto"/>
        <w:ind w:left="567"/>
        <w:jc w:val="both"/>
      </w:pPr>
      <w:r>
        <w:t>V místech nových stožárů se nachází kanelová trasa NN. Před zahájením prací bude provedeno fyzické vytýčení kabelů a v místech stožárů budou provedeny ručně kopané sondy. V případě kolizí bude provedena drobná stranová přeložka bez přerušení a kabely NN budou uloženy v půlených chráničkách DN110mm, min 1m na stranu od základu stožáru VO. Veškeré práce budou prováděny dle podmínek správce sítě.</w:t>
      </w:r>
    </w:p>
    <w:p w:rsidR="00486F81" w:rsidRDefault="00486F81" w:rsidP="00FD1FF5">
      <w:pPr>
        <w:pStyle w:val="Bezmezer"/>
        <w:spacing w:line="360" w:lineRule="auto"/>
        <w:rPr>
          <w:rStyle w:val="PromnnHTML"/>
          <w:color w:val="FF0000"/>
        </w:rPr>
      </w:pPr>
    </w:p>
    <w:p w:rsidR="00486F81" w:rsidRPr="00FD1FF5" w:rsidRDefault="00486F81" w:rsidP="00FD1FF5">
      <w:pPr>
        <w:pStyle w:val="Bezmezer"/>
        <w:spacing w:line="360" w:lineRule="auto"/>
        <w:rPr>
          <w:rStyle w:val="PromnnHTML"/>
          <w:i w:val="0"/>
        </w:rPr>
      </w:pPr>
    </w:p>
    <w:p w:rsidR="00515FE1" w:rsidRPr="00FD1FF5" w:rsidRDefault="00515FE1" w:rsidP="00FD1FF5">
      <w:pPr>
        <w:pStyle w:val="Bezmezer"/>
        <w:spacing w:line="360" w:lineRule="auto"/>
        <w:jc w:val="both"/>
        <w:rPr>
          <w:i/>
        </w:rPr>
      </w:pPr>
      <w:r w:rsidRPr="00FD1FF5">
        <w:rPr>
          <w:iCs/>
        </w:rPr>
        <w:t>b)</w:t>
      </w:r>
      <w:r w:rsidRPr="00FD1FF5">
        <w:rPr>
          <w:i/>
        </w:rPr>
        <w:t xml:space="preserve"> celková bilance nároků všech druhů energií, tepla a teplé užitkové vody (podmínky zvýšeného odběru elektrické energie, podmínky při zvýšení technického maxima),</w:t>
      </w:r>
    </w:p>
    <w:p w:rsidR="00515FE1" w:rsidRPr="00FD1FF5" w:rsidRDefault="00515FE1" w:rsidP="00FD1FF5">
      <w:pPr>
        <w:pStyle w:val="Bezmezer"/>
        <w:spacing w:line="360" w:lineRule="auto"/>
        <w:ind w:firstLine="708"/>
        <w:jc w:val="both"/>
      </w:pPr>
      <w:r w:rsidRPr="00FD1FF5">
        <w:t>Vzhledem k charakteru stavby není posuzováno.</w:t>
      </w:r>
    </w:p>
    <w:p w:rsidR="00515FE1" w:rsidRPr="00FD1FF5" w:rsidRDefault="00515FE1" w:rsidP="00FD1FF5">
      <w:pPr>
        <w:pStyle w:val="Bezmezer"/>
        <w:spacing w:line="360" w:lineRule="auto"/>
        <w:jc w:val="both"/>
        <w:rPr>
          <w:i/>
        </w:rPr>
      </w:pPr>
      <w:r w:rsidRPr="00FD1FF5">
        <w:rPr>
          <w:iCs/>
        </w:rPr>
        <w:t>c)</w:t>
      </w:r>
      <w:r w:rsidRPr="00FD1FF5">
        <w:rPr>
          <w:i/>
        </w:rPr>
        <w:t xml:space="preserve"> celková spotřeba vody,</w:t>
      </w:r>
    </w:p>
    <w:p w:rsidR="00515FE1" w:rsidRPr="00FD1FF5" w:rsidRDefault="00515FE1" w:rsidP="00FD1FF5">
      <w:pPr>
        <w:pStyle w:val="Bezmezer"/>
        <w:spacing w:line="360" w:lineRule="auto"/>
        <w:ind w:firstLine="708"/>
        <w:jc w:val="both"/>
      </w:pPr>
      <w:r w:rsidRPr="00FD1FF5">
        <w:t>Vzhledem k charakteru stavby není posuzováno.</w:t>
      </w:r>
    </w:p>
    <w:p w:rsidR="009863D4" w:rsidRPr="00FD1FF5" w:rsidRDefault="00515FE1" w:rsidP="00FD1FF5">
      <w:pPr>
        <w:pStyle w:val="Bezmezer"/>
        <w:spacing w:line="360" w:lineRule="auto"/>
        <w:jc w:val="both"/>
        <w:rPr>
          <w:i/>
        </w:rPr>
      </w:pPr>
      <w:r w:rsidRPr="00FD1FF5">
        <w:rPr>
          <w:rStyle w:val="PromnnHTML"/>
        </w:rPr>
        <w:t>d</w:t>
      </w:r>
      <w:r w:rsidR="009863D4" w:rsidRPr="00FD1FF5">
        <w:rPr>
          <w:rStyle w:val="PromnnHTML"/>
        </w:rPr>
        <w:t>)</w:t>
      </w:r>
      <w:r w:rsidR="009863D4" w:rsidRPr="00FD1FF5">
        <w:rPr>
          <w:i/>
        </w:rPr>
        <w:t xml:space="preserve"> celkové produkované množství a druhy odpadů a emisí, způsob nakládání s vyzískaným materiálem,</w:t>
      </w:r>
    </w:p>
    <w:p w:rsidR="00C071A1" w:rsidRPr="00FD1FF5" w:rsidRDefault="00C071A1" w:rsidP="00FD1FF5">
      <w:pPr>
        <w:spacing w:line="360" w:lineRule="auto"/>
        <w:ind w:left="709"/>
        <w:jc w:val="both"/>
        <w:rPr>
          <w:bCs/>
        </w:rPr>
      </w:pPr>
      <w:r w:rsidRPr="00FD1FF5">
        <w:rPr>
          <w:bCs/>
        </w:rPr>
        <w:t xml:space="preserve">S veškerým odpadním materiálem, který při stavbě vznikne, bude nakládáno v souladu </w:t>
      </w:r>
    </w:p>
    <w:p w:rsidR="00035137" w:rsidRPr="00FD1FF5" w:rsidRDefault="00C071A1" w:rsidP="00FD1FF5">
      <w:pPr>
        <w:spacing w:line="360" w:lineRule="auto"/>
        <w:ind w:left="709"/>
        <w:jc w:val="both"/>
        <w:rPr>
          <w:bCs/>
        </w:rPr>
      </w:pPr>
      <w:r w:rsidRPr="00FD1FF5">
        <w:rPr>
          <w:bCs/>
        </w:rPr>
        <w:t xml:space="preserve">s ustanoveními zák. 185/2001 Sb. o odpadech, </w:t>
      </w:r>
      <w:proofErr w:type="spellStart"/>
      <w:r w:rsidRPr="00FD1FF5">
        <w:rPr>
          <w:bCs/>
        </w:rPr>
        <w:t>vyhl</w:t>
      </w:r>
      <w:proofErr w:type="spellEnd"/>
      <w:r w:rsidRPr="00FD1FF5">
        <w:rPr>
          <w:bCs/>
        </w:rPr>
        <w:t xml:space="preserve">. MŽP 381/2001 Sb., kterou se stanoví katalog odpadů a </w:t>
      </w:r>
      <w:proofErr w:type="spellStart"/>
      <w:r w:rsidRPr="00FD1FF5">
        <w:rPr>
          <w:bCs/>
        </w:rPr>
        <w:t>vyhl</w:t>
      </w:r>
      <w:proofErr w:type="spellEnd"/>
      <w:r w:rsidRPr="00FD1FF5">
        <w:rPr>
          <w:bCs/>
        </w:rPr>
        <w:t xml:space="preserve">. MŽP 383/2001 Sb. o podrobnostech o nakládání s </w:t>
      </w:r>
      <w:r w:rsidRPr="00FD1FF5">
        <w:rPr>
          <w:bCs/>
        </w:rPr>
        <w:lastRenderedPageBreak/>
        <w:t xml:space="preserve">odpady. Likvidace nebezpečných odpadů (N), které eventuelně během stavby vzniknou, bude prováděna odbornými firmami k těmto výkonům oprávněnými a disponujícími povolen orgánů státní správy k nakládání s těmito odpady v souladu se zákonem č.314/2006 Sb. </w:t>
      </w:r>
    </w:p>
    <w:p w:rsidR="009863D4" w:rsidRPr="00FD1FF5" w:rsidRDefault="009863D4" w:rsidP="00FD1FF5">
      <w:pPr>
        <w:pStyle w:val="Bezmezer"/>
        <w:spacing w:line="360" w:lineRule="auto"/>
        <w:jc w:val="both"/>
        <w:rPr>
          <w:i/>
        </w:rPr>
      </w:pPr>
      <w:r w:rsidRPr="00FD1FF5">
        <w:rPr>
          <w:rStyle w:val="PromnnHTML"/>
        </w:rPr>
        <w:t>c)</w:t>
      </w:r>
      <w:r w:rsidRPr="00FD1FF5">
        <w:rPr>
          <w:i/>
        </w:rPr>
        <w:t xml:space="preserve"> požadavky na kapacity veřejných sítí komunikačních vedení a elektronického komunikačního zařízení veřejné komunikační sítě.</w:t>
      </w:r>
    </w:p>
    <w:p w:rsidR="00C071A1" w:rsidRPr="00FD1FF5" w:rsidRDefault="00C071A1" w:rsidP="00FD1FF5">
      <w:pPr>
        <w:pStyle w:val="Bezmezer"/>
        <w:spacing w:line="360" w:lineRule="auto"/>
        <w:jc w:val="both"/>
      </w:pPr>
      <w:r w:rsidRPr="00FD1FF5">
        <w:rPr>
          <w:i/>
        </w:rPr>
        <w:tab/>
      </w:r>
      <w:r w:rsidRPr="00FD1FF5">
        <w:t>Bez požadavku.</w:t>
      </w:r>
    </w:p>
    <w:p w:rsidR="009863D4" w:rsidRPr="00FD1FF5" w:rsidRDefault="009863D4" w:rsidP="00FD1FF5">
      <w:pPr>
        <w:pStyle w:val="Bezmezer"/>
        <w:spacing w:line="360" w:lineRule="auto"/>
        <w:jc w:val="both"/>
        <w:rPr>
          <w:i/>
        </w:rPr>
      </w:pPr>
      <w:r w:rsidRPr="00FD1FF5">
        <w:rPr>
          <w:i/>
        </w:rPr>
        <w:t>B.2.4 Bezbariérové užívání stavby</w:t>
      </w:r>
    </w:p>
    <w:p w:rsidR="00FE485B" w:rsidRPr="00FD1FF5" w:rsidRDefault="00FE485B" w:rsidP="00FD1FF5">
      <w:pPr>
        <w:pStyle w:val="Bezmezer"/>
        <w:spacing w:line="360" w:lineRule="auto"/>
        <w:rPr>
          <w:i/>
        </w:rPr>
      </w:pPr>
      <w:r w:rsidRPr="00FD1FF5">
        <w:rPr>
          <w:i/>
        </w:rPr>
        <w:t>Zásady řešení přístupnosti a užívání stavby osobami se sníženou schopností pohybu nebo orientace, seznam použitých zvláštních a vybraných stavebních výrobků pro tyto osoby, včetně řešení informačních systémů.</w:t>
      </w:r>
    </w:p>
    <w:p w:rsidR="00BD72B2" w:rsidRPr="00A030E3" w:rsidRDefault="00BD72B2" w:rsidP="00BD72B2">
      <w:pPr>
        <w:spacing w:line="360" w:lineRule="auto"/>
        <w:ind w:left="567"/>
        <w:jc w:val="both"/>
      </w:pPr>
      <w:r w:rsidRPr="00A030E3">
        <w:t xml:space="preserve">Stavba je navržena v souladu s vyhláškou č. 398/2009 o obecných technických požadavcích zabezpečujících bezbariérové užívání staveb. Podélný a příčný sklonů nepřesahuje povolené hodnoty. Maximální sklon je cca 3,5%. Základní příčný sklon chodníků je 2,0%. Chodníky mají v celé délce trasy zřetelné přirozené, nebo umělé vodící linie. Přirozené vodící linie jsou tvořeny buďto podezdívkami stávajících oplocení, nebo záhonovou obrubou, která bude provedena s nášlapem minimálně 60mm nad plochu chodníku. Umělé vodící linie budou tvořeny </w:t>
      </w:r>
      <w:r w:rsidRPr="002A0E0D">
        <w:rPr>
          <w:b/>
        </w:rPr>
        <w:t xml:space="preserve">kamennou drážkovou dlažbou </w:t>
      </w:r>
      <w:r w:rsidR="00A20F8A">
        <w:t>(světlá žula, rozměry 400/400/60mm)</w:t>
      </w:r>
      <w:r w:rsidRPr="00A030E3">
        <w:t xml:space="preserve"> v šířce 400mm + olemování </w:t>
      </w:r>
      <w:r w:rsidRPr="002A0E0D">
        <w:rPr>
          <w:b/>
        </w:rPr>
        <w:t>hladkými žulovými rovinnými deskami</w:t>
      </w:r>
      <w:r>
        <w:t xml:space="preserve"> (světlá žula, rozměry 250/250/60mm)</w:t>
      </w:r>
      <w:r w:rsidRPr="00A030E3">
        <w:t xml:space="preserve"> šířky min 250mm.</w:t>
      </w:r>
    </w:p>
    <w:p w:rsidR="00BD72B2" w:rsidRPr="00A030E3" w:rsidRDefault="00BD72B2" w:rsidP="00BD72B2">
      <w:pPr>
        <w:spacing w:line="360" w:lineRule="auto"/>
        <w:ind w:left="567"/>
        <w:jc w:val="both"/>
      </w:pPr>
      <w:r w:rsidRPr="00A030E3">
        <w:tab/>
      </w:r>
      <w:r w:rsidRPr="00A030E3">
        <w:tab/>
        <w:t xml:space="preserve">Na chodnících budou v místech obrub s nášlapem menším než 80mm provedeny varovné pásy šířky 400mm. V místě obnoveného přechodu pro chodce budou osou vedeny signální pásy šířky 800mm. Varovné a signální pásy budou realizovány </w:t>
      </w:r>
      <w:r w:rsidRPr="002A0E0D">
        <w:rPr>
          <w:b/>
        </w:rPr>
        <w:t>hmatovou kamennou dlažbou</w:t>
      </w:r>
      <w:r>
        <w:t xml:space="preserve"> (tmavě šedý </w:t>
      </w:r>
      <w:proofErr w:type="spellStart"/>
      <w:r>
        <w:t>sienit</w:t>
      </w:r>
      <w:proofErr w:type="spellEnd"/>
      <w:r>
        <w:t>, rozměry 400/400/60mm, 200/200/60mm, certifikace)</w:t>
      </w:r>
      <w:r w:rsidRPr="00A030E3">
        <w:t>, kladenými na vazbu. Vzhledem k tomu, že chodník bude proveden s kamenné mozaiky</w:t>
      </w:r>
      <w:r>
        <w:t xml:space="preserve"> nebo z kamenné dlažby drobné</w:t>
      </w:r>
      <w:r w:rsidRPr="00A030E3">
        <w:t xml:space="preserve">, bude tato mozaika </w:t>
      </w:r>
      <w:r>
        <w:t xml:space="preserve">či dlažba </w:t>
      </w:r>
      <w:r w:rsidRPr="00A030E3">
        <w:t xml:space="preserve">od reliéfní </w:t>
      </w:r>
      <w:r>
        <w:t>hmatové kamenné</w:t>
      </w:r>
      <w:r w:rsidRPr="00A030E3">
        <w:t xml:space="preserve"> dlažby oddělena hladkými žulovými rovinnými deskami šířky 250mm. Rampy v místech snížení nepřesáhnou sklon 1:8 (12,5%) a rampa nepřesáhne délku 3,0m (rampy jsou vyobrazeny v příloze „Situace pozemní komunikace“.  Povrch všech zpevněných ploch bude mít součinitel smykového tření minimálně 0,5. </w:t>
      </w:r>
      <w:r w:rsidRPr="00031C4E">
        <w:rPr>
          <w:b/>
        </w:rPr>
        <w:t>Všechny použité výrobky pro bezbariérové úpravy staveb musí odpovídat technickým předpisům a musí mít „Ověření o shodě výrobku dle nařízení vlády č. 163/2002 Sb. §7</w:t>
      </w:r>
      <w:r>
        <w:rPr>
          <w:b/>
        </w:rPr>
        <w:t xml:space="preserve"> </w:t>
      </w:r>
      <w:r w:rsidRPr="00BF2B13">
        <w:t>a dle</w:t>
      </w:r>
      <w:r>
        <w:t xml:space="preserve"> </w:t>
      </w:r>
      <w:r w:rsidRPr="00BF2B13">
        <w:rPr>
          <w:b/>
        </w:rPr>
        <w:t>TN TZÚS 12.03.04</w:t>
      </w:r>
      <w:r w:rsidRPr="00A030E3">
        <w:t xml:space="preserve">. Rampy ke sníženým </w:t>
      </w:r>
      <w:r w:rsidRPr="00A030E3">
        <w:lastRenderedPageBreak/>
        <w:t xml:space="preserve">nášlapům jsou vyobrazeny v situaci této PD. </w:t>
      </w:r>
      <w:r w:rsidRPr="00031C4E">
        <w:rPr>
          <w:b/>
        </w:rPr>
        <w:t>Zhotovitel stavby předloží příslušné certifikáty o vhodnosti užitých materiálů.</w:t>
      </w:r>
    </w:p>
    <w:p w:rsidR="00020668" w:rsidRPr="00FD1FF5" w:rsidRDefault="00020668" w:rsidP="00FD1FF5">
      <w:pPr>
        <w:pStyle w:val="Bezmezer"/>
        <w:spacing w:line="360" w:lineRule="auto"/>
        <w:jc w:val="both"/>
        <w:rPr>
          <w:i/>
        </w:rPr>
      </w:pPr>
    </w:p>
    <w:p w:rsidR="009863D4" w:rsidRPr="00FD1FF5" w:rsidRDefault="009863D4" w:rsidP="00FD1FF5">
      <w:pPr>
        <w:pStyle w:val="Bezmezer"/>
        <w:spacing w:line="360" w:lineRule="auto"/>
        <w:jc w:val="both"/>
        <w:rPr>
          <w:i/>
        </w:rPr>
      </w:pPr>
      <w:r w:rsidRPr="00FD1FF5">
        <w:rPr>
          <w:i/>
        </w:rPr>
        <w:t>B.2.5 Bezpečnost při užívání stavby</w:t>
      </w:r>
    </w:p>
    <w:p w:rsidR="00DC1FE8" w:rsidRPr="00FD1FF5" w:rsidRDefault="005F3F05" w:rsidP="00FD1FF5">
      <w:pPr>
        <w:spacing w:line="360" w:lineRule="auto"/>
        <w:ind w:left="567"/>
        <w:jc w:val="both"/>
      </w:pPr>
      <w:r w:rsidRPr="00FD1FF5">
        <w:rPr>
          <w:rStyle w:val="PromnnHTML"/>
          <w:i w:val="0"/>
        </w:rPr>
        <w:tab/>
      </w:r>
      <w:r w:rsidR="00DC1FE8" w:rsidRPr="00FD1FF5">
        <w:t xml:space="preserve">Po celou dobu trvání stavby bude budoucí dodavatel zodpovědný za to, že bude stavební práce provádět tak, aby byla kdykoliv zajištěna požární bezpečnost na stavbě i v jejím okolí, a že umožní případný zásah jednotek požární ochrany. </w:t>
      </w:r>
    </w:p>
    <w:p w:rsidR="00DC1FE8" w:rsidRPr="00FD1FF5" w:rsidRDefault="00DC1FE8" w:rsidP="00FD1FF5">
      <w:pPr>
        <w:spacing w:line="360" w:lineRule="auto"/>
        <w:ind w:left="567"/>
        <w:jc w:val="both"/>
      </w:pPr>
      <w:r w:rsidRPr="00FD1FF5">
        <w:t>Jednotlivé stavební postupy budou prováděny tak, aby negativně neovlivňovaly souběžný provoz chodců i vozidel, a to zejména s důrazem na nadměrný hluk, prašnost a dopravní omezení. Vedení stavby je zodpovědné dodržování ochrany zdraví a bezpečnosti všech pracovníků, kteří se pohybují na stavbě a provádí v tomto smyslu pravidelné kontroly.</w:t>
      </w:r>
    </w:p>
    <w:p w:rsidR="00DC1FE8" w:rsidRPr="00FD1FF5" w:rsidRDefault="00DC1FE8" w:rsidP="00FD1FF5">
      <w:pPr>
        <w:spacing w:line="360" w:lineRule="auto"/>
        <w:ind w:left="567"/>
        <w:jc w:val="both"/>
      </w:pPr>
      <w:r w:rsidRPr="00FD1FF5">
        <w:t xml:space="preserve">Během výstavby může dojít ke krátkodobému zhoršení stavu životního prostředí, zvýší se hlučnost a prašnost v okolí staveniště. Dodavatel zajistí minimalizaci těchto dopadů organizací výstavby: </w:t>
      </w:r>
    </w:p>
    <w:p w:rsidR="00DC1FE8" w:rsidRPr="00FD1FF5" w:rsidRDefault="00DC1FE8" w:rsidP="00FD1FF5">
      <w:pPr>
        <w:numPr>
          <w:ilvl w:val="0"/>
          <w:numId w:val="1"/>
        </w:numPr>
        <w:spacing w:line="360" w:lineRule="auto"/>
        <w:ind w:left="567" w:firstLine="0"/>
        <w:jc w:val="both"/>
      </w:pPr>
      <w:r w:rsidRPr="00FD1FF5">
        <w:t xml:space="preserve">nejvhodnějším druhem a typem strojní mechanizace, </w:t>
      </w:r>
    </w:p>
    <w:p w:rsidR="00DC1FE8" w:rsidRPr="00FD1FF5" w:rsidRDefault="00DC1FE8" w:rsidP="00FD1FF5">
      <w:pPr>
        <w:numPr>
          <w:ilvl w:val="0"/>
          <w:numId w:val="2"/>
        </w:numPr>
        <w:spacing w:line="360" w:lineRule="auto"/>
        <w:ind w:left="567" w:firstLine="0"/>
        <w:jc w:val="both"/>
      </w:pPr>
      <w:r w:rsidRPr="00FD1FF5">
        <w:t>stavební práce a doprovodná činnost související se stavbou musí být prováděna v souladu s nařízením vlády č. 272/2011 Sb. tak, aby byly dodrženy hladiny hluku předepsané tímto zákonem,</w:t>
      </w:r>
    </w:p>
    <w:p w:rsidR="00DC1FE8" w:rsidRPr="00FD1FF5" w:rsidRDefault="00DC1FE8" w:rsidP="00FD1FF5">
      <w:pPr>
        <w:numPr>
          <w:ilvl w:val="0"/>
          <w:numId w:val="2"/>
        </w:numPr>
        <w:spacing w:line="360" w:lineRule="auto"/>
        <w:ind w:left="567" w:firstLine="0"/>
        <w:jc w:val="both"/>
      </w:pPr>
      <w:r w:rsidRPr="00FD1FF5">
        <w:t>nebude připuštěn provoz vozidel a topných zařízení, která produkují více škodlivin, než připouští vyhláška 415/2012 Sb.,</w:t>
      </w:r>
    </w:p>
    <w:p w:rsidR="00DC1FE8" w:rsidRPr="00FD1FF5" w:rsidRDefault="00DC1FE8" w:rsidP="00FD1FF5">
      <w:pPr>
        <w:numPr>
          <w:ilvl w:val="0"/>
          <w:numId w:val="2"/>
        </w:numPr>
        <w:spacing w:line="360" w:lineRule="auto"/>
        <w:ind w:left="567" w:firstLine="0"/>
        <w:jc w:val="both"/>
      </w:pPr>
      <w:r w:rsidRPr="00FD1FF5">
        <w:t xml:space="preserve">nakládka zeminy na dopravní prostředky by měla být nejvýše </w:t>
      </w:r>
      <w:smartTag w:uri="urn:schemas-microsoft-com:office:smarttags" w:element="metricconverter">
        <w:smartTagPr>
          <w:attr w:name="ProductID" w:val="10 cm"/>
        </w:smartTagPr>
        <w:r w:rsidRPr="00FD1FF5">
          <w:t>10 cm</w:t>
        </w:r>
      </w:smartTag>
      <w:r w:rsidRPr="00FD1FF5">
        <w:t xml:space="preserve"> pod horní hranu postranic vozidla.</w:t>
      </w:r>
    </w:p>
    <w:p w:rsidR="00DC1FE8" w:rsidRPr="00FD1FF5" w:rsidRDefault="00DC1FE8" w:rsidP="00FD1FF5">
      <w:pPr>
        <w:spacing w:line="360" w:lineRule="auto"/>
        <w:ind w:left="567"/>
        <w:jc w:val="both"/>
      </w:pPr>
      <w:r w:rsidRPr="00FD1FF5">
        <w:t>Stavební práce a doprovodná činnost související se stavbou musí být prováděna v souladu s nařízením vlády č. 272/2011 Sb. tak, aby byly dodrženy hladiny hluku předepsané tímto zákonem.</w:t>
      </w:r>
    </w:p>
    <w:p w:rsidR="00DC1FE8" w:rsidRPr="00FD1FF5" w:rsidRDefault="00DC1FE8" w:rsidP="00FD1FF5">
      <w:pPr>
        <w:spacing w:line="360" w:lineRule="auto"/>
        <w:ind w:left="567"/>
        <w:jc w:val="both"/>
      </w:pPr>
    </w:p>
    <w:p w:rsidR="00DC1FE8" w:rsidRPr="00FD1FF5" w:rsidRDefault="00DC1FE8" w:rsidP="00FD1FF5">
      <w:pPr>
        <w:pStyle w:val="Bezmezer"/>
        <w:spacing w:line="360" w:lineRule="auto"/>
        <w:jc w:val="both"/>
        <w:rPr>
          <w:i/>
        </w:rPr>
      </w:pPr>
      <w:r w:rsidRPr="00FD1FF5">
        <w:rPr>
          <w:i/>
        </w:rPr>
        <w:t>B.2.6 Základní charakteristika objektů</w:t>
      </w:r>
    </w:p>
    <w:p w:rsidR="00696DD8" w:rsidRPr="00FD1FF5" w:rsidRDefault="00DC1FE8" w:rsidP="00FD1FF5">
      <w:pPr>
        <w:pStyle w:val="Bezmezer"/>
        <w:spacing w:line="360" w:lineRule="auto"/>
        <w:jc w:val="both"/>
        <w:rPr>
          <w:i/>
        </w:rPr>
      </w:pPr>
      <w:r w:rsidRPr="00FD1FF5">
        <w:rPr>
          <w:rStyle w:val="PromnnHTML"/>
        </w:rPr>
        <w:t>a)</w:t>
      </w:r>
      <w:r w:rsidR="00CB7CBC" w:rsidRPr="00FD1FF5">
        <w:rPr>
          <w:i/>
        </w:rPr>
        <w:t xml:space="preserve"> popis současného stavu</w:t>
      </w:r>
    </w:p>
    <w:p w:rsidR="00696DD8" w:rsidRPr="00FD1FF5" w:rsidRDefault="00020668" w:rsidP="00FD1FF5">
      <w:pPr>
        <w:pStyle w:val="Bezmezer"/>
        <w:spacing w:line="360" w:lineRule="auto"/>
        <w:ind w:left="567"/>
        <w:jc w:val="both"/>
      </w:pPr>
      <w:r w:rsidRPr="00FD1FF5">
        <w:t>Komunikace</w:t>
      </w:r>
      <w:r w:rsidR="00696DD8" w:rsidRPr="00FD1FF5">
        <w:t xml:space="preserve"> vykazuje celoplošná drobná poškození obrusné vrstvy a ložní vrstvy</w:t>
      </w:r>
      <w:r w:rsidR="00981C28" w:rsidRPr="00FD1FF5">
        <w:t xml:space="preserve"> (odhad )</w:t>
      </w:r>
      <w:r w:rsidR="00696DD8" w:rsidRPr="00FD1FF5">
        <w:t>.</w:t>
      </w:r>
    </w:p>
    <w:p w:rsidR="00696DD8" w:rsidRPr="00FD1FF5" w:rsidRDefault="009D1A80" w:rsidP="00FD1FF5">
      <w:pPr>
        <w:pStyle w:val="Bezmezer"/>
        <w:spacing w:line="360" w:lineRule="auto"/>
        <w:ind w:left="567"/>
        <w:jc w:val="both"/>
        <w:rPr>
          <w:rStyle w:val="PromnnHTML"/>
          <w:i w:val="0"/>
          <w:iCs w:val="0"/>
        </w:rPr>
      </w:pPr>
      <w:r w:rsidRPr="00FD1FF5">
        <w:t xml:space="preserve">Chodníky jsou s krytem z betonové dlažby, sjezdy jsou s krytem z betonové dlažby, nebo s krytem živičným. Hmatové prvky dle 398/2009 Sb. </w:t>
      </w:r>
      <w:r w:rsidR="004064B5">
        <w:t>j</w:t>
      </w:r>
      <w:r w:rsidRPr="00FD1FF5">
        <w:t>sou nekompletní, nebo zcela chybí. Přirozené vodící linie jsou místy přerušeny.</w:t>
      </w:r>
    </w:p>
    <w:p w:rsidR="00CB7CBC" w:rsidRPr="00FD1FF5" w:rsidRDefault="00CB7CBC" w:rsidP="00FD1FF5">
      <w:pPr>
        <w:pStyle w:val="Bezmezer"/>
        <w:spacing w:line="360" w:lineRule="auto"/>
        <w:jc w:val="both"/>
        <w:rPr>
          <w:rStyle w:val="PromnnHTML"/>
        </w:rPr>
      </w:pPr>
    </w:p>
    <w:p w:rsidR="00DC1FE8" w:rsidRPr="00FD1FF5" w:rsidRDefault="00DC1FE8" w:rsidP="00FD1FF5">
      <w:pPr>
        <w:pStyle w:val="Bezmezer"/>
        <w:spacing w:line="360" w:lineRule="auto"/>
        <w:jc w:val="both"/>
        <w:rPr>
          <w:i/>
        </w:rPr>
      </w:pPr>
      <w:r w:rsidRPr="00FD1FF5">
        <w:rPr>
          <w:rStyle w:val="PromnnHTML"/>
        </w:rPr>
        <w:t>b)</w:t>
      </w:r>
      <w:r w:rsidRPr="00FD1FF5">
        <w:rPr>
          <w:i/>
        </w:rPr>
        <w:t xml:space="preserve"> popis navrženého řešení.</w:t>
      </w:r>
    </w:p>
    <w:p w:rsidR="00DC1FE8" w:rsidRPr="00FD1FF5" w:rsidRDefault="00DC1FE8" w:rsidP="00FD1FF5">
      <w:pPr>
        <w:pStyle w:val="Bezmezer"/>
        <w:spacing w:line="360" w:lineRule="auto"/>
        <w:jc w:val="both"/>
        <w:rPr>
          <w:i/>
        </w:rPr>
      </w:pPr>
      <w:r w:rsidRPr="00FD1FF5">
        <w:rPr>
          <w:rStyle w:val="PromnnHTML"/>
        </w:rPr>
        <w:t>1.</w:t>
      </w:r>
      <w:r w:rsidRPr="00FD1FF5">
        <w:rPr>
          <w:i/>
        </w:rPr>
        <w:t xml:space="preserve"> Pozemní komunikace</w:t>
      </w:r>
    </w:p>
    <w:p w:rsidR="00D91786" w:rsidRPr="00FD1FF5" w:rsidRDefault="00CB7CBC" w:rsidP="00FD1FF5">
      <w:pPr>
        <w:pStyle w:val="Bezmezer"/>
        <w:spacing w:line="360" w:lineRule="auto"/>
        <w:jc w:val="both"/>
        <w:rPr>
          <w:rStyle w:val="PromnnHTML"/>
          <w:i w:val="0"/>
        </w:rPr>
      </w:pPr>
      <w:r w:rsidRPr="00FD1FF5">
        <w:rPr>
          <w:rStyle w:val="PromnnHTML"/>
        </w:rPr>
        <w:tab/>
      </w:r>
      <w:r w:rsidRPr="00FD1FF5">
        <w:rPr>
          <w:rStyle w:val="PromnnHTML"/>
          <w:i w:val="0"/>
        </w:rPr>
        <w:t>Viz B.2.3.a – SO 10</w:t>
      </w:r>
      <w:r w:rsidR="00020668" w:rsidRPr="00FD1FF5">
        <w:rPr>
          <w:rStyle w:val="PromnnHTML"/>
          <w:i w:val="0"/>
        </w:rPr>
        <w:t>2</w:t>
      </w:r>
    </w:p>
    <w:p w:rsidR="00DC1FE8" w:rsidRPr="00FD1FF5" w:rsidRDefault="00DC1FE8" w:rsidP="00FD1FF5">
      <w:pPr>
        <w:pStyle w:val="Bezmezer"/>
        <w:spacing w:line="360" w:lineRule="auto"/>
        <w:jc w:val="both"/>
        <w:rPr>
          <w:i/>
        </w:rPr>
      </w:pPr>
      <w:r w:rsidRPr="00FD1FF5">
        <w:rPr>
          <w:rStyle w:val="PromnnHTML"/>
        </w:rPr>
        <w:t>2.</w:t>
      </w:r>
      <w:r w:rsidRPr="00FD1FF5">
        <w:rPr>
          <w:i/>
        </w:rPr>
        <w:t xml:space="preserve"> Mostní objekty a zdi</w:t>
      </w:r>
    </w:p>
    <w:p w:rsidR="00CB7CBC" w:rsidRPr="00FD1FF5" w:rsidRDefault="00CB7CBC" w:rsidP="00FD1FF5">
      <w:pPr>
        <w:pStyle w:val="Bezmezer"/>
        <w:spacing w:line="360" w:lineRule="auto"/>
        <w:ind w:left="567"/>
        <w:jc w:val="both"/>
      </w:pPr>
      <w:r w:rsidRPr="00FD1FF5">
        <w:t>Nejsou součástí řešení.</w:t>
      </w:r>
    </w:p>
    <w:p w:rsidR="00DC1FE8" w:rsidRPr="00FD1FF5" w:rsidRDefault="00DC1FE8" w:rsidP="00FD1FF5">
      <w:pPr>
        <w:pStyle w:val="Bezmezer"/>
        <w:spacing w:line="360" w:lineRule="auto"/>
        <w:jc w:val="both"/>
        <w:rPr>
          <w:i/>
        </w:rPr>
      </w:pPr>
      <w:r w:rsidRPr="00FD1FF5">
        <w:rPr>
          <w:rStyle w:val="PromnnHTML"/>
        </w:rPr>
        <w:t>3.</w:t>
      </w:r>
      <w:r w:rsidRPr="00FD1FF5">
        <w:rPr>
          <w:i/>
        </w:rPr>
        <w:t xml:space="preserve"> Odvodnění pozemní komunikace</w:t>
      </w:r>
    </w:p>
    <w:p w:rsidR="00DA58FC" w:rsidRPr="00FD1FF5" w:rsidRDefault="00DA58FC" w:rsidP="00FD1FF5">
      <w:pPr>
        <w:spacing w:line="360" w:lineRule="auto"/>
        <w:ind w:left="567"/>
        <w:jc w:val="both"/>
        <w:rPr>
          <w:i/>
        </w:rPr>
      </w:pPr>
      <w:r w:rsidRPr="00FD1FF5">
        <w:t xml:space="preserve">Stávající funkční odvodňovací systém bude plně respektován s tím, že v místech stávajících uličních vpustí, budou osazeny nové uliční vpusti, které budou respektovat polohu osazovaných silničních obrub. Obnoveno bude celkem </w:t>
      </w:r>
      <w:r w:rsidR="00E82AE6">
        <w:t>5</w:t>
      </w:r>
      <w:r w:rsidRPr="00FD1FF5">
        <w:t>ks uličních vpustí. U každé obnovené UV je uvažováno s obnovou části přípojky v průměrné délce 1m.</w:t>
      </w:r>
      <w:r w:rsidR="00E82AE6">
        <w:t xml:space="preserve"> V místech uvažovaných zvednutých prahů (křižovatek) jsou některé uliční vpusti posunuty na vhodnější místo na vozovce.</w:t>
      </w:r>
    </w:p>
    <w:p w:rsidR="00DC1FE8" w:rsidRPr="00FD1FF5" w:rsidRDefault="00DC1FE8" w:rsidP="00FD1FF5">
      <w:pPr>
        <w:pStyle w:val="Bezmezer"/>
        <w:spacing w:line="360" w:lineRule="auto"/>
        <w:jc w:val="both"/>
        <w:rPr>
          <w:i/>
        </w:rPr>
      </w:pPr>
      <w:r w:rsidRPr="00FD1FF5">
        <w:rPr>
          <w:rStyle w:val="PromnnHTML"/>
        </w:rPr>
        <w:t>4.</w:t>
      </w:r>
      <w:r w:rsidRPr="00FD1FF5">
        <w:rPr>
          <w:i/>
        </w:rPr>
        <w:t xml:space="preserve"> Tunely, podzemní stavby a galerie</w:t>
      </w:r>
    </w:p>
    <w:p w:rsidR="00DC1FE8" w:rsidRPr="00FD1FF5" w:rsidRDefault="00DC1FE8" w:rsidP="00FD1FF5">
      <w:pPr>
        <w:pStyle w:val="Bezmezer"/>
        <w:spacing w:line="360" w:lineRule="auto"/>
        <w:ind w:left="567"/>
        <w:jc w:val="both"/>
      </w:pPr>
      <w:r w:rsidRPr="00FD1FF5">
        <w:t>Nejsou součástí řešení.</w:t>
      </w:r>
    </w:p>
    <w:p w:rsidR="00DC1FE8" w:rsidRPr="00FD1FF5" w:rsidRDefault="00DC1FE8" w:rsidP="00FD1FF5">
      <w:pPr>
        <w:pStyle w:val="Bezmezer"/>
        <w:spacing w:line="360" w:lineRule="auto"/>
        <w:jc w:val="both"/>
        <w:rPr>
          <w:i/>
        </w:rPr>
      </w:pPr>
      <w:r w:rsidRPr="00FD1FF5">
        <w:rPr>
          <w:rStyle w:val="PromnnHTML"/>
        </w:rPr>
        <w:t>5.</w:t>
      </w:r>
      <w:r w:rsidRPr="00FD1FF5">
        <w:rPr>
          <w:i/>
        </w:rPr>
        <w:t xml:space="preserve"> Obslužná zařízení, veřejná parkoviště, únikové zóny a protihlukové clony</w:t>
      </w:r>
    </w:p>
    <w:p w:rsidR="00CB7CBC" w:rsidRPr="00FD1FF5" w:rsidRDefault="00CB7CBC" w:rsidP="00FD1FF5">
      <w:pPr>
        <w:pStyle w:val="Bezmezer"/>
        <w:spacing w:line="360" w:lineRule="auto"/>
        <w:ind w:left="567"/>
        <w:jc w:val="both"/>
      </w:pPr>
      <w:r w:rsidRPr="00FD1FF5">
        <w:t>Nejsou součástí řešení.</w:t>
      </w:r>
    </w:p>
    <w:p w:rsidR="00DC1FE8" w:rsidRPr="00FD1FF5" w:rsidRDefault="00DC1FE8" w:rsidP="00FD1FF5">
      <w:pPr>
        <w:pStyle w:val="Bezmezer"/>
        <w:spacing w:line="360" w:lineRule="auto"/>
        <w:jc w:val="both"/>
        <w:rPr>
          <w:i/>
        </w:rPr>
      </w:pPr>
      <w:r w:rsidRPr="00FD1FF5">
        <w:rPr>
          <w:rStyle w:val="PromnnHTML"/>
        </w:rPr>
        <w:t>6.</w:t>
      </w:r>
      <w:r w:rsidRPr="00FD1FF5">
        <w:rPr>
          <w:i/>
        </w:rPr>
        <w:t xml:space="preserve"> Vybavení pozemní komunikace</w:t>
      </w:r>
    </w:p>
    <w:p w:rsidR="00DC1FE8" w:rsidRPr="00FD1FF5" w:rsidRDefault="00CB7CBC" w:rsidP="00FD1FF5">
      <w:pPr>
        <w:pStyle w:val="Bezmezer"/>
        <w:spacing w:line="360" w:lineRule="auto"/>
        <w:ind w:left="567"/>
        <w:jc w:val="both"/>
        <w:rPr>
          <w:rStyle w:val="PromnnHTML"/>
          <w:i w:val="0"/>
        </w:rPr>
      </w:pPr>
      <w:r w:rsidRPr="00FD1FF5">
        <w:rPr>
          <w:rStyle w:val="PromnnHTML"/>
          <w:i w:val="0"/>
        </w:rPr>
        <w:t>Viz B.2.3.a – SO 40</w:t>
      </w:r>
      <w:r w:rsidR="00A40513" w:rsidRPr="00FD1FF5">
        <w:rPr>
          <w:rStyle w:val="PromnnHTML"/>
          <w:i w:val="0"/>
        </w:rPr>
        <w:t>2</w:t>
      </w:r>
      <w:r w:rsidRPr="00FD1FF5">
        <w:rPr>
          <w:rStyle w:val="PromnnHTML"/>
          <w:i w:val="0"/>
        </w:rPr>
        <w:t xml:space="preserve"> </w:t>
      </w:r>
      <w:r w:rsidR="009D1A80" w:rsidRPr="00FD1FF5">
        <w:rPr>
          <w:rStyle w:val="PromnnHTML"/>
          <w:i w:val="0"/>
        </w:rPr>
        <w:t>–</w:t>
      </w:r>
      <w:r w:rsidRPr="00FD1FF5">
        <w:rPr>
          <w:rStyle w:val="PromnnHTML"/>
          <w:i w:val="0"/>
        </w:rPr>
        <w:t xml:space="preserve"> </w:t>
      </w:r>
      <w:r w:rsidR="009D1A80" w:rsidRPr="00FD1FF5">
        <w:rPr>
          <w:rStyle w:val="PromnnHTML"/>
          <w:i w:val="0"/>
        </w:rPr>
        <w:t xml:space="preserve">Veřejné osvětlení </w:t>
      </w:r>
      <w:r w:rsidR="00A40513" w:rsidRPr="00FD1FF5">
        <w:rPr>
          <w:rStyle w:val="PromnnHTML"/>
          <w:i w:val="0"/>
        </w:rPr>
        <w:t>Rokycanova</w:t>
      </w:r>
      <w:r w:rsidR="009D1A80" w:rsidRPr="00FD1FF5">
        <w:rPr>
          <w:rStyle w:val="PromnnHTML"/>
          <w:i w:val="0"/>
        </w:rPr>
        <w:t>.</w:t>
      </w:r>
    </w:p>
    <w:p w:rsidR="00DC1FE8" w:rsidRPr="00FD1FF5" w:rsidRDefault="00DC1FE8" w:rsidP="00FD1FF5">
      <w:pPr>
        <w:pStyle w:val="Bezmezer"/>
        <w:spacing w:line="360" w:lineRule="auto"/>
        <w:jc w:val="both"/>
        <w:rPr>
          <w:i/>
        </w:rPr>
      </w:pPr>
      <w:r w:rsidRPr="00FD1FF5">
        <w:rPr>
          <w:rStyle w:val="PromnnHTML"/>
        </w:rPr>
        <w:t>7.</w:t>
      </w:r>
      <w:r w:rsidRPr="00FD1FF5">
        <w:rPr>
          <w:i/>
        </w:rPr>
        <w:t xml:space="preserve"> Objekty ostatních skupin objektů</w:t>
      </w:r>
    </w:p>
    <w:p w:rsidR="00D91786" w:rsidRPr="00FD1FF5" w:rsidRDefault="00CB7CBC" w:rsidP="00FD1FF5">
      <w:pPr>
        <w:pStyle w:val="Bezmezer"/>
        <w:spacing w:line="360" w:lineRule="auto"/>
        <w:ind w:left="567"/>
        <w:jc w:val="both"/>
      </w:pPr>
      <w:r w:rsidRPr="00FD1FF5">
        <w:t>Nejsou součástí řešení.</w:t>
      </w:r>
    </w:p>
    <w:p w:rsidR="00DC1FE8" w:rsidRPr="00FD1FF5" w:rsidRDefault="00DC1FE8" w:rsidP="00FD1FF5">
      <w:pPr>
        <w:pStyle w:val="Bezmezer"/>
        <w:spacing w:line="360" w:lineRule="auto"/>
        <w:jc w:val="both"/>
        <w:rPr>
          <w:i/>
        </w:rPr>
      </w:pPr>
      <w:r w:rsidRPr="00FD1FF5">
        <w:rPr>
          <w:i/>
        </w:rPr>
        <w:t>B.2.7 Základní charakteristika technických a technologických zařízení</w:t>
      </w:r>
    </w:p>
    <w:p w:rsidR="00DC1FE8" w:rsidRPr="00FD1FF5" w:rsidRDefault="00C91111" w:rsidP="00FD1FF5">
      <w:pPr>
        <w:pStyle w:val="Bezmezer"/>
        <w:spacing w:line="360" w:lineRule="auto"/>
        <w:jc w:val="both"/>
        <w:rPr>
          <w:i/>
        </w:rPr>
      </w:pPr>
      <w:r w:rsidRPr="00FD1FF5">
        <w:rPr>
          <w:i/>
        </w:rPr>
        <w:tab/>
      </w:r>
      <w:r w:rsidR="00A40513" w:rsidRPr="00FD1FF5">
        <w:t>Viz SO 402</w:t>
      </w:r>
      <w:r w:rsidR="00CB7CBC" w:rsidRPr="00FD1FF5">
        <w:t>.</w:t>
      </w:r>
      <w:r w:rsidR="00DC1FE8" w:rsidRPr="00FD1FF5">
        <w:rPr>
          <w:i/>
        </w:rPr>
        <w:tab/>
      </w:r>
    </w:p>
    <w:p w:rsidR="00DC1FE8" w:rsidRPr="00FD1FF5" w:rsidRDefault="00DC1FE8" w:rsidP="00FD1FF5">
      <w:pPr>
        <w:pStyle w:val="Bezmezer"/>
        <w:spacing w:line="360" w:lineRule="auto"/>
        <w:jc w:val="both"/>
        <w:rPr>
          <w:i/>
        </w:rPr>
      </w:pPr>
      <w:r w:rsidRPr="00FD1FF5">
        <w:rPr>
          <w:i/>
        </w:rPr>
        <w:t>B.2.8 Zásady požárně bezpečnostního řešení</w:t>
      </w:r>
    </w:p>
    <w:p w:rsidR="00DC1FE8" w:rsidRPr="00FD1FF5" w:rsidRDefault="00DC1FE8" w:rsidP="00FD1FF5">
      <w:pPr>
        <w:spacing w:line="360" w:lineRule="auto"/>
        <w:ind w:left="567"/>
        <w:jc w:val="both"/>
        <w:rPr>
          <w:iCs/>
        </w:rPr>
      </w:pPr>
      <w:r w:rsidRPr="00FD1FF5">
        <w:rPr>
          <w:rStyle w:val="PromnnHTML"/>
          <w:i w:val="0"/>
        </w:rPr>
        <w:t xml:space="preserve">Po celou dobu trvání stavby bude budoucí dodavatel zodpovědný za to, že bude stavební práce provádět tak, aby byla kdykoliv zajištěna požární bezpečnost na stavbě i v jejím okolí, a že bude nepřetržitě umožněn případný zásah jednotek požární ochrany. </w:t>
      </w:r>
    </w:p>
    <w:p w:rsidR="00DC1FE8" w:rsidRPr="00FD1FF5" w:rsidRDefault="00DC1FE8" w:rsidP="00FD1FF5">
      <w:pPr>
        <w:pStyle w:val="Bezmezer"/>
        <w:spacing w:line="360" w:lineRule="auto"/>
        <w:jc w:val="both"/>
        <w:rPr>
          <w:i/>
        </w:rPr>
      </w:pPr>
      <w:r w:rsidRPr="00FD1FF5">
        <w:rPr>
          <w:i/>
        </w:rPr>
        <w:t>B.2.9 Úspora energie a tepelná ochrana</w:t>
      </w:r>
    </w:p>
    <w:p w:rsidR="00DC1FE8" w:rsidRPr="00FD1FF5" w:rsidRDefault="00DC1FE8" w:rsidP="00FD1FF5">
      <w:pPr>
        <w:pStyle w:val="Bezmezer"/>
        <w:spacing w:line="360" w:lineRule="auto"/>
        <w:ind w:left="567"/>
        <w:jc w:val="both"/>
        <w:rPr>
          <w:i/>
        </w:rPr>
      </w:pPr>
      <w:r w:rsidRPr="00FD1FF5">
        <w:rPr>
          <w:rStyle w:val="PromnnHTML"/>
          <w:i w:val="0"/>
        </w:rPr>
        <w:t xml:space="preserve">Úsporné technologie při výstavbě budou věcí dodavatelské firmy a efektivity řízení výstavby. </w:t>
      </w:r>
    </w:p>
    <w:p w:rsidR="00DC1FE8" w:rsidRPr="00FD1FF5" w:rsidRDefault="00DC1FE8" w:rsidP="00FD1FF5">
      <w:pPr>
        <w:pStyle w:val="Bezmezer"/>
        <w:spacing w:line="360" w:lineRule="auto"/>
        <w:jc w:val="both"/>
        <w:rPr>
          <w:i/>
        </w:rPr>
      </w:pPr>
      <w:r w:rsidRPr="00FD1FF5">
        <w:rPr>
          <w:i/>
        </w:rPr>
        <w:t>B.2.10 Hygienické požadavky na stavby, požadavky na pracovní prostředí</w:t>
      </w:r>
    </w:p>
    <w:p w:rsidR="00DC1FE8" w:rsidRPr="00FD1FF5" w:rsidRDefault="00DC1FE8" w:rsidP="00FD1FF5">
      <w:pPr>
        <w:pStyle w:val="Bezmezer"/>
        <w:spacing w:line="360" w:lineRule="auto"/>
        <w:ind w:left="567"/>
        <w:jc w:val="both"/>
      </w:pPr>
      <w:r w:rsidRPr="00FD1FF5">
        <w:t>Viz B.2.5.</w:t>
      </w:r>
    </w:p>
    <w:p w:rsidR="00DC1FE8" w:rsidRPr="00FD1FF5" w:rsidRDefault="00DC1FE8" w:rsidP="00FD1FF5">
      <w:pPr>
        <w:pStyle w:val="Bezmezer"/>
        <w:spacing w:line="360" w:lineRule="auto"/>
        <w:jc w:val="both"/>
        <w:rPr>
          <w:i/>
        </w:rPr>
      </w:pPr>
      <w:r w:rsidRPr="00FD1FF5">
        <w:rPr>
          <w:i/>
        </w:rPr>
        <w:t>B.2.11 Zásady ochrany stavby před negativními účinky vnějšího prostředí</w:t>
      </w:r>
    </w:p>
    <w:p w:rsidR="00DC1FE8" w:rsidRPr="00FD1FF5" w:rsidRDefault="00DC1FE8" w:rsidP="00FD1FF5">
      <w:pPr>
        <w:pStyle w:val="Bezmezer"/>
        <w:spacing w:line="360" w:lineRule="auto"/>
        <w:ind w:left="567"/>
        <w:jc w:val="both"/>
      </w:pPr>
      <w:r w:rsidRPr="00FD1FF5">
        <w:t>Viz B.2.5.</w:t>
      </w:r>
    </w:p>
    <w:p w:rsidR="00DC1FE8" w:rsidRPr="00FD1FF5" w:rsidRDefault="00DC1FE8" w:rsidP="00FD1FF5">
      <w:pPr>
        <w:pStyle w:val="Bezmezer"/>
        <w:spacing w:line="360" w:lineRule="auto"/>
        <w:jc w:val="both"/>
        <w:rPr>
          <w:i/>
        </w:rPr>
      </w:pPr>
      <w:r w:rsidRPr="00FD1FF5">
        <w:rPr>
          <w:rStyle w:val="PromnnHTML"/>
        </w:rPr>
        <w:lastRenderedPageBreak/>
        <w:t>a)</w:t>
      </w:r>
      <w:r w:rsidRPr="00FD1FF5">
        <w:rPr>
          <w:i/>
        </w:rPr>
        <w:t xml:space="preserve"> ochrana před pronikáním radonu z podloží,</w:t>
      </w:r>
    </w:p>
    <w:p w:rsidR="00DC1FE8" w:rsidRPr="00FD1FF5" w:rsidRDefault="00DC1FE8" w:rsidP="00FD1FF5">
      <w:pPr>
        <w:pStyle w:val="Bezmezer"/>
        <w:spacing w:line="360" w:lineRule="auto"/>
        <w:ind w:left="567"/>
        <w:jc w:val="both"/>
      </w:pPr>
      <w:r w:rsidRPr="00FD1FF5">
        <w:t>Vzhledem k charakteru stavby nebylo posuzováno</w:t>
      </w:r>
    </w:p>
    <w:p w:rsidR="00DC1FE8" w:rsidRPr="00FD1FF5" w:rsidRDefault="00DC1FE8" w:rsidP="00FD1FF5">
      <w:pPr>
        <w:pStyle w:val="Bezmezer"/>
        <w:spacing w:line="360" w:lineRule="auto"/>
        <w:jc w:val="both"/>
        <w:rPr>
          <w:i/>
        </w:rPr>
      </w:pPr>
      <w:r w:rsidRPr="00FD1FF5">
        <w:rPr>
          <w:rStyle w:val="PromnnHTML"/>
        </w:rPr>
        <w:t>b)</w:t>
      </w:r>
      <w:r w:rsidRPr="00FD1FF5">
        <w:rPr>
          <w:i/>
        </w:rPr>
        <w:t xml:space="preserve"> ochrana před bludnými proudy,</w:t>
      </w:r>
    </w:p>
    <w:p w:rsidR="00DC1FE8" w:rsidRPr="00FD1FF5" w:rsidRDefault="00DC1FE8" w:rsidP="00FD1FF5">
      <w:pPr>
        <w:pStyle w:val="Bezmezer"/>
        <w:spacing w:line="360" w:lineRule="auto"/>
        <w:ind w:left="567"/>
        <w:jc w:val="both"/>
      </w:pPr>
      <w:r w:rsidRPr="00FD1FF5">
        <w:t>Vzhledem k charakteru stavby nebylo posuzováno</w:t>
      </w:r>
    </w:p>
    <w:p w:rsidR="00DC1FE8" w:rsidRPr="00FD1FF5" w:rsidRDefault="00DC1FE8" w:rsidP="00FD1FF5">
      <w:pPr>
        <w:pStyle w:val="Bezmezer"/>
        <w:spacing w:line="360" w:lineRule="auto"/>
        <w:jc w:val="both"/>
        <w:rPr>
          <w:i/>
        </w:rPr>
      </w:pPr>
      <w:r w:rsidRPr="00FD1FF5">
        <w:rPr>
          <w:rStyle w:val="PromnnHTML"/>
        </w:rPr>
        <w:t>c)</w:t>
      </w:r>
      <w:r w:rsidRPr="00FD1FF5">
        <w:rPr>
          <w:i/>
        </w:rPr>
        <w:t xml:space="preserve"> ochrana před technickou seizmicitou,</w:t>
      </w:r>
    </w:p>
    <w:p w:rsidR="00DC1FE8" w:rsidRPr="00FD1FF5" w:rsidRDefault="00DC1FE8" w:rsidP="00FD1FF5">
      <w:pPr>
        <w:pStyle w:val="Bezmezer"/>
        <w:spacing w:line="360" w:lineRule="auto"/>
        <w:ind w:left="567"/>
        <w:jc w:val="both"/>
      </w:pPr>
      <w:r w:rsidRPr="00FD1FF5">
        <w:t>Vzhledem k charakteru stavby nebylo posuzováno</w:t>
      </w:r>
    </w:p>
    <w:p w:rsidR="00DC1FE8" w:rsidRPr="00FD1FF5" w:rsidRDefault="00DC1FE8" w:rsidP="00FD1FF5">
      <w:pPr>
        <w:pStyle w:val="Bezmezer"/>
        <w:spacing w:line="360" w:lineRule="auto"/>
        <w:jc w:val="both"/>
        <w:rPr>
          <w:i/>
        </w:rPr>
      </w:pPr>
      <w:r w:rsidRPr="00FD1FF5">
        <w:rPr>
          <w:rStyle w:val="PromnnHTML"/>
        </w:rPr>
        <w:t>d)</w:t>
      </w:r>
      <w:r w:rsidRPr="00FD1FF5">
        <w:rPr>
          <w:i/>
        </w:rPr>
        <w:t xml:space="preserve"> ochrana před hlukem,</w:t>
      </w:r>
    </w:p>
    <w:p w:rsidR="00DC1FE8" w:rsidRPr="00FD1FF5" w:rsidRDefault="00DC1FE8" w:rsidP="00FD1FF5">
      <w:pPr>
        <w:pStyle w:val="Bezmezer"/>
        <w:spacing w:line="360" w:lineRule="auto"/>
        <w:ind w:left="567"/>
        <w:jc w:val="both"/>
      </w:pPr>
      <w:r w:rsidRPr="00FD1FF5">
        <w:rPr>
          <w:i/>
        </w:rPr>
        <w:tab/>
      </w:r>
      <w:r w:rsidRPr="00FD1FF5">
        <w:t>Viz B.2.5.</w:t>
      </w:r>
    </w:p>
    <w:p w:rsidR="00DC1FE8" w:rsidRPr="00FD1FF5" w:rsidRDefault="00DC1FE8" w:rsidP="00FD1FF5">
      <w:pPr>
        <w:pStyle w:val="Bezmezer"/>
        <w:spacing w:line="360" w:lineRule="auto"/>
        <w:jc w:val="both"/>
        <w:rPr>
          <w:i/>
        </w:rPr>
      </w:pPr>
      <w:r w:rsidRPr="00FD1FF5">
        <w:rPr>
          <w:rStyle w:val="PromnnHTML"/>
        </w:rPr>
        <w:t>e)</w:t>
      </w:r>
      <w:r w:rsidRPr="00FD1FF5">
        <w:rPr>
          <w:i/>
        </w:rPr>
        <w:t xml:space="preserve"> protipovodňová opatření,</w:t>
      </w:r>
    </w:p>
    <w:p w:rsidR="00DC1FE8" w:rsidRPr="00FD1FF5" w:rsidRDefault="00DC1FE8" w:rsidP="00FD1FF5">
      <w:pPr>
        <w:pStyle w:val="Bezmezer"/>
        <w:spacing w:line="360" w:lineRule="auto"/>
        <w:jc w:val="both"/>
      </w:pPr>
      <w:r w:rsidRPr="00FD1FF5">
        <w:rPr>
          <w:i/>
        </w:rPr>
        <w:tab/>
      </w:r>
      <w:r w:rsidRPr="00FD1FF5">
        <w:t>Nebyla řešena.</w:t>
      </w:r>
    </w:p>
    <w:p w:rsidR="00DC1FE8" w:rsidRPr="00FD1FF5" w:rsidRDefault="00DC1FE8" w:rsidP="00FD1FF5">
      <w:pPr>
        <w:pStyle w:val="Bezmezer"/>
        <w:spacing w:line="360" w:lineRule="auto"/>
        <w:jc w:val="both"/>
        <w:rPr>
          <w:i/>
        </w:rPr>
      </w:pPr>
      <w:r w:rsidRPr="00FD1FF5">
        <w:rPr>
          <w:rStyle w:val="PromnnHTML"/>
        </w:rPr>
        <w:t>f)</w:t>
      </w:r>
      <w:r w:rsidRPr="00FD1FF5">
        <w:rPr>
          <w:i/>
        </w:rPr>
        <w:t xml:space="preserve"> ostatní účinky - vliv poddolování, výskyt metanu apod.</w:t>
      </w:r>
    </w:p>
    <w:p w:rsidR="00DC1FE8" w:rsidRPr="00FD1FF5" w:rsidRDefault="00DC1FE8" w:rsidP="00FD1FF5">
      <w:pPr>
        <w:pStyle w:val="Bezmezer"/>
        <w:spacing w:line="360" w:lineRule="auto"/>
        <w:ind w:left="567"/>
        <w:jc w:val="both"/>
      </w:pPr>
      <w:r w:rsidRPr="00FD1FF5">
        <w:rPr>
          <w:i/>
        </w:rPr>
        <w:tab/>
      </w:r>
      <w:r w:rsidRPr="00FD1FF5">
        <w:t>Vzhledem k charakteru stavby nebylo posuzováno</w:t>
      </w:r>
    </w:p>
    <w:p w:rsidR="00DC1FE8" w:rsidRPr="00FD1FF5" w:rsidRDefault="00DC1FE8" w:rsidP="00FD1FF5">
      <w:pPr>
        <w:pStyle w:val="Bezmezer"/>
        <w:spacing w:line="360" w:lineRule="auto"/>
        <w:jc w:val="both"/>
        <w:rPr>
          <w:i/>
        </w:rPr>
      </w:pPr>
    </w:p>
    <w:p w:rsidR="00DC1FE8" w:rsidRPr="00FD1FF5" w:rsidRDefault="00DC1FE8" w:rsidP="00FD1FF5">
      <w:pPr>
        <w:pStyle w:val="Bezmezer"/>
        <w:spacing w:line="360" w:lineRule="auto"/>
        <w:jc w:val="both"/>
        <w:rPr>
          <w:b/>
        </w:rPr>
      </w:pPr>
      <w:r w:rsidRPr="00FD1FF5">
        <w:rPr>
          <w:b/>
        </w:rPr>
        <w:t>B.3 Připojení na technickou infrastrukturu</w:t>
      </w:r>
    </w:p>
    <w:p w:rsidR="00DC1FE8" w:rsidRPr="00FD1FF5" w:rsidRDefault="00DC1FE8" w:rsidP="00FD1FF5">
      <w:pPr>
        <w:pStyle w:val="Bezmezer"/>
        <w:spacing w:line="360" w:lineRule="auto"/>
        <w:jc w:val="both"/>
        <w:rPr>
          <w:i/>
        </w:rPr>
      </w:pPr>
      <w:r w:rsidRPr="00FD1FF5">
        <w:rPr>
          <w:rStyle w:val="PromnnHTML"/>
        </w:rPr>
        <w:t>a)</w:t>
      </w:r>
      <w:r w:rsidRPr="00FD1FF5">
        <w:rPr>
          <w:i/>
        </w:rPr>
        <w:t xml:space="preserve"> napojovací místa technické infrastruktury,</w:t>
      </w:r>
    </w:p>
    <w:p w:rsidR="00DC1FE8" w:rsidRPr="00FD1FF5" w:rsidRDefault="00E01AD9" w:rsidP="00FD1FF5">
      <w:pPr>
        <w:spacing w:line="360" w:lineRule="auto"/>
        <w:ind w:left="567"/>
        <w:jc w:val="both"/>
        <w:rPr>
          <w:iCs/>
        </w:rPr>
      </w:pPr>
      <w:r w:rsidRPr="00FD1FF5">
        <w:rPr>
          <w:rStyle w:val="PromnnHTML"/>
          <w:i w:val="0"/>
        </w:rPr>
        <w:t>Viz B.1.j.</w:t>
      </w:r>
    </w:p>
    <w:p w:rsidR="00DC1FE8" w:rsidRPr="00FD1FF5" w:rsidRDefault="00DC1FE8" w:rsidP="00FD1FF5">
      <w:pPr>
        <w:pStyle w:val="Bezmezer"/>
        <w:spacing w:line="360" w:lineRule="auto"/>
        <w:jc w:val="both"/>
        <w:rPr>
          <w:i/>
        </w:rPr>
      </w:pPr>
      <w:r w:rsidRPr="00FD1FF5">
        <w:rPr>
          <w:rStyle w:val="PromnnHTML"/>
        </w:rPr>
        <w:t>b)</w:t>
      </w:r>
      <w:r w:rsidRPr="00FD1FF5">
        <w:rPr>
          <w:i/>
        </w:rPr>
        <w:t xml:space="preserve"> připojovací rozměry, výkonové kapacity a délky.</w:t>
      </w:r>
    </w:p>
    <w:p w:rsidR="00DC1FE8" w:rsidRPr="00FD1FF5" w:rsidRDefault="00DC1FE8" w:rsidP="00FD1FF5">
      <w:pPr>
        <w:pStyle w:val="Bezmezer"/>
        <w:spacing w:line="360" w:lineRule="auto"/>
        <w:ind w:left="567" w:hanging="567"/>
        <w:jc w:val="both"/>
      </w:pPr>
      <w:r w:rsidRPr="00FD1FF5">
        <w:rPr>
          <w:i/>
        </w:rPr>
        <w:tab/>
      </w:r>
      <w:r w:rsidRPr="00FD1FF5">
        <w:t>Viz SO 40</w:t>
      </w:r>
      <w:r w:rsidR="003F1E8A" w:rsidRPr="00FD1FF5">
        <w:t>2</w:t>
      </w:r>
      <w:r w:rsidR="00E01AD9" w:rsidRPr="00FD1FF5">
        <w:t>.</w:t>
      </w:r>
    </w:p>
    <w:p w:rsidR="00DC1FE8" w:rsidRPr="00FD1FF5" w:rsidRDefault="00DC1FE8" w:rsidP="00FD1FF5">
      <w:pPr>
        <w:pStyle w:val="Bezmezer"/>
        <w:spacing w:line="360" w:lineRule="auto"/>
        <w:jc w:val="both"/>
        <w:rPr>
          <w:b/>
        </w:rPr>
      </w:pPr>
    </w:p>
    <w:p w:rsidR="00DC1FE8" w:rsidRPr="00FD1FF5" w:rsidRDefault="00DC1FE8" w:rsidP="00FD1FF5">
      <w:pPr>
        <w:pStyle w:val="Bezmezer"/>
        <w:spacing w:line="360" w:lineRule="auto"/>
        <w:jc w:val="both"/>
        <w:rPr>
          <w:b/>
        </w:rPr>
      </w:pPr>
      <w:r w:rsidRPr="00FD1FF5">
        <w:rPr>
          <w:b/>
        </w:rPr>
        <w:t>B.4 Dopravní řešení</w:t>
      </w:r>
    </w:p>
    <w:p w:rsidR="00DC1FE8" w:rsidRPr="00FD1FF5" w:rsidRDefault="00DC1FE8" w:rsidP="00FD1FF5">
      <w:pPr>
        <w:pStyle w:val="Bezmezer"/>
        <w:spacing w:line="360" w:lineRule="auto"/>
        <w:jc w:val="both"/>
        <w:rPr>
          <w:i/>
        </w:rPr>
      </w:pPr>
      <w:r w:rsidRPr="00FD1FF5">
        <w:rPr>
          <w:rStyle w:val="PromnnHTML"/>
        </w:rPr>
        <w:t>a)</w:t>
      </w:r>
      <w:r w:rsidRPr="00FD1FF5">
        <w:rPr>
          <w:i/>
        </w:rPr>
        <w:t xml:space="preserve"> popis dopravního řešení včetně bezbariérových opatření pro přístupnost a užívání stavby osobami se sníženou schopností pohybu nebo orientace,</w:t>
      </w:r>
    </w:p>
    <w:p w:rsidR="00DC1FE8" w:rsidRPr="00FD1FF5" w:rsidRDefault="00DC1FE8" w:rsidP="00FD1FF5">
      <w:pPr>
        <w:pStyle w:val="Bezmezer"/>
        <w:spacing w:line="360" w:lineRule="auto"/>
        <w:jc w:val="both"/>
        <w:rPr>
          <w:i/>
        </w:rPr>
      </w:pPr>
      <w:r w:rsidRPr="00FD1FF5">
        <w:rPr>
          <w:rStyle w:val="PromnnHTML"/>
        </w:rPr>
        <w:t>b)</w:t>
      </w:r>
      <w:r w:rsidRPr="00FD1FF5">
        <w:rPr>
          <w:i/>
        </w:rPr>
        <w:t xml:space="preserve"> napojení území na stávající dopravní infrastrukturu,</w:t>
      </w:r>
    </w:p>
    <w:p w:rsidR="00DC1FE8" w:rsidRPr="00FD1FF5" w:rsidRDefault="0096188E" w:rsidP="00FD1FF5">
      <w:pPr>
        <w:spacing w:line="360" w:lineRule="auto"/>
        <w:ind w:left="567"/>
        <w:jc w:val="both"/>
        <w:rPr>
          <w:i/>
        </w:rPr>
      </w:pPr>
      <w:r w:rsidRPr="00FD1FF5">
        <w:rPr>
          <w:rStyle w:val="PromnnHTML"/>
          <w:i w:val="0"/>
        </w:rPr>
        <w:t>Viz B.1.j.</w:t>
      </w:r>
    </w:p>
    <w:p w:rsidR="00DC1FE8" w:rsidRPr="00FD1FF5" w:rsidRDefault="00DC1FE8" w:rsidP="00FD1FF5">
      <w:pPr>
        <w:pStyle w:val="Bezmezer"/>
        <w:spacing w:line="360" w:lineRule="auto"/>
        <w:jc w:val="both"/>
        <w:rPr>
          <w:i/>
        </w:rPr>
      </w:pPr>
      <w:r w:rsidRPr="00FD1FF5">
        <w:rPr>
          <w:rStyle w:val="PromnnHTML"/>
        </w:rPr>
        <w:t>c)</w:t>
      </w:r>
      <w:r w:rsidRPr="00FD1FF5">
        <w:rPr>
          <w:i/>
        </w:rPr>
        <w:t xml:space="preserve"> doprava v klidu,</w:t>
      </w:r>
    </w:p>
    <w:p w:rsidR="00DC1FE8" w:rsidRPr="00FD1FF5" w:rsidRDefault="00DC1FE8" w:rsidP="00FD1FF5">
      <w:pPr>
        <w:pStyle w:val="Bezmezer"/>
        <w:spacing w:line="360" w:lineRule="auto"/>
        <w:ind w:left="567"/>
        <w:jc w:val="both"/>
      </w:pPr>
      <w:r w:rsidRPr="00FD1FF5">
        <w:t>Vzhledem k tomu, že stavbou nebudou dopravní kapacity navýšeny, nebyla doprava v klidu posuzována.</w:t>
      </w:r>
    </w:p>
    <w:p w:rsidR="00DC1FE8" w:rsidRPr="00FD1FF5" w:rsidRDefault="00DC1FE8" w:rsidP="00FD1FF5">
      <w:pPr>
        <w:pStyle w:val="Bezmezer"/>
        <w:spacing w:line="360" w:lineRule="auto"/>
        <w:jc w:val="both"/>
        <w:rPr>
          <w:i/>
        </w:rPr>
      </w:pPr>
      <w:r w:rsidRPr="00FD1FF5">
        <w:rPr>
          <w:rStyle w:val="PromnnHTML"/>
        </w:rPr>
        <w:t>d)</w:t>
      </w:r>
      <w:r w:rsidRPr="00FD1FF5">
        <w:rPr>
          <w:i/>
        </w:rPr>
        <w:t xml:space="preserve"> pěší a cyklistické stezky.</w:t>
      </w:r>
    </w:p>
    <w:p w:rsidR="00DC1FE8" w:rsidRPr="00FD1FF5" w:rsidRDefault="00DC1FE8" w:rsidP="00FD1FF5">
      <w:pPr>
        <w:pStyle w:val="Bezmezer"/>
        <w:spacing w:line="360" w:lineRule="auto"/>
        <w:jc w:val="both"/>
      </w:pPr>
      <w:r w:rsidRPr="00FD1FF5">
        <w:rPr>
          <w:i/>
        </w:rPr>
        <w:tab/>
      </w:r>
      <w:r w:rsidR="0096188E" w:rsidRPr="00FD1FF5">
        <w:t>Viz SO 10</w:t>
      </w:r>
      <w:r w:rsidR="003F1E8A" w:rsidRPr="00FD1FF5">
        <w:t>2</w:t>
      </w:r>
      <w:r w:rsidR="00FF3200" w:rsidRPr="00FD1FF5">
        <w:t>.</w:t>
      </w:r>
      <w:r w:rsidR="0096188E" w:rsidRPr="00FD1FF5">
        <w:t xml:space="preserve"> Cyklistické stezky nejsou součástí řešení.</w:t>
      </w:r>
    </w:p>
    <w:p w:rsidR="00DC1FE8" w:rsidRPr="00FD1FF5" w:rsidRDefault="00DC1FE8" w:rsidP="00FD1FF5">
      <w:pPr>
        <w:pStyle w:val="Bezmezer"/>
        <w:spacing w:line="360" w:lineRule="auto"/>
        <w:jc w:val="both"/>
        <w:rPr>
          <w:b/>
        </w:rPr>
      </w:pPr>
    </w:p>
    <w:p w:rsidR="00DC1FE8" w:rsidRPr="00FD1FF5" w:rsidRDefault="00DC1FE8" w:rsidP="00FD1FF5">
      <w:pPr>
        <w:pStyle w:val="Bezmezer"/>
        <w:spacing w:line="360" w:lineRule="auto"/>
        <w:jc w:val="both"/>
        <w:rPr>
          <w:b/>
        </w:rPr>
      </w:pPr>
      <w:r w:rsidRPr="00FD1FF5">
        <w:rPr>
          <w:b/>
        </w:rPr>
        <w:t>B.5 Řešení vegetace a souvisejících terénních úprav</w:t>
      </w:r>
    </w:p>
    <w:p w:rsidR="00DC1FE8" w:rsidRPr="00FD1FF5" w:rsidRDefault="00DC1FE8" w:rsidP="00FD1FF5">
      <w:pPr>
        <w:pStyle w:val="Bezmezer"/>
        <w:spacing w:line="360" w:lineRule="auto"/>
        <w:jc w:val="both"/>
        <w:rPr>
          <w:i/>
        </w:rPr>
      </w:pPr>
      <w:r w:rsidRPr="00FD1FF5">
        <w:rPr>
          <w:rStyle w:val="PromnnHTML"/>
        </w:rPr>
        <w:t>a)</w:t>
      </w:r>
      <w:r w:rsidRPr="00FD1FF5">
        <w:rPr>
          <w:i/>
        </w:rPr>
        <w:t xml:space="preserve"> terénní úpravy,</w:t>
      </w:r>
    </w:p>
    <w:p w:rsidR="00DC1FE8" w:rsidRPr="00FD1FF5" w:rsidRDefault="00DC1FE8" w:rsidP="00FD1FF5">
      <w:pPr>
        <w:pStyle w:val="Bezmezer"/>
        <w:spacing w:line="360" w:lineRule="auto"/>
        <w:ind w:left="567"/>
        <w:jc w:val="both"/>
      </w:pPr>
      <w:r w:rsidRPr="00FD1FF5">
        <w:t xml:space="preserve"> </w:t>
      </w:r>
      <w:r w:rsidR="007068D4" w:rsidRPr="00FD1FF5">
        <w:t>Po dokončení</w:t>
      </w:r>
      <w:r w:rsidRPr="00FD1FF5">
        <w:t xml:space="preserve"> stavby</w:t>
      </w:r>
      <w:r w:rsidR="007068D4" w:rsidRPr="00FD1FF5">
        <w:t xml:space="preserve"> budou</w:t>
      </w:r>
      <w:r w:rsidR="00FF3200" w:rsidRPr="00FD1FF5">
        <w:t xml:space="preserve"> případně</w:t>
      </w:r>
      <w:r w:rsidRPr="00FD1FF5">
        <w:t xml:space="preserve"> dotčené</w:t>
      </w:r>
      <w:r w:rsidR="007068D4" w:rsidRPr="00FD1FF5">
        <w:t xml:space="preserve"> okolní</w:t>
      </w:r>
      <w:r w:rsidRPr="00FD1FF5">
        <w:t xml:space="preserve"> </w:t>
      </w:r>
      <w:r w:rsidR="007068D4" w:rsidRPr="00FD1FF5">
        <w:t>plochy</w:t>
      </w:r>
      <w:r w:rsidRPr="00FD1FF5">
        <w:t xml:space="preserve"> uvedeny do původního stavu, ohumusovány a zatravněny. </w:t>
      </w:r>
    </w:p>
    <w:p w:rsidR="00DC1FE8" w:rsidRPr="00FD1FF5" w:rsidRDefault="00DC1FE8" w:rsidP="00FD1FF5">
      <w:pPr>
        <w:pStyle w:val="Bezmezer"/>
        <w:spacing w:line="360" w:lineRule="auto"/>
        <w:jc w:val="both"/>
        <w:rPr>
          <w:i/>
        </w:rPr>
      </w:pPr>
      <w:r w:rsidRPr="00FD1FF5">
        <w:rPr>
          <w:rStyle w:val="PromnnHTML"/>
        </w:rPr>
        <w:lastRenderedPageBreak/>
        <w:t>b)</w:t>
      </w:r>
      <w:r w:rsidRPr="00FD1FF5">
        <w:rPr>
          <w:i/>
        </w:rPr>
        <w:t xml:space="preserve"> použité vegetační prvky,</w:t>
      </w:r>
    </w:p>
    <w:p w:rsidR="007068D4" w:rsidRPr="00FD1FF5" w:rsidRDefault="007068D4" w:rsidP="00FD1FF5">
      <w:pPr>
        <w:pStyle w:val="Bezmezer"/>
        <w:spacing w:line="360" w:lineRule="auto"/>
        <w:ind w:left="567"/>
        <w:jc w:val="both"/>
      </w:pPr>
      <w:r w:rsidRPr="00FD1FF5">
        <w:t>Není řešeno.</w:t>
      </w:r>
    </w:p>
    <w:p w:rsidR="00DC1FE8" w:rsidRPr="00FD1FF5" w:rsidRDefault="00DC1FE8" w:rsidP="00FD1FF5">
      <w:pPr>
        <w:pStyle w:val="Bezmezer"/>
        <w:spacing w:line="360" w:lineRule="auto"/>
        <w:jc w:val="both"/>
        <w:rPr>
          <w:i/>
        </w:rPr>
      </w:pPr>
      <w:r w:rsidRPr="00FD1FF5">
        <w:rPr>
          <w:rStyle w:val="PromnnHTML"/>
        </w:rPr>
        <w:t>c)</w:t>
      </w:r>
      <w:r w:rsidRPr="00FD1FF5">
        <w:rPr>
          <w:i/>
        </w:rPr>
        <w:t xml:space="preserve"> biotechnická, protierozní opatření.</w:t>
      </w:r>
    </w:p>
    <w:p w:rsidR="007068D4" w:rsidRPr="00FD1FF5" w:rsidRDefault="007068D4" w:rsidP="00FD1FF5">
      <w:pPr>
        <w:pStyle w:val="Bezmezer"/>
        <w:spacing w:line="360" w:lineRule="auto"/>
        <w:ind w:left="567"/>
        <w:jc w:val="both"/>
      </w:pPr>
      <w:r w:rsidRPr="00FD1FF5">
        <w:t>Není řešeno.</w:t>
      </w:r>
    </w:p>
    <w:p w:rsidR="00DC1FE8" w:rsidRPr="00FD1FF5" w:rsidRDefault="00DC1FE8" w:rsidP="00FD1FF5">
      <w:pPr>
        <w:pStyle w:val="Bezmezer"/>
        <w:spacing w:line="360" w:lineRule="auto"/>
        <w:jc w:val="both"/>
      </w:pPr>
    </w:p>
    <w:p w:rsidR="00DC1FE8" w:rsidRPr="00FD1FF5" w:rsidRDefault="00DC1FE8" w:rsidP="00FD1FF5">
      <w:pPr>
        <w:pStyle w:val="Bezmezer"/>
        <w:spacing w:line="360" w:lineRule="auto"/>
        <w:jc w:val="both"/>
        <w:rPr>
          <w:b/>
        </w:rPr>
      </w:pPr>
      <w:r w:rsidRPr="00FD1FF5">
        <w:rPr>
          <w:b/>
        </w:rPr>
        <w:t>B.6 Popis vlivů stavby na životní prostředí a jeho ochrana</w:t>
      </w:r>
    </w:p>
    <w:p w:rsidR="00DC1FE8" w:rsidRPr="00FD1FF5" w:rsidRDefault="00DC1FE8" w:rsidP="00FD1FF5">
      <w:pPr>
        <w:pStyle w:val="Bezmezer"/>
        <w:spacing w:line="360" w:lineRule="auto"/>
        <w:jc w:val="both"/>
        <w:rPr>
          <w:i/>
        </w:rPr>
      </w:pPr>
      <w:r w:rsidRPr="00FD1FF5">
        <w:rPr>
          <w:rStyle w:val="PromnnHTML"/>
        </w:rPr>
        <w:t>a)</w:t>
      </w:r>
      <w:r w:rsidRPr="00FD1FF5">
        <w:rPr>
          <w:i/>
        </w:rPr>
        <w:t xml:space="preserve"> vliv na životní prostředí - ovzduší, hluk, voda, odpady a půda,</w:t>
      </w:r>
    </w:p>
    <w:p w:rsidR="00DC1FE8" w:rsidRPr="00FD1FF5" w:rsidRDefault="00DC1FE8" w:rsidP="00FD1FF5">
      <w:pPr>
        <w:pStyle w:val="Bezmezer"/>
        <w:spacing w:line="360" w:lineRule="auto"/>
        <w:ind w:left="567"/>
        <w:jc w:val="both"/>
      </w:pPr>
      <w:r w:rsidRPr="00FD1FF5">
        <w:t>Viz B.2.5.</w:t>
      </w:r>
    </w:p>
    <w:p w:rsidR="00DC1FE8" w:rsidRPr="00FD1FF5" w:rsidRDefault="00DC1FE8" w:rsidP="00FD1FF5">
      <w:pPr>
        <w:pStyle w:val="Bezmezer"/>
        <w:spacing w:line="360" w:lineRule="auto"/>
        <w:jc w:val="both"/>
        <w:rPr>
          <w:i/>
        </w:rPr>
      </w:pPr>
      <w:r w:rsidRPr="00FD1FF5">
        <w:rPr>
          <w:rStyle w:val="PromnnHTML"/>
        </w:rPr>
        <w:t>b)</w:t>
      </w:r>
      <w:r w:rsidRPr="00FD1FF5">
        <w:rPr>
          <w:i/>
        </w:rPr>
        <w:t xml:space="preserve"> vliv na přírodu a krajinu - ochrana dřevin, ochrana památných stromů, ochrana rostlin a živočichů, zachování ekologických funkcí a vazeb v krajině apod.,</w:t>
      </w:r>
    </w:p>
    <w:p w:rsidR="007068D4" w:rsidRPr="00FD1FF5" w:rsidRDefault="007068D4" w:rsidP="00FD1FF5">
      <w:pPr>
        <w:pStyle w:val="Bezmezer"/>
        <w:spacing w:line="360" w:lineRule="auto"/>
        <w:jc w:val="both"/>
      </w:pPr>
      <w:r w:rsidRPr="00FD1FF5">
        <w:tab/>
        <w:t>Dokončená stavba nebude mít vliv na přírodu a ekologické funkce a vazby v krajině.</w:t>
      </w:r>
    </w:p>
    <w:p w:rsidR="00DC1FE8" w:rsidRPr="00FD1FF5" w:rsidRDefault="00DC1FE8" w:rsidP="00FD1FF5">
      <w:pPr>
        <w:pStyle w:val="Bezmezer"/>
        <w:spacing w:line="360" w:lineRule="auto"/>
        <w:jc w:val="both"/>
        <w:rPr>
          <w:i/>
        </w:rPr>
      </w:pPr>
      <w:r w:rsidRPr="00FD1FF5">
        <w:rPr>
          <w:rStyle w:val="PromnnHTML"/>
        </w:rPr>
        <w:t>c)</w:t>
      </w:r>
      <w:r w:rsidRPr="00FD1FF5">
        <w:rPr>
          <w:i/>
        </w:rPr>
        <w:t xml:space="preserve"> vliv na soustavu chráněných území Natura 2000,</w:t>
      </w:r>
    </w:p>
    <w:p w:rsidR="007068D4" w:rsidRPr="00FD1FF5" w:rsidRDefault="00DC1FE8" w:rsidP="00FD1FF5">
      <w:pPr>
        <w:pStyle w:val="Bezmezer"/>
        <w:spacing w:line="360" w:lineRule="auto"/>
        <w:jc w:val="both"/>
      </w:pPr>
      <w:r w:rsidRPr="00FD1FF5">
        <w:rPr>
          <w:i/>
        </w:rPr>
        <w:tab/>
      </w:r>
      <w:r w:rsidRPr="00FD1FF5">
        <w:t xml:space="preserve">Bez vlivu na soustavu chráněných území Natura 2000. </w:t>
      </w:r>
    </w:p>
    <w:p w:rsidR="00DC1FE8" w:rsidRPr="00FD1FF5" w:rsidRDefault="00DC1FE8" w:rsidP="00FD1FF5">
      <w:pPr>
        <w:pStyle w:val="Bezmezer"/>
        <w:spacing w:line="360" w:lineRule="auto"/>
        <w:jc w:val="both"/>
        <w:rPr>
          <w:i/>
        </w:rPr>
      </w:pPr>
      <w:r w:rsidRPr="00FD1FF5">
        <w:rPr>
          <w:rStyle w:val="PromnnHTML"/>
        </w:rPr>
        <w:t>d)</w:t>
      </w:r>
      <w:r w:rsidRPr="00FD1FF5">
        <w:rPr>
          <w:i/>
        </w:rPr>
        <w:t xml:space="preserve"> způsob zohlednění podmínek závazného stanoviska posouzení vlivu záměru na životní prostředí, je-li podkladem,</w:t>
      </w:r>
    </w:p>
    <w:p w:rsidR="00DC1FE8" w:rsidRPr="00FD1FF5" w:rsidRDefault="00DC1FE8" w:rsidP="00FD1FF5">
      <w:pPr>
        <w:pStyle w:val="Bezmezer"/>
        <w:spacing w:line="360" w:lineRule="auto"/>
        <w:jc w:val="both"/>
      </w:pPr>
      <w:r w:rsidRPr="00FD1FF5">
        <w:tab/>
        <w:t>Nebylo podkladem.</w:t>
      </w:r>
      <w:r w:rsidRPr="00FD1FF5">
        <w:rPr>
          <w:i/>
        </w:rPr>
        <w:tab/>
      </w:r>
    </w:p>
    <w:p w:rsidR="00DC1FE8" w:rsidRPr="00FD1FF5" w:rsidRDefault="00DC1FE8" w:rsidP="00FD1FF5">
      <w:pPr>
        <w:pStyle w:val="Bezmezer"/>
        <w:spacing w:line="360" w:lineRule="auto"/>
        <w:jc w:val="both"/>
        <w:rPr>
          <w:i/>
        </w:rPr>
      </w:pPr>
      <w:r w:rsidRPr="00FD1FF5">
        <w:rPr>
          <w:rStyle w:val="PromnnHTML"/>
        </w:rPr>
        <w:t>e)</w:t>
      </w:r>
      <w:r w:rsidRPr="00FD1FF5">
        <w:rPr>
          <w:i/>
        </w:rPr>
        <w:t xml:space="preserve"> v případě záměrů spadajících do režimu zákona o integrované prevenci základní parametry způsobu naplnění závěrů o nejlepších dostupných technikách nebo integrované povolení, bylo-li vydáno,</w:t>
      </w:r>
    </w:p>
    <w:p w:rsidR="00DC1FE8" w:rsidRPr="00FD1FF5" w:rsidRDefault="00DC1FE8" w:rsidP="00FD1FF5">
      <w:pPr>
        <w:pStyle w:val="Bezmezer"/>
        <w:spacing w:line="360" w:lineRule="auto"/>
        <w:jc w:val="both"/>
      </w:pPr>
      <w:r w:rsidRPr="00FD1FF5">
        <w:rPr>
          <w:i/>
        </w:rPr>
        <w:tab/>
      </w:r>
      <w:r w:rsidRPr="00FD1FF5">
        <w:t>Nebylo posuzováno.</w:t>
      </w:r>
    </w:p>
    <w:p w:rsidR="00DC1FE8" w:rsidRPr="00FD1FF5" w:rsidRDefault="00DC1FE8" w:rsidP="00FD1FF5">
      <w:pPr>
        <w:pStyle w:val="Bezmezer"/>
        <w:spacing w:line="360" w:lineRule="auto"/>
        <w:jc w:val="both"/>
        <w:rPr>
          <w:i/>
        </w:rPr>
      </w:pPr>
      <w:r w:rsidRPr="00FD1FF5">
        <w:rPr>
          <w:rStyle w:val="PromnnHTML"/>
        </w:rPr>
        <w:t>f)</w:t>
      </w:r>
      <w:r w:rsidRPr="00FD1FF5">
        <w:rPr>
          <w:i/>
        </w:rPr>
        <w:t xml:space="preserve"> navrhovaná ochranná a bezpečnostní pásma, rozsah omezení a podmínky ochrany podle jiných právních předpisů.</w:t>
      </w:r>
    </w:p>
    <w:p w:rsidR="00DC1FE8" w:rsidRPr="00FD1FF5" w:rsidRDefault="00DC1FE8" w:rsidP="00FD1FF5">
      <w:pPr>
        <w:pStyle w:val="Bezmezer"/>
        <w:spacing w:line="360" w:lineRule="auto"/>
        <w:jc w:val="both"/>
      </w:pPr>
      <w:r w:rsidRPr="00FD1FF5">
        <w:rPr>
          <w:i/>
        </w:rPr>
        <w:tab/>
      </w:r>
      <w:r w:rsidR="00FF3200" w:rsidRPr="00FD1FF5">
        <w:t>Realizací výše popsaných činností nevzniknou nová bezpečnostní ani ochranná pásma.</w:t>
      </w:r>
    </w:p>
    <w:p w:rsidR="00DC1FE8" w:rsidRPr="00FD1FF5" w:rsidRDefault="00DC1FE8" w:rsidP="00FD1FF5">
      <w:pPr>
        <w:pStyle w:val="Bezmezer"/>
        <w:spacing w:line="360" w:lineRule="auto"/>
        <w:jc w:val="both"/>
        <w:rPr>
          <w:i/>
        </w:rPr>
      </w:pPr>
      <w:r w:rsidRPr="00FD1FF5">
        <w:rPr>
          <w:i/>
        </w:rPr>
        <w:t>V případě, že je dokumentace podkladem pro společné územní a stavební řízení s posouzením vlivů na životní prostředí, neuvádí se informace k bodům a), b), d) a e), neboť jsou součástí dokumentace vlivů záměru na životní prostředí.</w:t>
      </w:r>
    </w:p>
    <w:p w:rsidR="00DC1FE8" w:rsidRPr="00FD1FF5" w:rsidRDefault="00DC1FE8" w:rsidP="00FD1FF5">
      <w:pPr>
        <w:pStyle w:val="Bezmezer"/>
        <w:spacing w:line="360" w:lineRule="auto"/>
        <w:jc w:val="both"/>
        <w:rPr>
          <w:b/>
        </w:rPr>
      </w:pPr>
      <w:r w:rsidRPr="00FD1FF5">
        <w:rPr>
          <w:b/>
        </w:rPr>
        <w:t>B.7 Ochrana obyvatelstva</w:t>
      </w:r>
    </w:p>
    <w:p w:rsidR="00DC1FE8" w:rsidRPr="00FD1FF5" w:rsidRDefault="00DC1FE8" w:rsidP="00FD1FF5">
      <w:pPr>
        <w:pStyle w:val="Bezmezer"/>
        <w:spacing w:line="360" w:lineRule="auto"/>
        <w:ind w:left="567" w:hanging="567"/>
        <w:jc w:val="both"/>
      </w:pPr>
      <w:r w:rsidRPr="00FD1FF5">
        <w:rPr>
          <w:b/>
        </w:rPr>
        <w:tab/>
      </w:r>
      <w:r w:rsidRPr="00FD1FF5">
        <w:t>Dle zákona č. 239/2000 Sb. stavba nespadá do kategorie staveb pro civilní obranu. Obyvatelé v případě ohrožení budou využívat místní systém ochrany obyvatelstva.</w:t>
      </w:r>
    </w:p>
    <w:p w:rsidR="00DC1FE8" w:rsidRPr="00FD1FF5" w:rsidRDefault="00DC1FE8" w:rsidP="00FD1FF5">
      <w:pPr>
        <w:pStyle w:val="Bezmezer"/>
        <w:spacing w:line="360" w:lineRule="auto"/>
        <w:jc w:val="both"/>
        <w:rPr>
          <w:b/>
        </w:rPr>
      </w:pPr>
      <w:r w:rsidRPr="00FD1FF5">
        <w:rPr>
          <w:b/>
        </w:rPr>
        <w:t>B.8 Zásady organizace výstavby</w:t>
      </w:r>
    </w:p>
    <w:p w:rsidR="00DC1FE8" w:rsidRPr="00FD1FF5" w:rsidRDefault="00DC1FE8" w:rsidP="00FD1FF5">
      <w:pPr>
        <w:pStyle w:val="Bezmezer"/>
        <w:spacing w:line="360" w:lineRule="auto"/>
        <w:jc w:val="both"/>
        <w:rPr>
          <w:i/>
        </w:rPr>
      </w:pPr>
      <w:r w:rsidRPr="00FD1FF5">
        <w:rPr>
          <w:i/>
        </w:rPr>
        <w:t>B.8.1 Technická zpráva</w:t>
      </w:r>
    </w:p>
    <w:p w:rsidR="00DC1FE8" w:rsidRPr="00FD1FF5" w:rsidRDefault="00DC1FE8" w:rsidP="00FD1FF5">
      <w:pPr>
        <w:pStyle w:val="Bezmezer"/>
        <w:spacing w:line="360" w:lineRule="auto"/>
        <w:jc w:val="both"/>
        <w:rPr>
          <w:i/>
        </w:rPr>
      </w:pPr>
      <w:r w:rsidRPr="00FD1FF5">
        <w:rPr>
          <w:rStyle w:val="PromnnHTML"/>
        </w:rPr>
        <w:t>a)</w:t>
      </w:r>
      <w:r w:rsidRPr="00FD1FF5">
        <w:rPr>
          <w:i/>
        </w:rPr>
        <w:t xml:space="preserve"> potřeby a spotřeby rozhodujících médií a hmot, jejich zajištění,</w:t>
      </w:r>
    </w:p>
    <w:p w:rsidR="00DC1FE8" w:rsidRPr="00FD1FF5" w:rsidRDefault="007068D4" w:rsidP="00FD1FF5">
      <w:pPr>
        <w:shd w:val="clear" w:color="auto" w:fill="FFFFFF"/>
        <w:spacing w:line="360" w:lineRule="auto"/>
        <w:ind w:left="567"/>
        <w:jc w:val="both"/>
      </w:pPr>
      <w:r w:rsidRPr="00FD1FF5">
        <w:t>Viz položkové rozpočty</w:t>
      </w:r>
      <w:r w:rsidR="00DC1FE8" w:rsidRPr="00FD1FF5">
        <w:t>.</w:t>
      </w:r>
    </w:p>
    <w:p w:rsidR="00DC1FE8" w:rsidRPr="00FD1FF5" w:rsidRDefault="00DC1FE8" w:rsidP="00FD1FF5">
      <w:pPr>
        <w:pStyle w:val="Bezmezer"/>
        <w:spacing w:line="360" w:lineRule="auto"/>
        <w:jc w:val="both"/>
        <w:rPr>
          <w:i/>
        </w:rPr>
      </w:pPr>
      <w:r w:rsidRPr="00FD1FF5">
        <w:rPr>
          <w:rStyle w:val="PromnnHTML"/>
        </w:rPr>
        <w:t>b)</w:t>
      </w:r>
      <w:r w:rsidRPr="00FD1FF5">
        <w:rPr>
          <w:i/>
        </w:rPr>
        <w:t xml:space="preserve"> odvodnění staveniště,</w:t>
      </w:r>
    </w:p>
    <w:p w:rsidR="00DC1FE8" w:rsidRPr="00FD1FF5" w:rsidRDefault="00FF3200" w:rsidP="00FD1FF5">
      <w:pPr>
        <w:shd w:val="clear" w:color="auto" w:fill="FFFFFF"/>
        <w:spacing w:line="360" w:lineRule="auto"/>
        <w:ind w:left="567"/>
        <w:jc w:val="both"/>
      </w:pPr>
      <w:r w:rsidRPr="00FD1FF5">
        <w:lastRenderedPageBreak/>
        <w:t>Vzhledem k tomu, že se převážně jedná o povrchovou úpravu, bude staveniště odvodněno do nových odvodňovacích prvků ve stávajících pozicích.</w:t>
      </w:r>
    </w:p>
    <w:p w:rsidR="00DC1FE8" w:rsidRPr="00FD1FF5" w:rsidRDefault="00DC1FE8" w:rsidP="00FD1FF5">
      <w:pPr>
        <w:pStyle w:val="Bezmezer"/>
        <w:spacing w:line="360" w:lineRule="auto"/>
        <w:jc w:val="both"/>
        <w:rPr>
          <w:i/>
        </w:rPr>
      </w:pPr>
      <w:r w:rsidRPr="00FD1FF5">
        <w:rPr>
          <w:rStyle w:val="PromnnHTML"/>
        </w:rPr>
        <w:t>c)</w:t>
      </w:r>
      <w:r w:rsidRPr="00FD1FF5">
        <w:rPr>
          <w:i/>
        </w:rPr>
        <w:t xml:space="preserve"> napojení staveniště na stávající dopravní a technickou infrastrukturu,</w:t>
      </w:r>
    </w:p>
    <w:p w:rsidR="00DC1FE8" w:rsidRPr="00FD1FF5" w:rsidRDefault="00700F42" w:rsidP="00FD1FF5">
      <w:pPr>
        <w:shd w:val="clear" w:color="auto" w:fill="FFFFFF"/>
        <w:spacing w:line="360" w:lineRule="auto"/>
        <w:ind w:left="567"/>
        <w:jc w:val="both"/>
      </w:pPr>
      <w:r w:rsidRPr="00FD1FF5">
        <w:t>Viz B.1.j.</w:t>
      </w:r>
    </w:p>
    <w:p w:rsidR="00DC1FE8" w:rsidRPr="00FD1FF5" w:rsidRDefault="00DC1FE8" w:rsidP="00FD1FF5">
      <w:pPr>
        <w:pStyle w:val="Bezmezer"/>
        <w:spacing w:line="360" w:lineRule="auto"/>
        <w:jc w:val="both"/>
        <w:rPr>
          <w:i/>
        </w:rPr>
      </w:pPr>
      <w:r w:rsidRPr="00FD1FF5">
        <w:rPr>
          <w:rStyle w:val="PromnnHTML"/>
        </w:rPr>
        <w:t>d)</w:t>
      </w:r>
      <w:r w:rsidRPr="00FD1FF5">
        <w:rPr>
          <w:i/>
        </w:rPr>
        <w:t xml:space="preserve"> vliv provádění stavby na okolní stavby a pozemky,</w:t>
      </w:r>
    </w:p>
    <w:p w:rsidR="00DC1FE8" w:rsidRPr="00FD1FF5" w:rsidRDefault="00DC1FE8" w:rsidP="00FD1FF5">
      <w:pPr>
        <w:shd w:val="clear" w:color="auto" w:fill="FFFFFF"/>
        <w:spacing w:line="360" w:lineRule="auto"/>
        <w:ind w:left="567"/>
        <w:jc w:val="both"/>
      </w:pPr>
      <w:r w:rsidRPr="00FD1FF5">
        <w:t>Viz B.2.5. Před stavbou bude proveden pasport přilehlých objektů (budovy, zdi, podezdívky a oplocení).</w:t>
      </w:r>
    </w:p>
    <w:p w:rsidR="00700F42" w:rsidRPr="00FD1FF5" w:rsidRDefault="00DC1FE8" w:rsidP="00FD1FF5">
      <w:pPr>
        <w:pStyle w:val="Bezmezer"/>
        <w:spacing w:line="360" w:lineRule="auto"/>
        <w:jc w:val="both"/>
        <w:rPr>
          <w:rStyle w:val="PromnnHTML"/>
          <w:iCs w:val="0"/>
        </w:rPr>
      </w:pPr>
      <w:r w:rsidRPr="00FD1FF5">
        <w:rPr>
          <w:rStyle w:val="PromnnHTML"/>
        </w:rPr>
        <w:t>e)</w:t>
      </w:r>
      <w:r w:rsidRPr="00FD1FF5">
        <w:rPr>
          <w:i/>
        </w:rPr>
        <w:t xml:space="preserve"> ochrana okolí staveniště a požadavky na související asanace, demolice, kácení dřevin,</w:t>
      </w:r>
    </w:p>
    <w:p w:rsidR="00700F42" w:rsidRPr="00FD1FF5" w:rsidRDefault="00700F42" w:rsidP="00FD1FF5">
      <w:pPr>
        <w:pStyle w:val="Bezmezer"/>
        <w:spacing w:line="360" w:lineRule="auto"/>
        <w:ind w:left="567"/>
        <w:jc w:val="both"/>
        <w:rPr>
          <w:rStyle w:val="PromnnHTML"/>
          <w:i w:val="0"/>
        </w:rPr>
      </w:pPr>
      <w:r w:rsidRPr="00FD1FF5">
        <w:rPr>
          <w:rStyle w:val="PromnnHTML"/>
        </w:rPr>
        <w:tab/>
      </w:r>
      <w:r w:rsidRPr="00FD1FF5">
        <w:rPr>
          <w:rStyle w:val="PromnnHTML"/>
          <w:i w:val="0"/>
        </w:rPr>
        <w:t>Viz B.1.h.</w:t>
      </w:r>
    </w:p>
    <w:p w:rsidR="00DC1FE8" w:rsidRPr="00FD1FF5" w:rsidRDefault="00DC1FE8" w:rsidP="00FD1FF5">
      <w:pPr>
        <w:pStyle w:val="Bezmezer"/>
        <w:spacing w:line="360" w:lineRule="auto"/>
        <w:jc w:val="both"/>
        <w:rPr>
          <w:i/>
        </w:rPr>
      </w:pPr>
      <w:r w:rsidRPr="00FD1FF5">
        <w:rPr>
          <w:rStyle w:val="PromnnHTML"/>
        </w:rPr>
        <w:t>f)</w:t>
      </w:r>
      <w:r w:rsidRPr="00FD1FF5">
        <w:rPr>
          <w:i/>
        </w:rPr>
        <w:t xml:space="preserve"> maximální dočasné a trvalé zábory pro staveniště,</w:t>
      </w:r>
    </w:p>
    <w:p w:rsidR="00DC1FE8" w:rsidRPr="00FD1FF5" w:rsidRDefault="00DC1FE8" w:rsidP="00FD1FF5">
      <w:pPr>
        <w:pStyle w:val="Bezmezer"/>
        <w:spacing w:line="360" w:lineRule="auto"/>
        <w:ind w:left="567"/>
        <w:jc w:val="both"/>
      </w:pPr>
      <w:r w:rsidRPr="00FD1FF5">
        <w:t>Viz přílohy C.2</w:t>
      </w:r>
      <w:r w:rsidR="00BA4BD8" w:rsidRPr="00FD1FF5">
        <w:t>.</w:t>
      </w:r>
    </w:p>
    <w:p w:rsidR="00DC1FE8" w:rsidRPr="00FD1FF5" w:rsidRDefault="00DC1FE8" w:rsidP="00FD1FF5">
      <w:pPr>
        <w:pStyle w:val="Bezmezer"/>
        <w:spacing w:line="360" w:lineRule="auto"/>
        <w:jc w:val="both"/>
        <w:rPr>
          <w:i/>
        </w:rPr>
      </w:pPr>
      <w:r w:rsidRPr="00FD1FF5">
        <w:rPr>
          <w:rStyle w:val="PromnnHTML"/>
        </w:rPr>
        <w:t>g)</w:t>
      </w:r>
      <w:r w:rsidRPr="00FD1FF5">
        <w:rPr>
          <w:i/>
        </w:rPr>
        <w:t xml:space="preserve"> požadavky na bezbariérové obchozí trasy,</w:t>
      </w:r>
    </w:p>
    <w:p w:rsidR="00DC1FE8" w:rsidRPr="00FD1FF5" w:rsidRDefault="00DC1FE8" w:rsidP="00FD1FF5">
      <w:pPr>
        <w:pStyle w:val="Bezmezer"/>
        <w:spacing w:line="360" w:lineRule="auto"/>
        <w:ind w:left="567"/>
        <w:jc w:val="both"/>
      </w:pPr>
      <w:r w:rsidRPr="00FD1FF5">
        <w:t>Bez požadavků na obchozí bezbariérové trasy.</w:t>
      </w:r>
    </w:p>
    <w:p w:rsidR="00DC1FE8" w:rsidRPr="00FD1FF5" w:rsidRDefault="00DC1FE8" w:rsidP="00FD1FF5">
      <w:pPr>
        <w:pStyle w:val="Bezmezer"/>
        <w:spacing w:line="360" w:lineRule="auto"/>
        <w:jc w:val="both"/>
        <w:rPr>
          <w:i/>
        </w:rPr>
      </w:pPr>
      <w:r w:rsidRPr="00FD1FF5">
        <w:rPr>
          <w:rStyle w:val="PromnnHTML"/>
        </w:rPr>
        <w:t>h)</w:t>
      </w:r>
      <w:r w:rsidRPr="00FD1FF5">
        <w:rPr>
          <w:i/>
        </w:rPr>
        <w:t xml:space="preserve"> maximální produkovaná množství a druhy odpadů a emisí při výstavbě, jejich likvidace,</w:t>
      </w:r>
    </w:p>
    <w:p w:rsidR="00DC1FE8" w:rsidRPr="00FD1FF5" w:rsidRDefault="00DC1FE8" w:rsidP="00FD1FF5">
      <w:pPr>
        <w:pStyle w:val="Bezmezer"/>
        <w:spacing w:line="360" w:lineRule="auto"/>
        <w:ind w:left="567"/>
        <w:jc w:val="both"/>
      </w:pPr>
      <w:r w:rsidRPr="00FD1FF5">
        <w:t>Viz. B.2.3.d.</w:t>
      </w:r>
    </w:p>
    <w:p w:rsidR="000B2F0F" w:rsidRPr="00FD1FF5" w:rsidRDefault="00DC1FE8" w:rsidP="00FD1FF5">
      <w:pPr>
        <w:pStyle w:val="Bezmezer"/>
        <w:spacing w:line="360" w:lineRule="auto"/>
        <w:jc w:val="both"/>
        <w:rPr>
          <w:i/>
        </w:rPr>
      </w:pPr>
      <w:r w:rsidRPr="00FD1FF5">
        <w:rPr>
          <w:rStyle w:val="PromnnHTML"/>
        </w:rPr>
        <w:t>i)</w:t>
      </w:r>
      <w:r w:rsidRPr="00FD1FF5">
        <w:rPr>
          <w:i/>
        </w:rPr>
        <w:t xml:space="preserve"> bilance zemních prací, požadavky na přísun nebo </w:t>
      </w:r>
      <w:proofErr w:type="spellStart"/>
      <w:r w:rsidRPr="00FD1FF5">
        <w:rPr>
          <w:i/>
        </w:rPr>
        <w:t>deponie</w:t>
      </w:r>
      <w:proofErr w:type="spellEnd"/>
      <w:r w:rsidRPr="00FD1FF5">
        <w:rPr>
          <w:i/>
        </w:rPr>
        <w:t xml:space="preserve"> zemin,</w:t>
      </w:r>
    </w:p>
    <w:p w:rsidR="00DC1FE8" w:rsidRPr="00FD1FF5" w:rsidRDefault="00BA4BD8" w:rsidP="00FD1FF5">
      <w:pPr>
        <w:pStyle w:val="Bezmezer"/>
        <w:spacing w:line="360" w:lineRule="auto"/>
        <w:jc w:val="both"/>
        <w:rPr>
          <w:i/>
        </w:rPr>
      </w:pPr>
      <w:r w:rsidRPr="00FD1FF5">
        <w:tab/>
      </w:r>
      <w:r w:rsidR="00700F42" w:rsidRPr="00FD1FF5">
        <w:t>Viz položkový rozpočet</w:t>
      </w:r>
      <w:r w:rsidR="00DC1FE8" w:rsidRPr="00FD1FF5">
        <w:t>.</w:t>
      </w:r>
    </w:p>
    <w:p w:rsidR="00DC1FE8" w:rsidRPr="00FD1FF5" w:rsidRDefault="00DC1FE8" w:rsidP="00FD1FF5">
      <w:pPr>
        <w:pStyle w:val="Bezmezer"/>
        <w:spacing w:line="360" w:lineRule="auto"/>
        <w:jc w:val="both"/>
        <w:rPr>
          <w:i/>
        </w:rPr>
      </w:pPr>
      <w:r w:rsidRPr="00FD1FF5">
        <w:rPr>
          <w:rStyle w:val="PromnnHTML"/>
        </w:rPr>
        <w:t>j)</w:t>
      </w:r>
      <w:r w:rsidRPr="00FD1FF5">
        <w:rPr>
          <w:i/>
        </w:rPr>
        <w:t xml:space="preserve"> ochrana životního prostředí při výstavbě,</w:t>
      </w:r>
    </w:p>
    <w:p w:rsidR="00DC1FE8" w:rsidRPr="00FD1FF5" w:rsidRDefault="00DC1FE8" w:rsidP="00FD1FF5">
      <w:pPr>
        <w:pStyle w:val="Bezmezer"/>
        <w:spacing w:line="360" w:lineRule="auto"/>
        <w:ind w:left="567"/>
        <w:jc w:val="both"/>
      </w:pPr>
      <w:r w:rsidRPr="00FD1FF5">
        <w:rPr>
          <w:i/>
        </w:rPr>
        <w:tab/>
      </w:r>
      <w:r w:rsidRPr="00FD1FF5">
        <w:t>Viz. B.2.5.</w:t>
      </w:r>
    </w:p>
    <w:p w:rsidR="00DC1FE8" w:rsidRPr="00FD1FF5" w:rsidRDefault="00DC1FE8" w:rsidP="00FD1FF5">
      <w:pPr>
        <w:pStyle w:val="Bezmezer"/>
        <w:spacing w:line="360" w:lineRule="auto"/>
        <w:jc w:val="both"/>
        <w:rPr>
          <w:i/>
        </w:rPr>
      </w:pPr>
      <w:r w:rsidRPr="00FD1FF5">
        <w:rPr>
          <w:rStyle w:val="PromnnHTML"/>
        </w:rPr>
        <w:t>k)</w:t>
      </w:r>
      <w:r w:rsidRPr="00FD1FF5">
        <w:rPr>
          <w:i/>
        </w:rPr>
        <w:t xml:space="preserve"> zásady bezpečnosti a ochrany zdraví při práci na staveništi,</w:t>
      </w:r>
    </w:p>
    <w:p w:rsidR="00DC1FE8" w:rsidRPr="00FD1FF5" w:rsidRDefault="00DC1FE8" w:rsidP="00FD1FF5">
      <w:pPr>
        <w:pStyle w:val="Bezmezer"/>
        <w:spacing w:line="360" w:lineRule="auto"/>
        <w:ind w:left="567"/>
        <w:jc w:val="both"/>
      </w:pPr>
      <w:r w:rsidRPr="00FD1FF5">
        <w:rPr>
          <w:i/>
        </w:rPr>
        <w:tab/>
      </w:r>
      <w:r w:rsidRPr="00FD1FF5">
        <w:t>Viz. B.2.5.</w:t>
      </w:r>
    </w:p>
    <w:p w:rsidR="00DC1FE8" w:rsidRPr="00FD1FF5" w:rsidRDefault="00DC1FE8" w:rsidP="00FD1FF5">
      <w:pPr>
        <w:pStyle w:val="Bezmezer"/>
        <w:spacing w:line="360" w:lineRule="auto"/>
        <w:jc w:val="both"/>
        <w:rPr>
          <w:i/>
        </w:rPr>
      </w:pPr>
      <w:r w:rsidRPr="00FD1FF5">
        <w:rPr>
          <w:rStyle w:val="PromnnHTML"/>
        </w:rPr>
        <w:t>l)</w:t>
      </w:r>
      <w:r w:rsidRPr="00FD1FF5">
        <w:rPr>
          <w:i/>
        </w:rPr>
        <w:t xml:space="preserve"> úpravy pro bezbariérové užívání výstavbou dotčených staveb,</w:t>
      </w:r>
    </w:p>
    <w:p w:rsidR="00DC1FE8" w:rsidRPr="00FD1FF5" w:rsidRDefault="00DC1FE8" w:rsidP="00FD1FF5">
      <w:pPr>
        <w:pStyle w:val="Bezmezer"/>
        <w:spacing w:line="360" w:lineRule="auto"/>
        <w:ind w:left="567"/>
        <w:jc w:val="both"/>
      </w:pPr>
      <w:r w:rsidRPr="00FD1FF5">
        <w:t>V průběhu stavebních prací bude zajištěn nepřetržitý bezbariérový přístup k přilehlým nemovitostem. V případě prací v bezprostřední blízkosti vstupů k přilehlým nemovitostem, bude stavba uživatele nemovitostí o termínu prací prokazatelně informovat.</w:t>
      </w:r>
    </w:p>
    <w:p w:rsidR="00DC1FE8" w:rsidRPr="00FD1FF5" w:rsidRDefault="00DC1FE8" w:rsidP="00FD1FF5">
      <w:pPr>
        <w:pStyle w:val="Bezmezer"/>
        <w:spacing w:line="360" w:lineRule="auto"/>
        <w:jc w:val="both"/>
        <w:rPr>
          <w:i/>
        </w:rPr>
      </w:pPr>
      <w:r w:rsidRPr="00FD1FF5">
        <w:rPr>
          <w:rStyle w:val="PromnnHTML"/>
        </w:rPr>
        <w:t>m)</w:t>
      </w:r>
      <w:r w:rsidRPr="00FD1FF5">
        <w:rPr>
          <w:i/>
        </w:rPr>
        <w:t xml:space="preserve"> zásady pro dopravní inženýrská opatření,</w:t>
      </w:r>
    </w:p>
    <w:p w:rsidR="00DC1FE8" w:rsidRPr="00FD1FF5" w:rsidRDefault="00DC1FE8" w:rsidP="00FD1FF5">
      <w:pPr>
        <w:shd w:val="clear" w:color="auto" w:fill="FFFFFF"/>
        <w:spacing w:line="360" w:lineRule="auto"/>
        <w:ind w:left="567"/>
        <w:jc w:val="both"/>
        <w:rPr>
          <w:b/>
        </w:rPr>
      </w:pPr>
      <w:r w:rsidRPr="00FD1FF5">
        <w:t xml:space="preserve">Dopravně inženýrská opatření budou provedena dle </w:t>
      </w:r>
      <w:r w:rsidRPr="00FD1FF5">
        <w:rPr>
          <w:i/>
        </w:rPr>
        <w:t xml:space="preserve">TP 66 – Zásady pro označování pracovních míst na pozemních komunikacích. </w:t>
      </w:r>
      <w:r w:rsidRPr="00FD1FF5">
        <w:t xml:space="preserve">Návrh DIO bude stavitelem předložen k odsouhlasení na DI PČR Liberec. </w:t>
      </w:r>
    </w:p>
    <w:p w:rsidR="00DC1FE8" w:rsidRPr="00FD1FF5" w:rsidRDefault="00DC1FE8" w:rsidP="00FD1FF5">
      <w:pPr>
        <w:pStyle w:val="Bezmezer"/>
        <w:spacing w:line="360" w:lineRule="auto"/>
        <w:jc w:val="both"/>
        <w:rPr>
          <w:i/>
        </w:rPr>
      </w:pPr>
      <w:r w:rsidRPr="00FD1FF5">
        <w:rPr>
          <w:rStyle w:val="PromnnHTML"/>
        </w:rPr>
        <w:t>n)</w:t>
      </w:r>
      <w:r w:rsidRPr="00FD1FF5">
        <w:rPr>
          <w:i/>
        </w:rPr>
        <w:t xml:space="preserve"> stanovení speciálních podmínek pro provádění stavby - řešení dopravy během výstavby, například přepravní a přístupové trasy, zvláštní užívání pozemní komunikace, uzavírky, objížďky a výluky; opatření proti účinkům vnějšího prostředí při výstavbě apod.,</w:t>
      </w:r>
    </w:p>
    <w:p w:rsidR="00DC1FE8" w:rsidRPr="00FD1FF5" w:rsidRDefault="00DC1FE8" w:rsidP="00FD1FF5">
      <w:pPr>
        <w:pStyle w:val="Bezmezer"/>
        <w:spacing w:line="360" w:lineRule="auto"/>
        <w:ind w:left="709"/>
        <w:jc w:val="both"/>
      </w:pPr>
      <w:r w:rsidRPr="00FD1FF5">
        <w:t>Viz B.</w:t>
      </w:r>
      <w:r w:rsidR="009C3615" w:rsidRPr="00FD1FF5">
        <w:t>8.1</w:t>
      </w:r>
      <w:r w:rsidRPr="00FD1FF5">
        <w:t>.m.</w:t>
      </w:r>
    </w:p>
    <w:p w:rsidR="00DC1FE8" w:rsidRPr="00FD1FF5" w:rsidRDefault="00DC1FE8" w:rsidP="00FD1FF5">
      <w:pPr>
        <w:pStyle w:val="Bezmezer"/>
        <w:spacing w:line="360" w:lineRule="auto"/>
        <w:jc w:val="both"/>
        <w:rPr>
          <w:i/>
        </w:rPr>
      </w:pPr>
      <w:r w:rsidRPr="00FD1FF5">
        <w:rPr>
          <w:rStyle w:val="PromnnHTML"/>
        </w:rPr>
        <w:lastRenderedPageBreak/>
        <w:t>o)</w:t>
      </w:r>
      <w:r w:rsidRPr="00FD1FF5">
        <w:rPr>
          <w:i/>
        </w:rPr>
        <w:t xml:space="preserve"> zařízení staveniště s vyznačením vjezdu,</w:t>
      </w:r>
    </w:p>
    <w:p w:rsidR="009C3615" w:rsidRPr="00FD1FF5" w:rsidRDefault="009C3615" w:rsidP="00FD1FF5">
      <w:pPr>
        <w:pStyle w:val="Bezmezer"/>
        <w:spacing w:line="360" w:lineRule="auto"/>
        <w:ind w:left="709"/>
        <w:jc w:val="both"/>
      </w:pPr>
      <w:r w:rsidRPr="00FD1FF5">
        <w:t>Viz B.8.1.m.</w:t>
      </w:r>
    </w:p>
    <w:p w:rsidR="00DC1FE8" w:rsidRPr="00FD1FF5" w:rsidRDefault="00DC1FE8" w:rsidP="00FD1FF5">
      <w:pPr>
        <w:pStyle w:val="Bezmezer"/>
        <w:spacing w:line="360" w:lineRule="auto"/>
        <w:jc w:val="both"/>
        <w:rPr>
          <w:i/>
        </w:rPr>
      </w:pPr>
      <w:r w:rsidRPr="00FD1FF5">
        <w:rPr>
          <w:rStyle w:val="PromnnHTML"/>
        </w:rPr>
        <w:t>p)</w:t>
      </w:r>
      <w:r w:rsidRPr="00FD1FF5">
        <w:rPr>
          <w:i/>
        </w:rPr>
        <w:t xml:space="preserve"> postup výstavby, rozhodující dílčí termíny.</w:t>
      </w:r>
    </w:p>
    <w:p w:rsidR="009C3615" w:rsidRPr="00FD1FF5" w:rsidRDefault="009C3615" w:rsidP="00FD1FF5">
      <w:pPr>
        <w:pStyle w:val="Bezmezer"/>
        <w:spacing w:line="360" w:lineRule="auto"/>
        <w:ind w:left="709"/>
        <w:jc w:val="both"/>
      </w:pPr>
      <w:r w:rsidRPr="00FD1FF5">
        <w:t xml:space="preserve">Stavební objekty budou provedeny v pořadí SO </w:t>
      </w:r>
      <w:r w:rsidR="00BA4BD8" w:rsidRPr="00FD1FF5">
        <w:t>40</w:t>
      </w:r>
      <w:r w:rsidR="003F1E8A" w:rsidRPr="00FD1FF5">
        <w:t>2</w:t>
      </w:r>
      <w:r w:rsidR="00BA4BD8" w:rsidRPr="00FD1FF5">
        <w:t xml:space="preserve"> a</w:t>
      </w:r>
      <w:r w:rsidRPr="00FD1FF5">
        <w:t xml:space="preserve"> následně SO 10</w:t>
      </w:r>
      <w:r w:rsidR="003F1E8A" w:rsidRPr="00FD1FF5">
        <w:t>2</w:t>
      </w:r>
      <w:r w:rsidRPr="00FD1FF5">
        <w:t>. Harmonogram předloží vybraný dodavatel.</w:t>
      </w:r>
    </w:p>
    <w:p w:rsidR="00DC1FE8" w:rsidRPr="00FD1FF5" w:rsidRDefault="00DC1FE8" w:rsidP="00FD1FF5">
      <w:pPr>
        <w:pStyle w:val="Bezmezer"/>
        <w:spacing w:line="360" w:lineRule="auto"/>
        <w:jc w:val="both"/>
        <w:rPr>
          <w:i/>
        </w:rPr>
      </w:pPr>
      <w:r w:rsidRPr="00FD1FF5">
        <w:rPr>
          <w:i/>
        </w:rPr>
        <w:t>B.8.2 Výkresy</w:t>
      </w:r>
    </w:p>
    <w:p w:rsidR="00BC2221" w:rsidRPr="00FD1FF5" w:rsidRDefault="00BC2221" w:rsidP="00FD1FF5">
      <w:pPr>
        <w:pStyle w:val="Bezmezer"/>
        <w:spacing w:line="360" w:lineRule="auto"/>
        <w:ind w:left="709"/>
        <w:jc w:val="both"/>
      </w:pPr>
      <w:r w:rsidRPr="00FD1FF5">
        <w:t>Viz B.8.1.m.</w:t>
      </w:r>
    </w:p>
    <w:p w:rsidR="00DC1FE8" w:rsidRPr="00FD1FF5" w:rsidRDefault="00DC1FE8" w:rsidP="00FD1FF5">
      <w:pPr>
        <w:pStyle w:val="Bezmezer"/>
        <w:spacing w:line="360" w:lineRule="auto"/>
        <w:jc w:val="both"/>
        <w:rPr>
          <w:i/>
        </w:rPr>
      </w:pPr>
      <w:r w:rsidRPr="00FD1FF5">
        <w:rPr>
          <w:i/>
        </w:rPr>
        <w:t>B.8.3 Harmonogram výstavby</w:t>
      </w:r>
    </w:p>
    <w:p w:rsidR="00BC2221" w:rsidRPr="00FD1FF5" w:rsidRDefault="00BC2221" w:rsidP="00FD1FF5">
      <w:pPr>
        <w:pStyle w:val="Bezmezer"/>
        <w:spacing w:line="360" w:lineRule="auto"/>
        <w:ind w:left="709"/>
        <w:jc w:val="both"/>
      </w:pPr>
      <w:r w:rsidRPr="00FD1FF5">
        <w:t>Viz B.8.1.p.</w:t>
      </w:r>
    </w:p>
    <w:p w:rsidR="00DC1FE8" w:rsidRPr="00FD1FF5" w:rsidRDefault="00DC1FE8" w:rsidP="00FD1FF5">
      <w:pPr>
        <w:pStyle w:val="Bezmezer"/>
        <w:spacing w:line="360" w:lineRule="auto"/>
        <w:jc w:val="both"/>
        <w:rPr>
          <w:i/>
        </w:rPr>
      </w:pPr>
      <w:r w:rsidRPr="00FD1FF5">
        <w:rPr>
          <w:i/>
        </w:rPr>
        <w:t>B.8.4 Schéma stavebních postupů</w:t>
      </w:r>
    </w:p>
    <w:p w:rsidR="00BC2221" w:rsidRPr="00FD1FF5" w:rsidRDefault="00BC2221" w:rsidP="00FD1FF5">
      <w:pPr>
        <w:pStyle w:val="Bezmezer"/>
        <w:spacing w:line="360" w:lineRule="auto"/>
        <w:ind w:left="709"/>
        <w:jc w:val="both"/>
      </w:pPr>
      <w:r w:rsidRPr="00FD1FF5">
        <w:t>Viz B.8.1.p.</w:t>
      </w:r>
    </w:p>
    <w:p w:rsidR="00DC1FE8" w:rsidRPr="00FD1FF5" w:rsidRDefault="00DC1FE8" w:rsidP="00FD1FF5">
      <w:pPr>
        <w:pStyle w:val="Bezmezer"/>
        <w:spacing w:line="360" w:lineRule="auto"/>
        <w:jc w:val="both"/>
        <w:rPr>
          <w:i/>
        </w:rPr>
      </w:pPr>
      <w:r w:rsidRPr="00FD1FF5">
        <w:rPr>
          <w:i/>
        </w:rPr>
        <w:t>B.8.5 Bilance zemních hmot</w:t>
      </w:r>
    </w:p>
    <w:p w:rsidR="00DC1FE8" w:rsidRPr="00FD1FF5" w:rsidRDefault="00BC2221" w:rsidP="00FD1FF5">
      <w:pPr>
        <w:pStyle w:val="Bezmezer"/>
        <w:spacing w:line="360" w:lineRule="auto"/>
        <w:ind w:left="709"/>
        <w:jc w:val="both"/>
      </w:pPr>
      <w:r w:rsidRPr="00FD1FF5">
        <w:t>Viz položkový rozpočet</w:t>
      </w:r>
      <w:r w:rsidR="00DC1FE8" w:rsidRPr="00FD1FF5">
        <w:t>.</w:t>
      </w:r>
    </w:p>
    <w:p w:rsidR="00DC1FE8" w:rsidRPr="00FD1FF5" w:rsidRDefault="00DC1FE8" w:rsidP="00FD1FF5">
      <w:pPr>
        <w:pStyle w:val="Bezmezer"/>
        <w:spacing w:line="360" w:lineRule="auto"/>
        <w:jc w:val="both"/>
        <w:rPr>
          <w:b/>
        </w:rPr>
      </w:pPr>
      <w:r w:rsidRPr="00FD1FF5">
        <w:rPr>
          <w:b/>
        </w:rPr>
        <w:t>B.9 Celkové vodohospodářské řešení</w:t>
      </w:r>
    </w:p>
    <w:p w:rsidR="00DC1FE8" w:rsidRPr="00FD1FF5" w:rsidRDefault="00DC1FE8" w:rsidP="00FD1FF5">
      <w:pPr>
        <w:pStyle w:val="Bezmezer"/>
        <w:spacing w:line="360" w:lineRule="auto"/>
        <w:ind w:left="567"/>
        <w:jc w:val="both"/>
      </w:pPr>
      <w:r w:rsidRPr="00FD1FF5">
        <w:t xml:space="preserve">Viz </w:t>
      </w:r>
      <w:r w:rsidR="00BA4BD8" w:rsidRPr="00FD1FF5">
        <w:t>B.2.6.b.3.</w:t>
      </w:r>
    </w:p>
    <w:p w:rsidR="000B2F0F" w:rsidRPr="00FD1FF5" w:rsidRDefault="000B2F0F" w:rsidP="00FD1FF5">
      <w:pPr>
        <w:pStyle w:val="Bezmezer"/>
        <w:spacing w:line="360" w:lineRule="auto"/>
        <w:rPr>
          <w:b/>
        </w:rPr>
      </w:pPr>
    </w:p>
    <w:p w:rsidR="00BA4BD8" w:rsidRPr="00FD1FF5" w:rsidRDefault="00BA4BD8" w:rsidP="00FD1FF5">
      <w:pPr>
        <w:pStyle w:val="Bezmezer"/>
        <w:spacing w:line="360" w:lineRule="auto"/>
        <w:rPr>
          <w:b/>
        </w:rPr>
      </w:pPr>
    </w:p>
    <w:p w:rsidR="000B2F0F" w:rsidRPr="0030149F" w:rsidRDefault="00DC1FE8" w:rsidP="0030149F">
      <w:pPr>
        <w:pStyle w:val="Bezmezer"/>
        <w:spacing w:line="360" w:lineRule="auto"/>
        <w:rPr>
          <w:b/>
        </w:rPr>
      </w:pPr>
      <w:r w:rsidRPr="00FD1FF5">
        <w:rPr>
          <w:b/>
        </w:rPr>
        <w:t>Stavba musí být prováděna dle REALIZAČNÍ DOKUMENTACE STAVBY (RDS).</w:t>
      </w:r>
    </w:p>
    <w:p w:rsidR="002B1F3D" w:rsidRPr="00FD1FF5" w:rsidRDefault="002B1F3D" w:rsidP="00FD1FF5">
      <w:pPr>
        <w:spacing w:line="360" w:lineRule="auto"/>
        <w:rPr>
          <w:i/>
        </w:rPr>
      </w:pPr>
    </w:p>
    <w:p w:rsidR="002B1F3D" w:rsidRPr="00FD1FF5" w:rsidRDefault="002B1F3D" w:rsidP="00FD1FF5">
      <w:pPr>
        <w:spacing w:line="360" w:lineRule="auto"/>
        <w:rPr>
          <w:i/>
        </w:rPr>
      </w:pPr>
    </w:p>
    <w:p w:rsidR="00A26F4A" w:rsidRPr="00FD1FF5" w:rsidRDefault="0030149F" w:rsidP="00FD1FF5">
      <w:pPr>
        <w:spacing w:line="360" w:lineRule="auto"/>
        <w:jc w:val="both"/>
      </w:pPr>
      <w:r>
        <w:t>Červen</w:t>
      </w:r>
      <w:r w:rsidR="00801CDE" w:rsidRPr="00FD1FF5">
        <w:t xml:space="preserve"> 202</w:t>
      </w:r>
      <w:r w:rsidR="00E71EF7">
        <w:t>4</w:t>
      </w:r>
      <w:r w:rsidR="00DC1FE8" w:rsidRPr="00FD1FF5">
        <w:tab/>
      </w:r>
      <w:r w:rsidR="00DC1FE8" w:rsidRPr="00FD1FF5">
        <w:tab/>
      </w:r>
      <w:r w:rsidR="00DC1FE8" w:rsidRPr="00FD1FF5">
        <w:tab/>
      </w:r>
      <w:r w:rsidR="00DC1FE8" w:rsidRPr="00FD1FF5">
        <w:tab/>
      </w:r>
      <w:r w:rsidR="00DC1FE8" w:rsidRPr="00FD1FF5">
        <w:tab/>
      </w:r>
      <w:r w:rsidR="00DC1FE8" w:rsidRPr="00FD1FF5">
        <w:tab/>
      </w:r>
      <w:r w:rsidR="00DC1FE8" w:rsidRPr="00FD1FF5">
        <w:tab/>
      </w:r>
      <w:r w:rsidR="00DC1FE8" w:rsidRPr="00FD1FF5">
        <w:tab/>
      </w:r>
      <w:r w:rsidR="00DC1FE8" w:rsidRPr="00FD1FF5">
        <w:tab/>
      </w:r>
      <w:r w:rsidR="00E71EF7">
        <w:t>Vojtěch Iwanejko</w:t>
      </w:r>
    </w:p>
    <w:sectPr w:rsidR="00A26F4A" w:rsidRPr="00FD1FF5" w:rsidSect="00843EB6">
      <w:type w:val="continuous"/>
      <w:pgSz w:w="11906" w:h="16838"/>
      <w:pgMar w:top="1417" w:right="1417" w:bottom="1417" w:left="1418"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E4228" w:rsidRDefault="008E4228" w:rsidP="00564995">
      <w:r>
        <w:separator/>
      </w:r>
    </w:p>
  </w:endnote>
  <w:endnote w:type="continuationSeparator" w:id="0">
    <w:p w:rsidR="008E4228" w:rsidRDefault="008E4228" w:rsidP="0056499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4526974"/>
      <w:docPartObj>
        <w:docPartGallery w:val="Page Numbers (Bottom of Page)"/>
        <w:docPartUnique/>
      </w:docPartObj>
    </w:sdtPr>
    <w:sdtContent>
      <w:p w:rsidR="0087481F" w:rsidRDefault="00D555E4">
        <w:pPr>
          <w:pStyle w:val="Zpat"/>
          <w:jc w:val="center"/>
        </w:pPr>
        <w:fldSimple w:instr=" PAGE   \* MERGEFORMAT ">
          <w:r w:rsidR="00475305">
            <w:rPr>
              <w:noProof/>
            </w:rPr>
            <w:t>1</w:t>
          </w:r>
        </w:fldSimple>
      </w:p>
    </w:sdtContent>
  </w:sdt>
  <w:p w:rsidR="0087481F" w:rsidRDefault="0087481F">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05533016"/>
      <w:docPartObj>
        <w:docPartGallery w:val="Page Numbers (Bottom of Page)"/>
        <w:docPartUnique/>
      </w:docPartObj>
    </w:sdtPr>
    <w:sdtContent>
      <w:p w:rsidR="00A12B48" w:rsidRDefault="00D555E4">
        <w:pPr>
          <w:pStyle w:val="Zpat"/>
          <w:jc w:val="center"/>
        </w:pPr>
        <w:fldSimple w:instr=" PAGE   \* MERGEFORMAT ">
          <w:r w:rsidR="00475305">
            <w:rPr>
              <w:noProof/>
            </w:rPr>
            <w:t>4</w:t>
          </w:r>
        </w:fldSimple>
      </w:p>
    </w:sdtContent>
  </w:sdt>
  <w:p w:rsidR="00A12B48" w:rsidRDefault="00A12B48">
    <w:pPr>
      <w:pStyle w:val="Zpat"/>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05533017"/>
      <w:docPartObj>
        <w:docPartGallery w:val="Page Numbers (Bottom of Page)"/>
        <w:docPartUnique/>
      </w:docPartObj>
    </w:sdtPr>
    <w:sdtContent>
      <w:p w:rsidR="00187580" w:rsidRDefault="00D555E4">
        <w:pPr>
          <w:pStyle w:val="Zpat"/>
          <w:jc w:val="center"/>
        </w:pPr>
        <w:fldSimple w:instr=" PAGE   \* MERGEFORMAT ">
          <w:r w:rsidR="00475305">
            <w:rPr>
              <w:noProof/>
            </w:rPr>
            <w:t>5</w:t>
          </w:r>
        </w:fldSimple>
      </w:p>
    </w:sdtContent>
  </w:sdt>
  <w:p w:rsidR="00187580" w:rsidRDefault="00187580">
    <w:pPr>
      <w:pStyle w:val="Zpat"/>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481F" w:rsidRDefault="00D555E4">
    <w:pPr>
      <w:pStyle w:val="Zpat"/>
      <w:jc w:val="center"/>
    </w:pPr>
    <w:fldSimple w:instr=" PAGE   \* MERGEFORMAT ">
      <w:r w:rsidR="00475305">
        <w:rPr>
          <w:noProof/>
        </w:rPr>
        <w:t>11</w:t>
      </w:r>
    </w:fldSimple>
  </w:p>
  <w:p w:rsidR="0087481F" w:rsidRDefault="0087481F">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E4228" w:rsidRDefault="008E4228" w:rsidP="00564995">
      <w:r>
        <w:separator/>
      </w:r>
    </w:p>
  </w:footnote>
  <w:footnote w:type="continuationSeparator" w:id="0">
    <w:p w:rsidR="008E4228" w:rsidRDefault="008E4228" w:rsidP="0056499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535660F"/>
    <w:multiLevelType w:val="hybridMultilevel"/>
    <w:tmpl w:val="B00C36CA"/>
    <w:lvl w:ilvl="0" w:tplc="233638AC">
      <w:numFmt w:val="bullet"/>
      <w:lvlText w:val="-"/>
      <w:lvlJc w:val="left"/>
      <w:pPr>
        <w:ind w:left="360" w:hanging="360"/>
      </w:pPr>
      <w:rPr>
        <w:rFonts w:ascii="Times New Roman" w:eastAsia="Times New Roman" w:hAnsi="Times New Roman" w:cs="Times New Roman"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
    <w:nsid w:val="4D0201F9"/>
    <w:multiLevelType w:val="hybridMultilevel"/>
    <w:tmpl w:val="C33EA266"/>
    <w:lvl w:ilvl="0" w:tplc="233638AC">
      <w:numFmt w:val="bullet"/>
      <w:lvlText w:val="-"/>
      <w:lvlJc w:val="left"/>
      <w:pPr>
        <w:ind w:left="360" w:hanging="360"/>
      </w:pPr>
      <w:rPr>
        <w:rFonts w:ascii="Times New Roman" w:eastAsia="Times New Roman" w:hAnsi="Times New Roman" w:cs="Times New Roman"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footnotePr>
    <w:footnote w:id="-1"/>
    <w:footnote w:id="0"/>
  </w:footnotePr>
  <w:endnotePr>
    <w:endnote w:id="-1"/>
    <w:endnote w:id="0"/>
  </w:endnotePr>
  <w:compat/>
  <w:rsids>
    <w:rsidRoot w:val="009863D4"/>
    <w:rsid w:val="000049DB"/>
    <w:rsid w:val="000066B7"/>
    <w:rsid w:val="00011A6F"/>
    <w:rsid w:val="00020668"/>
    <w:rsid w:val="00021FF3"/>
    <w:rsid w:val="000256A6"/>
    <w:rsid w:val="00033DD0"/>
    <w:rsid w:val="00034750"/>
    <w:rsid w:val="00035137"/>
    <w:rsid w:val="00040E73"/>
    <w:rsid w:val="00052E41"/>
    <w:rsid w:val="00053628"/>
    <w:rsid w:val="00062C92"/>
    <w:rsid w:val="000B2F0F"/>
    <w:rsid w:val="000C1454"/>
    <w:rsid w:val="000C646D"/>
    <w:rsid w:val="000E3010"/>
    <w:rsid w:val="000F1E7E"/>
    <w:rsid w:val="000F3382"/>
    <w:rsid w:val="001050C1"/>
    <w:rsid w:val="001105DE"/>
    <w:rsid w:val="001162F0"/>
    <w:rsid w:val="00116A90"/>
    <w:rsid w:val="00124C16"/>
    <w:rsid w:val="00124E4D"/>
    <w:rsid w:val="001274E9"/>
    <w:rsid w:val="00140D67"/>
    <w:rsid w:val="00140F02"/>
    <w:rsid w:val="00143AC0"/>
    <w:rsid w:val="001668B5"/>
    <w:rsid w:val="001722C9"/>
    <w:rsid w:val="00172F26"/>
    <w:rsid w:val="00180E7E"/>
    <w:rsid w:val="001834E5"/>
    <w:rsid w:val="0018366E"/>
    <w:rsid w:val="00187580"/>
    <w:rsid w:val="00196270"/>
    <w:rsid w:val="00197C9D"/>
    <w:rsid w:val="001C277B"/>
    <w:rsid w:val="001C50B6"/>
    <w:rsid w:val="001C552A"/>
    <w:rsid w:val="001D45DA"/>
    <w:rsid w:val="001E4827"/>
    <w:rsid w:val="001E625B"/>
    <w:rsid w:val="002140B2"/>
    <w:rsid w:val="00223F8C"/>
    <w:rsid w:val="002439AB"/>
    <w:rsid w:val="00247C81"/>
    <w:rsid w:val="00253D2C"/>
    <w:rsid w:val="00256722"/>
    <w:rsid w:val="0027002E"/>
    <w:rsid w:val="002751C4"/>
    <w:rsid w:val="002809C4"/>
    <w:rsid w:val="002A25A6"/>
    <w:rsid w:val="002B1F3D"/>
    <w:rsid w:val="002B2A2C"/>
    <w:rsid w:val="002C7CED"/>
    <w:rsid w:val="002D0BBC"/>
    <w:rsid w:val="002D1E2E"/>
    <w:rsid w:val="002D21DE"/>
    <w:rsid w:val="002E04E1"/>
    <w:rsid w:val="002E6193"/>
    <w:rsid w:val="002F682B"/>
    <w:rsid w:val="0030149F"/>
    <w:rsid w:val="0030526F"/>
    <w:rsid w:val="00306C3B"/>
    <w:rsid w:val="00313031"/>
    <w:rsid w:val="003165E4"/>
    <w:rsid w:val="0032295A"/>
    <w:rsid w:val="00322D95"/>
    <w:rsid w:val="00337A40"/>
    <w:rsid w:val="00343B46"/>
    <w:rsid w:val="00346084"/>
    <w:rsid w:val="00346A5F"/>
    <w:rsid w:val="00355A6A"/>
    <w:rsid w:val="00355D10"/>
    <w:rsid w:val="00363E25"/>
    <w:rsid w:val="00366564"/>
    <w:rsid w:val="00383B82"/>
    <w:rsid w:val="0038515E"/>
    <w:rsid w:val="003855D2"/>
    <w:rsid w:val="00391EF0"/>
    <w:rsid w:val="003A76C9"/>
    <w:rsid w:val="003E1DBE"/>
    <w:rsid w:val="003F1E8A"/>
    <w:rsid w:val="0040475B"/>
    <w:rsid w:val="004064B5"/>
    <w:rsid w:val="00412316"/>
    <w:rsid w:val="0041265F"/>
    <w:rsid w:val="00414DE7"/>
    <w:rsid w:val="00420519"/>
    <w:rsid w:val="00431158"/>
    <w:rsid w:val="0043544B"/>
    <w:rsid w:val="00445352"/>
    <w:rsid w:val="00455262"/>
    <w:rsid w:val="004574F0"/>
    <w:rsid w:val="0046285E"/>
    <w:rsid w:val="0046597C"/>
    <w:rsid w:val="00474C08"/>
    <w:rsid w:val="00475305"/>
    <w:rsid w:val="00481FF4"/>
    <w:rsid w:val="004848F6"/>
    <w:rsid w:val="00486F81"/>
    <w:rsid w:val="00491A97"/>
    <w:rsid w:val="0049279F"/>
    <w:rsid w:val="004A05CE"/>
    <w:rsid w:val="004B3B52"/>
    <w:rsid w:val="004D33C0"/>
    <w:rsid w:val="004E41A8"/>
    <w:rsid w:val="004E425B"/>
    <w:rsid w:val="004F2CCA"/>
    <w:rsid w:val="004F3DAC"/>
    <w:rsid w:val="004F6040"/>
    <w:rsid w:val="00515FE1"/>
    <w:rsid w:val="00517E85"/>
    <w:rsid w:val="00525D6D"/>
    <w:rsid w:val="005411E9"/>
    <w:rsid w:val="005624CD"/>
    <w:rsid w:val="00564995"/>
    <w:rsid w:val="00574BD2"/>
    <w:rsid w:val="0057636F"/>
    <w:rsid w:val="0058006C"/>
    <w:rsid w:val="00580DCC"/>
    <w:rsid w:val="00583C76"/>
    <w:rsid w:val="00585518"/>
    <w:rsid w:val="0058696E"/>
    <w:rsid w:val="00590BF8"/>
    <w:rsid w:val="00593D27"/>
    <w:rsid w:val="005943BF"/>
    <w:rsid w:val="005970D8"/>
    <w:rsid w:val="005C147C"/>
    <w:rsid w:val="005D00E3"/>
    <w:rsid w:val="005D3636"/>
    <w:rsid w:val="005E00E0"/>
    <w:rsid w:val="005E2E68"/>
    <w:rsid w:val="005E39D6"/>
    <w:rsid w:val="005F0E9C"/>
    <w:rsid w:val="005F3F05"/>
    <w:rsid w:val="00600ACA"/>
    <w:rsid w:val="00612C1C"/>
    <w:rsid w:val="0062417E"/>
    <w:rsid w:val="00631765"/>
    <w:rsid w:val="00635580"/>
    <w:rsid w:val="006526B0"/>
    <w:rsid w:val="006744B7"/>
    <w:rsid w:val="00683B7E"/>
    <w:rsid w:val="00683CA5"/>
    <w:rsid w:val="0069090D"/>
    <w:rsid w:val="00691B9C"/>
    <w:rsid w:val="00696386"/>
    <w:rsid w:val="00696DD8"/>
    <w:rsid w:val="006C0C1F"/>
    <w:rsid w:val="006D51B2"/>
    <w:rsid w:val="006D6CBF"/>
    <w:rsid w:val="006E0BBB"/>
    <w:rsid w:val="006F1D41"/>
    <w:rsid w:val="006F2FF8"/>
    <w:rsid w:val="006F685A"/>
    <w:rsid w:val="00700F42"/>
    <w:rsid w:val="00703950"/>
    <w:rsid w:val="007068D4"/>
    <w:rsid w:val="0070727D"/>
    <w:rsid w:val="00714CC9"/>
    <w:rsid w:val="00717E78"/>
    <w:rsid w:val="00724BF8"/>
    <w:rsid w:val="00724EE6"/>
    <w:rsid w:val="00731BB5"/>
    <w:rsid w:val="00734784"/>
    <w:rsid w:val="00747D4D"/>
    <w:rsid w:val="00750620"/>
    <w:rsid w:val="0075605E"/>
    <w:rsid w:val="00763613"/>
    <w:rsid w:val="00763F55"/>
    <w:rsid w:val="007808DF"/>
    <w:rsid w:val="00783874"/>
    <w:rsid w:val="0079635D"/>
    <w:rsid w:val="007A1CF3"/>
    <w:rsid w:val="007A69FC"/>
    <w:rsid w:val="007B0F37"/>
    <w:rsid w:val="007C2BE2"/>
    <w:rsid w:val="007C3B06"/>
    <w:rsid w:val="007C4114"/>
    <w:rsid w:val="007D36AC"/>
    <w:rsid w:val="007D5CDB"/>
    <w:rsid w:val="007F4271"/>
    <w:rsid w:val="00801CDE"/>
    <w:rsid w:val="00805B2C"/>
    <w:rsid w:val="008073D3"/>
    <w:rsid w:val="00810CD5"/>
    <w:rsid w:val="008151D3"/>
    <w:rsid w:val="008153B7"/>
    <w:rsid w:val="00832645"/>
    <w:rsid w:val="00843EB6"/>
    <w:rsid w:val="00844BC3"/>
    <w:rsid w:val="00852337"/>
    <w:rsid w:val="00854326"/>
    <w:rsid w:val="00855D6C"/>
    <w:rsid w:val="0086584B"/>
    <w:rsid w:val="00867C29"/>
    <w:rsid w:val="00871B4E"/>
    <w:rsid w:val="0087481F"/>
    <w:rsid w:val="00890971"/>
    <w:rsid w:val="00893FEA"/>
    <w:rsid w:val="00896562"/>
    <w:rsid w:val="008970FE"/>
    <w:rsid w:val="008971A5"/>
    <w:rsid w:val="008A2857"/>
    <w:rsid w:val="008A6E06"/>
    <w:rsid w:val="008B4518"/>
    <w:rsid w:val="008C25C1"/>
    <w:rsid w:val="008D246B"/>
    <w:rsid w:val="008D2F87"/>
    <w:rsid w:val="008D5272"/>
    <w:rsid w:val="008E0276"/>
    <w:rsid w:val="008E342A"/>
    <w:rsid w:val="008E4228"/>
    <w:rsid w:val="008E55FC"/>
    <w:rsid w:val="008F7CBA"/>
    <w:rsid w:val="00912D81"/>
    <w:rsid w:val="009200D9"/>
    <w:rsid w:val="009261E6"/>
    <w:rsid w:val="0093389D"/>
    <w:rsid w:val="0095175A"/>
    <w:rsid w:val="0096188E"/>
    <w:rsid w:val="00971788"/>
    <w:rsid w:val="00981C28"/>
    <w:rsid w:val="009863D4"/>
    <w:rsid w:val="00987F73"/>
    <w:rsid w:val="00996418"/>
    <w:rsid w:val="009B755B"/>
    <w:rsid w:val="009C3615"/>
    <w:rsid w:val="009D0C2B"/>
    <w:rsid w:val="009D1A80"/>
    <w:rsid w:val="009D3E9F"/>
    <w:rsid w:val="009D6BF2"/>
    <w:rsid w:val="009E101F"/>
    <w:rsid w:val="009E6BD9"/>
    <w:rsid w:val="009F3C5C"/>
    <w:rsid w:val="009F549C"/>
    <w:rsid w:val="009F792A"/>
    <w:rsid w:val="009F7D37"/>
    <w:rsid w:val="00A12B48"/>
    <w:rsid w:val="00A1674F"/>
    <w:rsid w:val="00A20F8A"/>
    <w:rsid w:val="00A234FD"/>
    <w:rsid w:val="00A26D3E"/>
    <w:rsid w:val="00A26F4A"/>
    <w:rsid w:val="00A27C73"/>
    <w:rsid w:val="00A309F3"/>
    <w:rsid w:val="00A34124"/>
    <w:rsid w:val="00A35C62"/>
    <w:rsid w:val="00A40513"/>
    <w:rsid w:val="00A45197"/>
    <w:rsid w:val="00A505EC"/>
    <w:rsid w:val="00A523A7"/>
    <w:rsid w:val="00A5307B"/>
    <w:rsid w:val="00A532E0"/>
    <w:rsid w:val="00A56851"/>
    <w:rsid w:val="00A6779C"/>
    <w:rsid w:val="00A770E9"/>
    <w:rsid w:val="00A81CD8"/>
    <w:rsid w:val="00A92DCA"/>
    <w:rsid w:val="00A96B71"/>
    <w:rsid w:val="00AA1F1D"/>
    <w:rsid w:val="00AA2EEB"/>
    <w:rsid w:val="00AA47F3"/>
    <w:rsid w:val="00AB1A7F"/>
    <w:rsid w:val="00AC5B3C"/>
    <w:rsid w:val="00AC6E3A"/>
    <w:rsid w:val="00AC6F00"/>
    <w:rsid w:val="00AE07F7"/>
    <w:rsid w:val="00AE3769"/>
    <w:rsid w:val="00AF0717"/>
    <w:rsid w:val="00B000C7"/>
    <w:rsid w:val="00B04398"/>
    <w:rsid w:val="00B17377"/>
    <w:rsid w:val="00B41756"/>
    <w:rsid w:val="00B4708F"/>
    <w:rsid w:val="00B53254"/>
    <w:rsid w:val="00B627FD"/>
    <w:rsid w:val="00B704E0"/>
    <w:rsid w:val="00B854DC"/>
    <w:rsid w:val="00B87539"/>
    <w:rsid w:val="00B91A73"/>
    <w:rsid w:val="00B96460"/>
    <w:rsid w:val="00BA02D8"/>
    <w:rsid w:val="00BA4BD8"/>
    <w:rsid w:val="00BB0B5E"/>
    <w:rsid w:val="00BB1707"/>
    <w:rsid w:val="00BB5317"/>
    <w:rsid w:val="00BB5A69"/>
    <w:rsid w:val="00BB750A"/>
    <w:rsid w:val="00BC0595"/>
    <w:rsid w:val="00BC2221"/>
    <w:rsid w:val="00BC479C"/>
    <w:rsid w:val="00BD56F3"/>
    <w:rsid w:val="00BD72B2"/>
    <w:rsid w:val="00BF01C6"/>
    <w:rsid w:val="00BF0626"/>
    <w:rsid w:val="00BF3549"/>
    <w:rsid w:val="00C06A38"/>
    <w:rsid w:val="00C071A1"/>
    <w:rsid w:val="00C1192A"/>
    <w:rsid w:val="00C321DC"/>
    <w:rsid w:val="00C37B19"/>
    <w:rsid w:val="00C52095"/>
    <w:rsid w:val="00C64E37"/>
    <w:rsid w:val="00C75231"/>
    <w:rsid w:val="00C759E3"/>
    <w:rsid w:val="00C770BA"/>
    <w:rsid w:val="00C77FB9"/>
    <w:rsid w:val="00C85E82"/>
    <w:rsid w:val="00C91111"/>
    <w:rsid w:val="00C93CD9"/>
    <w:rsid w:val="00C96A49"/>
    <w:rsid w:val="00CB7CBC"/>
    <w:rsid w:val="00CC32C2"/>
    <w:rsid w:val="00CD0F32"/>
    <w:rsid w:val="00CD46B0"/>
    <w:rsid w:val="00CD516D"/>
    <w:rsid w:val="00CE59FB"/>
    <w:rsid w:val="00CE5BDE"/>
    <w:rsid w:val="00CF07AC"/>
    <w:rsid w:val="00CF1E86"/>
    <w:rsid w:val="00CF6FF3"/>
    <w:rsid w:val="00CF76EA"/>
    <w:rsid w:val="00D00462"/>
    <w:rsid w:val="00D05CB1"/>
    <w:rsid w:val="00D20247"/>
    <w:rsid w:val="00D2588E"/>
    <w:rsid w:val="00D36E8B"/>
    <w:rsid w:val="00D5521B"/>
    <w:rsid w:val="00D555E4"/>
    <w:rsid w:val="00D73631"/>
    <w:rsid w:val="00D905F6"/>
    <w:rsid w:val="00D91786"/>
    <w:rsid w:val="00D971EB"/>
    <w:rsid w:val="00DA2367"/>
    <w:rsid w:val="00DA58FC"/>
    <w:rsid w:val="00DB0980"/>
    <w:rsid w:val="00DB6C9E"/>
    <w:rsid w:val="00DC0D89"/>
    <w:rsid w:val="00DC1FE8"/>
    <w:rsid w:val="00DC25ED"/>
    <w:rsid w:val="00DC57FE"/>
    <w:rsid w:val="00DD2C42"/>
    <w:rsid w:val="00DD3EF6"/>
    <w:rsid w:val="00DD433C"/>
    <w:rsid w:val="00DD5F31"/>
    <w:rsid w:val="00DD7EEF"/>
    <w:rsid w:val="00DE500F"/>
    <w:rsid w:val="00DF46BC"/>
    <w:rsid w:val="00DF67FE"/>
    <w:rsid w:val="00E01AD9"/>
    <w:rsid w:val="00E231EF"/>
    <w:rsid w:val="00E25518"/>
    <w:rsid w:val="00E47663"/>
    <w:rsid w:val="00E47CA5"/>
    <w:rsid w:val="00E5115A"/>
    <w:rsid w:val="00E613C3"/>
    <w:rsid w:val="00E61927"/>
    <w:rsid w:val="00E70EDB"/>
    <w:rsid w:val="00E71EF7"/>
    <w:rsid w:val="00E738F3"/>
    <w:rsid w:val="00E73C21"/>
    <w:rsid w:val="00E746B5"/>
    <w:rsid w:val="00E75D07"/>
    <w:rsid w:val="00E82AE6"/>
    <w:rsid w:val="00E839C4"/>
    <w:rsid w:val="00E90DAB"/>
    <w:rsid w:val="00E95289"/>
    <w:rsid w:val="00EA13CA"/>
    <w:rsid w:val="00EA4122"/>
    <w:rsid w:val="00EA4AA8"/>
    <w:rsid w:val="00EA4F79"/>
    <w:rsid w:val="00EB158F"/>
    <w:rsid w:val="00EB37F1"/>
    <w:rsid w:val="00EC1108"/>
    <w:rsid w:val="00EC16BB"/>
    <w:rsid w:val="00EC4F25"/>
    <w:rsid w:val="00EC6CA8"/>
    <w:rsid w:val="00ED459A"/>
    <w:rsid w:val="00ED6607"/>
    <w:rsid w:val="00ED7713"/>
    <w:rsid w:val="00F00C3A"/>
    <w:rsid w:val="00F04CAC"/>
    <w:rsid w:val="00F065D3"/>
    <w:rsid w:val="00F17C26"/>
    <w:rsid w:val="00F3623A"/>
    <w:rsid w:val="00F363EA"/>
    <w:rsid w:val="00F37056"/>
    <w:rsid w:val="00F43EE4"/>
    <w:rsid w:val="00F50FD3"/>
    <w:rsid w:val="00F517B8"/>
    <w:rsid w:val="00F6325B"/>
    <w:rsid w:val="00F752FC"/>
    <w:rsid w:val="00F77F9A"/>
    <w:rsid w:val="00F81164"/>
    <w:rsid w:val="00F85A92"/>
    <w:rsid w:val="00F90ECD"/>
    <w:rsid w:val="00F94323"/>
    <w:rsid w:val="00F967C7"/>
    <w:rsid w:val="00FB4D71"/>
    <w:rsid w:val="00FB67FF"/>
    <w:rsid w:val="00FC140F"/>
    <w:rsid w:val="00FD1FF5"/>
    <w:rsid w:val="00FD649D"/>
    <w:rsid w:val="00FE279F"/>
    <w:rsid w:val="00FE485B"/>
    <w:rsid w:val="00FE725B"/>
    <w:rsid w:val="00FF0A15"/>
    <w:rsid w:val="00FF3200"/>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95289"/>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PromnnHTML">
    <w:name w:val="HTML Variable"/>
    <w:basedOn w:val="Standardnpsmoodstavce"/>
    <w:uiPriority w:val="99"/>
    <w:rsid w:val="009863D4"/>
    <w:rPr>
      <w:i/>
      <w:iCs/>
    </w:rPr>
  </w:style>
  <w:style w:type="character" w:styleId="Hypertextovodkaz">
    <w:name w:val="Hyperlink"/>
    <w:basedOn w:val="Standardnpsmoodstavce"/>
    <w:uiPriority w:val="99"/>
    <w:rsid w:val="009863D4"/>
    <w:rPr>
      <w:color w:val="0000FF"/>
      <w:u w:val="single"/>
    </w:rPr>
  </w:style>
  <w:style w:type="paragraph" w:styleId="Bezmezer">
    <w:name w:val="No Spacing"/>
    <w:uiPriority w:val="1"/>
    <w:qFormat/>
    <w:rsid w:val="009863D4"/>
    <w:pPr>
      <w:spacing w:after="0" w:line="240" w:lineRule="auto"/>
    </w:pPr>
    <w:rPr>
      <w:rFonts w:ascii="Times New Roman" w:eastAsia="Times New Roman" w:hAnsi="Times New Roman" w:cs="Times New Roman"/>
      <w:sz w:val="24"/>
      <w:szCs w:val="24"/>
      <w:lang w:eastAsia="cs-CZ"/>
    </w:rPr>
  </w:style>
  <w:style w:type="paragraph" w:customStyle="1" w:styleId="TPOOdstavec">
    <w:name w:val="TPO Odstavec"/>
    <w:basedOn w:val="Normln"/>
    <w:rsid w:val="00CE5BDE"/>
    <w:pPr>
      <w:spacing w:before="240"/>
      <w:jc w:val="both"/>
    </w:pPr>
    <w:rPr>
      <w:rFonts w:eastAsia="Batang"/>
      <w:szCs w:val="20"/>
    </w:rPr>
  </w:style>
  <w:style w:type="paragraph" w:styleId="Textbubliny">
    <w:name w:val="Balloon Text"/>
    <w:basedOn w:val="Normln"/>
    <w:link w:val="TextbublinyChar"/>
    <w:uiPriority w:val="99"/>
    <w:semiHidden/>
    <w:unhideWhenUsed/>
    <w:rsid w:val="009D3E9F"/>
    <w:rPr>
      <w:rFonts w:ascii="Tahoma" w:hAnsi="Tahoma" w:cs="Tahoma"/>
      <w:sz w:val="16"/>
      <w:szCs w:val="16"/>
    </w:rPr>
  </w:style>
  <w:style w:type="character" w:customStyle="1" w:styleId="TextbublinyChar">
    <w:name w:val="Text bubliny Char"/>
    <w:basedOn w:val="Standardnpsmoodstavce"/>
    <w:link w:val="Textbubliny"/>
    <w:uiPriority w:val="99"/>
    <w:semiHidden/>
    <w:rsid w:val="009D3E9F"/>
    <w:rPr>
      <w:rFonts w:ascii="Tahoma" w:eastAsia="Times New Roman" w:hAnsi="Tahoma" w:cs="Tahoma"/>
      <w:sz w:val="16"/>
      <w:szCs w:val="16"/>
      <w:lang w:eastAsia="cs-CZ"/>
    </w:rPr>
  </w:style>
  <w:style w:type="paragraph" w:styleId="Zhlav">
    <w:name w:val="header"/>
    <w:basedOn w:val="Normln"/>
    <w:link w:val="ZhlavChar"/>
    <w:uiPriority w:val="99"/>
    <w:semiHidden/>
    <w:unhideWhenUsed/>
    <w:rsid w:val="00564995"/>
    <w:pPr>
      <w:tabs>
        <w:tab w:val="center" w:pos="4536"/>
        <w:tab w:val="right" w:pos="9072"/>
      </w:tabs>
    </w:pPr>
  </w:style>
  <w:style w:type="character" w:customStyle="1" w:styleId="ZhlavChar">
    <w:name w:val="Záhlaví Char"/>
    <w:basedOn w:val="Standardnpsmoodstavce"/>
    <w:link w:val="Zhlav"/>
    <w:uiPriority w:val="99"/>
    <w:semiHidden/>
    <w:rsid w:val="00564995"/>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564995"/>
    <w:pPr>
      <w:tabs>
        <w:tab w:val="center" w:pos="4536"/>
        <w:tab w:val="right" w:pos="9072"/>
      </w:tabs>
    </w:pPr>
  </w:style>
  <w:style w:type="character" w:customStyle="1" w:styleId="ZpatChar">
    <w:name w:val="Zápatí Char"/>
    <w:basedOn w:val="Standardnpsmoodstavce"/>
    <w:link w:val="Zpat"/>
    <w:uiPriority w:val="99"/>
    <w:rsid w:val="00564995"/>
    <w:rPr>
      <w:rFonts w:ascii="Times New Roman" w:eastAsia="Times New Roman" w:hAnsi="Times New Roman" w:cs="Times New Roman"/>
      <w:sz w:val="24"/>
      <w:szCs w:val="24"/>
      <w:lang w:eastAsia="cs-CZ"/>
    </w:rPr>
  </w:style>
  <w:style w:type="paragraph" w:styleId="Zkladntext">
    <w:name w:val="Body Text"/>
    <w:basedOn w:val="Normln"/>
    <w:link w:val="ZkladntextChar"/>
    <w:rsid w:val="00486F81"/>
    <w:pPr>
      <w:jc w:val="both"/>
    </w:pPr>
    <w:rPr>
      <w:szCs w:val="20"/>
    </w:rPr>
  </w:style>
  <w:style w:type="character" w:customStyle="1" w:styleId="ZkladntextChar">
    <w:name w:val="Základní text Char"/>
    <w:basedOn w:val="Standardnpsmoodstavce"/>
    <w:link w:val="Zkladntext"/>
    <w:rsid w:val="00486F81"/>
    <w:rPr>
      <w:rFonts w:ascii="Times New Roman" w:eastAsia="Times New Roman" w:hAnsi="Times New Roman" w:cs="Times New Roman"/>
      <w:sz w:val="24"/>
      <w:szCs w:val="20"/>
      <w:lang w:eastAsia="cs-CZ"/>
    </w:rPr>
  </w:style>
</w:styles>
</file>

<file path=word/webSettings.xml><?xml version="1.0" encoding="utf-8"?>
<w:webSettings xmlns:r="http://schemas.openxmlformats.org/officeDocument/2006/relationships" xmlns:w="http://schemas.openxmlformats.org/wordprocessingml/2006/main">
  <w:divs>
    <w:div w:id="1553421788">
      <w:bodyDiv w:val="1"/>
      <w:marLeft w:val="0"/>
      <w:marRight w:val="0"/>
      <w:marTop w:val="0"/>
      <w:marBottom w:val="0"/>
      <w:divBdr>
        <w:top w:val="none" w:sz="0" w:space="0" w:color="auto"/>
        <w:left w:val="none" w:sz="0" w:space="0" w:color="auto"/>
        <w:bottom w:val="none" w:sz="0" w:space="0" w:color="auto"/>
        <w:right w:val="none" w:sz="0" w:space="0" w:color="auto"/>
      </w:divBdr>
    </w:div>
    <w:div w:id="1557426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230</TotalTime>
  <Pages>19</Pages>
  <Words>4593</Words>
  <Characters>27103</Characters>
  <Application>Microsoft Office Word</Application>
  <DocSecurity>0</DocSecurity>
  <Lines>225</Lines>
  <Paragraphs>63</Paragraphs>
  <ScaleCrop>false</ScaleCrop>
  <HeadingPairs>
    <vt:vector size="2" baseType="variant">
      <vt:variant>
        <vt:lpstr>Název</vt:lpstr>
      </vt:variant>
      <vt:variant>
        <vt:i4>1</vt:i4>
      </vt:variant>
    </vt:vector>
  </HeadingPairs>
  <TitlesOfParts>
    <vt:vector size="1" baseType="lpstr">
      <vt:lpstr/>
    </vt:vector>
  </TitlesOfParts>
  <Company>Organization</Company>
  <LinksUpToDate>false</LinksUpToDate>
  <CharactersWithSpaces>31633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Katerina Vasickova</dc:creator>
  <cp:lastModifiedBy>Vojta Iwanejko</cp:lastModifiedBy>
  <cp:revision>100</cp:revision>
  <cp:lastPrinted>2023-02-21T08:43:00Z</cp:lastPrinted>
  <dcterms:created xsi:type="dcterms:W3CDTF">2023-03-20T11:57:00Z</dcterms:created>
  <dcterms:modified xsi:type="dcterms:W3CDTF">2024-06-14T05:49:00Z</dcterms:modified>
</cp:coreProperties>
</file>