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BB43" w14:textId="7B9FECF9" w:rsidR="00ED3D41" w:rsidRPr="009A1243" w:rsidRDefault="009A1243" w:rsidP="00ED3D41">
      <w:pPr>
        <w:rPr>
          <w:rFonts w:ascii="Arial" w:hAnsi="Arial" w:cs="Arial"/>
          <w:sz w:val="22"/>
          <w:szCs w:val="22"/>
        </w:rPr>
      </w:pPr>
      <w:r w:rsidRPr="009A1243">
        <w:rPr>
          <w:rFonts w:ascii="Arial" w:hAnsi="Arial" w:cs="Arial"/>
          <w:sz w:val="22"/>
          <w:szCs w:val="22"/>
        </w:rPr>
        <w:t>Příloha č.</w:t>
      </w:r>
      <w:r w:rsidR="0034113C">
        <w:rPr>
          <w:rFonts w:ascii="Arial" w:hAnsi="Arial" w:cs="Arial"/>
          <w:sz w:val="22"/>
          <w:szCs w:val="22"/>
        </w:rPr>
        <w:t>2</w:t>
      </w:r>
      <w:r w:rsidRPr="009A1243">
        <w:rPr>
          <w:rFonts w:ascii="Arial" w:hAnsi="Arial" w:cs="Arial"/>
          <w:sz w:val="22"/>
          <w:szCs w:val="22"/>
        </w:rPr>
        <w:t xml:space="preserve"> Zadávací dokumentace </w:t>
      </w:r>
      <w:r w:rsidRPr="009A1243">
        <w:rPr>
          <w:rFonts w:ascii="Arial" w:hAnsi="Arial" w:cs="Arial"/>
          <w:bCs/>
          <w:sz w:val="22"/>
          <w:szCs w:val="22"/>
        </w:rPr>
        <w:t>- Závazný návrh Smlouvy o dílo</w:t>
      </w:r>
      <w:r w:rsidR="00BB2CBE">
        <w:rPr>
          <w:rFonts w:ascii="Arial" w:hAnsi="Arial" w:cs="Arial"/>
          <w:bCs/>
          <w:sz w:val="22"/>
          <w:szCs w:val="22"/>
        </w:rPr>
        <w:t xml:space="preserve"> </w:t>
      </w:r>
    </w:p>
    <w:p w14:paraId="1ED3134E" w14:textId="77777777" w:rsidR="009A1243" w:rsidRDefault="009A1243" w:rsidP="0044676F">
      <w:pPr>
        <w:jc w:val="center"/>
        <w:rPr>
          <w:rFonts w:ascii="Arial" w:hAnsi="Arial" w:cs="Arial"/>
          <w:b/>
          <w:sz w:val="36"/>
          <w:szCs w:val="36"/>
        </w:rPr>
      </w:pPr>
    </w:p>
    <w:p w14:paraId="4882D8B9" w14:textId="44847868" w:rsidR="0044676F" w:rsidRDefault="002575FD" w:rsidP="0044676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Smlouva o dílo</w:t>
      </w:r>
    </w:p>
    <w:p w14:paraId="5EC113D0" w14:textId="288754F5" w:rsidR="00F2612D" w:rsidRPr="00F2612D" w:rsidRDefault="00F2612D" w:rsidP="00F2612D">
      <w:pPr>
        <w:jc w:val="center"/>
        <w:rPr>
          <w:rFonts w:ascii="Arial" w:hAnsi="Arial" w:cs="Arial"/>
          <w:sz w:val="22"/>
          <w:szCs w:val="22"/>
        </w:rPr>
      </w:pPr>
      <w:r w:rsidRPr="00F2612D">
        <w:rPr>
          <w:rFonts w:ascii="Arial" w:hAnsi="Arial" w:cs="Arial"/>
          <w:sz w:val="22"/>
          <w:szCs w:val="22"/>
        </w:rPr>
        <w:t xml:space="preserve">č. smlouvy </w:t>
      </w:r>
      <w:r w:rsidR="002575FD">
        <w:rPr>
          <w:rFonts w:ascii="Arial" w:hAnsi="Arial" w:cs="Arial"/>
          <w:sz w:val="22"/>
          <w:szCs w:val="22"/>
        </w:rPr>
        <w:t>objednatele</w:t>
      </w:r>
      <w:r w:rsidRPr="00F2612D">
        <w:rPr>
          <w:rFonts w:ascii="Arial" w:hAnsi="Arial" w:cs="Arial"/>
          <w:sz w:val="22"/>
          <w:szCs w:val="22"/>
        </w:rPr>
        <w:t>:</w:t>
      </w:r>
      <w:r w:rsidR="00562914">
        <w:rPr>
          <w:rFonts w:ascii="Arial" w:hAnsi="Arial" w:cs="Arial"/>
          <w:sz w:val="22"/>
          <w:szCs w:val="22"/>
        </w:rPr>
        <w:t xml:space="preserve"> </w:t>
      </w:r>
    </w:p>
    <w:p w14:paraId="3021EDE7" w14:textId="4CE637AC" w:rsidR="00F2612D" w:rsidRPr="00A36AB0" w:rsidRDefault="00F2612D" w:rsidP="00F2612D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F2612D">
        <w:rPr>
          <w:rFonts w:ascii="Arial" w:hAnsi="Arial" w:cs="Arial"/>
          <w:sz w:val="22"/>
          <w:szCs w:val="22"/>
        </w:rPr>
        <w:t xml:space="preserve">č. smlouvy </w:t>
      </w:r>
      <w:r w:rsidR="002575FD">
        <w:rPr>
          <w:rFonts w:ascii="Arial" w:hAnsi="Arial" w:cs="Arial"/>
          <w:sz w:val="22"/>
          <w:szCs w:val="22"/>
        </w:rPr>
        <w:t>zhotovitele</w:t>
      </w:r>
      <w:r w:rsidR="00A36AB0">
        <w:rPr>
          <w:rFonts w:ascii="Arial" w:hAnsi="Arial" w:cs="Arial"/>
          <w:sz w:val="22"/>
          <w:szCs w:val="22"/>
        </w:rPr>
        <w:t>:</w:t>
      </w:r>
    </w:p>
    <w:p w14:paraId="20B07A81" w14:textId="77777777" w:rsidR="00F2612D" w:rsidRPr="00F2612D" w:rsidRDefault="00F2612D" w:rsidP="00F2612D">
      <w:pPr>
        <w:jc w:val="center"/>
        <w:rPr>
          <w:rFonts w:ascii="Arial" w:hAnsi="Arial" w:cs="Arial"/>
          <w:sz w:val="22"/>
          <w:szCs w:val="22"/>
        </w:rPr>
      </w:pPr>
      <w:r w:rsidRPr="00F2612D">
        <w:rPr>
          <w:rFonts w:ascii="Arial" w:hAnsi="Arial" w:cs="Arial"/>
          <w:sz w:val="22"/>
          <w:szCs w:val="22"/>
        </w:rPr>
        <w:t>(dále jen „smlouva“)</w:t>
      </w:r>
    </w:p>
    <w:p w14:paraId="2D587A8F" w14:textId="77777777" w:rsidR="00F2612D" w:rsidRDefault="00F2612D" w:rsidP="00F2612D">
      <w:pPr>
        <w:ind w:right="-284"/>
        <w:rPr>
          <w:rFonts w:ascii="Verdana" w:hAnsi="Verdana" w:cs="Tahoma"/>
          <w:b/>
          <w:sz w:val="12"/>
          <w:szCs w:val="24"/>
        </w:rPr>
      </w:pPr>
      <w:r>
        <w:rPr>
          <w:rFonts w:ascii="Verdana" w:hAnsi="Verdana" w:cs="Tahoma"/>
          <w:b/>
        </w:rPr>
        <w:tab/>
      </w:r>
      <w:r>
        <w:rPr>
          <w:rFonts w:ascii="Verdana" w:hAnsi="Verdana" w:cs="Tahoma"/>
          <w:b/>
        </w:rPr>
        <w:tab/>
      </w:r>
      <w:r>
        <w:rPr>
          <w:rFonts w:ascii="Verdana" w:hAnsi="Verdana" w:cs="Tahoma"/>
          <w:b/>
        </w:rPr>
        <w:tab/>
      </w:r>
      <w:r>
        <w:rPr>
          <w:rFonts w:ascii="Verdana" w:hAnsi="Verdana" w:cs="Tahoma"/>
          <w:b/>
        </w:rPr>
        <w:tab/>
      </w:r>
      <w:r>
        <w:rPr>
          <w:rFonts w:ascii="Verdana" w:hAnsi="Verdana" w:cs="Tahoma"/>
          <w:b/>
        </w:rPr>
        <w:tab/>
      </w:r>
      <w:r>
        <w:rPr>
          <w:rFonts w:ascii="Verdana" w:hAnsi="Verdana" w:cs="Tahoma"/>
          <w:b/>
        </w:rPr>
        <w:tab/>
      </w:r>
    </w:p>
    <w:p w14:paraId="366295AB" w14:textId="77777777" w:rsidR="00F2612D" w:rsidRDefault="00F2612D" w:rsidP="00F2612D">
      <w:pPr>
        <w:ind w:right="-284"/>
        <w:rPr>
          <w:rFonts w:ascii="Verdana" w:hAnsi="Verdana" w:cs="Tahoma"/>
          <w:sz w:val="12"/>
        </w:rPr>
      </w:pPr>
    </w:p>
    <w:p w14:paraId="7F14932A" w14:textId="65BE11B2" w:rsidR="00F2612D" w:rsidRPr="00F2612D" w:rsidRDefault="00F2612D" w:rsidP="00F2612D">
      <w:pPr>
        <w:ind w:right="-284"/>
        <w:jc w:val="center"/>
        <w:rPr>
          <w:rFonts w:ascii="Arial" w:hAnsi="Arial" w:cs="Arial"/>
          <w:sz w:val="22"/>
          <w:szCs w:val="22"/>
        </w:rPr>
      </w:pPr>
      <w:r w:rsidRPr="00F2612D">
        <w:rPr>
          <w:rFonts w:ascii="Arial" w:hAnsi="Arial" w:cs="Arial"/>
          <w:sz w:val="22"/>
          <w:szCs w:val="22"/>
        </w:rPr>
        <w:t>uzavřená podle zákona č. 89/2012 Sb., občanského zákoníku</w:t>
      </w:r>
      <w:r w:rsidR="002575FD">
        <w:rPr>
          <w:rFonts w:ascii="Arial" w:hAnsi="Arial" w:cs="Arial"/>
          <w:sz w:val="22"/>
          <w:szCs w:val="22"/>
        </w:rPr>
        <w:t>, v platném znění</w:t>
      </w:r>
      <w:r w:rsidRPr="00F2612D">
        <w:rPr>
          <w:rFonts w:ascii="Arial" w:hAnsi="Arial" w:cs="Arial"/>
          <w:sz w:val="22"/>
          <w:szCs w:val="22"/>
        </w:rPr>
        <w:t xml:space="preserve"> </w:t>
      </w:r>
    </w:p>
    <w:p w14:paraId="535EAE7D" w14:textId="77777777" w:rsidR="00F2612D" w:rsidRDefault="00F2612D" w:rsidP="00F2612D">
      <w:pPr>
        <w:ind w:right="-284"/>
        <w:rPr>
          <w:rFonts w:ascii="Verdana" w:hAnsi="Verdana" w:cs="Tahoma"/>
          <w:sz w:val="20"/>
        </w:rPr>
      </w:pPr>
    </w:p>
    <w:p w14:paraId="6135BDC5" w14:textId="77777777" w:rsidR="009B08C4" w:rsidRPr="00D55870" w:rsidRDefault="009B08C4" w:rsidP="007C099B">
      <w:pPr>
        <w:pStyle w:val="PodkapitolaSoD"/>
      </w:pPr>
      <w:r w:rsidRPr="00D55870">
        <w:t>I. Smluvní strany</w:t>
      </w:r>
    </w:p>
    <w:p w14:paraId="27438105" w14:textId="77777777" w:rsidR="005E4C9D" w:rsidRDefault="005E4C9D" w:rsidP="005E4C9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 w:val="22"/>
        </w:rPr>
        <w:t xml:space="preserve">Firma: </w:t>
      </w:r>
      <w:r>
        <w:rPr>
          <w:rFonts w:ascii="Arial" w:hAnsi="Arial" w:cs="Arial"/>
          <w:b/>
          <w:szCs w:val="24"/>
        </w:rPr>
        <w:t>Dopravní podnik měst Liberce a Jablonce nad Nisou, a.s.</w:t>
      </w:r>
    </w:p>
    <w:p w14:paraId="63B9772E" w14:textId="77777777" w:rsidR="005E4C9D" w:rsidRDefault="005E4C9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Sídlo: Mrštíkova 3, 461 71 Liberec III.</w:t>
      </w:r>
    </w:p>
    <w:p w14:paraId="5D1DFBCC" w14:textId="77777777" w:rsidR="005E4C9D" w:rsidRDefault="005E4C9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473 11 975</w:t>
      </w:r>
    </w:p>
    <w:p w14:paraId="6251A403" w14:textId="77777777" w:rsidR="005E4C9D" w:rsidRDefault="005E4C9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 CZ47311975</w:t>
      </w:r>
    </w:p>
    <w:p w14:paraId="710DFE4C" w14:textId="77777777" w:rsidR="005E4C9D" w:rsidRDefault="005E4C9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Údaj o zápisu do veřejného rejstříku vedeném Krajským soudem v Ústí nad Labem, oddíl B, vložka 372 </w:t>
      </w:r>
    </w:p>
    <w:p w14:paraId="40E1A970" w14:textId="77777777" w:rsidR="005E4C9D" w:rsidRDefault="005E4C9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Telefon: 485344111</w:t>
      </w:r>
    </w:p>
    <w:p w14:paraId="41332F35" w14:textId="4D2F2620" w:rsidR="0042155D" w:rsidRDefault="0042155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 Česká spořitelna, a.s.</w:t>
      </w:r>
    </w:p>
    <w:p w14:paraId="24D6885F" w14:textId="2B8BDC57" w:rsidR="0042155D" w:rsidRPr="0049248D" w:rsidRDefault="0042155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účtu: 8090012/0800</w:t>
      </w:r>
    </w:p>
    <w:p w14:paraId="69BF4F6E" w14:textId="0A01BB5E" w:rsidR="005E4C9D" w:rsidRDefault="005E4C9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Oprávněné osoby jednající jménem objednatele: </w:t>
      </w:r>
    </w:p>
    <w:p w14:paraId="6B570D25" w14:textId="77777777" w:rsidR="005E4C9D" w:rsidRDefault="005E4C9D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Michal Zděnek, M.A. – předseda představenstva a</w:t>
      </w:r>
    </w:p>
    <w:p w14:paraId="05A02AA6" w14:textId="7B42997D" w:rsidR="005E4C9D" w:rsidRDefault="00243E74" w:rsidP="005E4C9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Václav Sosna</w:t>
      </w:r>
      <w:r w:rsidR="005E4C9D">
        <w:rPr>
          <w:rFonts w:ascii="Arial" w:hAnsi="Arial" w:cs="Arial"/>
          <w:sz w:val="22"/>
        </w:rPr>
        <w:t xml:space="preserve"> – místopředseda představenstva</w:t>
      </w:r>
    </w:p>
    <w:p w14:paraId="49F9405E" w14:textId="7716529D" w:rsidR="001F5597" w:rsidRPr="001F5597" w:rsidRDefault="001F5597" w:rsidP="003941C9">
      <w:pPr>
        <w:jc w:val="both"/>
        <w:rPr>
          <w:rFonts w:ascii="Arial" w:hAnsi="Arial" w:cs="Arial"/>
          <w:sz w:val="22"/>
        </w:rPr>
      </w:pPr>
      <w:r w:rsidRPr="001F5597">
        <w:rPr>
          <w:rFonts w:ascii="Arial" w:hAnsi="Arial" w:cs="Arial"/>
          <w:sz w:val="22"/>
        </w:rPr>
        <w:t>Oprávněná osoba za věci technické: Ludvík Lavička – provozně-technický ředitel</w:t>
      </w:r>
    </w:p>
    <w:p w14:paraId="38B79D32" w14:textId="77777777" w:rsidR="001F5597" w:rsidRDefault="001F5597" w:rsidP="003941C9">
      <w:pPr>
        <w:jc w:val="both"/>
        <w:rPr>
          <w:rFonts w:ascii="Arial" w:hAnsi="Arial" w:cs="Arial"/>
          <w:sz w:val="22"/>
        </w:rPr>
      </w:pPr>
    </w:p>
    <w:p w14:paraId="3E6C70E0" w14:textId="259818A2" w:rsidR="002575FD" w:rsidRDefault="002575FD" w:rsidP="002575FD">
      <w:pPr>
        <w:rPr>
          <w:rFonts w:ascii="Arial" w:hAnsi="Arial" w:cs="Arial"/>
          <w:sz w:val="22"/>
          <w:szCs w:val="22"/>
        </w:rPr>
      </w:pPr>
      <w:r w:rsidRPr="00ED3D41">
        <w:rPr>
          <w:rFonts w:ascii="Arial" w:hAnsi="Arial" w:cs="Arial"/>
          <w:sz w:val="22"/>
          <w:szCs w:val="22"/>
        </w:rPr>
        <w:t xml:space="preserve">(dále jen </w:t>
      </w:r>
      <w:r w:rsidRPr="00ED3D41">
        <w:rPr>
          <w:rFonts w:ascii="Arial" w:hAnsi="Arial" w:cs="Arial"/>
          <w:i/>
          <w:sz w:val="22"/>
          <w:szCs w:val="22"/>
        </w:rPr>
        <w:t>„</w:t>
      </w:r>
      <w:r w:rsidR="007B4D13">
        <w:rPr>
          <w:rFonts w:ascii="Arial" w:hAnsi="Arial" w:cs="Arial"/>
          <w:i/>
          <w:sz w:val="22"/>
          <w:szCs w:val="22"/>
        </w:rPr>
        <w:t>objednatel</w:t>
      </w:r>
      <w:r w:rsidRPr="00ED3D41">
        <w:rPr>
          <w:rFonts w:ascii="Arial" w:hAnsi="Arial" w:cs="Arial"/>
          <w:i/>
          <w:sz w:val="22"/>
          <w:szCs w:val="22"/>
        </w:rPr>
        <w:t>“</w:t>
      </w:r>
      <w:r w:rsidRPr="00ED3D41">
        <w:rPr>
          <w:rFonts w:ascii="Arial" w:hAnsi="Arial" w:cs="Arial"/>
          <w:sz w:val="22"/>
          <w:szCs w:val="22"/>
        </w:rPr>
        <w:t xml:space="preserve">) </w:t>
      </w:r>
    </w:p>
    <w:p w14:paraId="050E9572" w14:textId="77777777" w:rsidR="007B4D13" w:rsidRDefault="007B4D13" w:rsidP="002575FD">
      <w:pPr>
        <w:rPr>
          <w:rFonts w:ascii="Arial" w:hAnsi="Arial" w:cs="Arial"/>
          <w:sz w:val="22"/>
          <w:szCs w:val="22"/>
        </w:rPr>
      </w:pPr>
    </w:p>
    <w:p w14:paraId="61330C00" w14:textId="1B87D690" w:rsidR="002575FD" w:rsidRDefault="002575FD" w:rsidP="003941C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6AA89616" w14:textId="77777777" w:rsidR="007B4D13" w:rsidRPr="00ED3D41" w:rsidRDefault="007B4D13" w:rsidP="003941C9">
      <w:pPr>
        <w:jc w:val="both"/>
        <w:rPr>
          <w:rFonts w:ascii="Arial" w:hAnsi="Arial" w:cs="Arial"/>
          <w:sz w:val="22"/>
        </w:rPr>
      </w:pPr>
    </w:p>
    <w:p w14:paraId="7992EC68" w14:textId="77777777" w:rsidR="009A1243" w:rsidRPr="009A1243" w:rsidRDefault="005E4C9D" w:rsidP="009A1243">
      <w:pPr>
        <w:pStyle w:val="Zkladntext"/>
        <w:spacing w:after="0"/>
        <w:rPr>
          <w:rFonts w:ascii="Arial" w:hAnsi="Arial" w:cs="Arial"/>
          <w:b/>
          <w:szCs w:val="24"/>
        </w:rPr>
      </w:pPr>
      <w:r w:rsidRPr="00445EC2">
        <w:rPr>
          <w:rFonts w:ascii="Arial" w:hAnsi="Arial" w:cs="Arial"/>
          <w:sz w:val="22"/>
          <w:szCs w:val="22"/>
        </w:rPr>
        <w:t xml:space="preserve">Firma: </w:t>
      </w:r>
      <w:r w:rsidRPr="00445EC2">
        <w:rPr>
          <w:rFonts w:ascii="Arial" w:hAnsi="Arial" w:cs="Arial"/>
          <w:sz w:val="22"/>
          <w:szCs w:val="22"/>
        </w:rPr>
        <w:tab/>
      </w:r>
      <w:r w:rsidR="009A1243" w:rsidRPr="009A1243">
        <w:rPr>
          <w:rFonts w:ascii="Arial" w:hAnsi="Arial" w:cs="Arial"/>
          <w:b/>
          <w:szCs w:val="24"/>
          <w:highlight w:val="yellow"/>
        </w:rPr>
        <w:t>[DOPLNÍ ÚČASTNÍK]</w:t>
      </w:r>
    </w:p>
    <w:p w14:paraId="59928A60" w14:textId="638828D2" w:rsidR="009A1243" w:rsidRDefault="005E4C9D" w:rsidP="009A1243">
      <w:pPr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Sídlo: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4EA23207" w14:textId="77777777" w:rsidR="009A1243" w:rsidRDefault="005E4C9D" w:rsidP="009A124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IČO: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2F86A3D9" w14:textId="6CBBAEDA" w:rsidR="005E4C9D" w:rsidRPr="00445EC2" w:rsidRDefault="005E4C9D" w:rsidP="009A1243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DIČ: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84445E0" w14:textId="77777777" w:rsidR="009A1243" w:rsidRDefault="005E4C9D" w:rsidP="005E4C9D">
      <w:pPr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Údaj o zápisu do veřejného rejstříku: </w:t>
      </w:r>
      <w:r w:rsidR="00EE63CA" w:rsidRPr="00445EC2">
        <w:rPr>
          <w:rFonts w:ascii="Arial" w:hAnsi="Arial" w:cs="Arial"/>
          <w:sz w:val="22"/>
          <w:szCs w:val="22"/>
        </w:rPr>
        <w:t xml:space="preserve">zapsaná v obchodním rejstříku vedeném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11BE68A" w14:textId="77777777" w:rsidR="009A1243" w:rsidRDefault="005E4C9D" w:rsidP="005E4C9D">
      <w:pPr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Telefon: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CDCA315" w14:textId="1189CFB7" w:rsidR="005E4C9D" w:rsidRPr="00445EC2" w:rsidRDefault="005E4C9D" w:rsidP="005E4C9D">
      <w:pPr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Bankovní spojení: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7694B25" w14:textId="64846EB9" w:rsidR="005E4C9D" w:rsidRPr="00445EC2" w:rsidRDefault="005E4C9D" w:rsidP="005E4C9D">
      <w:pPr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č. účtu: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445EC2">
        <w:rPr>
          <w:rFonts w:ascii="Arial" w:hAnsi="Arial" w:cs="Arial"/>
          <w:sz w:val="22"/>
          <w:szCs w:val="22"/>
        </w:rPr>
        <w:tab/>
      </w:r>
      <w:r w:rsidRPr="00445EC2">
        <w:rPr>
          <w:rFonts w:ascii="Arial" w:hAnsi="Arial" w:cs="Arial"/>
          <w:sz w:val="22"/>
          <w:szCs w:val="22"/>
        </w:rPr>
        <w:tab/>
      </w:r>
      <w:r w:rsidRPr="00445EC2">
        <w:rPr>
          <w:rFonts w:ascii="Arial" w:hAnsi="Arial" w:cs="Arial"/>
          <w:sz w:val="22"/>
          <w:szCs w:val="22"/>
        </w:rPr>
        <w:tab/>
      </w:r>
      <w:r w:rsidRPr="00445EC2">
        <w:rPr>
          <w:rFonts w:ascii="Arial" w:hAnsi="Arial" w:cs="Arial"/>
          <w:sz w:val="22"/>
          <w:szCs w:val="22"/>
        </w:rPr>
        <w:tab/>
      </w:r>
      <w:r w:rsidRPr="00445EC2">
        <w:rPr>
          <w:rFonts w:ascii="Arial" w:hAnsi="Arial" w:cs="Arial"/>
          <w:sz w:val="22"/>
          <w:szCs w:val="22"/>
        </w:rPr>
        <w:tab/>
      </w:r>
    </w:p>
    <w:p w14:paraId="11087136" w14:textId="47988DD7" w:rsidR="00445EC2" w:rsidRDefault="005E4C9D" w:rsidP="005E4C9D">
      <w:pPr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>Oprávněná osob</w:t>
      </w:r>
      <w:r w:rsidR="00DE2D28" w:rsidRPr="00445EC2">
        <w:rPr>
          <w:rFonts w:ascii="Arial" w:hAnsi="Arial" w:cs="Arial"/>
          <w:sz w:val="22"/>
          <w:szCs w:val="22"/>
        </w:rPr>
        <w:t xml:space="preserve">a jednající jménem zhotovitele: </w:t>
      </w:r>
      <w:r w:rsidR="009A1243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7A28783" w14:textId="77777777" w:rsidR="002575FD" w:rsidRDefault="002575FD" w:rsidP="002575FD">
      <w:pPr>
        <w:rPr>
          <w:rFonts w:ascii="Arial" w:hAnsi="Arial" w:cs="Arial"/>
          <w:sz w:val="22"/>
          <w:szCs w:val="22"/>
        </w:rPr>
      </w:pPr>
    </w:p>
    <w:p w14:paraId="61359F27" w14:textId="45A23C24" w:rsidR="002575FD" w:rsidRPr="00ED3D41" w:rsidRDefault="002575FD" w:rsidP="002575FD">
      <w:pPr>
        <w:rPr>
          <w:rFonts w:ascii="Arial" w:hAnsi="Arial" w:cs="Arial"/>
          <w:sz w:val="22"/>
          <w:szCs w:val="22"/>
        </w:rPr>
      </w:pPr>
      <w:r w:rsidRPr="00ED3D41">
        <w:rPr>
          <w:rFonts w:ascii="Arial" w:hAnsi="Arial" w:cs="Arial"/>
          <w:sz w:val="22"/>
          <w:szCs w:val="22"/>
        </w:rPr>
        <w:t xml:space="preserve">(dále jen </w:t>
      </w:r>
      <w:r w:rsidRPr="00ED3D41">
        <w:rPr>
          <w:rFonts w:ascii="Arial" w:hAnsi="Arial" w:cs="Arial"/>
          <w:i/>
          <w:sz w:val="22"/>
          <w:szCs w:val="22"/>
        </w:rPr>
        <w:t>„</w:t>
      </w:r>
      <w:r w:rsidR="00936176">
        <w:rPr>
          <w:rFonts w:ascii="Arial" w:hAnsi="Arial" w:cs="Arial"/>
          <w:i/>
          <w:sz w:val="22"/>
          <w:szCs w:val="22"/>
        </w:rPr>
        <w:t>zhotovitel</w:t>
      </w:r>
      <w:r w:rsidRPr="00ED3D41">
        <w:rPr>
          <w:rFonts w:ascii="Arial" w:hAnsi="Arial" w:cs="Arial"/>
          <w:i/>
          <w:sz w:val="22"/>
          <w:szCs w:val="22"/>
        </w:rPr>
        <w:t>“</w:t>
      </w:r>
      <w:r w:rsidRPr="00ED3D41">
        <w:rPr>
          <w:rFonts w:ascii="Arial" w:hAnsi="Arial" w:cs="Arial"/>
          <w:sz w:val="22"/>
          <w:szCs w:val="22"/>
        </w:rPr>
        <w:t xml:space="preserve">) </w:t>
      </w:r>
    </w:p>
    <w:p w14:paraId="3B37A2EF" w14:textId="77777777" w:rsidR="002575FD" w:rsidRDefault="002575FD" w:rsidP="003941C9">
      <w:pPr>
        <w:jc w:val="both"/>
        <w:rPr>
          <w:rFonts w:ascii="Arial" w:hAnsi="Arial" w:cs="Arial"/>
          <w:sz w:val="22"/>
          <w:szCs w:val="22"/>
        </w:rPr>
      </w:pPr>
    </w:p>
    <w:p w14:paraId="7FD7FFB6" w14:textId="77777777" w:rsidR="00A2146B" w:rsidRDefault="00A2146B" w:rsidP="007B4D13">
      <w:pPr>
        <w:tabs>
          <w:tab w:val="left" w:pos="2551"/>
        </w:tabs>
        <w:jc w:val="both"/>
        <w:rPr>
          <w:rFonts w:ascii="Arial" w:hAnsi="Arial" w:cs="Arial"/>
          <w:sz w:val="22"/>
          <w:szCs w:val="22"/>
        </w:rPr>
      </w:pPr>
    </w:p>
    <w:p w14:paraId="1C79D6AA" w14:textId="77777777" w:rsidR="00A2146B" w:rsidRDefault="00A2146B" w:rsidP="007B4D13">
      <w:pPr>
        <w:tabs>
          <w:tab w:val="left" w:pos="2551"/>
        </w:tabs>
        <w:jc w:val="both"/>
        <w:rPr>
          <w:rFonts w:ascii="Arial" w:hAnsi="Arial" w:cs="Arial"/>
          <w:sz w:val="22"/>
          <w:szCs w:val="22"/>
        </w:rPr>
      </w:pPr>
    </w:p>
    <w:p w14:paraId="30239174" w14:textId="77777777" w:rsidR="00E830F8" w:rsidRPr="00E830F8" w:rsidRDefault="00E830F8" w:rsidP="007C099B">
      <w:pPr>
        <w:pStyle w:val="PodkapitolaSoD"/>
      </w:pPr>
      <w:r w:rsidRPr="00E830F8">
        <w:t>II. Základní ustanovení</w:t>
      </w:r>
    </w:p>
    <w:p w14:paraId="28DEAACF" w14:textId="76C19BEA" w:rsidR="00B00D28" w:rsidRPr="00B52AD0" w:rsidRDefault="00B00D28" w:rsidP="00136850">
      <w:pPr>
        <w:pStyle w:val="Odstavecseseznamem"/>
        <w:numPr>
          <w:ilvl w:val="0"/>
          <w:numId w:val="3"/>
        </w:numPr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B52AD0">
        <w:rPr>
          <w:rFonts w:ascii="Arial" w:hAnsi="Arial" w:cs="Arial"/>
          <w:sz w:val="22"/>
          <w:szCs w:val="22"/>
        </w:rPr>
        <w:t xml:space="preserve">Objednatel touto smlouvou objednává u zhotovitele provedení </w:t>
      </w:r>
      <w:r w:rsidR="001B3848" w:rsidRPr="00B52AD0">
        <w:rPr>
          <w:rFonts w:ascii="Arial" w:hAnsi="Arial" w:cs="Arial"/>
          <w:sz w:val="22"/>
          <w:szCs w:val="22"/>
        </w:rPr>
        <w:t xml:space="preserve">níže specifikovaného díla za podmínek sjednaných v této smlouvě, za což se zavazuje zhotoviteli </w:t>
      </w:r>
      <w:r w:rsidR="001860CC">
        <w:rPr>
          <w:rFonts w:ascii="Arial" w:hAnsi="Arial" w:cs="Arial"/>
          <w:sz w:val="22"/>
          <w:szCs w:val="22"/>
        </w:rPr>
        <w:t>za</w:t>
      </w:r>
      <w:r w:rsidR="001B3848" w:rsidRPr="00B52AD0">
        <w:rPr>
          <w:rFonts w:ascii="Arial" w:hAnsi="Arial" w:cs="Arial"/>
          <w:sz w:val="22"/>
          <w:szCs w:val="22"/>
        </w:rPr>
        <w:t xml:space="preserve">platit sjednanou cenu za dílo. Zhotovitel se na základě této smlouvy zavazuje pro objednatele na vlastní </w:t>
      </w:r>
      <w:r w:rsidR="001B3848" w:rsidRPr="00B52AD0">
        <w:rPr>
          <w:rFonts w:ascii="Arial" w:hAnsi="Arial" w:cs="Arial"/>
          <w:sz w:val="22"/>
          <w:szCs w:val="22"/>
        </w:rPr>
        <w:lastRenderedPageBreak/>
        <w:t>náklad, nebezpečí a odpovědnost níže specifikované dílo provést</w:t>
      </w:r>
      <w:r w:rsidR="00827501" w:rsidRPr="00B52AD0">
        <w:rPr>
          <w:rFonts w:ascii="Arial" w:hAnsi="Arial" w:cs="Arial"/>
          <w:sz w:val="22"/>
          <w:szCs w:val="22"/>
        </w:rPr>
        <w:t xml:space="preserve"> dle podmínek této smlouvy.</w:t>
      </w:r>
    </w:p>
    <w:p w14:paraId="4CA790A2" w14:textId="584CCA49" w:rsidR="00984B92" w:rsidRPr="00B52AD0" w:rsidRDefault="00984B92" w:rsidP="00136850">
      <w:pPr>
        <w:pStyle w:val="Odstavecseseznamem"/>
        <w:numPr>
          <w:ilvl w:val="0"/>
          <w:numId w:val="3"/>
        </w:numPr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tuto smlouvu uzavírají na základě výsledku zadávacího řízení veřejné zakázky vyhlášené objednatelem </w:t>
      </w:r>
      <w:r w:rsidR="00451330">
        <w:rPr>
          <w:rFonts w:ascii="Arial" w:hAnsi="Arial" w:cs="Arial"/>
          <w:sz w:val="22"/>
          <w:szCs w:val="22"/>
        </w:rPr>
        <w:t xml:space="preserve">a označené </w:t>
      </w:r>
      <w:r w:rsidR="00451330" w:rsidRPr="007D1E64">
        <w:rPr>
          <w:rFonts w:ascii="Arial" w:hAnsi="Arial" w:cs="Arial"/>
          <w:b/>
          <w:bCs/>
          <w:sz w:val="22"/>
          <w:szCs w:val="22"/>
        </w:rPr>
        <w:t xml:space="preserve">„Generální oprava </w:t>
      </w:r>
      <w:r w:rsidR="00136850" w:rsidRPr="007D1E64">
        <w:rPr>
          <w:rFonts w:ascii="Arial" w:hAnsi="Arial" w:cs="Arial"/>
          <w:b/>
          <w:bCs/>
          <w:sz w:val="22"/>
          <w:szCs w:val="22"/>
        </w:rPr>
        <w:t>3</w:t>
      </w:r>
      <w:r w:rsidR="00451330" w:rsidRPr="007D1E64">
        <w:rPr>
          <w:rFonts w:ascii="Arial" w:hAnsi="Arial" w:cs="Arial"/>
          <w:b/>
          <w:bCs/>
          <w:sz w:val="22"/>
          <w:szCs w:val="22"/>
        </w:rPr>
        <w:t xml:space="preserve"> kusů skříní tramvají </w:t>
      </w:r>
      <w:r w:rsidR="002E61AE">
        <w:rPr>
          <w:rFonts w:ascii="Arial" w:hAnsi="Arial" w:cs="Arial"/>
          <w:b/>
          <w:bCs/>
          <w:sz w:val="22"/>
          <w:szCs w:val="22"/>
        </w:rPr>
        <w:t xml:space="preserve">a oprava 2 kusů karosérií T3SUCS </w:t>
      </w:r>
      <w:r w:rsidR="00451330" w:rsidRPr="007D1E64">
        <w:rPr>
          <w:rFonts w:ascii="Arial" w:hAnsi="Arial" w:cs="Arial"/>
          <w:b/>
          <w:bCs/>
          <w:sz w:val="22"/>
          <w:szCs w:val="22"/>
        </w:rPr>
        <w:t>pro MHD v Liberci“</w:t>
      </w:r>
      <w:r w:rsidR="00451330">
        <w:rPr>
          <w:rFonts w:ascii="Arial" w:hAnsi="Arial" w:cs="Arial"/>
          <w:sz w:val="22"/>
          <w:szCs w:val="22"/>
        </w:rPr>
        <w:t xml:space="preserve"> (dále jen „</w:t>
      </w:r>
      <w:r w:rsidR="00451330" w:rsidRPr="00136850">
        <w:rPr>
          <w:rFonts w:ascii="Arial" w:hAnsi="Arial" w:cs="Arial"/>
          <w:i/>
          <w:iCs/>
          <w:sz w:val="22"/>
          <w:szCs w:val="22"/>
        </w:rPr>
        <w:t>Veřejná zakázka</w:t>
      </w:r>
      <w:r w:rsidR="00451330">
        <w:rPr>
          <w:rFonts w:ascii="Arial" w:hAnsi="Arial" w:cs="Arial"/>
          <w:sz w:val="22"/>
          <w:szCs w:val="22"/>
        </w:rPr>
        <w:t>“)</w:t>
      </w:r>
    </w:p>
    <w:p w14:paraId="5F8FEAA0" w14:textId="4E6F8F70" w:rsidR="00E830F8" w:rsidRPr="00304094" w:rsidRDefault="00E830F8" w:rsidP="00136850">
      <w:pPr>
        <w:pStyle w:val="Zkladntext2"/>
        <w:numPr>
          <w:ilvl w:val="0"/>
          <w:numId w:val="3"/>
        </w:numPr>
        <w:tabs>
          <w:tab w:val="clear" w:pos="361"/>
        </w:tabs>
        <w:spacing w:after="100" w:line="276" w:lineRule="auto"/>
        <w:ind w:left="425" w:hanging="426"/>
        <w:rPr>
          <w:rFonts w:cs="Arial"/>
          <w:szCs w:val="22"/>
        </w:rPr>
      </w:pPr>
      <w:r w:rsidRPr="00304094">
        <w:rPr>
          <w:rFonts w:cs="Arial"/>
          <w:szCs w:val="22"/>
        </w:rPr>
        <w:t>Zhotovitel prohlašuje, že je odborně způsobilý k zajištění předmětu smlouvy.</w:t>
      </w:r>
    </w:p>
    <w:p w14:paraId="2F28F403" w14:textId="266DD212" w:rsidR="00E830F8" w:rsidRPr="00304094" w:rsidRDefault="00E830F8" w:rsidP="004222BF">
      <w:pPr>
        <w:pStyle w:val="Zkladntext2"/>
        <w:numPr>
          <w:ilvl w:val="0"/>
          <w:numId w:val="3"/>
        </w:numPr>
        <w:tabs>
          <w:tab w:val="clear" w:pos="361"/>
        </w:tabs>
        <w:spacing w:after="100" w:line="276" w:lineRule="auto"/>
        <w:ind w:left="425" w:hanging="426"/>
        <w:rPr>
          <w:rFonts w:cs="Arial"/>
          <w:szCs w:val="22"/>
        </w:rPr>
      </w:pPr>
      <w:r w:rsidRPr="00304094">
        <w:rPr>
          <w:rFonts w:cs="Arial"/>
          <w:szCs w:val="22"/>
        </w:rPr>
        <w:t>Zhotovitel se zavazuje, že po celou dobu účinnosti této smlouvy bude mít sjednanou</w:t>
      </w:r>
      <w:r w:rsidR="00E90C6C">
        <w:rPr>
          <w:rFonts w:cs="Arial"/>
          <w:szCs w:val="22"/>
        </w:rPr>
        <w:t xml:space="preserve"> </w:t>
      </w:r>
      <w:r w:rsidR="0051340D">
        <w:rPr>
          <w:rFonts w:cs="Arial"/>
          <w:szCs w:val="22"/>
        </w:rPr>
        <w:t>platnou a účinnou</w:t>
      </w:r>
      <w:r w:rsidRPr="00304094">
        <w:rPr>
          <w:rFonts w:cs="Arial"/>
          <w:szCs w:val="22"/>
        </w:rPr>
        <w:t xml:space="preserve"> pojistnou smlouvu </w:t>
      </w:r>
      <w:r w:rsidR="008D506A">
        <w:rPr>
          <w:rFonts w:cs="Arial"/>
          <w:szCs w:val="22"/>
        </w:rPr>
        <w:t xml:space="preserve">pojištění odpovědnosti </w:t>
      </w:r>
      <w:r w:rsidRPr="00304094">
        <w:rPr>
          <w:rFonts w:cs="Arial"/>
          <w:szCs w:val="22"/>
        </w:rPr>
        <w:t xml:space="preserve">pro případ způsobení škody objednateli nebo třetím </w:t>
      </w:r>
      <w:r w:rsidRPr="005018F2">
        <w:rPr>
          <w:rFonts w:cs="Arial"/>
          <w:szCs w:val="22"/>
        </w:rPr>
        <w:t>osobám</w:t>
      </w:r>
      <w:r w:rsidR="00D378B4" w:rsidRPr="005018F2">
        <w:rPr>
          <w:rFonts w:cs="Arial"/>
          <w:szCs w:val="22"/>
        </w:rPr>
        <w:t xml:space="preserve"> ve výši minimálně </w:t>
      </w:r>
      <w:r w:rsidR="00136850" w:rsidRPr="00E821A9">
        <w:rPr>
          <w:rFonts w:cs="Arial"/>
          <w:szCs w:val="22"/>
        </w:rPr>
        <w:t>30</w:t>
      </w:r>
      <w:r w:rsidR="00304094" w:rsidRPr="00024E13">
        <w:rPr>
          <w:rFonts w:cs="Arial"/>
          <w:color w:val="FF0000"/>
          <w:szCs w:val="22"/>
        </w:rPr>
        <w:t xml:space="preserve"> </w:t>
      </w:r>
      <w:r w:rsidR="00304094" w:rsidRPr="005018F2">
        <w:rPr>
          <w:rFonts w:cs="Arial"/>
          <w:szCs w:val="22"/>
        </w:rPr>
        <w:t>mil. Kč</w:t>
      </w:r>
      <w:r w:rsidRPr="005018F2">
        <w:rPr>
          <w:rFonts w:cs="Arial"/>
          <w:szCs w:val="22"/>
        </w:rPr>
        <w:t xml:space="preserve">, </w:t>
      </w:r>
      <w:r w:rsidR="00F87791" w:rsidRPr="005018F2">
        <w:rPr>
          <w:rFonts w:cs="Arial"/>
          <w:szCs w:val="22"/>
        </w:rPr>
        <w:t>uzavřenou u</w:t>
      </w:r>
      <w:r w:rsidR="00B40340" w:rsidRPr="005018F2">
        <w:rPr>
          <w:rFonts w:cs="Arial"/>
          <w:szCs w:val="22"/>
        </w:rPr>
        <w:t xml:space="preserve"> pojišťovny</w:t>
      </w:r>
      <w:r w:rsidR="00F87791" w:rsidRPr="005018F2">
        <w:rPr>
          <w:rFonts w:cs="Arial"/>
          <w:szCs w:val="22"/>
        </w:rPr>
        <w:t xml:space="preserve"> </w:t>
      </w:r>
      <w:r w:rsidR="00F87791" w:rsidRPr="005018F2">
        <w:rPr>
          <w:rFonts w:cs="Arial"/>
          <w:szCs w:val="22"/>
          <w:highlight w:val="yellow"/>
        </w:rPr>
        <w:t>[DOPLNÍ ÚČASTNÍK]</w:t>
      </w:r>
      <w:r w:rsidR="00F87791" w:rsidRPr="005018F2">
        <w:rPr>
          <w:rFonts w:cs="Arial"/>
          <w:szCs w:val="22"/>
        </w:rPr>
        <w:t xml:space="preserve">, a </w:t>
      </w:r>
      <w:r w:rsidRPr="00304094">
        <w:rPr>
          <w:rFonts w:cs="Arial"/>
          <w:szCs w:val="22"/>
        </w:rPr>
        <w:t>kterou kdykoliv na požádání předloží zástupci objednatele k nahlédnutí.</w:t>
      </w:r>
    </w:p>
    <w:p w14:paraId="5125E28B" w14:textId="5CD844F6" w:rsidR="00E830F8" w:rsidRPr="00304094" w:rsidRDefault="00E830F8" w:rsidP="004222BF">
      <w:pPr>
        <w:numPr>
          <w:ilvl w:val="0"/>
          <w:numId w:val="3"/>
        </w:numPr>
        <w:tabs>
          <w:tab w:val="clear" w:pos="361"/>
          <w:tab w:val="num" w:pos="426"/>
        </w:tabs>
        <w:overflowPunct/>
        <w:autoSpaceDE/>
        <w:autoSpaceDN/>
        <w:adjustRightInd/>
        <w:spacing w:after="100" w:line="276" w:lineRule="auto"/>
        <w:ind w:left="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04094">
        <w:rPr>
          <w:rFonts w:ascii="Arial" w:hAnsi="Arial" w:cs="Arial"/>
          <w:sz w:val="22"/>
          <w:szCs w:val="22"/>
        </w:rPr>
        <w:t xml:space="preserve">Smluvní strany se zavazují, že změny </w:t>
      </w:r>
      <w:r w:rsidR="007B4CC3">
        <w:rPr>
          <w:rFonts w:ascii="Arial" w:hAnsi="Arial" w:cs="Arial"/>
          <w:sz w:val="22"/>
          <w:szCs w:val="22"/>
        </w:rPr>
        <w:t>veškerých</w:t>
      </w:r>
      <w:r w:rsidR="007B4CC3" w:rsidRPr="00304094">
        <w:rPr>
          <w:rFonts w:ascii="Arial" w:hAnsi="Arial" w:cs="Arial"/>
          <w:sz w:val="22"/>
          <w:szCs w:val="22"/>
        </w:rPr>
        <w:t xml:space="preserve"> </w:t>
      </w:r>
      <w:r w:rsidRPr="00304094">
        <w:rPr>
          <w:rFonts w:ascii="Arial" w:hAnsi="Arial" w:cs="Arial"/>
          <w:sz w:val="22"/>
          <w:szCs w:val="22"/>
        </w:rPr>
        <w:t>údajů uvedených v čl. I této smlouvy oznámí bez prodlení druhé smluvní straně.</w:t>
      </w:r>
    </w:p>
    <w:p w14:paraId="03569829" w14:textId="6FDA794A" w:rsidR="00451CB1" w:rsidRDefault="00E830F8" w:rsidP="004222BF">
      <w:pPr>
        <w:numPr>
          <w:ilvl w:val="0"/>
          <w:numId w:val="3"/>
        </w:numPr>
        <w:tabs>
          <w:tab w:val="clear" w:pos="361"/>
          <w:tab w:val="num" w:pos="426"/>
        </w:tabs>
        <w:overflowPunct/>
        <w:autoSpaceDE/>
        <w:autoSpaceDN/>
        <w:adjustRightInd/>
        <w:spacing w:after="100" w:line="276" w:lineRule="auto"/>
        <w:ind w:left="425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304094">
        <w:rPr>
          <w:rFonts w:ascii="Arial" w:hAnsi="Arial" w:cs="Arial"/>
          <w:sz w:val="22"/>
          <w:szCs w:val="22"/>
        </w:rPr>
        <w:t>Smluvní strany prohlašují, že údaje uvedené v této smlouvě jsou v souladu s</w:t>
      </w:r>
      <w:r w:rsidR="00444AEF">
        <w:rPr>
          <w:rFonts w:ascii="Arial" w:hAnsi="Arial" w:cs="Arial"/>
          <w:sz w:val="22"/>
          <w:szCs w:val="22"/>
        </w:rPr>
        <w:t>e skutečným stavem</w:t>
      </w:r>
      <w:r w:rsidRPr="00304094">
        <w:rPr>
          <w:rFonts w:ascii="Arial" w:hAnsi="Arial" w:cs="Arial"/>
          <w:sz w:val="22"/>
          <w:szCs w:val="22"/>
        </w:rPr>
        <w:t xml:space="preserve"> v době uzavření smlouvy</w:t>
      </w:r>
      <w:r w:rsidR="00451CB1">
        <w:rPr>
          <w:rFonts w:ascii="Arial" w:hAnsi="Arial" w:cs="Arial"/>
          <w:sz w:val="22"/>
          <w:szCs w:val="22"/>
        </w:rPr>
        <w:t>.</w:t>
      </w:r>
    </w:p>
    <w:p w14:paraId="10F20A4B" w14:textId="005EF422" w:rsidR="00B93CE1" w:rsidRDefault="00451CB1" w:rsidP="004222BF">
      <w:pPr>
        <w:numPr>
          <w:ilvl w:val="0"/>
          <w:numId w:val="3"/>
        </w:numPr>
        <w:tabs>
          <w:tab w:val="clear" w:pos="361"/>
          <w:tab w:val="num" w:pos="426"/>
        </w:tabs>
        <w:overflowPunct/>
        <w:autoSpaceDE/>
        <w:autoSpaceDN/>
        <w:adjustRightInd/>
        <w:spacing w:after="100" w:line="276" w:lineRule="auto"/>
        <w:ind w:left="425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DA5C78">
        <w:rPr>
          <w:rFonts w:ascii="Arial" w:hAnsi="Arial" w:cs="Arial"/>
          <w:sz w:val="22"/>
          <w:szCs w:val="22"/>
        </w:rPr>
        <w:t xml:space="preserve">prohlašují, že </w:t>
      </w:r>
      <w:r>
        <w:rPr>
          <w:rFonts w:ascii="Arial" w:hAnsi="Arial" w:cs="Arial"/>
          <w:sz w:val="22"/>
          <w:szCs w:val="22"/>
        </w:rPr>
        <w:t xml:space="preserve">disponují veškerými </w:t>
      </w:r>
      <w:r w:rsidR="00DA5C78">
        <w:rPr>
          <w:rFonts w:ascii="Arial" w:hAnsi="Arial" w:cs="Arial"/>
          <w:sz w:val="22"/>
          <w:szCs w:val="22"/>
        </w:rPr>
        <w:t xml:space="preserve">pravomocnými </w:t>
      </w:r>
      <w:r>
        <w:rPr>
          <w:rFonts w:ascii="Arial" w:hAnsi="Arial" w:cs="Arial"/>
          <w:sz w:val="22"/>
          <w:szCs w:val="22"/>
        </w:rPr>
        <w:t>veřejnoprávními oprávněními</w:t>
      </w:r>
      <w:r w:rsidRPr="00304094">
        <w:rPr>
          <w:rFonts w:ascii="Arial" w:hAnsi="Arial" w:cs="Arial"/>
          <w:sz w:val="22"/>
          <w:szCs w:val="22"/>
        </w:rPr>
        <w:t xml:space="preserve"> </w:t>
      </w:r>
      <w:r w:rsidR="007401C7">
        <w:rPr>
          <w:rFonts w:ascii="Arial" w:hAnsi="Arial" w:cs="Arial"/>
          <w:sz w:val="22"/>
          <w:szCs w:val="22"/>
        </w:rPr>
        <w:t>vyžadovanými k plnění závazků z této smlouvy</w:t>
      </w:r>
      <w:r w:rsidR="00E830F8" w:rsidRPr="00304094">
        <w:rPr>
          <w:rFonts w:ascii="Arial" w:hAnsi="Arial" w:cs="Arial"/>
          <w:sz w:val="22"/>
          <w:szCs w:val="22"/>
        </w:rPr>
        <w:t>.</w:t>
      </w:r>
    </w:p>
    <w:p w14:paraId="3570C4F7" w14:textId="3081A5FB" w:rsidR="00E830F8" w:rsidRPr="00304094" w:rsidRDefault="00E830F8" w:rsidP="00B93CE1">
      <w:pPr>
        <w:overflowPunct/>
        <w:autoSpaceDE/>
        <w:autoSpaceDN/>
        <w:adjustRightInd/>
        <w:spacing w:after="100" w:line="276" w:lineRule="auto"/>
        <w:ind w:left="-1"/>
        <w:jc w:val="both"/>
        <w:textAlignment w:val="auto"/>
        <w:rPr>
          <w:rFonts w:ascii="Arial" w:hAnsi="Arial" w:cs="Arial"/>
          <w:sz w:val="22"/>
          <w:szCs w:val="22"/>
        </w:rPr>
      </w:pPr>
      <w:r w:rsidRPr="00304094">
        <w:rPr>
          <w:rFonts w:ascii="Arial" w:hAnsi="Arial" w:cs="Arial"/>
          <w:sz w:val="22"/>
          <w:szCs w:val="22"/>
        </w:rPr>
        <w:t xml:space="preserve"> </w:t>
      </w:r>
    </w:p>
    <w:p w14:paraId="424102BC" w14:textId="77777777" w:rsidR="00E830F8" w:rsidRPr="00E830F8" w:rsidRDefault="00E830F8" w:rsidP="007C099B">
      <w:pPr>
        <w:pStyle w:val="PodkapitolaSoD"/>
      </w:pPr>
      <w:r w:rsidRPr="00E830F8">
        <w:t>III. Předmět smlouvy</w:t>
      </w:r>
    </w:p>
    <w:p w14:paraId="7229A738" w14:textId="76B38B77" w:rsidR="004F7C65" w:rsidRPr="001D1726" w:rsidRDefault="00E830F8" w:rsidP="00546741">
      <w:pPr>
        <w:pStyle w:val="SoDtext"/>
        <w:spacing w:before="60" w:line="276" w:lineRule="auto"/>
        <w:rPr>
          <w:rFonts w:ascii="Arial" w:hAnsi="Arial" w:cs="Arial"/>
        </w:rPr>
      </w:pPr>
      <w:bookmarkStart w:id="0" w:name="_Hlk104550566"/>
      <w:bookmarkStart w:id="1" w:name="_Hlk197004811"/>
      <w:r w:rsidRPr="004F7C65">
        <w:rPr>
          <w:rFonts w:ascii="Arial" w:hAnsi="Arial" w:cs="Arial"/>
        </w:rPr>
        <w:t xml:space="preserve">Zhotovitel se </w:t>
      </w:r>
      <w:r w:rsidR="005317E0">
        <w:rPr>
          <w:rFonts w:ascii="Arial" w:hAnsi="Arial" w:cs="Arial"/>
        </w:rPr>
        <w:t xml:space="preserve">na základě této smlouvy </w:t>
      </w:r>
      <w:r w:rsidRPr="004F7C65">
        <w:rPr>
          <w:rFonts w:ascii="Arial" w:hAnsi="Arial" w:cs="Arial"/>
        </w:rPr>
        <w:t xml:space="preserve">zavazuje </w:t>
      </w:r>
      <w:r w:rsidR="005317E0">
        <w:rPr>
          <w:rFonts w:ascii="Arial" w:hAnsi="Arial" w:cs="Arial"/>
        </w:rPr>
        <w:t xml:space="preserve">pro objednatele </w:t>
      </w:r>
      <w:r w:rsidRPr="004F7C65">
        <w:rPr>
          <w:rFonts w:ascii="Arial" w:hAnsi="Arial" w:cs="Arial"/>
        </w:rPr>
        <w:t>na vlastní náklad, nebezpečí a odpovědnost</w:t>
      </w:r>
      <w:r w:rsidR="009C487B" w:rsidRPr="004F7C65">
        <w:rPr>
          <w:rFonts w:ascii="Arial" w:hAnsi="Arial" w:cs="Arial"/>
        </w:rPr>
        <w:t xml:space="preserve"> provést</w:t>
      </w:r>
      <w:r w:rsidRPr="004F7C65">
        <w:rPr>
          <w:rFonts w:ascii="Arial" w:hAnsi="Arial" w:cs="Arial"/>
        </w:rPr>
        <w:t xml:space="preserve"> </w:t>
      </w:r>
      <w:r w:rsidR="009C487B" w:rsidRPr="004F7C65">
        <w:rPr>
          <w:rFonts w:ascii="Arial" w:hAnsi="Arial" w:cs="Arial"/>
        </w:rPr>
        <w:t xml:space="preserve">dílo </w:t>
      </w:r>
      <w:bookmarkEnd w:id="0"/>
      <w:r w:rsidR="002703FB" w:rsidRPr="004F7C65">
        <w:rPr>
          <w:rFonts w:ascii="Arial" w:hAnsi="Arial" w:cs="Arial"/>
        </w:rPr>
        <w:t xml:space="preserve">spočívající </w:t>
      </w:r>
      <w:bookmarkEnd w:id="1"/>
      <w:r w:rsidR="002703FB" w:rsidRPr="004F7C65">
        <w:rPr>
          <w:rFonts w:ascii="Arial" w:hAnsi="Arial" w:cs="Arial"/>
        </w:rPr>
        <w:t>v </w:t>
      </w:r>
      <w:r w:rsidR="002703FB" w:rsidRPr="001D1726">
        <w:rPr>
          <w:rFonts w:ascii="Arial" w:hAnsi="Arial" w:cs="Arial"/>
        </w:rPr>
        <w:t xml:space="preserve">realizaci </w:t>
      </w:r>
      <w:r w:rsidR="004F7C65" w:rsidRPr="001D1726">
        <w:rPr>
          <w:rFonts w:ascii="Arial" w:hAnsi="Arial" w:cs="Arial"/>
        </w:rPr>
        <w:t xml:space="preserve">generální opravy </w:t>
      </w:r>
      <w:r w:rsidR="00136850" w:rsidRPr="001D1726">
        <w:rPr>
          <w:rFonts w:ascii="Arial" w:hAnsi="Arial" w:cs="Arial"/>
        </w:rPr>
        <w:t>1</w:t>
      </w:r>
      <w:r w:rsidR="004F7C65" w:rsidRPr="001D1726">
        <w:rPr>
          <w:rFonts w:ascii="Arial" w:hAnsi="Arial" w:cs="Arial"/>
        </w:rPr>
        <w:t xml:space="preserve"> kus</w:t>
      </w:r>
      <w:r w:rsidR="00136850" w:rsidRPr="001D1726">
        <w:rPr>
          <w:rFonts w:ascii="Arial" w:hAnsi="Arial" w:cs="Arial"/>
        </w:rPr>
        <w:t>u</w:t>
      </w:r>
      <w:r w:rsidR="004F7C65" w:rsidRPr="001D1726">
        <w:rPr>
          <w:rFonts w:ascii="Arial" w:hAnsi="Arial" w:cs="Arial"/>
        </w:rPr>
        <w:t xml:space="preserve"> </w:t>
      </w:r>
      <w:proofErr w:type="spellStart"/>
      <w:r w:rsidR="004F7C65" w:rsidRPr="001D1726">
        <w:rPr>
          <w:rFonts w:ascii="Arial" w:hAnsi="Arial" w:cs="Arial"/>
        </w:rPr>
        <w:t>skřín</w:t>
      </w:r>
      <w:r w:rsidR="00136850" w:rsidRPr="001D1726">
        <w:rPr>
          <w:rFonts w:ascii="Arial" w:hAnsi="Arial" w:cs="Arial"/>
        </w:rPr>
        <w:t>é</w:t>
      </w:r>
      <w:proofErr w:type="spellEnd"/>
      <w:r w:rsidR="004F7C65" w:rsidRPr="001D1726">
        <w:rPr>
          <w:rFonts w:ascii="Arial" w:hAnsi="Arial" w:cs="Arial"/>
        </w:rPr>
        <w:t xml:space="preserve"> tramvaje T3R.PLF (bez podvozků) – ev.č.</w:t>
      </w:r>
      <w:r w:rsidR="00136850" w:rsidRPr="001D1726">
        <w:rPr>
          <w:rFonts w:ascii="Arial" w:hAnsi="Arial" w:cs="Arial"/>
        </w:rPr>
        <w:t>48</w:t>
      </w:r>
      <w:r w:rsidR="004F7C65" w:rsidRPr="001D1726">
        <w:rPr>
          <w:rFonts w:ascii="Arial" w:hAnsi="Arial" w:cs="Arial"/>
        </w:rPr>
        <w:t xml:space="preserve"> dle uvedené technické specifikace:</w:t>
      </w:r>
    </w:p>
    <w:p w14:paraId="3FDE0EDF" w14:textId="3FCC85E1" w:rsidR="00A87E15" w:rsidRPr="00A87E15" w:rsidRDefault="00A87E15" w:rsidP="001D1726">
      <w:pPr>
        <w:pStyle w:val="Zkladntext2"/>
        <w:spacing w:before="60" w:line="276" w:lineRule="auto"/>
        <w:rPr>
          <w:rFonts w:cs="Arial"/>
          <w:szCs w:val="22"/>
          <w:u w:val="single"/>
        </w:rPr>
      </w:pPr>
      <w:r w:rsidRPr="00A87E15">
        <w:rPr>
          <w:rFonts w:cs="Arial"/>
          <w:szCs w:val="22"/>
          <w:u w:val="single"/>
        </w:rPr>
        <w:t>karoserie – typ VarCB3LF:</w:t>
      </w:r>
    </w:p>
    <w:p w14:paraId="44ED5220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celkové odstrojení a otryskání kovových částí (laminátová čela se nedemontují) včetně demontáže přístrojových boxů na střeše</w:t>
      </w:r>
    </w:p>
    <w:p w14:paraId="5F7464E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výměna poškozených (zkorodovaných) částí (sloupky dveří, </w:t>
      </w:r>
      <w:proofErr w:type="spellStart"/>
      <w:r w:rsidRPr="00A87E15">
        <w:rPr>
          <w:rFonts w:ascii="Arial" w:hAnsi="Arial" w:cs="Arial"/>
          <w:sz w:val="22"/>
          <w:szCs w:val="22"/>
        </w:rPr>
        <w:t>okapničky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apod.)</w:t>
      </w:r>
    </w:p>
    <w:p w14:paraId="0F4FAC2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výměna oplechování do výše okenních otvorů</w:t>
      </w:r>
    </w:p>
    <w:p w14:paraId="7E8B99B8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úprava otvoru pro novou klimatizaci kabiny řidiče</w:t>
      </w:r>
    </w:p>
    <w:p w14:paraId="4C953455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kompletní výměna plent  </w:t>
      </w:r>
    </w:p>
    <w:p w14:paraId="130590E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doplnění příčných nosníků podlahy – 6 ks</w:t>
      </w:r>
    </w:p>
    <w:p w14:paraId="5794903C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demontáž a oprava dveřních křídel</w:t>
      </w:r>
    </w:p>
    <w:p w14:paraId="796E2EFA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výměna vzduchovodů</w:t>
      </w:r>
    </w:p>
    <w:p w14:paraId="130D1D3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výměna bateriové skříně -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79268C23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okna boční a zadní – opětovná montáž – nové profilové gumy</w:t>
      </w:r>
    </w:p>
    <w:p w14:paraId="56DB0DA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čelní okno dodat nové – tři díly</w:t>
      </w:r>
    </w:p>
    <w:p w14:paraId="2CA7B21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nové olakování</w:t>
      </w:r>
    </w:p>
    <w:p w14:paraId="3867B77B" w14:textId="77777777" w:rsidR="00A87E15" w:rsidRPr="00A87E15" w:rsidRDefault="00A87E15" w:rsidP="00A87E15">
      <w:pPr>
        <w:keepNext/>
        <w:overflowPunct/>
        <w:autoSpaceDE/>
        <w:autoSpaceDN/>
        <w:adjustRightInd/>
        <w:spacing w:before="120" w:line="276" w:lineRule="auto"/>
        <w:ind w:left="142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 w:rsidRPr="00A87E15">
        <w:rPr>
          <w:rFonts w:ascii="Arial" w:hAnsi="Arial" w:cs="Arial"/>
          <w:sz w:val="22"/>
          <w:szCs w:val="22"/>
          <w:u w:val="single"/>
        </w:rPr>
        <w:t>interiér vozu:</w:t>
      </w:r>
    </w:p>
    <w:p w14:paraId="7DF6BA1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úprava vnitřních schodů pro uspořádání sedadel 2+1 – provedení nerez</w:t>
      </w:r>
    </w:p>
    <w:p w14:paraId="7D4D8DA5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výměna a doplnění izolací</w:t>
      </w:r>
    </w:p>
    <w:p w14:paraId="233FE0DD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lastRenderedPageBreak/>
        <w:t xml:space="preserve">nové skleněné zástěnky u vnitřních schodů včetně gumových profilů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64A243BE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nová podlaha – překližka jednostranně foliovaná 18 mm – bříza</w:t>
      </w:r>
    </w:p>
    <w:p w14:paraId="400DB879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lepení podložky + krytiny ALTRO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696ADBBC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nové obložení bočnic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437CBD13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kryty topení – použít původní nerezové. Pokud to nebude možné, pak nerezové kryty totožné specifikace (rozměry i materiálové vlastnosti)</w:t>
      </w:r>
    </w:p>
    <w:p w14:paraId="236E4C75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repase madel a zachování původních v maximálním možném rozsahu, dále  výroba a zabudování nových madel z důvodu změny uspořádání sedadel na 2+1 - povrchová úprava </w:t>
      </w:r>
      <w:proofErr w:type="spellStart"/>
      <w:r w:rsidRPr="00A87E15">
        <w:rPr>
          <w:rFonts w:ascii="Arial" w:hAnsi="Arial" w:cs="Arial"/>
          <w:sz w:val="22"/>
          <w:szCs w:val="22"/>
        </w:rPr>
        <w:t>komaxit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RAL 1007</w:t>
      </w:r>
    </w:p>
    <w:p w14:paraId="5977F41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výměna stropních desek – nově materiál síly 5 mm vnitřní část ošetřena plničem, pohledová RAL 9016</w:t>
      </w:r>
    </w:p>
    <w:p w14:paraId="69DB795B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otryskání a ošetření </w:t>
      </w:r>
      <w:proofErr w:type="spellStart"/>
      <w:r w:rsidRPr="00A87E15">
        <w:rPr>
          <w:rFonts w:ascii="Arial" w:hAnsi="Arial" w:cs="Arial"/>
          <w:sz w:val="22"/>
          <w:szCs w:val="22"/>
        </w:rPr>
        <w:t>komaxitem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konstrukcí na sedadla - </w:t>
      </w:r>
      <w:r w:rsidRPr="00A87E15">
        <w:rPr>
          <w:rFonts w:ascii="Arial" w:hAnsi="Arial" w:cs="Arial"/>
          <w:sz w:val="22"/>
          <w:szCs w:val="22"/>
          <w:u w:val="single"/>
        </w:rPr>
        <w:t>chybějící konstrukce a sedadla na dvojici sedadel dodá zadavatel</w:t>
      </w:r>
    </w:p>
    <w:p w14:paraId="23CB8CF3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pískovače – nové nerezové provedení a repase vnitřního vybavení </w:t>
      </w:r>
    </w:p>
    <w:p w14:paraId="52EB078A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nová plošina pro invalidy</w:t>
      </w:r>
    </w:p>
    <w:p w14:paraId="1D8D1AFE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nové olakování</w:t>
      </w:r>
    </w:p>
    <w:p w14:paraId="49513E4A" w14:textId="77777777" w:rsidR="00A87E15" w:rsidRPr="00A87E15" w:rsidRDefault="00A87E15" w:rsidP="00A87E15">
      <w:pPr>
        <w:keepNext/>
        <w:overflowPunct/>
        <w:autoSpaceDE/>
        <w:autoSpaceDN/>
        <w:adjustRightInd/>
        <w:spacing w:before="120" w:line="276" w:lineRule="auto"/>
        <w:ind w:left="142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  <w:u w:val="single"/>
        </w:rPr>
        <w:t>kabina řidiče</w:t>
      </w:r>
      <w:r w:rsidRPr="00A87E15">
        <w:rPr>
          <w:rFonts w:ascii="Arial" w:hAnsi="Arial" w:cs="Arial"/>
          <w:sz w:val="22"/>
          <w:szCs w:val="22"/>
        </w:rPr>
        <w:t>:</w:t>
      </w:r>
    </w:p>
    <w:p w14:paraId="4CCF89AE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repase stolků a přístrojových desek</w:t>
      </w:r>
    </w:p>
    <w:p w14:paraId="50E1A829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repase sedadla řidiče</w:t>
      </w:r>
    </w:p>
    <w:p w14:paraId="7BFCFF7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výměna zástěny řidiče včetně dveří – kování původní </w:t>
      </w:r>
      <w:proofErr w:type="spellStart"/>
      <w:r w:rsidRPr="00A87E15">
        <w:rPr>
          <w:rFonts w:ascii="Arial" w:hAnsi="Arial" w:cs="Arial"/>
          <w:sz w:val="22"/>
          <w:szCs w:val="22"/>
        </w:rPr>
        <w:t>zrepasovat</w:t>
      </w:r>
      <w:proofErr w:type="spellEnd"/>
      <w:r w:rsidRPr="00A87E15">
        <w:rPr>
          <w:rFonts w:ascii="Arial" w:hAnsi="Arial" w:cs="Arial"/>
          <w:sz w:val="22"/>
          <w:szCs w:val="22"/>
        </w:rPr>
        <w:t>, doplnit okénko pro prodej jízdenek řidičem</w:t>
      </w:r>
    </w:p>
    <w:p w14:paraId="33E1588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nová roleta typu </w:t>
      </w:r>
      <w:proofErr w:type="spellStart"/>
      <w:r w:rsidRPr="00A87E15">
        <w:rPr>
          <w:rFonts w:ascii="Arial" w:hAnsi="Arial" w:cs="Arial"/>
          <w:sz w:val="22"/>
          <w:szCs w:val="22"/>
        </w:rPr>
        <w:t>Happich</w:t>
      </w:r>
      <w:proofErr w:type="spellEnd"/>
    </w:p>
    <w:p w14:paraId="670D8329" w14:textId="77777777" w:rsidR="00A87E15" w:rsidRPr="00A87E15" w:rsidRDefault="00A87E15" w:rsidP="00A87E15">
      <w:pPr>
        <w:keepNext/>
        <w:overflowPunct/>
        <w:autoSpaceDE/>
        <w:autoSpaceDN/>
        <w:adjustRightInd/>
        <w:spacing w:before="120" w:line="276" w:lineRule="auto"/>
        <w:ind w:left="142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 w:rsidRPr="00A87E15">
        <w:rPr>
          <w:rFonts w:ascii="Arial" w:hAnsi="Arial" w:cs="Arial"/>
          <w:sz w:val="22"/>
          <w:szCs w:val="22"/>
          <w:u w:val="single"/>
        </w:rPr>
        <w:t>část elektro:</w:t>
      </w:r>
    </w:p>
    <w:p w14:paraId="0C6DB97A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nová zadní svorkovnice - </w:t>
      </w:r>
      <w:r w:rsidRPr="00A87E15">
        <w:rPr>
          <w:rFonts w:ascii="Arial" w:hAnsi="Arial" w:cs="Arial"/>
          <w:sz w:val="22"/>
          <w:szCs w:val="22"/>
          <w:u w:val="single"/>
        </w:rPr>
        <w:t>rám rozvaděče a elektrický odpojovač baterie dodá zadavatel</w:t>
      </w:r>
    </w:p>
    <w:p w14:paraId="6871414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vnější osvětlení – nové komponenty dle stávajícího rozmístění</w:t>
      </w:r>
    </w:p>
    <w:p w14:paraId="5BE2375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vnitřní osvětlení – </w:t>
      </w:r>
      <w:r w:rsidRPr="00A87E15">
        <w:rPr>
          <w:rFonts w:ascii="Arial" w:hAnsi="Arial" w:cs="Arial"/>
          <w:sz w:val="22"/>
          <w:szCs w:val="22"/>
          <w:u w:val="single"/>
        </w:rPr>
        <w:t>osvětlovací tělesa dodá zadavatel</w:t>
      </w:r>
    </w:p>
    <w:p w14:paraId="107178FF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dveřní pohony vyměnit za repasované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6C3B7C31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výměna </w:t>
      </w:r>
      <w:proofErr w:type="spellStart"/>
      <w:r w:rsidRPr="00A87E15">
        <w:rPr>
          <w:rFonts w:ascii="Arial" w:hAnsi="Arial" w:cs="Arial"/>
          <w:sz w:val="22"/>
          <w:szCs w:val="22"/>
        </w:rPr>
        <w:t>topnic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za nové</w:t>
      </w:r>
    </w:p>
    <w:p w14:paraId="41184E6D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přídavné teplovzdušné topení u prostředních dveří -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5C85715B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nový </w:t>
      </w:r>
      <w:proofErr w:type="spellStart"/>
      <w:r w:rsidRPr="00A87E15">
        <w:rPr>
          <w:rFonts w:ascii="Arial" w:hAnsi="Arial" w:cs="Arial"/>
          <w:sz w:val="22"/>
          <w:szCs w:val="22"/>
        </w:rPr>
        <w:t>kalorifer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-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065A8E0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hlavní linkový stykač + dva pomocné – kompletní repase včetně seřízení, kryty laminátové</w:t>
      </w:r>
    </w:p>
    <w:p w14:paraId="5B07271D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pantograf – kompletní repase, výměna uhlíkových lišt a koncovek - </w:t>
      </w:r>
      <w:r w:rsidRPr="00A87E15">
        <w:rPr>
          <w:rFonts w:ascii="Arial" w:hAnsi="Arial" w:cs="Arial"/>
          <w:sz w:val="22"/>
          <w:szCs w:val="22"/>
          <w:u w:val="single"/>
        </w:rPr>
        <w:t xml:space="preserve">opravený pohon dodá v případě potřeby zadavatel </w:t>
      </w:r>
    </w:p>
    <w:p w14:paraId="3C746072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řadič – kompletní repase včetně případné výměny opotřebovaných součástek </w:t>
      </w:r>
    </w:p>
    <w:p w14:paraId="57A4D83E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veškerá elektrická výzbroj projde opravou v rozsahu VP</w:t>
      </w:r>
    </w:p>
    <w:p w14:paraId="6A08B2C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provede se výměna všech jističů za nové</w:t>
      </w:r>
    </w:p>
    <w:p w14:paraId="6ABEE6C9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zásuvky mnohočlenného řízení – kompletní výměna včetně všech pinů</w:t>
      </w:r>
    </w:p>
    <w:p w14:paraId="38A8A83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nová kabeláž vozu</w:t>
      </w:r>
    </w:p>
    <w:p w14:paraId="39499E0B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zadavatel dodá na oživení sadu vozidlových baterií</w:t>
      </w:r>
    </w:p>
    <w:p w14:paraId="5840ECF4" w14:textId="77777777" w:rsidR="00A87E15" w:rsidRPr="00A87E15" w:rsidRDefault="00A87E15" w:rsidP="00A87E15">
      <w:pPr>
        <w:keepNext/>
        <w:overflowPunct/>
        <w:autoSpaceDE/>
        <w:autoSpaceDN/>
        <w:adjustRightInd/>
        <w:spacing w:before="120" w:line="276" w:lineRule="auto"/>
        <w:ind w:left="142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 w:rsidRPr="00A87E15">
        <w:rPr>
          <w:rFonts w:ascii="Arial" w:hAnsi="Arial" w:cs="Arial"/>
          <w:sz w:val="22"/>
          <w:szCs w:val="22"/>
          <w:u w:val="single"/>
        </w:rPr>
        <w:lastRenderedPageBreak/>
        <w:t>všeobecné požadavky:</w:t>
      </w:r>
    </w:p>
    <w:p w14:paraId="4DCF2821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dodavatel provede kompletní oživení vozu včetně vypracování výchozí revize elektro</w:t>
      </w:r>
    </w:p>
    <w:p w14:paraId="1F434B83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dodavatel zajistí složení a naložení skříně v místě provádění oprav – </w:t>
      </w:r>
      <w:r w:rsidRPr="00A87E15">
        <w:rPr>
          <w:rFonts w:ascii="Arial" w:hAnsi="Arial" w:cs="Arial"/>
          <w:sz w:val="22"/>
          <w:szCs w:val="22"/>
          <w:u w:val="single"/>
        </w:rPr>
        <w:t>dopravu zajišťuje zadavatel</w:t>
      </w:r>
    </w:p>
    <w:p w14:paraId="73B4AC0A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dodavatel povede pravidelnou fotodokumentaci prováděných prací</w:t>
      </w:r>
    </w:p>
    <w:p w14:paraId="7538F87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dodavatel vyzve zadavatele k provedení kontroly částečně opravené vozové skříně na místě samém po (i.) vyvaření poškozených částí, a dále (</w:t>
      </w:r>
      <w:proofErr w:type="spellStart"/>
      <w:r w:rsidRPr="00A87E15">
        <w:rPr>
          <w:rFonts w:ascii="Arial" w:hAnsi="Arial" w:cs="Arial"/>
          <w:sz w:val="22"/>
          <w:szCs w:val="22"/>
        </w:rPr>
        <w:t>ii</w:t>
      </w:r>
      <w:proofErr w:type="spellEnd"/>
      <w:r w:rsidRPr="00A87E15">
        <w:rPr>
          <w:rFonts w:ascii="Arial" w:hAnsi="Arial" w:cs="Arial"/>
          <w:sz w:val="22"/>
          <w:szCs w:val="22"/>
        </w:rPr>
        <w:t>.) po provedení nové kabeláže před zakrytím. Při kontrole bude zejména protokolárně popsán stav provedených prací a provedena jejich fotodokumentace</w:t>
      </w:r>
    </w:p>
    <w:p w14:paraId="25A0B863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převzetí opravené tramvajové skříně bez vad a nedodělků proběhne po dokončení veškerých prací . </w:t>
      </w:r>
    </w:p>
    <w:p w14:paraId="21CE68A3" w14:textId="77777777" w:rsidR="00A87E15" w:rsidRPr="00A87E15" w:rsidRDefault="00A87E15" w:rsidP="00A87E15">
      <w:p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6765E73" w14:textId="77777777" w:rsidR="00A87E15" w:rsidRPr="00136850" w:rsidRDefault="00A87E15" w:rsidP="004F7C65">
      <w:pPr>
        <w:pStyle w:val="Zkladntext2"/>
        <w:spacing w:before="60" w:line="276" w:lineRule="auto"/>
        <w:rPr>
          <w:rFonts w:cs="Arial"/>
          <w:szCs w:val="22"/>
          <w:highlight w:val="yellow"/>
        </w:rPr>
      </w:pPr>
    </w:p>
    <w:p w14:paraId="0245E6EF" w14:textId="77777777" w:rsidR="004F7C65" w:rsidRPr="001D1726" w:rsidRDefault="004F7C65" w:rsidP="004F7C65">
      <w:pPr>
        <w:pStyle w:val="Zkladntext2"/>
        <w:spacing w:before="60" w:line="276" w:lineRule="auto"/>
        <w:rPr>
          <w:rFonts w:cs="Arial"/>
          <w:szCs w:val="22"/>
        </w:rPr>
      </w:pPr>
      <w:r w:rsidRPr="001D1726">
        <w:rPr>
          <w:rFonts w:cs="Arial"/>
          <w:szCs w:val="22"/>
        </w:rPr>
        <w:t>a</w:t>
      </w:r>
    </w:p>
    <w:p w14:paraId="4EB913B9" w14:textId="0C8FE6D4" w:rsidR="004F7C65" w:rsidRPr="001D1726" w:rsidRDefault="004F7C65" w:rsidP="004F7C65">
      <w:pPr>
        <w:pStyle w:val="Zkladntext2"/>
        <w:spacing w:before="60" w:line="276" w:lineRule="auto"/>
        <w:rPr>
          <w:rFonts w:cs="Arial"/>
          <w:szCs w:val="22"/>
        </w:rPr>
      </w:pPr>
      <w:r w:rsidRPr="001D1726">
        <w:rPr>
          <w:rFonts w:cs="Arial"/>
          <w:szCs w:val="22"/>
        </w:rPr>
        <w:t xml:space="preserve">generální opravy </w:t>
      </w:r>
      <w:r w:rsidR="00136850" w:rsidRPr="001D1726">
        <w:rPr>
          <w:rFonts w:cs="Arial"/>
          <w:szCs w:val="22"/>
        </w:rPr>
        <w:t>2</w:t>
      </w:r>
      <w:r w:rsidRPr="001D1726">
        <w:rPr>
          <w:rFonts w:cs="Arial"/>
          <w:szCs w:val="22"/>
        </w:rPr>
        <w:t xml:space="preserve"> kusů skříní tramvaje T3R.PV (bez podvozků) – ev.č.2</w:t>
      </w:r>
      <w:r w:rsidR="00136850" w:rsidRPr="001D1726">
        <w:rPr>
          <w:rFonts w:cs="Arial"/>
          <w:szCs w:val="22"/>
        </w:rPr>
        <w:t>6 a</w:t>
      </w:r>
      <w:r w:rsidR="005A5D4C" w:rsidRPr="001D1726">
        <w:rPr>
          <w:rFonts w:cs="Arial"/>
          <w:szCs w:val="22"/>
        </w:rPr>
        <w:t xml:space="preserve"> </w:t>
      </w:r>
      <w:r w:rsidR="00046A14" w:rsidRPr="001D1726">
        <w:rPr>
          <w:rFonts w:cs="Arial"/>
          <w:szCs w:val="22"/>
        </w:rPr>
        <w:t>3</w:t>
      </w:r>
      <w:r w:rsidR="005148E6" w:rsidRPr="001D1726">
        <w:rPr>
          <w:rFonts w:cs="Arial"/>
          <w:szCs w:val="22"/>
        </w:rPr>
        <w:t>4</w:t>
      </w:r>
      <w:r w:rsidRPr="001D1726">
        <w:rPr>
          <w:rFonts w:cs="Arial"/>
          <w:szCs w:val="22"/>
        </w:rPr>
        <w:t xml:space="preserve"> dle uvedené technické specifikace:</w:t>
      </w:r>
    </w:p>
    <w:p w14:paraId="2D368331" w14:textId="15D562AB" w:rsidR="004F7C65" w:rsidRPr="001D1726" w:rsidRDefault="004F7C65" w:rsidP="004F7C65">
      <w:pPr>
        <w:pStyle w:val="Zkladntext2"/>
        <w:spacing w:before="60" w:line="276" w:lineRule="auto"/>
        <w:rPr>
          <w:rFonts w:cs="Arial"/>
          <w:szCs w:val="22"/>
        </w:rPr>
      </w:pPr>
      <w:r w:rsidRPr="001D1726">
        <w:rPr>
          <w:rFonts w:cs="Arial"/>
          <w:szCs w:val="22"/>
          <w:u w:val="single"/>
        </w:rPr>
        <w:t>karoserie – typ VarCB3</w:t>
      </w:r>
      <w:r w:rsidRPr="001D1726">
        <w:rPr>
          <w:rFonts w:cs="Arial"/>
          <w:szCs w:val="22"/>
        </w:rPr>
        <w:t>:</w:t>
      </w:r>
    </w:p>
    <w:p w14:paraId="0907AC4C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celkové odstrojení a otryskání kovových částí (laminátová čela se nedemontují) včetně demontáže přístrojových boxů pod podlahou vozu</w:t>
      </w:r>
    </w:p>
    <w:p w14:paraId="0669993C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výměna poškozených (zkorodovaných) částí (sloupky dveří, </w:t>
      </w:r>
      <w:proofErr w:type="spellStart"/>
      <w:r w:rsidRPr="00A87E15">
        <w:rPr>
          <w:rFonts w:ascii="Arial" w:hAnsi="Arial" w:cs="Arial"/>
          <w:sz w:val="22"/>
          <w:szCs w:val="22"/>
        </w:rPr>
        <w:t>okapničky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apod.)</w:t>
      </w:r>
    </w:p>
    <w:p w14:paraId="1C283A10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výměna oplechování do výše okenních otvorů</w:t>
      </w:r>
    </w:p>
    <w:p w14:paraId="4E48322E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úprava otvoru pro novou klimatizaci kabiny řidiče</w:t>
      </w:r>
    </w:p>
    <w:p w14:paraId="42B9FBA8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kompletní výměna plent  </w:t>
      </w:r>
    </w:p>
    <w:p w14:paraId="73F839EA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doplnění příčných nosníků podlahy – 6 ks</w:t>
      </w:r>
    </w:p>
    <w:p w14:paraId="14D2B6B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demontáž a oprava dveřních křídel</w:t>
      </w:r>
    </w:p>
    <w:p w14:paraId="72B7D20F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novou bateriovou skříň dodá zadavatel</w:t>
      </w:r>
    </w:p>
    <w:p w14:paraId="11026BE8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okna boční a zadní – opětovná montáž – nové profilové gumy</w:t>
      </w:r>
    </w:p>
    <w:p w14:paraId="24F270D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výměna čelního okna za nové – tři díly</w:t>
      </w:r>
    </w:p>
    <w:p w14:paraId="03DF752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nové olakování</w:t>
      </w:r>
    </w:p>
    <w:p w14:paraId="2E9DD725" w14:textId="77777777" w:rsidR="00A87E15" w:rsidRPr="00A87E15" w:rsidRDefault="00A87E15" w:rsidP="00A87E15">
      <w:pPr>
        <w:keepNext/>
        <w:overflowPunct/>
        <w:autoSpaceDE/>
        <w:autoSpaceDN/>
        <w:adjustRightInd/>
        <w:spacing w:before="120" w:line="276" w:lineRule="auto"/>
        <w:ind w:left="142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 w:rsidRPr="00A87E15">
        <w:rPr>
          <w:rFonts w:ascii="Arial" w:hAnsi="Arial" w:cs="Arial"/>
          <w:sz w:val="22"/>
          <w:szCs w:val="22"/>
          <w:u w:val="single"/>
        </w:rPr>
        <w:t>interiér vozu:</w:t>
      </w:r>
    </w:p>
    <w:p w14:paraId="785383F3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kompletní výměna a doplnění izolací </w:t>
      </w:r>
    </w:p>
    <w:p w14:paraId="36F9F57E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nová podlaha – překližka jednostranně foliovaná 18 mm – bříza</w:t>
      </w:r>
    </w:p>
    <w:p w14:paraId="2E4BB220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lepení podložky + krytiny ALTRO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28FD36D0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nové obložení bočnic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  <w:r w:rsidRPr="00A87E15" w:rsidDel="00A162B1">
        <w:rPr>
          <w:rFonts w:ascii="Arial" w:hAnsi="Arial" w:cs="Arial"/>
          <w:sz w:val="22"/>
          <w:szCs w:val="22"/>
        </w:rPr>
        <w:t xml:space="preserve"> </w:t>
      </w:r>
    </w:p>
    <w:p w14:paraId="152CA47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kryty topení – původní nahradit nerezovými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6CADB64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repase madel a zachování původních v maximálním možném rozsahu, dále  výroba a zabudování nových madel z důvodu uspořádání sedadel na 2+1 - povrchová úprava </w:t>
      </w:r>
      <w:proofErr w:type="spellStart"/>
      <w:r w:rsidRPr="00A87E15">
        <w:rPr>
          <w:rFonts w:ascii="Arial" w:hAnsi="Arial" w:cs="Arial"/>
          <w:sz w:val="22"/>
          <w:szCs w:val="22"/>
        </w:rPr>
        <w:t>komaxit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RAL 1007</w:t>
      </w:r>
    </w:p>
    <w:p w14:paraId="5F36AE3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výměna stropních desek – nově materiál síly 5 mm vnitřní část ošetřena plničem, pohledová RAL 9016</w:t>
      </w:r>
    </w:p>
    <w:p w14:paraId="4FC6478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lastRenderedPageBreak/>
        <w:t xml:space="preserve">otryskání a ošetření </w:t>
      </w:r>
      <w:proofErr w:type="spellStart"/>
      <w:r w:rsidRPr="00A87E15">
        <w:rPr>
          <w:rFonts w:ascii="Arial" w:hAnsi="Arial" w:cs="Arial"/>
          <w:sz w:val="22"/>
          <w:szCs w:val="22"/>
        </w:rPr>
        <w:t>komaxitem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konstrukcí na sedadla - </w:t>
      </w:r>
      <w:r w:rsidRPr="00A87E15">
        <w:rPr>
          <w:rFonts w:ascii="Arial" w:hAnsi="Arial" w:cs="Arial"/>
          <w:sz w:val="22"/>
          <w:szCs w:val="22"/>
          <w:u w:val="single"/>
        </w:rPr>
        <w:t>chybějící konstrukce a sedadla na dvojici sedadel dodá zadavatel</w:t>
      </w:r>
    </w:p>
    <w:p w14:paraId="04B2CDD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pískovače – nové nerezové provedení a repase vnitřního vybavení </w:t>
      </w:r>
    </w:p>
    <w:p w14:paraId="5A8EF1F1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nové olakování</w:t>
      </w:r>
    </w:p>
    <w:p w14:paraId="38E47FAC" w14:textId="77777777" w:rsidR="00A87E15" w:rsidRPr="00A87E15" w:rsidRDefault="00A87E15" w:rsidP="00A87E15">
      <w:pPr>
        <w:keepNext/>
        <w:overflowPunct/>
        <w:autoSpaceDE/>
        <w:autoSpaceDN/>
        <w:adjustRightInd/>
        <w:spacing w:before="120" w:line="276" w:lineRule="auto"/>
        <w:ind w:left="142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 w:rsidRPr="00A87E15">
        <w:rPr>
          <w:rFonts w:ascii="Arial" w:hAnsi="Arial" w:cs="Arial"/>
          <w:sz w:val="22"/>
          <w:szCs w:val="22"/>
          <w:u w:val="single"/>
        </w:rPr>
        <w:t>kabina řidiče:</w:t>
      </w:r>
    </w:p>
    <w:p w14:paraId="3102AA26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repase stolků a přístrojových desek</w:t>
      </w:r>
    </w:p>
    <w:p w14:paraId="4E46444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repase sedadla řidiče</w:t>
      </w:r>
    </w:p>
    <w:p w14:paraId="78B634C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výměna zástěny řidiče včetně dveří – kování původní </w:t>
      </w:r>
      <w:proofErr w:type="spellStart"/>
      <w:r w:rsidRPr="00A87E15">
        <w:rPr>
          <w:rFonts w:ascii="Arial" w:hAnsi="Arial" w:cs="Arial"/>
          <w:sz w:val="22"/>
          <w:szCs w:val="22"/>
        </w:rPr>
        <w:t>zrepasovat</w:t>
      </w:r>
      <w:proofErr w:type="spellEnd"/>
      <w:r w:rsidRPr="00A87E15">
        <w:rPr>
          <w:rFonts w:ascii="Arial" w:hAnsi="Arial" w:cs="Arial"/>
          <w:sz w:val="22"/>
          <w:szCs w:val="22"/>
        </w:rPr>
        <w:t>, doplnit okénko pro prodej jízdenek řidičem</w:t>
      </w:r>
    </w:p>
    <w:p w14:paraId="0113A019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nová roleta typu </w:t>
      </w:r>
      <w:proofErr w:type="spellStart"/>
      <w:r w:rsidRPr="00A87E15">
        <w:rPr>
          <w:rFonts w:ascii="Arial" w:hAnsi="Arial" w:cs="Arial"/>
          <w:sz w:val="22"/>
          <w:szCs w:val="22"/>
        </w:rPr>
        <w:t>Happich</w:t>
      </w:r>
      <w:proofErr w:type="spellEnd"/>
    </w:p>
    <w:p w14:paraId="46AE62EB" w14:textId="217AD4A6" w:rsidR="00A87E15" w:rsidRPr="00A87E15" w:rsidRDefault="00A87E15" w:rsidP="001D1726">
      <w:pPr>
        <w:keepNext/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A87E15">
        <w:rPr>
          <w:rFonts w:ascii="Arial" w:hAnsi="Arial" w:cs="Arial"/>
          <w:sz w:val="22"/>
          <w:szCs w:val="22"/>
          <w:u w:val="single"/>
        </w:rPr>
        <w:t>část elektro:</w:t>
      </w:r>
    </w:p>
    <w:p w14:paraId="2B15A644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nová zadní svorkovnice - </w:t>
      </w:r>
      <w:r w:rsidRPr="00A87E15">
        <w:rPr>
          <w:rFonts w:ascii="Arial" w:hAnsi="Arial" w:cs="Arial"/>
          <w:sz w:val="22"/>
          <w:szCs w:val="22"/>
          <w:u w:val="single"/>
        </w:rPr>
        <w:t>rám rozvaděče a elektrický odpojovač baterie dodá zadavatel</w:t>
      </w:r>
    </w:p>
    <w:p w14:paraId="789850D2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vnější osvětlení – nové komponenty dle stávajícího rozmístění</w:t>
      </w:r>
    </w:p>
    <w:p w14:paraId="06618B7E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vnitřní osvětlení – nové uspořádání - </w:t>
      </w:r>
      <w:r w:rsidRPr="00A87E15">
        <w:rPr>
          <w:rFonts w:ascii="Arial" w:hAnsi="Arial" w:cs="Arial"/>
          <w:sz w:val="22"/>
          <w:szCs w:val="22"/>
          <w:u w:val="single"/>
        </w:rPr>
        <w:t>osvětlovací tělesa dodá zadavatel</w:t>
      </w:r>
    </w:p>
    <w:p w14:paraId="67311658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dveřní pohony vyměnit za repasované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6133294D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výměna </w:t>
      </w:r>
      <w:proofErr w:type="spellStart"/>
      <w:r w:rsidRPr="00A87E15">
        <w:rPr>
          <w:rFonts w:ascii="Arial" w:hAnsi="Arial" w:cs="Arial"/>
          <w:sz w:val="22"/>
          <w:szCs w:val="22"/>
        </w:rPr>
        <w:t>topnic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za nové</w:t>
      </w:r>
    </w:p>
    <w:p w14:paraId="02C44811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nový </w:t>
      </w:r>
      <w:proofErr w:type="spellStart"/>
      <w:r w:rsidRPr="00A87E15">
        <w:rPr>
          <w:rFonts w:ascii="Arial" w:hAnsi="Arial" w:cs="Arial"/>
          <w:sz w:val="22"/>
          <w:szCs w:val="22"/>
        </w:rPr>
        <w:t>kalorifer</w:t>
      </w:r>
      <w:proofErr w:type="spellEnd"/>
      <w:r w:rsidRPr="00A87E15">
        <w:rPr>
          <w:rFonts w:ascii="Arial" w:hAnsi="Arial" w:cs="Arial"/>
          <w:sz w:val="22"/>
          <w:szCs w:val="22"/>
        </w:rPr>
        <w:t xml:space="preserve"> – </w:t>
      </w:r>
      <w:r w:rsidRPr="00A87E15">
        <w:rPr>
          <w:rFonts w:ascii="Arial" w:hAnsi="Arial" w:cs="Arial"/>
          <w:sz w:val="22"/>
          <w:szCs w:val="22"/>
          <w:u w:val="single"/>
        </w:rPr>
        <w:t>materiál dodá zadavatel</w:t>
      </w:r>
    </w:p>
    <w:p w14:paraId="3F0D668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hlavní linkový stykač + dva pomocné – kompletní repase včetně seřízení, kryty laminátové</w:t>
      </w:r>
    </w:p>
    <w:p w14:paraId="00232549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pantograf – kompletní repase, výměna uhlíkových lišt a koncovek - </w:t>
      </w:r>
      <w:r w:rsidRPr="00A87E15">
        <w:rPr>
          <w:rFonts w:ascii="Arial" w:hAnsi="Arial" w:cs="Arial"/>
          <w:sz w:val="22"/>
          <w:szCs w:val="22"/>
          <w:u w:val="single"/>
        </w:rPr>
        <w:t xml:space="preserve">opravený pohon dodá v případě potřeby zadavatel </w:t>
      </w:r>
    </w:p>
    <w:p w14:paraId="5F5A1CA3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řadič – kompletní repase včetně případné výměny opotřebovaných součástek </w:t>
      </w:r>
    </w:p>
    <w:p w14:paraId="1F097F1F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veškerá elektrická výzbroj projde opravou v rozsahu VP</w:t>
      </w:r>
    </w:p>
    <w:p w14:paraId="4A5E8B52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výměna všech jističů za nové</w:t>
      </w:r>
    </w:p>
    <w:p w14:paraId="2813B86F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zásuvky mnohočlenného řízení – kompletní výměna včetně všech pinů</w:t>
      </w:r>
    </w:p>
    <w:p w14:paraId="17974687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kompletní nová kabeláž vozu</w:t>
      </w:r>
    </w:p>
    <w:p w14:paraId="21797878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zadavatel dodá na oživení sadu vozidlových baterií</w:t>
      </w:r>
    </w:p>
    <w:p w14:paraId="4C0F5BC0" w14:textId="77777777" w:rsidR="00A87E15" w:rsidRPr="00A87E15" w:rsidRDefault="00A87E15" w:rsidP="00A87E15">
      <w:pPr>
        <w:keepNext/>
        <w:overflowPunct/>
        <w:autoSpaceDE/>
        <w:autoSpaceDN/>
        <w:adjustRightInd/>
        <w:spacing w:before="120" w:line="276" w:lineRule="auto"/>
        <w:ind w:left="142"/>
        <w:jc w:val="both"/>
        <w:textAlignment w:val="auto"/>
        <w:rPr>
          <w:rFonts w:ascii="Arial" w:hAnsi="Arial" w:cs="Arial"/>
          <w:sz w:val="22"/>
          <w:szCs w:val="22"/>
          <w:u w:val="single"/>
        </w:rPr>
      </w:pPr>
      <w:r w:rsidRPr="00A87E15">
        <w:rPr>
          <w:rFonts w:ascii="Arial" w:hAnsi="Arial" w:cs="Arial"/>
          <w:sz w:val="22"/>
          <w:szCs w:val="22"/>
          <w:u w:val="single"/>
        </w:rPr>
        <w:t>všeobecné požadavky:</w:t>
      </w:r>
    </w:p>
    <w:p w14:paraId="043FAB85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dodavatel provede kompletní oživení vozu včetně vypracování výchozí revize elektro</w:t>
      </w:r>
    </w:p>
    <w:p w14:paraId="19A3CDD5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dodavatel zajistí složení a naložení skříně v místě provádění oprav – </w:t>
      </w:r>
      <w:r w:rsidRPr="00A87E15">
        <w:rPr>
          <w:rFonts w:ascii="Arial" w:hAnsi="Arial" w:cs="Arial"/>
          <w:sz w:val="22"/>
          <w:szCs w:val="22"/>
          <w:u w:val="single"/>
        </w:rPr>
        <w:t>dopravu zajišťuje zadavatel</w:t>
      </w:r>
    </w:p>
    <w:p w14:paraId="3C1C26EA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dodavatel povede pravidelnou fotodokumentaci prováděných prací</w:t>
      </w:r>
    </w:p>
    <w:p w14:paraId="1F0DC43D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>dodavatel vyzve zadavatele k provedení kontroly částečně opravené vozové skříně na místě samém po (i.) vyvaření poškozených částí, a dále (</w:t>
      </w:r>
      <w:proofErr w:type="spellStart"/>
      <w:r w:rsidRPr="00A87E15">
        <w:rPr>
          <w:rFonts w:ascii="Arial" w:hAnsi="Arial" w:cs="Arial"/>
          <w:sz w:val="22"/>
          <w:szCs w:val="22"/>
        </w:rPr>
        <w:t>ii</w:t>
      </w:r>
      <w:proofErr w:type="spellEnd"/>
      <w:r w:rsidRPr="00A87E15">
        <w:rPr>
          <w:rFonts w:ascii="Arial" w:hAnsi="Arial" w:cs="Arial"/>
          <w:sz w:val="22"/>
          <w:szCs w:val="22"/>
        </w:rPr>
        <w:t>.) po provedení nové kabeláže před zakrytím</w:t>
      </w:r>
    </w:p>
    <w:p w14:paraId="6E2E1AD8" w14:textId="77777777" w:rsidR="00A87E15" w:rsidRPr="00A87E15" w:rsidRDefault="00A87E15" w:rsidP="00A87E15">
      <w:pPr>
        <w:numPr>
          <w:ilvl w:val="0"/>
          <w:numId w:val="31"/>
        </w:numPr>
        <w:overflowPunct/>
        <w:autoSpaceDE/>
        <w:autoSpaceDN/>
        <w:adjustRightInd/>
        <w:spacing w:before="6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87E15">
        <w:rPr>
          <w:rFonts w:ascii="Arial" w:hAnsi="Arial" w:cs="Arial"/>
          <w:sz w:val="22"/>
          <w:szCs w:val="22"/>
        </w:rPr>
        <w:t xml:space="preserve">převzetí opravené tramvajové skříně proběhne po dokončení veškerých prací na konkrétní skříni bez vad a nedodělků. </w:t>
      </w:r>
    </w:p>
    <w:p w14:paraId="41BDC964" w14:textId="7FAB0351" w:rsidR="003F69D9" w:rsidRPr="001D1726" w:rsidRDefault="003F69D9" w:rsidP="001D1726">
      <w:pPr>
        <w:pStyle w:val="Zkladntext2"/>
        <w:spacing w:before="60" w:line="276" w:lineRule="auto"/>
        <w:ind w:left="600"/>
        <w:rPr>
          <w:rFonts w:cs="Arial"/>
          <w:szCs w:val="22"/>
        </w:rPr>
      </w:pPr>
    </w:p>
    <w:p w14:paraId="3F2812BE" w14:textId="7CDCFE50" w:rsidR="003F69D9" w:rsidRPr="001D1726" w:rsidRDefault="003F69D9" w:rsidP="00D57DA6">
      <w:pPr>
        <w:pStyle w:val="SoDtext"/>
      </w:pPr>
      <w:r w:rsidRPr="00A87E15">
        <w:rPr>
          <w:rFonts w:ascii="Arial" w:hAnsi="Arial" w:cs="Arial"/>
        </w:rPr>
        <w:t>Zhotovitel se na základě této smlouvy zavazuje pro objednatele na vlastní náklad, nebezpečí a odpovědnost provést dílo spočívající v provedení opravy 2 ks karoserií T3SUCS – ev.</w:t>
      </w:r>
      <w:r w:rsidR="00A87E15" w:rsidRPr="00A87E15">
        <w:rPr>
          <w:rFonts w:ascii="Arial" w:hAnsi="Arial" w:cs="Arial"/>
        </w:rPr>
        <w:t xml:space="preserve"> </w:t>
      </w:r>
      <w:r w:rsidRPr="00A87E15">
        <w:rPr>
          <w:rFonts w:ascii="Arial" w:hAnsi="Arial" w:cs="Arial"/>
        </w:rPr>
        <w:t>č. 70 a 76 za účelem prodloužením životnosti o 10 let dle uvedené specifikace:</w:t>
      </w:r>
    </w:p>
    <w:p w14:paraId="16260F6C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kompletní otryskání z vnější strany karosérie (laminátová čela pouze lehce)</w:t>
      </w:r>
    </w:p>
    <w:p w14:paraId="4D2A5E54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střecha vozidla bez výměny </w:t>
      </w:r>
      <w:proofErr w:type="spellStart"/>
      <w:r>
        <w:rPr>
          <w:rFonts w:cs="Arial"/>
          <w:szCs w:val="22"/>
        </w:rPr>
        <w:t>skružin</w:t>
      </w:r>
      <w:proofErr w:type="spellEnd"/>
      <w:r>
        <w:rPr>
          <w:rFonts w:cs="Arial"/>
          <w:szCs w:val="22"/>
        </w:rPr>
        <w:t>, výměna plechů v předpokládaném rozsahu 3 m</w:t>
      </w:r>
      <w:r>
        <w:rPr>
          <w:rFonts w:cs="Arial"/>
          <w:szCs w:val="22"/>
          <w:vertAlign w:val="superscript"/>
        </w:rPr>
        <w:t>2</w:t>
      </w:r>
    </w:p>
    <w:p w14:paraId="6D7189EA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u předního čela provést úpravu pro upevnění čelního jednoramenného stěrače</w:t>
      </w:r>
    </w:p>
    <w:p w14:paraId="37C4C833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provést lokální opravy kovových koster laminátových čel (přední i zadní)</w:t>
      </w:r>
    </w:p>
    <w:p w14:paraId="13411F7A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na bocích karosérie provést výměnu bočního oplechování do výše oken</w:t>
      </w:r>
    </w:p>
    <w:p w14:paraId="446141B8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dodání a montáž nových </w:t>
      </w:r>
      <w:proofErr w:type="spellStart"/>
      <w:r>
        <w:rPr>
          <w:rFonts w:cs="Arial"/>
          <w:szCs w:val="22"/>
        </w:rPr>
        <w:t>okapniček</w:t>
      </w:r>
      <w:proofErr w:type="spellEnd"/>
    </w:p>
    <w:p w14:paraId="622304BC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výměna poškozených rámů oken (vyvaření praporků a výměna </w:t>
      </w:r>
      <w:proofErr w:type="spellStart"/>
      <w:r>
        <w:rPr>
          <w:rFonts w:cs="Arial"/>
          <w:szCs w:val="22"/>
        </w:rPr>
        <w:t>pažníků</w:t>
      </w:r>
      <w:proofErr w:type="spellEnd"/>
      <w:r>
        <w:rPr>
          <w:rFonts w:cs="Arial"/>
          <w:szCs w:val="22"/>
        </w:rPr>
        <w:t>)</w:t>
      </w:r>
    </w:p>
    <w:p w14:paraId="747998C7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oprava, případně výměna poškozených částí sloupků a bočnic</w:t>
      </w:r>
    </w:p>
    <w:p w14:paraId="77E70D7D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výměna schodnic a schodů (schody v provedení nerez)</w:t>
      </w:r>
    </w:p>
    <w:p w14:paraId="75FD76B5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oprava, případně výměna poškozených nosných částí rámu</w:t>
      </w:r>
    </w:p>
    <w:p w14:paraId="17BFF92A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oprava kabelového kanálu</w:t>
      </w:r>
    </w:p>
    <w:p w14:paraId="3AC67A07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provedení otvoru pro klimatizaci kabiny řidiče</w:t>
      </w:r>
    </w:p>
    <w:p w14:paraId="6B443A1A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vystříkání dutin po dokončení opravy</w:t>
      </w:r>
    </w:p>
    <w:p w14:paraId="3375F64D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výroba a montáž nových plent včetně nových uchycovacích prvků </w:t>
      </w:r>
    </w:p>
    <w:p w14:paraId="4F76AF61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celá karoserie bude opatřena pouze základním nátěrem pro převoz </w:t>
      </w:r>
    </w:p>
    <w:p w14:paraId="1732FA0D" w14:textId="77777777" w:rsidR="003F69D9" w:rsidRPr="00EC0C6F" w:rsidRDefault="003F69D9" w:rsidP="003F69D9">
      <w:pPr>
        <w:pStyle w:val="Zkladntext2"/>
        <w:keepNext/>
        <w:spacing w:before="120" w:line="276" w:lineRule="auto"/>
        <w:ind w:left="142"/>
        <w:rPr>
          <w:rFonts w:cs="Arial"/>
          <w:szCs w:val="22"/>
          <w:u w:val="single"/>
        </w:rPr>
      </w:pPr>
      <w:r w:rsidRPr="00EC0C6F">
        <w:rPr>
          <w:rFonts w:cs="Arial"/>
          <w:szCs w:val="22"/>
          <w:u w:val="single"/>
        </w:rPr>
        <w:t>všeobecné požadavky:</w:t>
      </w:r>
    </w:p>
    <w:p w14:paraId="19AF8816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dodavatel zajistí složení a naložení karosérie v místě provádění oprav </w:t>
      </w:r>
      <w:r w:rsidRPr="00D532E9">
        <w:rPr>
          <w:rFonts w:cs="Arial"/>
          <w:szCs w:val="22"/>
        </w:rPr>
        <w:t xml:space="preserve">– </w:t>
      </w:r>
      <w:r w:rsidRPr="003D173A">
        <w:rPr>
          <w:rFonts w:cs="Arial"/>
          <w:szCs w:val="22"/>
          <w:u w:val="single"/>
        </w:rPr>
        <w:t>dopravu zajišťuje zadavatel</w:t>
      </w:r>
    </w:p>
    <w:p w14:paraId="7E0472C7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>
        <w:rPr>
          <w:rFonts w:cs="Arial"/>
          <w:szCs w:val="22"/>
        </w:rPr>
        <w:t>dodavatel povede pravidelnou fotodokumentaci prováděných prací</w:t>
      </w:r>
    </w:p>
    <w:p w14:paraId="0BB444BE" w14:textId="77777777" w:rsidR="003F69D9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 w:rsidRPr="00C25739">
        <w:rPr>
          <w:rFonts w:cs="Arial"/>
          <w:szCs w:val="22"/>
        </w:rPr>
        <w:t>dodavatel vyzve zadavatele k</w:t>
      </w:r>
      <w:r>
        <w:rPr>
          <w:rFonts w:cs="Arial"/>
          <w:szCs w:val="22"/>
        </w:rPr>
        <w:t xml:space="preserve"> </w:t>
      </w:r>
      <w:r w:rsidRPr="0045437A">
        <w:rPr>
          <w:rFonts w:cs="Arial"/>
          <w:szCs w:val="22"/>
        </w:rPr>
        <w:t xml:space="preserve">provedení kontroly opravené </w:t>
      </w:r>
      <w:r>
        <w:rPr>
          <w:rFonts w:cs="Arial"/>
          <w:szCs w:val="22"/>
        </w:rPr>
        <w:t>karosérie</w:t>
      </w:r>
      <w:r w:rsidRPr="0045437A">
        <w:rPr>
          <w:rFonts w:cs="Arial"/>
          <w:szCs w:val="22"/>
        </w:rPr>
        <w:t xml:space="preserve"> na místě samém</w:t>
      </w:r>
      <w:r w:rsidRPr="00C25739">
        <w:rPr>
          <w:rFonts w:cs="Arial"/>
          <w:szCs w:val="22"/>
        </w:rPr>
        <w:t xml:space="preserve"> po vyvaření poškozených částí</w:t>
      </w:r>
    </w:p>
    <w:p w14:paraId="2055DE6C" w14:textId="50534767" w:rsidR="002E61AE" w:rsidRPr="001D1726" w:rsidRDefault="003F69D9" w:rsidP="003F69D9">
      <w:pPr>
        <w:pStyle w:val="Zkladntext2"/>
        <w:numPr>
          <w:ilvl w:val="0"/>
          <w:numId w:val="31"/>
        </w:numPr>
        <w:spacing w:before="60" w:line="276" w:lineRule="auto"/>
        <w:rPr>
          <w:rFonts w:cs="Arial"/>
          <w:szCs w:val="22"/>
        </w:rPr>
      </w:pPr>
      <w:r w:rsidRPr="0045437A">
        <w:rPr>
          <w:rFonts w:cs="Arial"/>
          <w:szCs w:val="22"/>
        </w:rPr>
        <w:t xml:space="preserve">převzetí opravené </w:t>
      </w:r>
      <w:r>
        <w:rPr>
          <w:rFonts w:cs="Arial"/>
          <w:szCs w:val="22"/>
        </w:rPr>
        <w:t>karosérie</w:t>
      </w:r>
      <w:r w:rsidRPr="0045437A">
        <w:rPr>
          <w:rFonts w:cs="Arial"/>
          <w:szCs w:val="22"/>
        </w:rPr>
        <w:t xml:space="preserve"> proběhne po dokončení veškerých prací bez vad a nedodělků</w:t>
      </w:r>
      <w:r>
        <w:rPr>
          <w:rFonts w:cs="Arial"/>
          <w:szCs w:val="22"/>
        </w:rPr>
        <w:t>.</w:t>
      </w:r>
      <w:r w:rsidRPr="00C25739">
        <w:rPr>
          <w:rFonts w:cs="Arial"/>
          <w:szCs w:val="22"/>
        </w:rPr>
        <w:t xml:space="preserve"> </w:t>
      </w:r>
      <w:r w:rsidRPr="003F69D9">
        <w:rPr>
          <w:rFonts w:cs="Arial"/>
        </w:rPr>
        <w:t xml:space="preserve"> </w:t>
      </w:r>
    </w:p>
    <w:p w14:paraId="2D3BA615" w14:textId="77777777" w:rsidR="00E830F8" w:rsidRPr="00E830F8" w:rsidRDefault="00E830F8" w:rsidP="00E830F8">
      <w:pPr>
        <w:pStyle w:val="Odstavecseseznamem"/>
        <w:spacing w:line="276" w:lineRule="auto"/>
        <w:ind w:left="1418"/>
        <w:jc w:val="both"/>
        <w:rPr>
          <w:rFonts w:ascii="Arial" w:hAnsi="Arial" w:cs="Arial"/>
          <w:sz w:val="22"/>
          <w:szCs w:val="22"/>
        </w:rPr>
      </w:pPr>
    </w:p>
    <w:p w14:paraId="03FC8BEF" w14:textId="032ACD6F" w:rsidR="00756545" w:rsidRDefault="00B00D28" w:rsidP="00E830F8">
      <w:pPr>
        <w:pStyle w:val="SoD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Zhotovitel se </w:t>
      </w:r>
      <w:r w:rsidRPr="00B00D28">
        <w:rPr>
          <w:rFonts w:ascii="Arial" w:hAnsi="Arial" w:cs="Arial"/>
        </w:rPr>
        <w:t xml:space="preserve">Dílo zavazuje provést v souladu s touto smlouvou, </w:t>
      </w:r>
      <w:r w:rsidR="00C40931">
        <w:rPr>
          <w:rFonts w:ascii="Arial" w:hAnsi="Arial" w:cs="Arial"/>
        </w:rPr>
        <w:t xml:space="preserve">se </w:t>
      </w:r>
      <w:r w:rsidRPr="00B00D28">
        <w:rPr>
          <w:rFonts w:ascii="Arial" w:hAnsi="Arial" w:cs="Arial"/>
        </w:rPr>
        <w:t xml:space="preserve">zadávacími podmínkami </w:t>
      </w:r>
      <w:r w:rsidR="00623F00">
        <w:rPr>
          <w:rFonts w:ascii="Arial" w:hAnsi="Arial" w:cs="Arial"/>
        </w:rPr>
        <w:t>V</w:t>
      </w:r>
      <w:r w:rsidRPr="00B00D28">
        <w:rPr>
          <w:rFonts w:ascii="Arial" w:hAnsi="Arial" w:cs="Arial"/>
        </w:rPr>
        <w:t>eřejné zakázky</w:t>
      </w:r>
      <w:r w:rsidR="00C40931">
        <w:rPr>
          <w:rFonts w:ascii="Arial" w:hAnsi="Arial" w:cs="Arial"/>
        </w:rPr>
        <w:t xml:space="preserve">, s technickými standardy oboru a </w:t>
      </w:r>
      <w:r w:rsidR="00933F65">
        <w:rPr>
          <w:rFonts w:ascii="Arial" w:hAnsi="Arial" w:cs="Arial"/>
        </w:rPr>
        <w:t>se závaznými právními předpisy a technickými normami.</w:t>
      </w:r>
    </w:p>
    <w:p w14:paraId="77CABA95" w14:textId="1C17C583" w:rsidR="00F13439" w:rsidRDefault="00F13439" w:rsidP="00E830F8">
      <w:pPr>
        <w:pStyle w:val="SoD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Provedením</w:t>
      </w:r>
      <w:r w:rsidRPr="00F13439">
        <w:rPr>
          <w:rFonts w:ascii="Arial" w:hAnsi="Arial" w:cs="Arial"/>
        </w:rPr>
        <w:t xml:space="preserve"> díla se rozumí úplné, funkční</w:t>
      </w:r>
      <w:r w:rsidR="00E5094B">
        <w:rPr>
          <w:rFonts w:ascii="Arial" w:hAnsi="Arial" w:cs="Arial"/>
        </w:rPr>
        <w:t>,</w:t>
      </w:r>
      <w:r w:rsidRPr="00F13439">
        <w:rPr>
          <w:rFonts w:ascii="Arial" w:hAnsi="Arial" w:cs="Arial"/>
        </w:rPr>
        <w:t xml:space="preserve"> </w:t>
      </w:r>
      <w:r w:rsidR="00F10F98">
        <w:rPr>
          <w:rFonts w:ascii="Arial" w:hAnsi="Arial" w:cs="Arial"/>
        </w:rPr>
        <w:t xml:space="preserve">včasné </w:t>
      </w:r>
      <w:r w:rsidRPr="00F13439">
        <w:rPr>
          <w:rFonts w:ascii="Arial" w:hAnsi="Arial" w:cs="Arial"/>
        </w:rPr>
        <w:t xml:space="preserve">a bezvadné provedení </w:t>
      </w:r>
      <w:r>
        <w:rPr>
          <w:rFonts w:ascii="Arial" w:hAnsi="Arial" w:cs="Arial"/>
        </w:rPr>
        <w:t>kompletního díla, včetně</w:t>
      </w:r>
      <w:r w:rsidRPr="00F13439">
        <w:rPr>
          <w:rFonts w:ascii="Arial" w:hAnsi="Arial" w:cs="Arial"/>
        </w:rPr>
        <w:t xml:space="preserve"> dodávek potřebných materiálů a zařízení nezbytných pro dokončení díla, dále provedení </w:t>
      </w:r>
      <w:r w:rsidR="001154EB">
        <w:rPr>
          <w:rFonts w:ascii="Arial" w:hAnsi="Arial" w:cs="Arial"/>
        </w:rPr>
        <w:t>veškerých</w:t>
      </w:r>
      <w:r w:rsidRPr="00F13439">
        <w:rPr>
          <w:rFonts w:ascii="Arial" w:hAnsi="Arial" w:cs="Arial"/>
        </w:rPr>
        <w:t xml:space="preserve"> prac</w:t>
      </w:r>
      <w:r w:rsidR="001154EB">
        <w:rPr>
          <w:rFonts w:ascii="Arial" w:hAnsi="Arial" w:cs="Arial"/>
        </w:rPr>
        <w:t>í</w:t>
      </w:r>
      <w:r w:rsidRPr="00F13439">
        <w:rPr>
          <w:rFonts w:ascii="Arial" w:hAnsi="Arial" w:cs="Arial"/>
        </w:rPr>
        <w:t>, jejichž provedení je pro řádné dokončení díla nezbytné.</w:t>
      </w:r>
    </w:p>
    <w:p w14:paraId="645F393C" w14:textId="0EEF0E19" w:rsidR="00E830F8" w:rsidRPr="00E830F8" w:rsidRDefault="00E830F8" w:rsidP="00E830F8">
      <w:pPr>
        <w:pStyle w:val="SoDtext"/>
        <w:spacing w:line="276" w:lineRule="auto"/>
        <w:rPr>
          <w:rFonts w:ascii="Arial" w:hAnsi="Arial" w:cs="Arial"/>
        </w:rPr>
      </w:pPr>
      <w:r w:rsidRPr="00E830F8">
        <w:rPr>
          <w:rFonts w:ascii="Arial" w:hAnsi="Arial" w:cs="Arial"/>
        </w:rPr>
        <w:t xml:space="preserve">Smluvní strany prohlašují, že předmět smlouvy není plněním nemožným, a že smlouvu uzavírají po pečlivém zvážení všech </w:t>
      </w:r>
      <w:r w:rsidR="00142C77">
        <w:rPr>
          <w:rFonts w:ascii="Arial" w:hAnsi="Arial" w:cs="Arial"/>
        </w:rPr>
        <w:t xml:space="preserve">jejích </w:t>
      </w:r>
      <w:r w:rsidRPr="00E830F8">
        <w:rPr>
          <w:rFonts w:ascii="Arial" w:hAnsi="Arial" w:cs="Arial"/>
        </w:rPr>
        <w:t>možných důsledků.</w:t>
      </w:r>
    </w:p>
    <w:p w14:paraId="18A5FD84" w14:textId="5C5141C3" w:rsidR="009978EB" w:rsidRPr="004F7C65" w:rsidRDefault="00E830F8" w:rsidP="00967DCF">
      <w:pPr>
        <w:pStyle w:val="SoDtext"/>
        <w:spacing w:line="276" w:lineRule="auto"/>
        <w:rPr>
          <w:rFonts w:ascii="Arial" w:hAnsi="Arial" w:cs="Arial"/>
        </w:rPr>
      </w:pPr>
      <w:r w:rsidRPr="004F7C65">
        <w:rPr>
          <w:rFonts w:ascii="Arial" w:hAnsi="Arial" w:cs="Arial"/>
        </w:rPr>
        <w:t>Zhotovitel potvrzuje, že se v plném rozsahu seznámil s rozsahem a povahou díla, že jsou mu známy veškeré technické, kvalitativní a jiné podmínky nezbytné k realizaci díla, a že disponuje takovými kapacitami a odborností, které jsou k provedení díla nezbytné</w:t>
      </w:r>
      <w:r w:rsidR="004F7C65">
        <w:rPr>
          <w:rFonts w:ascii="Arial" w:hAnsi="Arial" w:cs="Arial"/>
        </w:rPr>
        <w:t>.</w:t>
      </w:r>
    </w:p>
    <w:p w14:paraId="757BB143" w14:textId="77777777" w:rsidR="009978EB" w:rsidRDefault="009978EB" w:rsidP="009978EB">
      <w:pPr>
        <w:pStyle w:val="SoDtext"/>
        <w:numPr>
          <w:ilvl w:val="0"/>
          <w:numId w:val="0"/>
        </w:numPr>
        <w:spacing w:line="276" w:lineRule="auto"/>
      </w:pPr>
    </w:p>
    <w:p w14:paraId="3BBF171E" w14:textId="77777777" w:rsidR="00967DCF" w:rsidRPr="009978EB" w:rsidRDefault="00967DCF" w:rsidP="009978EB">
      <w:pPr>
        <w:pStyle w:val="SoDtext"/>
        <w:numPr>
          <w:ilvl w:val="0"/>
          <w:numId w:val="0"/>
        </w:numPr>
        <w:spacing w:line="276" w:lineRule="auto"/>
      </w:pPr>
    </w:p>
    <w:p w14:paraId="571E499D" w14:textId="32FB8074" w:rsidR="00E830F8" w:rsidRPr="009978EB" w:rsidRDefault="00E830F8" w:rsidP="009978EB">
      <w:pPr>
        <w:pStyle w:val="SoDtext"/>
        <w:numPr>
          <w:ilvl w:val="0"/>
          <w:numId w:val="0"/>
        </w:numPr>
        <w:spacing w:line="276" w:lineRule="auto"/>
        <w:jc w:val="center"/>
        <w:rPr>
          <w:rFonts w:ascii="Arial" w:hAnsi="Arial" w:cs="Arial"/>
          <w:b/>
        </w:rPr>
      </w:pPr>
      <w:r w:rsidRPr="009978EB">
        <w:rPr>
          <w:rFonts w:ascii="Arial" w:hAnsi="Arial" w:cs="Arial"/>
          <w:b/>
        </w:rPr>
        <w:t>IV. Místo plnění</w:t>
      </w:r>
    </w:p>
    <w:p w14:paraId="1219AF9C" w14:textId="0B6E2320" w:rsidR="004F7C65" w:rsidRPr="001D1726" w:rsidRDefault="004F7C65" w:rsidP="00E85094">
      <w:pPr>
        <w:pStyle w:val="Odstavecseseznamem"/>
        <w:numPr>
          <w:ilvl w:val="0"/>
          <w:numId w:val="3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D1726">
        <w:rPr>
          <w:rFonts w:ascii="Arial" w:hAnsi="Arial" w:cs="Arial"/>
          <w:sz w:val="22"/>
          <w:szCs w:val="22"/>
        </w:rPr>
        <w:t xml:space="preserve">Místem plnění veřejné zakázky je místo určené zhotovitelem a to </w:t>
      </w:r>
      <w:r w:rsidRPr="001D1726">
        <w:rPr>
          <w:rFonts w:ascii="Arial" w:hAnsi="Arial" w:cs="Arial"/>
          <w:sz w:val="22"/>
          <w:szCs w:val="22"/>
          <w:highlight w:val="yellow"/>
        </w:rPr>
        <w:t>[DOPLNÍ ÚČASTNÍK].</w:t>
      </w:r>
    </w:p>
    <w:p w14:paraId="49BB66B6" w14:textId="5EAB3D2D" w:rsidR="00E85094" w:rsidRDefault="004F7C65" w:rsidP="001D1726">
      <w:pPr>
        <w:pStyle w:val="Odstavecseseznamem"/>
        <w:numPr>
          <w:ilvl w:val="0"/>
          <w:numId w:val="32"/>
        </w:numPr>
        <w:spacing w:line="276" w:lineRule="auto"/>
        <w:ind w:left="357" w:hanging="357"/>
        <w:jc w:val="both"/>
      </w:pPr>
      <w:r w:rsidRPr="00F2480E">
        <w:rPr>
          <w:rFonts w:ascii="Arial" w:hAnsi="Arial" w:cs="Arial"/>
          <w:sz w:val="22"/>
          <w:szCs w:val="22"/>
        </w:rPr>
        <w:t xml:space="preserve">Dopravu předmětu zakázky do </w:t>
      </w:r>
      <w:r w:rsidR="00DF25DC" w:rsidRPr="00F2480E">
        <w:rPr>
          <w:rFonts w:ascii="Arial" w:hAnsi="Arial" w:cs="Arial"/>
          <w:sz w:val="22"/>
          <w:szCs w:val="22"/>
        </w:rPr>
        <w:t xml:space="preserve">a z </w:t>
      </w:r>
      <w:r w:rsidRPr="00F2480E">
        <w:rPr>
          <w:rFonts w:ascii="Arial" w:hAnsi="Arial" w:cs="Arial"/>
          <w:sz w:val="22"/>
          <w:szCs w:val="22"/>
        </w:rPr>
        <w:t xml:space="preserve">místa plnění zajišťuje </w:t>
      </w:r>
      <w:r w:rsidR="00EE1311" w:rsidRPr="00F2480E">
        <w:rPr>
          <w:rFonts w:ascii="Arial" w:hAnsi="Arial" w:cs="Arial"/>
          <w:sz w:val="22"/>
          <w:szCs w:val="22"/>
        </w:rPr>
        <w:t>objednatel</w:t>
      </w:r>
      <w:r w:rsidR="00F2480E">
        <w:rPr>
          <w:rFonts w:ascii="Arial" w:hAnsi="Arial" w:cs="Arial"/>
          <w:sz w:val="22"/>
          <w:szCs w:val="22"/>
        </w:rPr>
        <w:t xml:space="preserve"> a není součástí předmětu díla dle této smlouvy</w:t>
      </w:r>
      <w:r w:rsidRPr="00F2480E">
        <w:rPr>
          <w:rFonts w:ascii="Arial" w:hAnsi="Arial" w:cs="Arial"/>
          <w:sz w:val="22"/>
          <w:szCs w:val="22"/>
        </w:rPr>
        <w:t xml:space="preserve">. </w:t>
      </w:r>
    </w:p>
    <w:p w14:paraId="17AAB00A" w14:textId="77777777" w:rsidR="00E830F8" w:rsidRPr="00E830F8" w:rsidRDefault="00E830F8" w:rsidP="007C099B">
      <w:pPr>
        <w:pStyle w:val="PodkapitolaSoD"/>
      </w:pPr>
      <w:r w:rsidRPr="00E830F8">
        <w:lastRenderedPageBreak/>
        <w:t>V. Cena za dílo</w:t>
      </w:r>
    </w:p>
    <w:p w14:paraId="0A303C5D" w14:textId="6FCDB518" w:rsidR="00E830F8" w:rsidRDefault="00E830F8" w:rsidP="00E830F8">
      <w:pPr>
        <w:spacing w:after="100" w:line="276" w:lineRule="auto"/>
        <w:ind w:left="426" w:hanging="425"/>
        <w:jc w:val="both"/>
        <w:rPr>
          <w:rStyle w:val="SoDtextChar"/>
          <w:rFonts w:ascii="Arial" w:hAnsi="Arial" w:cs="Arial"/>
        </w:rPr>
      </w:pPr>
      <w:r w:rsidRPr="00E830F8">
        <w:rPr>
          <w:rFonts w:ascii="Arial" w:hAnsi="Arial" w:cs="Arial"/>
          <w:sz w:val="22"/>
          <w:szCs w:val="22"/>
        </w:rPr>
        <w:t>1.</w:t>
      </w:r>
      <w:r w:rsidRPr="00E830F8">
        <w:rPr>
          <w:rFonts w:ascii="Arial" w:hAnsi="Arial" w:cs="Arial"/>
          <w:sz w:val="22"/>
          <w:szCs w:val="22"/>
        </w:rPr>
        <w:tab/>
      </w:r>
      <w:r w:rsidRPr="00E830F8">
        <w:rPr>
          <w:rStyle w:val="SoDtextChar"/>
          <w:rFonts w:ascii="Arial" w:hAnsi="Arial" w:cs="Arial"/>
        </w:rPr>
        <w:t>Celková cena za dílo je stanovena ve smyslu nabídky zhotovitele</w:t>
      </w:r>
      <w:r w:rsidR="00533CBD">
        <w:rPr>
          <w:rStyle w:val="SoDtextChar"/>
          <w:rFonts w:ascii="Arial" w:hAnsi="Arial" w:cs="Arial"/>
        </w:rPr>
        <w:t>, vybrané v rámci zadávacího řízení Veřejné zakázky,</w:t>
      </w:r>
      <w:r w:rsidRPr="00E830F8">
        <w:rPr>
          <w:rStyle w:val="SoDtextChar"/>
          <w:rFonts w:ascii="Arial" w:hAnsi="Arial" w:cs="Arial"/>
        </w:rPr>
        <w:t xml:space="preserve"> jako maximálně přípustná a platná po celou dobu realizace předmětu </w:t>
      </w:r>
      <w:r w:rsidR="0090067B">
        <w:rPr>
          <w:rStyle w:val="SoDtextChar"/>
          <w:rFonts w:ascii="Arial" w:hAnsi="Arial" w:cs="Arial"/>
        </w:rPr>
        <w:t xml:space="preserve">této </w:t>
      </w:r>
      <w:r w:rsidRPr="00E830F8">
        <w:rPr>
          <w:rStyle w:val="SoDtextChar"/>
          <w:rFonts w:ascii="Arial" w:hAnsi="Arial" w:cs="Arial"/>
        </w:rPr>
        <w:t>smlouvy</w:t>
      </w:r>
      <w:r w:rsidR="003F43F4">
        <w:rPr>
          <w:rStyle w:val="SoDtextChar"/>
          <w:rFonts w:ascii="Arial" w:hAnsi="Arial" w:cs="Arial"/>
        </w:rPr>
        <w:t xml:space="preserve">. </w:t>
      </w:r>
      <w:r w:rsidR="00D133DC">
        <w:rPr>
          <w:rStyle w:val="SoDtextChar"/>
          <w:rFonts w:ascii="Arial" w:hAnsi="Arial" w:cs="Arial"/>
        </w:rPr>
        <w:t>Níže uvedenou s</w:t>
      </w:r>
      <w:r w:rsidR="003F43F4">
        <w:rPr>
          <w:rStyle w:val="SoDtextChar"/>
          <w:rFonts w:ascii="Arial" w:hAnsi="Arial" w:cs="Arial"/>
        </w:rPr>
        <w:t>jedn</w:t>
      </w:r>
      <w:r w:rsidR="0090067B">
        <w:rPr>
          <w:rStyle w:val="SoDtextChar"/>
          <w:rFonts w:ascii="Arial" w:hAnsi="Arial" w:cs="Arial"/>
        </w:rPr>
        <w:t>a</w:t>
      </w:r>
      <w:r w:rsidR="003F43F4">
        <w:rPr>
          <w:rStyle w:val="SoDtextChar"/>
          <w:rFonts w:ascii="Arial" w:hAnsi="Arial" w:cs="Arial"/>
        </w:rPr>
        <w:t>n</w:t>
      </w:r>
      <w:r w:rsidR="0090067B">
        <w:rPr>
          <w:rStyle w:val="SoDtextChar"/>
          <w:rFonts w:ascii="Arial" w:hAnsi="Arial" w:cs="Arial"/>
        </w:rPr>
        <w:t>ou</w:t>
      </w:r>
      <w:r w:rsidRPr="00E830F8">
        <w:rPr>
          <w:rStyle w:val="SoDtextChar"/>
          <w:rFonts w:ascii="Arial" w:hAnsi="Arial" w:cs="Arial"/>
        </w:rPr>
        <w:t xml:space="preserve"> cen</w:t>
      </w:r>
      <w:r w:rsidR="00D133DC">
        <w:rPr>
          <w:rStyle w:val="SoDtextChar"/>
          <w:rFonts w:ascii="Arial" w:hAnsi="Arial" w:cs="Arial"/>
        </w:rPr>
        <w:t>u</w:t>
      </w:r>
      <w:r w:rsidRPr="00E830F8">
        <w:rPr>
          <w:rStyle w:val="SoDtextChar"/>
          <w:rFonts w:ascii="Arial" w:hAnsi="Arial" w:cs="Arial"/>
        </w:rPr>
        <w:t xml:space="preserve"> je možné překročit jen za podmínek stanovených v</w:t>
      </w:r>
      <w:r w:rsidR="00D133DC">
        <w:rPr>
          <w:rStyle w:val="SoDtextChar"/>
          <w:rFonts w:ascii="Arial" w:hAnsi="Arial" w:cs="Arial"/>
        </w:rPr>
        <w:t> této</w:t>
      </w:r>
      <w:r w:rsidRPr="00E830F8">
        <w:rPr>
          <w:rStyle w:val="SoDtextChar"/>
          <w:rFonts w:ascii="Arial" w:hAnsi="Arial" w:cs="Arial"/>
        </w:rPr>
        <w:t xml:space="preserve"> smlouvě</w:t>
      </w:r>
      <w:r w:rsidR="00D133DC">
        <w:rPr>
          <w:rStyle w:val="SoDtextChar"/>
          <w:rFonts w:ascii="Arial" w:hAnsi="Arial" w:cs="Arial"/>
        </w:rPr>
        <w:t>.</w:t>
      </w:r>
      <w:r w:rsidRPr="00E830F8">
        <w:rPr>
          <w:rStyle w:val="SoDtextChar"/>
          <w:rFonts w:ascii="Arial" w:hAnsi="Arial" w:cs="Arial"/>
        </w:rPr>
        <w:t xml:space="preserve"> </w:t>
      </w:r>
      <w:r w:rsidR="00D133DC">
        <w:rPr>
          <w:rStyle w:val="SoDtextChar"/>
          <w:rFonts w:ascii="Arial" w:hAnsi="Arial" w:cs="Arial"/>
        </w:rPr>
        <w:t xml:space="preserve">Cena za </w:t>
      </w:r>
      <w:r w:rsidR="00871A92">
        <w:rPr>
          <w:rStyle w:val="SoDtextChar"/>
          <w:rFonts w:ascii="Arial" w:hAnsi="Arial" w:cs="Arial"/>
        </w:rPr>
        <w:t xml:space="preserve">provedení </w:t>
      </w:r>
      <w:r w:rsidR="00D133DC">
        <w:rPr>
          <w:rStyle w:val="SoDtextChar"/>
          <w:rFonts w:ascii="Arial" w:hAnsi="Arial" w:cs="Arial"/>
        </w:rPr>
        <w:t>díl</w:t>
      </w:r>
      <w:r w:rsidR="00871A92">
        <w:rPr>
          <w:rStyle w:val="SoDtextChar"/>
          <w:rFonts w:ascii="Arial" w:hAnsi="Arial" w:cs="Arial"/>
        </w:rPr>
        <w:t>a</w:t>
      </w:r>
      <w:r w:rsidR="00D133DC">
        <w:rPr>
          <w:rStyle w:val="SoDtextChar"/>
          <w:rFonts w:ascii="Arial" w:hAnsi="Arial" w:cs="Arial"/>
        </w:rPr>
        <w:t xml:space="preserve"> činí</w:t>
      </w:r>
      <w:r w:rsidRPr="00E830F8">
        <w:rPr>
          <w:rStyle w:val="SoDtextChar"/>
          <w:rFonts w:ascii="Arial" w:hAnsi="Arial" w:cs="Arial"/>
        </w:rPr>
        <w:t>:</w:t>
      </w:r>
    </w:p>
    <w:p w14:paraId="61D76BE3" w14:textId="6C75D91E" w:rsidR="00046A14" w:rsidRPr="00136850" w:rsidRDefault="005148E6" w:rsidP="00136850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>
        <w:rPr>
          <w:rStyle w:val="SoDtextChar"/>
          <w:rFonts w:ascii="Arial" w:hAnsi="Arial"/>
        </w:rPr>
        <w:t xml:space="preserve">         </w:t>
      </w:r>
      <w:bookmarkStart w:id="2" w:name="_Hlk104482136"/>
      <w:r w:rsidRPr="00046A14">
        <w:rPr>
          <w:rStyle w:val="SoDtextChar"/>
          <w:rFonts w:ascii="Arial" w:hAnsi="Arial"/>
        </w:rPr>
        <w:t xml:space="preserve">Cena bez DPH – vůz </w:t>
      </w:r>
      <w:r w:rsidR="00136850">
        <w:rPr>
          <w:rStyle w:val="SoDtextChar"/>
          <w:rFonts w:ascii="Arial" w:hAnsi="Arial"/>
        </w:rPr>
        <w:t>48</w:t>
      </w:r>
      <w:r w:rsidRPr="00046A14">
        <w:rPr>
          <w:rStyle w:val="SoDtextChar"/>
          <w:rFonts w:ascii="Arial" w:hAnsi="Arial"/>
        </w:rPr>
        <w:t xml:space="preserve">             </w:t>
      </w:r>
      <w:r w:rsidRPr="00046A14">
        <w:rPr>
          <w:sz w:val="22"/>
          <w:szCs w:val="22"/>
          <w:highlight w:val="yellow"/>
        </w:rPr>
        <w:t>[DOPLNÍ ÚČASTNÍK]</w:t>
      </w:r>
      <w:r w:rsidRPr="00046A14">
        <w:rPr>
          <w:sz w:val="22"/>
          <w:szCs w:val="22"/>
        </w:rPr>
        <w:t xml:space="preserve"> </w:t>
      </w:r>
      <w:r w:rsidRPr="00136850">
        <w:rPr>
          <w:sz w:val="22"/>
          <w:szCs w:val="22"/>
        </w:rPr>
        <w:t>Kč</w:t>
      </w:r>
      <w:bookmarkEnd w:id="2"/>
      <w:r w:rsidRPr="00136850">
        <w:rPr>
          <w:sz w:val="22"/>
          <w:szCs w:val="22"/>
        </w:rPr>
        <w:t xml:space="preserve"> </w:t>
      </w:r>
    </w:p>
    <w:p w14:paraId="088AD648" w14:textId="210A56D5" w:rsidR="007A0A4E" w:rsidRPr="00136850" w:rsidRDefault="007A0A4E" w:rsidP="00136850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 w:rsidRPr="00046A14">
        <w:rPr>
          <w:sz w:val="22"/>
          <w:szCs w:val="22"/>
        </w:rPr>
        <w:t xml:space="preserve">         </w:t>
      </w:r>
      <w:r w:rsidRPr="00046A14">
        <w:rPr>
          <w:rStyle w:val="SoDtextChar"/>
          <w:rFonts w:ascii="Arial" w:hAnsi="Arial"/>
        </w:rPr>
        <w:t>Cena bez DPH – vůz 2</w:t>
      </w:r>
      <w:r w:rsidR="00136850">
        <w:rPr>
          <w:rStyle w:val="SoDtextChar"/>
          <w:rFonts w:ascii="Arial" w:hAnsi="Arial"/>
        </w:rPr>
        <w:t>6</w:t>
      </w:r>
      <w:r w:rsidRPr="00046A14">
        <w:rPr>
          <w:rStyle w:val="SoDtextChar"/>
          <w:rFonts w:ascii="Arial" w:hAnsi="Arial"/>
        </w:rPr>
        <w:t xml:space="preserve">             </w:t>
      </w:r>
      <w:r w:rsidRPr="00046A14">
        <w:rPr>
          <w:sz w:val="22"/>
          <w:szCs w:val="22"/>
          <w:highlight w:val="yellow"/>
        </w:rPr>
        <w:t>[DOPLNÍ ÚČASTNÍK]</w:t>
      </w:r>
      <w:r w:rsidRPr="00046A14">
        <w:rPr>
          <w:sz w:val="22"/>
          <w:szCs w:val="22"/>
        </w:rPr>
        <w:t xml:space="preserve"> </w:t>
      </w:r>
      <w:r w:rsidRPr="00136850">
        <w:rPr>
          <w:sz w:val="22"/>
          <w:szCs w:val="22"/>
        </w:rPr>
        <w:t>Kč</w:t>
      </w:r>
    </w:p>
    <w:p w14:paraId="11DD2652" w14:textId="769461F6" w:rsidR="007A0A4E" w:rsidRDefault="007A0A4E" w:rsidP="007A0A4E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 w:rsidRPr="00046A14">
        <w:rPr>
          <w:sz w:val="22"/>
          <w:szCs w:val="22"/>
        </w:rPr>
        <w:t xml:space="preserve">         </w:t>
      </w:r>
      <w:r w:rsidRPr="00046A14">
        <w:rPr>
          <w:rStyle w:val="SoDtextChar"/>
          <w:rFonts w:ascii="Arial" w:hAnsi="Arial"/>
        </w:rPr>
        <w:t>Cena bez DPH – vůz 3</w:t>
      </w:r>
      <w:r w:rsidR="00046A14">
        <w:rPr>
          <w:rStyle w:val="SoDtextChar"/>
          <w:rFonts w:ascii="Arial" w:hAnsi="Arial"/>
        </w:rPr>
        <w:t>4</w:t>
      </w:r>
      <w:r w:rsidRPr="00046A14">
        <w:rPr>
          <w:rStyle w:val="SoDtextChar"/>
          <w:rFonts w:ascii="Arial" w:hAnsi="Arial"/>
        </w:rPr>
        <w:t xml:space="preserve">             </w:t>
      </w:r>
      <w:bookmarkStart w:id="3" w:name="_Hlk197005822"/>
      <w:r w:rsidRPr="00046A14">
        <w:rPr>
          <w:sz w:val="22"/>
          <w:szCs w:val="22"/>
          <w:highlight w:val="yellow"/>
        </w:rPr>
        <w:t>[DOPLNÍ ÚČASTNÍK]</w:t>
      </w:r>
      <w:r w:rsidRPr="00046A14">
        <w:rPr>
          <w:sz w:val="22"/>
          <w:szCs w:val="22"/>
        </w:rPr>
        <w:t xml:space="preserve"> </w:t>
      </w:r>
      <w:r w:rsidRPr="00136850">
        <w:rPr>
          <w:sz w:val="22"/>
          <w:szCs w:val="22"/>
        </w:rPr>
        <w:t>Kč</w:t>
      </w:r>
    </w:p>
    <w:bookmarkEnd w:id="3"/>
    <w:p w14:paraId="3CAC1F48" w14:textId="58BAB82D" w:rsidR="00A87E15" w:rsidRDefault="00A87E15" w:rsidP="00A87E15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Cena bez DPH – vůz 70             </w:t>
      </w:r>
      <w:r w:rsidRPr="00046A14">
        <w:rPr>
          <w:sz w:val="22"/>
          <w:szCs w:val="22"/>
          <w:highlight w:val="yellow"/>
        </w:rPr>
        <w:t>[DOPLNÍ ÚČASTNÍK]</w:t>
      </w:r>
      <w:r w:rsidRPr="00046A14">
        <w:rPr>
          <w:sz w:val="22"/>
          <w:szCs w:val="22"/>
        </w:rPr>
        <w:t xml:space="preserve"> </w:t>
      </w:r>
      <w:r w:rsidRPr="00136850">
        <w:rPr>
          <w:sz w:val="22"/>
          <w:szCs w:val="22"/>
        </w:rPr>
        <w:t>Kč</w:t>
      </w:r>
    </w:p>
    <w:p w14:paraId="31609687" w14:textId="1084CFC6" w:rsidR="00A87E15" w:rsidRDefault="00A87E15" w:rsidP="00A87E15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Cena bez DPH – vůz 76             </w:t>
      </w:r>
      <w:r w:rsidRPr="00046A14">
        <w:rPr>
          <w:sz w:val="22"/>
          <w:szCs w:val="22"/>
          <w:highlight w:val="yellow"/>
        </w:rPr>
        <w:t>[DOPLNÍ ÚČASTNÍK]</w:t>
      </w:r>
      <w:r w:rsidRPr="00046A14">
        <w:rPr>
          <w:sz w:val="22"/>
          <w:szCs w:val="22"/>
        </w:rPr>
        <w:t xml:space="preserve"> </w:t>
      </w:r>
      <w:r w:rsidRPr="00136850">
        <w:rPr>
          <w:sz w:val="22"/>
          <w:szCs w:val="22"/>
        </w:rPr>
        <w:t>Kč</w:t>
      </w:r>
      <w:r>
        <w:rPr>
          <w:sz w:val="22"/>
          <w:szCs w:val="22"/>
        </w:rPr>
        <w:t xml:space="preserve"> </w:t>
      </w:r>
    </w:p>
    <w:p w14:paraId="47C0692F" w14:textId="4E9C33DE" w:rsidR="005148E6" w:rsidRDefault="005148E6" w:rsidP="007A0A4E">
      <w:pPr>
        <w:spacing w:after="100" w:line="276" w:lineRule="auto"/>
        <w:jc w:val="both"/>
        <w:rPr>
          <w:rStyle w:val="SoDtextChar"/>
          <w:rFonts w:ascii="Arial" w:hAnsi="Arial" w:cs="Arial"/>
        </w:rPr>
      </w:pPr>
    </w:p>
    <w:p w14:paraId="09DD69FE" w14:textId="3D534E7E" w:rsidR="002222CC" w:rsidRPr="00445EC2" w:rsidRDefault="007A0A4E" w:rsidP="002222CC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Celková c</w:t>
      </w:r>
      <w:r w:rsidR="002222CC" w:rsidRPr="009C2A4D">
        <w:rPr>
          <w:sz w:val="22"/>
          <w:szCs w:val="22"/>
        </w:rPr>
        <w:t>ena bez DPH</w:t>
      </w:r>
      <w:r>
        <w:rPr>
          <w:sz w:val="22"/>
          <w:szCs w:val="22"/>
        </w:rPr>
        <w:t xml:space="preserve"> </w:t>
      </w:r>
      <w:r w:rsidR="002222CC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</w:t>
      </w:r>
      <w:r w:rsidR="001368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2222CC">
        <w:rPr>
          <w:sz w:val="22"/>
          <w:szCs w:val="22"/>
        </w:rPr>
        <w:t xml:space="preserve">    </w:t>
      </w:r>
      <w:bookmarkStart w:id="4" w:name="_Hlk104482111"/>
      <w:r w:rsidR="00770793" w:rsidRPr="009A1243">
        <w:rPr>
          <w:sz w:val="22"/>
          <w:szCs w:val="22"/>
          <w:highlight w:val="yellow"/>
        </w:rPr>
        <w:t>[DOPLNÍ ÚČASTNÍK]</w:t>
      </w:r>
      <w:r w:rsidR="00770793">
        <w:rPr>
          <w:sz w:val="22"/>
          <w:szCs w:val="22"/>
        </w:rPr>
        <w:t xml:space="preserve"> </w:t>
      </w:r>
      <w:r w:rsidR="002222CC" w:rsidRPr="00445EC2">
        <w:t>Kč</w:t>
      </w:r>
    </w:p>
    <w:bookmarkEnd w:id="4"/>
    <w:p w14:paraId="0E37F63D" w14:textId="365DAA5F" w:rsidR="002222CC" w:rsidRPr="00445EC2" w:rsidRDefault="002222CC" w:rsidP="002222CC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 w:rsidRPr="00445EC2">
        <w:rPr>
          <w:sz w:val="22"/>
          <w:szCs w:val="22"/>
        </w:rPr>
        <w:t>DPH v platné výši</w:t>
      </w:r>
      <w:r w:rsidR="006A3C61" w:rsidRPr="00445EC2">
        <w:rPr>
          <w:sz w:val="22"/>
          <w:szCs w:val="22"/>
        </w:rPr>
        <w:t>:</w:t>
      </w:r>
      <w:r w:rsidRPr="00445EC2">
        <w:rPr>
          <w:sz w:val="22"/>
          <w:szCs w:val="22"/>
        </w:rPr>
        <w:t xml:space="preserve">    </w:t>
      </w:r>
      <w:r w:rsidR="007A0A4E">
        <w:rPr>
          <w:sz w:val="22"/>
          <w:szCs w:val="22"/>
        </w:rPr>
        <w:t xml:space="preserve">                    </w:t>
      </w:r>
      <w:r w:rsidR="00136850">
        <w:rPr>
          <w:sz w:val="22"/>
          <w:szCs w:val="22"/>
        </w:rPr>
        <w:t xml:space="preserve"> </w:t>
      </w:r>
      <w:r w:rsidR="007A0A4E">
        <w:rPr>
          <w:sz w:val="22"/>
          <w:szCs w:val="22"/>
        </w:rPr>
        <w:t xml:space="preserve">    </w:t>
      </w:r>
      <w:r w:rsidRPr="00445EC2">
        <w:rPr>
          <w:sz w:val="22"/>
          <w:szCs w:val="22"/>
        </w:rPr>
        <w:t xml:space="preserve"> </w:t>
      </w:r>
      <w:r w:rsidR="00445EC2" w:rsidRPr="00445EC2">
        <w:rPr>
          <w:sz w:val="22"/>
          <w:szCs w:val="22"/>
        </w:rPr>
        <w:t xml:space="preserve"> </w:t>
      </w:r>
      <w:r w:rsidR="00770793" w:rsidRPr="009A1243">
        <w:rPr>
          <w:sz w:val="22"/>
          <w:szCs w:val="22"/>
          <w:highlight w:val="yellow"/>
        </w:rPr>
        <w:t>[DOPLNÍ ÚČASTNÍK]</w:t>
      </w:r>
      <w:r w:rsidR="00770793">
        <w:rPr>
          <w:sz w:val="22"/>
          <w:szCs w:val="22"/>
        </w:rPr>
        <w:t xml:space="preserve"> </w:t>
      </w:r>
      <w:r w:rsidRPr="00445EC2">
        <w:t>Kč</w:t>
      </w:r>
    </w:p>
    <w:p w14:paraId="13EE4825" w14:textId="724959B7" w:rsidR="002222CC" w:rsidRPr="00657B6C" w:rsidRDefault="007A0A4E" w:rsidP="002222CC">
      <w:pPr>
        <w:pStyle w:val="AAOdstavec"/>
        <w:widowControl w:val="0"/>
        <w:suppressAutoHyphens w:val="0"/>
        <w:spacing w:before="120"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Celková </w:t>
      </w:r>
      <w:r w:rsidR="002222CC" w:rsidRPr="00445EC2">
        <w:rPr>
          <w:sz w:val="22"/>
          <w:szCs w:val="22"/>
        </w:rPr>
        <w:t>cena včetně DPH</w:t>
      </w:r>
      <w:r w:rsidR="006A3C61" w:rsidRPr="00445EC2">
        <w:rPr>
          <w:sz w:val="22"/>
          <w:szCs w:val="22"/>
        </w:rPr>
        <w:t xml:space="preserve">: </w:t>
      </w:r>
      <w:r w:rsidR="002222CC" w:rsidRPr="00445EC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</w:t>
      </w:r>
      <w:r w:rsidR="001368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222CC" w:rsidRPr="00445EC2">
        <w:rPr>
          <w:sz w:val="22"/>
          <w:szCs w:val="22"/>
        </w:rPr>
        <w:t xml:space="preserve">   </w:t>
      </w:r>
      <w:r w:rsidR="00770793" w:rsidRPr="009A1243">
        <w:rPr>
          <w:sz w:val="22"/>
          <w:szCs w:val="22"/>
          <w:highlight w:val="yellow"/>
        </w:rPr>
        <w:t>[DOPLNÍ ÚČASTNÍK]</w:t>
      </w:r>
      <w:r w:rsidR="00770793">
        <w:rPr>
          <w:sz w:val="22"/>
          <w:szCs w:val="22"/>
        </w:rPr>
        <w:t xml:space="preserve"> </w:t>
      </w:r>
      <w:r w:rsidR="002222CC" w:rsidRPr="00445EC2">
        <w:t>Kč</w:t>
      </w:r>
    </w:p>
    <w:p w14:paraId="1B027FA7" w14:textId="77777777" w:rsidR="00E830F8" w:rsidRPr="00E830F8" w:rsidRDefault="00E830F8" w:rsidP="00E830F8">
      <w:pPr>
        <w:pStyle w:val="Zkladntext"/>
        <w:tabs>
          <w:tab w:val="left" w:pos="550"/>
          <w:tab w:val="right" w:pos="2760"/>
        </w:tabs>
        <w:spacing w:after="100" w:line="276" w:lineRule="auto"/>
        <w:ind w:left="426" w:right="68" w:firstLine="30"/>
        <w:rPr>
          <w:rFonts w:ascii="Arial" w:hAnsi="Arial" w:cs="Arial"/>
          <w:b/>
          <w:sz w:val="22"/>
          <w:szCs w:val="22"/>
        </w:rPr>
      </w:pPr>
    </w:p>
    <w:p w14:paraId="49E7ED2E" w14:textId="68D4BD3A" w:rsidR="00E830F8" w:rsidRPr="00E830F8" w:rsidRDefault="00E830F8" w:rsidP="004222BF">
      <w:pPr>
        <w:pStyle w:val="Zkladntext"/>
        <w:numPr>
          <w:ilvl w:val="0"/>
          <w:numId w:val="5"/>
        </w:numPr>
        <w:tabs>
          <w:tab w:val="left" w:pos="500"/>
          <w:tab w:val="left" w:pos="5100"/>
          <w:tab w:val="right" w:pos="8600"/>
        </w:tabs>
        <w:overflowPunct/>
        <w:autoSpaceDE/>
        <w:autoSpaceDN/>
        <w:adjustRightInd/>
        <w:spacing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Daň z přidané hodnoty bude účtována ve výši dle předpisů platných ke dni zdanitelného plnění.</w:t>
      </w:r>
      <w:r w:rsidR="002222CC">
        <w:rPr>
          <w:rFonts w:ascii="Arial" w:hAnsi="Arial" w:cs="Arial"/>
          <w:sz w:val="22"/>
          <w:szCs w:val="22"/>
        </w:rPr>
        <w:t xml:space="preserve"> </w:t>
      </w:r>
    </w:p>
    <w:p w14:paraId="6182CA70" w14:textId="5559C5DF" w:rsidR="00E830F8" w:rsidRPr="00E830F8" w:rsidRDefault="00E830F8" w:rsidP="004222BF">
      <w:pPr>
        <w:pStyle w:val="Zkladntext"/>
        <w:numPr>
          <w:ilvl w:val="0"/>
          <w:numId w:val="5"/>
        </w:numPr>
        <w:tabs>
          <w:tab w:val="left" w:pos="500"/>
          <w:tab w:val="left" w:pos="5100"/>
          <w:tab w:val="right" w:pos="8600"/>
        </w:tabs>
        <w:overflowPunct/>
        <w:autoSpaceDE/>
        <w:autoSpaceDN/>
        <w:adjustRightInd/>
        <w:spacing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Smluvní strany se dohodly, že dojde-li v průběhu plnění předmětu této smlouvy ke změně zákonné sazby DPH stanovené pro příslušné plnění vyplývající z této smlouvy, je zhotovitel od okamžiku nabytí účinnosti změněné sazby DPH povinen účtovat objednateli k ceně bez DPH platnou sazbu DPH. O </w:t>
      </w:r>
      <w:r w:rsidR="007835C7">
        <w:rPr>
          <w:rFonts w:ascii="Arial" w:hAnsi="Arial" w:cs="Arial"/>
          <w:sz w:val="22"/>
          <w:szCs w:val="22"/>
        </w:rPr>
        <w:t>takové</w:t>
      </w:r>
      <w:r w:rsidR="007835C7" w:rsidRPr="00E830F8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skutečnosti není nutné uzavírat dodatek k</w:t>
      </w:r>
      <w:r w:rsidR="007835C7">
        <w:rPr>
          <w:rFonts w:ascii="Arial" w:hAnsi="Arial" w:cs="Arial"/>
          <w:sz w:val="22"/>
          <w:szCs w:val="22"/>
        </w:rPr>
        <w:t> </w:t>
      </w:r>
      <w:r w:rsidRPr="00E830F8">
        <w:rPr>
          <w:rFonts w:ascii="Arial" w:hAnsi="Arial" w:cs="Arial"/>
          <w:sz w:val="22"/>
          <w:szCs w:val="22"/>
        </w:rPr>
        <w:t>této smlouvě.</w:t>
      </w:r>
    </w:p>
    <w:p w14:paraId="2FC380B7" w14:textId="3D41531F" w:rsidR="00E830F8" w:rsidRPr="001A44B6" w:rsidRDefault="00F128A3" w:rsidP="008E2E9A">
      <w:pPr>
        <w:pStyle w:val="Zkladntext"/>
        <w:numPr>
          <w:ilvl w:val="0"/>
          <w:numId w:val="5"/>
        </w:numPr>
        <w:tabs>
          <w:tab w:val="left" w:pos="500"/>
          <w:tab w:val="left" w:pos="5100"/>
          <w:tab w:val="right" w:pos="8600"/>
        </w:tabs>
        <w:overflowPunct/>
        <w:autoSpaceDE/>
        <w:autoSpaceDN/>
        <w:adjustRightInd/>
        <w:spacing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830F8" w:rsidRPr="00E830F8">
        <w:rPr>
          <w:rFonts w:ascii="Arial" w:hAnsi="Arial" w:cs="Arial"/>
          <w:sz w:val="22"/>
          <w:szCs w:val="22"/>
        </w:rPr>
        <w:t>jednan</w:t>
      </w:r>
      <w:r>
        <w:rPr>
          <w:rFonts w:ascii="Arial" w:hAnsi="Arial" w:cs="Arial"/>
          <w:sz w:val="22"/>
          <w:szCs w:val="22"/>
        </w:rPr>
        <w:t>á</w:t>
      </w:r>
      <w:r w:rsidR="00E830F8" w:rsidRPr="00E830F8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>a</w:t>
      </w:r>
      <w:r w:rsidR="00E830F8" w:rsidRPr="00E830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pokrývá provedení</w:t>
      </w:r>
      <w:r w:rsidRPr="00E830F8">
        <w:rPr>
          <w:rFonts w:ascii="Arial" w:hAnsi="Arial" w:cs="Arial"/>
          <w:sz w:val="22"/>
          <w:szCs w:val="22"/>
        </w:rPr>
        <w:t xml:space="preserve"> </w:t>
      </w:r>
      <w:r w:rsidR="00E830F8" w:rsidRPr="00E830F8">
        <w:rPr>
          <w:rFonts w:ascii="Arial" w:hAnsi="Arial" w:cs="Arial"/>
          <w:sz w:val="22"/>
          <w:szCs w:val="22"/>
        </w:rPr>
        <w:t>vešker</w:t>
      </w:r>
      <w:r>
        <w:rPr>
          <w:rFonts w:ascii="Arial" w:hAnsi="Arial" w:cs="Arial"/>
          <w:sz w:val="22"/>
          <w:szCs w:val="22"/>
        </w:rPr>
        <w:t>ých</w:t>
      </w:r>
      <w:r w:rsidR="00E830F8" w:rsidRPr="00E830F8">
        <w:rPr>
          <w:rFonts w:ascii="Arial" w:hAnsi="Arial" w:cs="Arial"/>
          <w:sz w:val="22"/>
          <w:szCs w:val="22"/>
        </w:rPr>
        <w:t xml:space="preserve"> pr</w:t>
      </w:r>
      <w:r>
        <w:rPr>
          <w:rFonts w:ascii="Arial" w:hAnsi="Arial" w:cs="Arial"/>
          <w:sz w:val="22"/>
          <w:szCs w:val="22"/>
        </w:rPr>
        <w:t>a</w:t>
      </w:r>
      <w:r w:rsidR="00E830F8" w:rsidRPr="00E830F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í</w:t>
      </w:r>
      <w:r w:rsidR="00E830F8" w:rsidRPr="00E830F8">
        <w:rPr>
          <w:rFonts w:ascii="Arial" w:hAnsi="Arial" w:cs="Arial"/>
          <w:sz w:val="22"/>
          <w:szCs w:val="22"/>
        </w:rPr>
        <w:t xml:space="preserve"> a dodáv</w:t>
      </w:r>
      <w:r>
        <w:rPr>
          <w:rFonts w:ascii="Arial" w:hAnsi="Arial" w:cs="Arial"/>
          <w:sz w:val="22"/>
          <w:szCs w:val="22"/>
        </w:rPr>
        <w:t>e</w:t>
      </w:r>
      <w:r w:rsidR="00E830F8" w:rsidRPr="00E830F8">
        <w:rPr>
          <w:rFonts w:ascii="Arial" w:hAnsi="Arial" w:cs="Arial"/>
          <w:sz w:val="22"/>
          <w:szCs w:val="22"/>
        </w:rPr>
        <w:t xml:space="preserve">k, poplatky a </w:t>
      </w:r>
      <w:r w:rsidR="008E2E9A" w:rsidRPr="001A44B6">
        <w:rPr>
          <w:rFonts w:ascii="Arial" w:hAnsi="Arial" w:cs="Arial"/>
          <w:sz w:val="22"/>
          <w:szCs w:val="22"/>
        </w:rPr>
        <w:t xml:space="preserve">veškeré </w:t>
      </w:r>
      <w:r w:rsidR="008E2E9A">
        <w:rPr>
          <w:rFonts w:ascii="Arial" w:hAnsi="Arial" w:cs="Arial"/>
          <w:sz w:val="22"/>
          <w:szCs w:val="22"/>
        </w:rPr>
        <w:t xml:space="preserve">další </w:t>
      </w:r>
      <w:r w:rsidR="008E2E9A" w:rsidRPr="001A44B6">
        <w:rPr>
          <w:rFonts w:ascii="Arial" w:hAnsi="Arial" w:cs="Arial"/>
          <w:sz w:val="22"/>
          <w:szCs w:val="22"/>
        </w:rPr>
        <w:t>potřebné náklady k řádnému a úplnému dokončení díla v rozsahu dle této smlouvy</w:t>
      </w:r>
      <w:r w:rsidR="008E2E9A" w:rsidRPr="00E830F8" w:rsidDel="008E2E9A">
        <w:rPr>
          <w:rFonts w:ascii="Arial" w:hAnsi="Arial" w:cs="Arial"/>
          <w:sz w:val="22"/>
          <w:szCs w:val="22"/>
        </w:rPr>
        <w:t xml:space="preserve"> </w:t>
      </w:r>
      <w:r w:rsidR="00E830F8" w:rsidRPr="001A44B6">
        <w:rPr>
          <w:rFonts w:ascii="Arial" w:hAnsi="Arial" w:cs="Arial"/>
          <w:sz w:val="22"/>
          <w:szCs w:val="22"/>
        </w:rPr>
        <w:t xml:space="preserve">(mimo jiné i náklady </w:t>
      </w:r>
      <w:r w:rsidR="0059325C" w:rsidRPr="001A44B6">
        <w:rPr>
          <w:rFonts w:ascii="Arial" w:hAnsi="Arial" w:cs="Arial"/>
          <w:sz w:val="22"/>
          <w:szCs w:val="22"/>
        </w:rPr>
        <w:t>materiálové, mzdové,</w:t>
      </w:r>
      <w:r w:rsidR="00B934EF" w:rsidRPr="001A44B6">
        <w:rPr>
          <w:rFonts w:ascii="Arial" w:hAnsi="Arial" w:cs="Arial"/>
          <w:sz w:val="22"/>
          <w:szCs w:val="22"/>
        </w:rPr>
        <w:t xml:space="preserve"> měnové,</w:t>
      </w:r>
      <w:r w:rsidR="0059325C" w:rsidRPr="001A44B6">
        <w:rPr>
          <w:rFonts w:ascii="Arial" w:hAnsi="Arial" w:cs="Arial"/>
          <w:sz w:val="22"/>
          <w:szCs w:val="22"/>
        </w:rPr>
        <w:t xml:space="preserve"> </w:t>
      </w:r>
      <w:r w:rsidR="00E830F8" w:rsidRPr="001A44B6">
        <w:rPr>
          <w:rFonts w:ascii="Arial" w:hAnsi="Arial" w:cs="Arial"/>
          <w:sz w:val="22"/>
          <w:szCs w:val="22"/>
        </w:rPr>
        <w:t>odvoz a likvidaci odpadů</w:t>
      </w:r>
      <w:r w:rsidR="00120F5F" w:rsidRPr="001A44B6">
        <w:rPr>
          <w:rFonts w:ascii="Arial" w:hAnsi="Arial" w:cs="Arial"/>
          <w:sz w:val="22"/>
          <w:szCs w:val="22"/>
        </w:rPr>
        <w:t xml:space="preserve">, </w:t>
      </w:r>
      <w:r w:rsidR="00E830F8" w:rsidRPr="001A44B6">
        <w:rPr>
          <w:rFonts w:ascii="Arial" w:hAnsi="Arial" w:cs="Arial"/>
          <w:sz w:val="22"/>
          <w:szCs w:val="22"/>
        </w:rPr>
        <w:t>náklady na normami</w:t>
      </w:r>
      <w:r w:rsidR="00FC315B" w:rsidRPr="001A44B6">
        <w:rPr>
          <w:rFonts w:ascii="Arial" w:hAnsi="Arial" w:cs="Arial"/>
          <w:sz w:val="22"/>
          <w:szCs w:val="22"/>
        </w:rPr>
        <w:t xml:space="preserve"> </w:t>
      </w:r>
      <w:r w:rsidR="00E830F8" w:rsidRPr="001A44B6">
        <w:rPr>
          <w:rFonts w:ascii="Arial" w:hAnsi="Arial" w:cs="Arial"/>
          <w:sz w:val="22"/>
          <w:szCs w:val="22"/>
        </w:rPr>
        <w:t>a vyhláškami stanovené zkoušky a revize</w:t>
      </w:r>
      <w:r w:rsidR="00120F5F" w:rsidRPr="001A44B6">
        <w:rPr>
          <w:rFonts w:ascii="Arial" w:hAnsi="Arial" w:cs="Arial"/>
          <w:sz w:val="22"/>
          <w:szCs w:val="22"/>
        </w:rPr>
        <w:t xml:space="preserve">, </w:t>
      </w:r>
      <w:r w:rsidR="00B95087" w:rsidRPr="001A44B6">
        <w:rPr>
          <w:rFonts w:ascii="Arial" w:hAnsi="Arial" w:cs="Arial"/>
          <w:sz w:val="22"/>
          <w:szCs w:val="22"/>
        </w:rPr>
        <w:t>licenční odměny</w:t>
      </w:r>
      <w:r w:rsidR="001B75C4" w:rsidRPr="001A44B6">
        <w:rPr>
          <w:rFonts w:ascii="Arial" w:hAnsi="Arial" w:cs="Arial"/>
          <w:sz w:val="22"/>
          <w:szCs w:val="22"/>
        </w:rPr>
        <w:t xml:space="preserve"> a poplatky,</w:t>
      </w:r>
      <w:r w:rsidR="00FC315B" w:rsidRPr="001A44B6">
        <w:rPr>
          <w:rFonts w:ascii="Arial" w:hAnsi="Arial" w:cs="Arial"/>
          <w:sz w:val="22"/>
          <w:szCs w:val="22"/>
        </w:rPr>
        <w:t xml:space="preserve"> </w:t>
      </w:r>
      <w:r w:rsidR="00E830F8" w:rsidRPr="001A44B6">
        <w:rPr>
          <w:rFonts w:ascii="Arial" w:hAnsi="Arial" w:cs="Arial"/>
          <w:sz w:val="22"/>
          <w:szCs w:val="22"/>
        </w:rPr>
        <w:t>náklady na spotřebovaná média atd.)</w:t>
      </w:r>
      <w:r w:rsidR="001B75C4" w:rsidRPr="001A44B6">
        <w:rPr>
          <w:rFonts w:ascii="Arial" w:hAnsi="Arial" w:cs="Arial"/>
          <w:sz w:val="22"/>
          <w:szCs w:val="22"/>
        </w:rPr>
        <w:t>, jakož i zisk zhotovitele</w:t>
      </w:r>
      <w:r w:rsidR="00E830F8" w:rsidRPr="001A44B6">
        <w:rPr>
          <w:rFonts w:ascii="Arial" w:hAnsi="Arial" w:cs="Arial"/>
          <w:sz w:val="22"/>
          <w:szCs w:val="22"/>
        </w:rPr>
        <w:t>.</w:t>
      </w:r>
    </w:p>
    <w:p w14:paraId="7A2DC604" w14:textId="455ED88B" w:rsidR="00E830F8" w:rsidRPr="00E830F8" w:rsidRDefault="00E830F8" w:rsidP="004222BF">
      <w:pPr>
        <w:pStyle w:val="Zkladntext"/>
        <w:numPr>
          <w:ilvl w:val="0"/>
          <w:numId w:val="5"/>
        </w:numPr>
        <w:tabs>
          <w:tab w:val="left" w:pos="500"/>
          <w:tab w:val="left" w:pos="5100"/>
          <w:tab w:val="right" w:pos="8600"/>
        </w:tabs>
        <w:overflowPunct/>
        <w:autoSpaceDE/>
        <w:autoSpaceDN/>
        <w:adjustRightInd/>
        <w:spacing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Dojde-li při </w:t>
      </w:r>
      <w:r w:rsidR="002B07BB">
        <w:rPr>
          <w:rFonts w:ascii="Arial" w:hAnsi="Arial" w:cs="Arial"/>
          <w:sz w:val="22"/>
          <w:szCs w:val="22"/>
        </w:rPr>
        <w:t xml:space="preserve">realizaci </w:t>
      </w:r>
      <w:r w:rsidR="00BB7780">
        <w:rPr>
          <w:rFonts w:ascii="Arial" w:hAnsi="Arial" w:cs="Arial"/>
          <w:sz w:val="22"/>
          <w:szCs w:val="22"/>
        </w:rPr>
        <w:t>díla</w:t>
      </w:r>
      <w:r w:rsidRPr="00E830F8">
        <w:rPr>
          <w:rFonts w:ascii="Arial" w:hAnsi="Arial" w:cs="Arial"/>
          <w:sz w:val="22"/>
          <w:szCs w:val="22"/>
        </w:rPr>
        <w:t xml:space="preserve"> k jakýmkoli změnám, doplňkům nebo rozšíření předmětu díla vyplývajícím z podmínek při provádění díla, které zhotovitel nemohl ani na základě svých odborných znalostí předvídat, je zhotovitel povinen provést soupis těchto změn, ocenit je a předložit tento soupis zástupci objednatele ve věcech technických. Pokud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tak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zhotovitel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neučiní,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má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se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za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to,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že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="009D18BD">
        <w:rPr>
          <w:rFonts w:ascii="Arial" w:hAnsi="Arial" w:cs="Arial"/>
          <w:sz w:val="22"/>
          <w:szCs w:val="22"/>
        </w:rPr>
        <w:t xml:space="preserve">veškeré </w:t>
      </w:r>
      <w:r w:rsidR="006910FC">
        <w:rPr>
          <w:rFonts w:ascii="Arial" w:hAnsi="Arial" w:cs="Arial"/>
          <w:sz w:val="22"/>
          <w:szCs w:val="22"/>
        </w:rPr>
        <w:t xml:space="preserve">takové </w:t>
      </w:r>
      <w:r w:rsidRPr="00E830F8">
        <w:rPr>
          <w:rFonts w:ascii="Arial" w:hAnsi="Arial" w:cs="Arial"/>
          <w:sz w:val="22"/>
          <w:szCs w:val="22"/>
        </w:rPr>
        <w:t>práce</w:t>
      </w:r>
      <w:r w:rsidR="00C423FA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a dodávky</w:t>
      </w:r>
      <w:r w:rsidR="009D18BD">
        <w:rPr>
          <w:rFonts w:ascii="Arial" w:hAnsi="Arial" w:cs="Arial"/>
          <w:sz w:val="22"/>
          <w:szCs w:val="22"/>
        </w:rPr>
        <w:t>, je</w:t>
      </w:r>
      <w:r w:rsidR="006910FC">
        <w:rPr>
          <w:rFonts w:ascii="Arial" w:hAnsi="Arial" w:cs="Arial"/>
          <w:sz w:val="22"/>
          <w:szCs w:val="22"/>
        </w:rPr>
        <w:t>ž</w:t>
      </w:r>
      <w:r w:rsidRPr="00E830F8">
        <w:rPr>
          <w:rFonts w:ascii="Arial" w:hAnsi="Arial" w:cs="Arial"/>
          <w:sz w:val="22"/>
          <w:szCs w:val="22"/>
        </w:rPr>
        <w:t xml:space="preserve"> </w:t>
      </w:r>
      <w:r w:rsidR="006910FC">
        <w:rPr>
          <w:rFonts w:ascii="Arial" w:hAnsi="Arial" w:cs="Arial"/>
          <w:sz w:val="22"/>
          <w:szCs w:val="22"/>
        </w:rPr>
        <w:t>zhotovitel</w:t>
      </w:r>
      <w:r w:rsidR="006910FC" w:rsidRPr="00E830F8">
        <w:rPr>
          <w:rFonts w:ascii="Arial" w:hAnsi="Arial" w:cs="Arial"/>
          <w:sz w:val="22"/>
          <w:szCs w:val="22"/>
        </w:rPr>
        <w:t xml:space="preserve"> realizova</w:t>
      </w:r>
      <w:r w:rsidR="006910FC">
        <w:rPr>
          <w:rFonts w:ascii="Arial" w:hAnsi="Arial" w:cs="Arial"/>
          <w:sz w:val="22"/>
          <w:szCs w:val="22"/>
        </w:rPr>
        <w:t>l,</w:t>
      </w:r>
      <w:r w:rsidR="006910FC" w:rsidRPr="00E830F8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 xml:space="preserve">byly v předmětu díla </w:t>
      </w:r>
      <w:r w:rsidR="007E3FFB">
        <w:rPr>
          <w:rFonts w:ascii="Arial" w:hAnsi="Arial" w:cs="Arial"/>
          <w:sz w:val="22"/>
          <w:szCs w:val="22"/>
        </w:rPr>
        <w:t xml:space="preserve">a v </w:t>
      </w:r>
      <w:r w:rsidRPr="00E830F8">
        <w:rPr>
          <w:rFonts w:ascii="Arial" w:hAnsi="Arial" w:cs="Arial"/>
          <w:sz w:val="22"/>
          <w:szCs w:val="22"/>
        </w:rPr>
        <w:t xml:space="preserve">jeho ceně zahrnuty. Provedení víceprací musí být </w:t>
      </w:r>
      <w:r w:rsidR="003B5194">
        <w:rPr>
          <w:rFonts w:ascii="Arial" w:hAnsi="Arial" w:cs="Arial"/>
          <w:sz w:val="22"/>
          <w:szCs w:val="22"/>
        </w:rPr>
        <w:t>možné dle podmínek zákona č. 134/201</w:t>
      </w:r>
      <w:r w:rsidR="003B5194" w:rsidRPr="00E830F8">
        <w:rPr>
          <w:rFonts w:ascii="Arial" w:hAnsi="Arial" w:cs="Arial"/>
          <w:sz w:val="22"/>
          <w:szCs w:val="22"/>
        </w:rPr>
        <w:t xml:space="preserve">6 Sb., o </w:t>
      </w:r>
      <w:r w:rsidR="003B5194">
        <w:rPr>
          <w:rFonts w:ascii="Arial" w:hAnsi="Arial" w:cs="Arial"/>
          <w:sz w:val="22"/>
          <w:szCs w:val="22"/>
        </w:rPr>
        <w:t>zadávání veřejných zakázek</w:t>
      </w:r>
      <w:r w:rsidR="003B5194" w:rsidRPr="00E830F8">
        <w:rPr>
          <w:rFonts w:ascii="Arial" w:hAnsi="Arial" w:cs="Arial"/>
          <w:sz w:val="22"/>
          <w:szCs w:val="22"/>
        </w:rPr>
        <w:t>, v platném znění</w:t>
      </w:r>
      <w:r w:rsidR="003E7E5C">
        <w:rPr>
          <w:rFonts w:ascii="Arial" w:hAnsi="Arial" w:cs="Arial"/>
          <w:sz w:val="22"/>
          <w:szCs w:val="22"/>
        </w:rPr>
        <w:t xml:space="preserve"> a musí být</w:t>
      </w:r>
      <w:r w:rsidR="003B5194" w:rsidRPr="00E830F8">
        <w:rPr>
          <w:rFonts w:ascii="Arial" w:hAnsi="Arial" w:cs="Arial"/>
          <w:sz w:val="22"/>
          <w:szCs w:val="22"/>
        </w:rPr>
        <w:t xml:space="preserve"> </w:t>
      </w:r>
      <w:r w:rsidR="003E7E5C" w:rsidRPr="00E830F8">
        <w:rPr>
          <w:rFonts w:ascii="Arial" w:hAnsi="Arial" w:cs="Arial"/>
          <w:sz w:val="22"/>
          <w:szCs w:val="22"/>
        </w:rPr>
        <w:t xml:space="preserve">před jejich prováděním </w:t>
      </w:r>
      <w:r w:rsidRPr="00E830F8">
        <w:rPr>
          <w:rFonts w:ascii="Arial" w:hAnsi="Arial" w:cs="Arial"/>
          <w:sz w:val="22"/>
          <w:szCs w:val="22"/>
        </w:rPr>
        <w:t>věcně i cenově odsouhlaseno objednatelem i zhotovitelem</w:t>
      </w:r>
      <w:r w:rsidR="003E7E5C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 xml:space="preserve">a </w:t>
      </w:r>
      <w:r w:rsidR="006910FC">
        <w:rPr>
          <w:rFonts w:ascii="Arial" w:hAnsi="Arial" w:cs="Arial"/>
          <w:sz w:val="22"/>
          <w:szCs w:val="22"/>
        </w:rPr>
        <w:t xml:space="preserve">musí být </w:t>
      </w:r>
      <w:r w:rsidRPr="00E830F8">
        <w:rPr>
          <w:rFonts w:ascii="Arial" w:hAnsi="Arial" w:cs="Arial"/>
          <w:sz w:val="22"/>
          <w:szCs w:val="22"/>
        </w:rPr>
        <w:t>upraveno v dodatku k této smlo</w:t>
      </w:r>
      <w:r w:rsidR="00FC315B">
        <w:rPr>
          <w:rFonts w:ascii="Arial" w:hAnsi="Arial" w:cs="Arial"/>
          <w:sz w:val="22"/>
          <w:szCs w:val="22"/>
        </w:rPr>
        <w:t>uvě</w:t>
      </w:r>
      <w:r w:rsidRPr="00E830F8">
        <w:rPr>
          <w:rFonts w:ascii="Arial" w:hAnsi="Arial" w:cs="Arial"/>
          <w:sz w:val="22"/>
          <w:szCs w:val="22"/>
        </w:rPr>
        <w:t xml:space="preserve">. </w:t>
      </w:r>
    </w:p>
    <w:p w14:paraId="69C2BD62" w14:textId="2430F1EF" w:rsidR="00B93CE1" w:rsidRDefault="00E830F8" w:rsidP="000771E9">
      <w:pPr>
        <w:pStyle w:val="Zkladntext"/>
        <w:numPr>
          <w:ilvl w:val="0"/>
          <w:numId w:val="5"/>
        </w:numPr>
        <w:tabs>
          <w:tab w:val="left" w:pos="500"/>
          <w:tab w:val="left" w:pos="5100"/>
          <w:tab w:val="right" w:pos="8600"/>
        </w:tabs>
        <w:overflowPunct/>
        <w:autoSpaceDE/>
        <w:autoSpaceDN/>
        <w:adjustRightInd/>
        <w:spacing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 w:rsidRPr="0034113C">
        <w:rPr>
          <w:rFonts w:ascii="Arial" w:hAnsi="Arial" w:cs="Arial"/>
          <w:sz w:val="22"/>
          <w:szCs w:val="22"/>
        </w:rPr>
        <w:t>V případě, že zhotovitel neprovede práce, které jsou uvedeny v rozsahu díla sjednaném smlouvou, ať už z </w:t>
      </w:r>
      <w:r w:rsidR="00A43073" w:rsidRPr="0034113C">
        <w:rPr>
          <w:rFonts w:ascii="Arial" w:hAnsi="Arial" w:cs="Arial"/>
          <w:sz w:val="22"/>
          <w:szCs w:val="22"/>
        </w:rPr>
        <w:t xml:space="preserve">důvodů </w:t>
      </w:r>
      <w:r w:rsidRPr="0034113C">
        <w:rPr>
          <w:rFonts w:ascii="Arial" w:hAnsi="Arial" w:cs="Arial"/>
          <w:sz w:val="22"/>
          <w:szCs w:val="22"/>
        </w:rPr>
        <w:t xml:space="preserve">objektivních, technických nebo </w:t>
      </w:r>
      <w:r w:rsidR="00A43073" w:rsidRPr="0034113C">
        <w:rPr>
          <w:rFonts w:ascii="Arial" w:hAnsi="Arial" w:cs="Arial"/>
          <w:sz w:val="22"/>
          <w:szCs w:val="22"/>
        </w:rPr>
        <w:t>spočívajících na</w:t>
      </w:r>
      <w:r w:rsidRPr="0034113C">
        <w:rPr>
          <w:rFonts w:ascii="Arial" w:hAnsi="Arial" w:cs="Arial"/>
          <w:sz w:val="22"/>
          <w:szCs w:val="22"/>
        </w:rPr>
        <w:t xml:space="preserve"> stran</w:t>
      </w:r>
      <w:r w:rsidR="00A43073" w:rsidRPr="0034113C">
        <w:rPr>
          <w:rFonts w:ascii="Arial" w:hAnsi="Arial" w:cs="Arial"/>
          <w:sz w:val="22"/>
          <w:szCs w:val="22"/>
        </w:rPr>
        <w:t>ě zhotovitele</w:t>
      </w:r>
      <w:r w:rsidRPr="0034113C">
        <w:rPr>
          <w:rFonts w:ascii="Arial" w:hAnsi="Arial" w:cs="Arial"/>
          <w:sz w:val="22"/>
          <w:szCs w:val="22"/>
        </w:rPr>
        <w:t xml:space="preserve">, </w:t>
      </w:r>
      <w:r w:rsidR="006D45D6">
        <w:rPr>
          <w:rFonts w:ascii="Arial" w:hAnsi="Arial" w:cs="Arial"/>
          <w:sz w:val="22"/>
          <w:szCs w:val="22"/>
        </w:rPr>
        <w:t xml:space="preserve">vyrozumí o tom objednatele </w:t>
      </w:r>
      <w:r w:rsidR="006D45D6" w:rsidRPr="006D45D6">
        <w:rPr>
          <w:rFonts w:ascii="Arial" w:hAnsi="Arial" w:cs="Arial"/>
          <w:sz w:val="22"/>
          <w:szCs w:val="22"/>
        </w:rPr>
        <w:t>a o neprovedení konkrétních prací či dodávek bude mezi smluvními stranami sepsán protoko</w:t>
      </w:r>
      <w:r w:rsidR="006D45D6">
        <w:rPr>
          <w:rFonts w:ascii="Arial" w:hAnsi="Arial" w:cs="Arial"/>
          <w:sz w:val="22"/>
          <w:szCs w:val="22"/>
        </w:rPr>
        <w:t>l. N</w:t>
      </w:r>
      <w:r w:rsidRPr="0034113C">
        <w:rPr>
          <w:rFonts w:ascii="Arial" w:hAnsi="Arial" w:cs="Arial"/>
          <w:sz w:val="22"/>
          <w:szCs w:val="22"/>
        </w:rPr>
        <w:t xml:space="preserve">eprovedené práce </w:t>
      </w:r>
      <w:r w:rsidR="006D45D6">
        <w:rPr>
          <w:rFonts w:ascii="Arial" w:hAnsi="Arial" w:cs="Arial"/>
          <w:sz w:val="22"/>
          <w:szCs w:val="22"/>
        </w:rPr>
        <w:t xml:space="preserve">nebudou zhotoviteli </w:t>
      </w:r>
      <w:r w:rsidRPr="0034113C">
        <w:rPr>
          <w:rFonts w:ascii="Arial" w:hAnsi="Arial" w:cs="Arial"/>
          <w:sz w:val="22"/>
          <w:szCs w:val="22"/>
        </w:rPr>
        <w:t>uhrazeny</w:t>
      </w:r>
      <w:r w:rsidR="009E5D06">
        <w:rPr>
          <w:rFonts w:ascii="Arial" w:hAnsi="Arial" w:cs="Arial"/>
          <w:sz w:val="22"/>
          <w:szCs w:val="22"/>
        </w:rPr>
        <w:t>, o jejich hodnotu bude ponížena sjednaná celková cena za dílo</w:t>
      </w:r>
      <w:r w:rsidR="006237E6">
        <w:rPr>
          <w:rFonts w:ascii="Arial" w:hAnsi="Arial" w:cs="Arial"/>
          <w:sz w:val="22"/>
          <w:szCs w:val="22"/>
        </w:rPr>
        <w:t>.</w:t>
      </w:r>
      <w:r w:rsidR="00571972">
        <w:rPr>
          <w:rFonts w:ascii="Arial" w:hAnsi="Arial" w:cs="Arial"/>
          <w:sz w:val="22"/>
          <w:szCs w:val="22"/>
        </w:rPr>
        <w:t xml:space="preserve"> </w:t>
      </w:r>
    </w:p>
    <w:p w14:paraId="26EA38DA" w14:textId="77777777" w:rsidR="00863A21" w:rsidRDefault="00863A21" w:rsidP="0034113C">
      <w:pPr>
        <w:pStyle w:val="Zkladntext"/>
        <w:tabs>
          <w:tab w:val="left" w:pos="500"/>
          <w:tab w:val="left" w:pos="5100"/>
          <w:tab w:val="right" w:pos="8600"/>
        </w:tabs>
        <w:overflowPunct/>
        <w:autoSpaceDE/>
        <w:autoSpaceDN/>
        <w:adjustRightInd/>
        <w:spacing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C6CAA22" w14:textId="77777777" w:rsidR="00E830F8" w:rsidRPr="00E830F8" w:rsidRDefault="00E830F8" w:rsidP="007C099B">
      <w:pPr>
        <w:pStyle w:val="PodkapitolaSoD"/>
      </w:pPr>
      <w:r w:rsidRPr="00E830F8">
        <w:lastRenderedPageBreak/>
        <w:t>VI. Doba plnění</w:t>
      </w:r>
    </w:p>
    <w:p w14:paraId="5A4D9ADA" w14:textId="7F6BB6ED" w:rsidR="007A0A4E" w:rsidRPr="007A0A4E" w:rsidRDefault="00091186" w:rsidP="00136850">
      <w:pPr>
        <w:pStyle w:val="Odstavecseseznamem"/>
        <w:widowControl w:val="0"/>
        <w:numPr>
          <w:ilvl w:val="0"/>
          <w:numId w:val="22"/>
        </w:numPr>
        <w:tabs>
          <w:tab w:val="left" w:pos="0"/>
          <w:tab w:val="left" w:pos="4990"/>
          <w:tab w:val="left" w:leader="underscore" w:pos="9639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6802E1">
        <w:rPr>
          <w:rFonts w:ascii="Arial" w:hAnsi="Arial" w:cs="Arial"/>
          <w:sz w:val="22"/>
          <w:szCs w:val="22"/>
        </w:rPr>
        <w:t xml:space="preserve">Práce na realizaci předmětu smlouvy </w:t>
      </w:r>
      <w:r w:rsidR="005F3CC4" w:rsidRPr="006802E1">
        <w:rPr>
          <w:rFonts w:ascii="Arial" w:hAnsi="Arial" w:cs="Arial"/>
          <w:sz w:val="22"/>
          <w:szCs w:val="22"/>
        </w:rPr>
        <w:t xml:space="preserve">dle článku III. </w:t>
      </w:r>
      <w:r w:rsidRPr="006802E1">
        <w:rPr>
          <w:rFonts w:ascii="Arial" w:hAnsi="Arial" w:cs="Arial"/>
          <w:sz w:val="22"/>
          <w:szCs w:val="22"/>
        </w:rPr>
        <w:t xml:space="preserve">budou zhotovitelem započaty </w:t>
      </w:r>
      <w:r w:rsidR="00902B21" w:rsidRPr="006802E1">
        <w:rPr>
          <w:rFonts w:ascii="Arial" w:hAnsi="Arial" w:cs="Arial"/>
          <w:sz w:val="22"/>
          <w:szCs w:val="22"/>
        </w:rPr>
        <w:t>po</w:t>
      </w:r>
      <w:r w:rsidR="00902B21" w:rsidRPr="006802E1">
        <w:rPr>
          <w:rFonts w:ascii="Arial" w:hAnsi="Arial" w:cs="Arial"/>
        </w:rPr>
        <w:t xml:space="preserve"> </w:t>
      </w:r>
      <w:r w:rsidR="00902B21" w:rsidRPr="006802E1">
        <w:rPr>
          <w:rFonts w:ascii="Arial" w:hAnsi="Arial" w:cs="Arial"/>
          <w:sz w:val="22"/>
          <w:szCs w:val="22"/>
        </w:rPr>
        <w:t xml:space="preserve">předání </w:t>
      </w:r>
      <w:r w:rsidR="00005132" w:rsidRPr="006802E1">
        <w:rPr>
          <w:rFonts w:ascii="Arial" w:hAnsi="Arial" w:cs="Arial"/>
          <w:sz w:val="22"/>
          <w:szCs w:val="22"/>
        </w:rPr>
        <w:t xml:space="preserve">každé jednotlivé skříně tramvaje zhotoviteli v místě </w:t>
      </w:r>
      <w:r w:rsidR="009E5D06">
        <w:rPr>
          <w:rFonts w:ascii="Arial" w:hAnsi="Arial" w:cs="Arial"/>
          <w:sz w:val="22"/>
          <w:szCs w:val="22"/>
        </w:rPr>
        <w:t>provádění oprav</w:t>
      </w:r>
      <w:r w:rsidR="00C602CD">
        <w:rPr>
          <w:rFonts w:ascii="Arial" w:hAnsi="Arial" w:cs="Arial"/>
          <w:sz w:val="22"/>
          <w:szCs w:val="22"/>
        </w:rPr>
        <w:t xml:space="preserve">, přičemž objednatel </w:t>
      </w:r>
      <w:r w:rsidR="00AE7A66">
        <w:rPr>
          <w:rFonts w:ascii="Arial" w:hAnsi="Arial" w:cs="Arial"/>
          <w:sz w:val="22"/>
          <w:szCs w:val="22"/>
        </w:rPr>
        <w:t>při</w:t>
      </w:r>
      <w:r w:rsidR="00A87E15">
        <w:rPr>
          <w:rFonts w:ascii="Arial" w:hAnsi="Arial" w:cs="Arial"/>
          <w:sz w:val="22"/>
          <w:szCs w:val="22"/>
        </w:rPr>
        <w:t>staví</w:t>
      </w:r>
      <w:r w:rsidR="00AE7A66">
        <w:rPr>
          <w:rFonts w:ascii="Arial" w:hAnsi="Arial" w:cs="Arial"/>
          <w:sz w:val="22"/>
          <w:szCs w:val="22"/>
        </w:rPr>
        <w:t xml:space="preserve"> </w:t>
      </w:r>
      <w:r w:rsidR="00136850">
        <w:rPr>
          <w:rFonts w:ascii="Arial" w:hAnsi="Arial" w:cs="Arial"/>
          <w:sz w:val="22"/>
          <w:szCs w:val="22"/>
        </w:rPr>
        <w:t>všechny</w:t>
      </w:r>
      <w:r w:rsidR="00AE7A66">
        <w:rPr>
          <w:rFonts w:ascii="Arial" w:hAnsi="Arial" w:cs="Arial"/>
          <w:sz w:val="22"/>
          <w:szCs w:val="22"/>
        </w:rPr>
        <w:t xml:space="preserve"> </w:t>
      </w:r>
      <w:r w:rsidR="00136850">
        <w:rPr>
          <w:rFonts w:ascii="Arial" w:hAnsi="Arial" w:cs="Arial"/>
          <w:sz w:val="22"/>
          <w:szCs w:val="22"/>
        </w:rPr>
        <w:t>3</w:t>
      </w:r>
      <w:r w:rsidR="00046A14">
        <w:rPr>
          <w:rFonts w:ascii="Arial" w:hAnsi="Arial" w:cs="Arial"/>
          <w:sz w:val="22"/>
          <w:szCs w:val="22"/>
        </w:rPr>
        <w:t xml:space="preserve"> kusy </w:t>
      </w:r>
      <w:r w:rsidR="00AE7A66">
        <w:rPr>
          <w:rFonts w:ascii="Arial" w:hAnsi="Arial" w:cs="Arial"/>
          <w:sz w:val="22"/>
          <w:szCs w:val="22"/>
        </w:rPr>
        <w:t>tramvajov</w:t>
      </w:r>
      <w:r w:rsidR="00046A14">
        <w:rPr>
          <w:rFonts w:ascii="Arial" w:hAnsi="Arial" w:cs="Arial"/>
          <w:sz w:val="22"/>
          <w:szCs w:val="22"/>
        </w:rPr>
        <w:t>ých</w:t>
      </w:r>
      <w:r w:rsidR="00AE7A66">
        <w:rPr>
          <w:rFonts w:ascii="Arial" w:hAnsi="Arial" w:cs="Arial"/>
          <w:sz w:val="22"/>
          <w:szCs w:val="22"/>
        </w:rPr>
        <w:t xml:space="preserve"> skří</w:t>
      </w:r>
      <w:r w:rsidR="00046A14">
        <w:rPr>
          <w:rFonts w:ascii="Arial" w:hAnsi="Arial" w:cs="Arial"/>
          <w:sz w:val="22"/>
          <w:szCs w:val="22"/>
        </w:rPr>
        <w:t>ní</w:t>
      </w:r>
      <w:r w:rsidR="00AE7A66">
        <w:rPr>
          <w:rFonts w:ascii="Arial" w:hAnsi="Arial" w:cs="Arial"/>
          <w:sz w:val="22"/>
          <w:szCs w:val="22"/>
        </w:rPr>
        <w:t xml:space="preserve"> k převzetí </w:t>
      </w:r>
      <w:r w:rsidR="001F2747">
        <w:rPr>
          <w:rFonts w:ascii="Arial" w:hAnsi="Arial" w:cs="Arial"/>
          <w:sz w:val="22"/>
          <w:szCs w:val="22"/>
        </w:rPr>
        <w:t xml:space="preserve">nejpozději </w:t>
      </w:r>
      <w:r w:rsidR="00046A14">
        <w:rPr>
          <w:rFonts w:ascii="Arial" w:hAnsi="Arial" w:cs="Arial"/>
          <w:sz w:val="22"/>
          <w:szCs w:val="22"/>
        </w:rPr>
        <w:t>v </w:t>
      </w:r>
      <w:r w:rsidR="00136850">
        <w:rPr>
          <w:rFonts w:ascii="Arial" w:hAnsi="Arial" w:cs="Arial"/>
          <w:sz w:val="22"/>
          <w:szCs w:val="22"/>
        </w:rPr>
        <w:t>1</w:t>
      </w:r>
      <w:r w:rsidR="001F2747">
        <w:rPr>
          <w:rFonts w:ascii="Arial" w:hAnsi="Arial" w:cs="Arial"/>
          <w:sz w:val="22"/>
          <w:szCs w:val="22"/>
        </w:rPr>
        <w:t>5</w:t>
      </w:r>
      <w:r w:rsidR="00046A14">
        <w:rPr>
          <w:rFonts w:ascii="Arial" w:hAnsi="Arial" w:cs="Arial"/>
          <w:sz w:val="22"/>
          <w:szCs w:val="22"/>
        </w:rPr>
        <w:t>. týdnu roku 202</w:t>
      </w:r>
      <w:r w:rsidR="001F2747">
        <w:rPr>
          <w:rFonts w:ascii="Arial" w:hAnsi="Arial" w:cs="Arial"/>
          <w:sz w:val="22"/>
          <w:szCs w:val="22"/>
        </w:rPr>
        <w:t>6</w:t>
      </w:r>
      <w:r w:rsidR="00902B21" w:rsidRPr="006802E1">
        <w:rPr>
          <w:rFonts w:ascii="Arial" w:hAnsi="Arial" w:cs="Arial"/>
          <w:sz w:val="22"/>
          <w:szCs w:val="22"/>
        </w:rPr>
        <w:t>.</w:t>
      </w:r>
      <w:r w:rsidR="001F2747">
        <w:rPr>
          <w:rFonts w:ascii="Arial" w:hAnsi="Arial" w:cs="Arial"/>
          <w:sz w:val="22"/>
          <w:szCs w:val="22"/>
        </w:rPr>
        <w:t xml:space="preserve"> Obě karoserie T3SUCS budou přistaveny nejdříve v listopadu 2025. </w:t>
      </w:r>
      <w:r w:rsidR="00902B21" w:rsidRPr="006802E1">
        <w:rPr>
          <w:rFonts w:ascii="Arial" w:hAnsi="Arial" w:cs="Arial"/>
          <w:sz w:val="22"/>
          <w:szCs w:val="22"/>
        </w:rPr>
        <w:t xml:space="preserve"> </w:t>
      </w:r>
      <w:r w:rsidR="00E830F8" w:rsidRPr="006802E1">
        <w:rPr>
          <w:rFonts w:ascii="Arial" w:hAnsi="Arial" w:cs="Arial"/>
          <w:sz w:val="22"/>
          <w:szCs w:val="22"/>
        </w:rPr>
        <w:t xml:space="preserve">O předání a převzetí </w:t>
      </w:r>
      <w:r w:rsidR="00005132" w:rsidRPr="006802E1">
        <w:rPr>
          <w:rFonts w:ascii="Arial" w:hAnsi="Arial" w:cs="Arial"/>
          <w:sz w:val="22"/>
          <w:szCs w:val="22"/>
        </w:rPr>
        <w:t>každé jednotlivé skříně</w:t>
      </w:r>
      <w:r w:rsidR="001F2747">
        <w:rPr>
          <w:rFonts w:ascii="Arial" w:hAnsi="Arial" w:cs="Arial"/>
          <w:sz w:val="22"/>
          <w:szCs w:val="22"/>
        </w:rPr>
        <w:t xml:space="preserve"> nebo karoserie</w:t>
      </w:r>
      <w:r w:rsidR="00005132" w:rsidRPr="006802E1">
        <w:rPr>
          <w:rFonts w:ascii="Arial" w:hAnsi="Arial" w:cs="Arial"/>
          <w:sz w:val="22"/>
          <w:szCs w:val="22"/>
        </w:rPr>
        <w:t xml:space="preserve"> tramvaje </w:t>
      </w:r>
      <w:r w:rsidR="00E830F8" w:rsidRPr="006802E1">
        <w:rPr>
          <w:rFonts w:ascii="Arial" w:hAnsi="Arial" w:cs="Arial"/>
          <w:sz w:val="22"/>
          <w:szCs w:val="22"/>
        </w:rPr>
        <w:t xml:space="preserve">bude proveden </w:t>
      </w:r>
      <w:r w:rsidR="007C3B65" w:rsidRPr="006802E1">
        <w:rPr>
          <w:rFonts w:ascii="Arial" w:hAnsi="Arial" w:cs="Arial"/>
          <w:sz w:val="22"/>
          <w:szCs w:val="22"/>
        </w:rPr>
        <w:t xml:space="preserve">samostatný </w:t>
      </w:r>
      <w:r w:rsidR="00E830F8" w:rsidRPr="006802E1">
        <w:rPr>
          <w:rFonts w:ascii="Arial" w:hAnsi="Arial" w:cs="Arial"/>
          <w:sz w:val="22"/>
          <w:szCs w:val="22"/>
        </w:rPr>
        <w:t>zápis.</w:t>
      </w:r>
      <w:r w:rsidR="00EA6008" w:rsidRPr="006802E1">
        <w:rPr>
          <w:rFonts w:ascii="Arial" w:hAnsi="Arial" w:cs="Arial"/>
          <w:bCs/>
          <w:sz w:val="22"/>
          <w:szCs w:val="22"/>
        </w:rPr>
        <w:t xml:space="preserve"> </w:t>
      </w:r>
      <w:r w:rsidR="00770793" w:rsidRPr="006802E1">
        <w:rPr>
          <w:rFonts w:ascii="Arial" w:hAnsi="Arial" w:cs="Arial"/>
          <w:sz w:val="22"/>
          <w:szCs w:val="22"/>
        </w:rPr>
        <w:t>Nej</w:t>
      </w:r>
      <w:r w:rsidR="00863A21">
        <w:rPr>
          <w:rFonts w:ascii="Arial" w:hAnsi="Arial" w:cs="Arial"/>
          <w:sz w:val="22"/>
          <w:szCs w:val="22"/>
        </w:rPr>
        <w:t>pozdější</w:t>
      </w:r>
      <w:r w:rsidR="00770793" w:rsidRPr="006802E1">
        <w:rPr>
          <w:rFonts w:ascii="Arial" w:hAnsi="Arial" w:cs="Arial"/>
          <w:sz w:val="22"/>
          <w:szCs w:val="22"/>
        </w:rPr>
        <w:t xml:space="preserve"> termín</w:t>
      </w:r>
      <w:r w:rsidR="00863A21">
        <w:rPr>
          <w:rFonts w:ascii="Arial" w:hAnsi="Arial" w:cs="Arial"/>
          <w:sz w:val="22"/>
          <w:szCs w:val="22"/>
        </w:rPr>
        <w:t xml:space="preserve"> převzetí </w:t>
      </w:r>
      <w:r w:rsidR="00136850">
        <w:rPr>
          <w:rFonts w:ascii="Arial" w:hAnsi="Arial" w:cs="Arial"/>
          <w:sz w:val="22"/>
          <w:szCs w:val="22"/>
        </w:rPr>
        <w:t>všech</w:t>
      </w:r>
      <w:r w:rsidR="00863A21">
        <w:rPr>
          <w:rFonts w:ascii="Arial" w:hAnsi="Arial" w:cs="Arial"/>
          <w:sz w:val="22"/>
          <w:szCs w:val="22"/>
        </w:rPr>
        <w:t xml:space="preserve"> </w:t>
      </w:r>
      <w:r w:rsidR="00136850">
        <w:rPr>
          <w:rFonts w:ascii="Arial" w:hAnsi="Arial" w:cs="Arial"/>
          <w:sz w:val="22"/>
          <w:szCs w:val="22"/>
        </w:rPr>
        <w:t>3</w:t>
      </w:r>
      <w:r w:rsidR="00863A21">
        <w:rPr>
          <w:rFonts w:ascii="Arial" w:hAnsi="Arial" w:cs="Arial"/>
          <w:sz w:val="22"/>
          <w:szCs w:val="22"/>
        </w:rPr>
        <w:t xml:space="preserve"> kusů tramvajových skříní je </w:t>
      </w:r>
      <w:r w:rsidR="001F2747">
        <w:rPr>
          <w:rFonts w:ascii="Arial" w:hAnsi="Arial" w:cs="Arial"/>
          <w:sz w:val="22"/>
          <w:szCs w:val="22"/>
        </w:rPr>
        <w:t>v 15</w:t>
      </w:r>
      <w:r w:rsidR="00863A21">
        <w:rPr>
          <w:rFonts w:ascii="Arial" w:hAnsi="Arial" w:cs="Arial"/>
          <w:sz w:val="22"/>
          <w:szCs w:val="22"/>
        </w:rPr>
        <w:t>.</w:t>
      </w:r>
      <w:r w:rsidR="001F2747">
        <w:rPr>
          <w:rFonts w:ascii="Arial" w:hAnsi="Arial" w:cs="Arial"/>
          <w:sz w:val="22"/>
          <w:szCs w:val="22"/>
        </w:rPr>
        <w:t xml:space="preserve"> týdnu 2027 a nejpozdější termín převzetí dvou kusů karoserií T3SUCS je ve 20. týdnu 2027.</w:t>
      </w:r>
      <w:r w:rsidR="00770793" w:rsidRPr="006802E1">
        <w:rPr>
          <w:rFonts w:ascii="Arial" w:hAnsi="Arial" w:cs="Arial"/>
          <w:sz w:val="22"/>
          <w:szCs w:val="22"/>
        </w:rPr>
        <w:t xml:space="preserve"> </w:t>
      </w:r>
      <w:r w:rsidR="007A0A4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06C7C80" w14:textId="6255909D" w:rsidR="001154AC" w:rsidRPr="006802E1" w:rsidRDefault="00E830F8" w:rsidP="001D1726">
      <w:pPr>
        <w:pStyle w:val="Odstavecseseznamem"/>
        <w:widowControl w:val="0"/>
        <w:numPr>
          <w:ilvl w:val="0"/>
          <w:numId w:val="22"/>
        </w:numPr>
        <w:tabs>
          <w:tab w:val="left" w:pos="0"/>
          <w:tab w:val="left" w:pos="4990"/>
          <w:tab w:val="left" w:leader="underscore" w:pos="9639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</w:pPr>
      <w:r w:rsidRPr="001154AC">
        <w:rPr>
          <w:rFonts w:ascii="Arial" w:hAnsi="Arial" w:cs="Arial"/>
          <w:sz w:val="22"/>
          <w:szCs w:val="22"/>
        </w:rPr>
        <w:t xml:space="preserve">Pokud nebude </w:t>
      </w:r>
      <w:r w:rsidR="00910E4F" w:rsidRPr="001154AC">
        <w:rPr>
          <w:rFonts w:ascii="Arial" w:hAnsi="Arial" w:cs="Arial"/>
          <w:sz w:val="22"/>
          <w:szCs w:val="22"/>
        </w:rPr>
        <w:t xml:space="preserve">jakákoliv </w:t>
      </w:r>
      <w:r w:rsidR="00005132" w:rsidRPr="001154AC">
        <w:rPr>
          <w:rFonts w:ascii="Arial" w:hAnsi="Arial" w:cs="Arial"/>
          <w:sz w:val="22"/>
          <w:szCs w:val="22"/>
        </w:rPr>
        <w:t>skříň tramvaje</w:t>
      </w:r>
      <w:r w:rsidR="00910E4F" w:rsidRPr="001154AC">
        <w:rPr>
          <w:rFonts w:ascii="Arial" w:hAnsi="Arial" w:cs="Arial"/>
          <w:sz w:val="22"/>
          <w:szCs w:val="22"/>
        </w:rPr>
        <w:t xml:space="preserve"> </w:t>
      </w:r>
      <w:r w:rsidR="00005132" w:rsidRPr="001154AC">
        <w:rPr>
          <w:rFonts w:ascii="Arial" w:hAnsi="Arial" w:cs="Arial"/>
          <w:sz w:val="22"/>
          <w:szCs w:val="22"/>
        </w:rPr>
        <w:t>zhotoviteli předána</w:t>
      </w:r>
      <w:r w:rsidR="006F2D8C" w:rsidRPr="001154AC">
        <w:rPr>
          <w:rFonts w:ascii="Arial" w:hAnsi="Arial" w:cs="Arial"/>
          <w:sz w:val="22"/>
          <w:szCs w:val="22"/>
        </w:rPr>
        <w:t xml:space="preserve"> </w:t>
      </w:r>
      <w:r w:rsidR="004D19C4" w:rsidRPr="001154AC">
        <w:rPr>
          <w:rFonts w:ascii="Arial" w:hAnsi="Arial" w:cs="Arial"/>
          <w:sz w:val="22"/>
          <w:szCs w:val="22"/>
        </w:rPr>
        <w:t xml:space="preserve">k realizaci díla </w:t>
      </w:r>
      <w:r w:rsidR="006F2D8C" w:rsidRPr="001154AC">
        <w:rPr>
          <w:rFonts w:ascii="Arial" w:hAnsi="Arial" w:cs="Arial"/>
          <w:sz w:val="22"/>
          <w:szCs w:val="22"/>
        </w:rPr>
        <w:t>z</w:t>
      </w:r>
      <w:r w:rsidR="004D19C4" w:rsidRPr="001154AC">
        <w:rPr>
          <w:rFonts w:ascii="Arial" w:hAnsi="Arial" w:cs="Arial"/>
          <w:sz w:val="22"/>
          <w:szCs w:val="22"/>
        </w:rPr>
        <w:t> </w:t>
      </w:r>
      <w:r w:rsidR="006F2D8C" w:rsidRPr="001154AC">
        <w:rPr>
          <w:rFonts w:ascii="Arial" w:hAnsi="Arial" w:cs="Arial"/>
          <w:sz w:val="22"/>
          <w:szCs w:val="22"/>
        </w:rPr>
        <w:t>důvodů</w:t>
      </w:r>
      <w:r w:rsidR="004D19C4" w:rsidRPr="001154AC">
        <w:rPr>
          <w:rFonts w:ascii="Arial" w:hAnsi="Arial" w:cs="Arial"/>
          <w:sz w:val="22"/>
          <w:szCs w:val="22"/>
        </w:rPr>
        <w:t>, jež</w:t>
      </w:r>
      <w:r w:rsidR="006F2D8C" w:rsidRPr="001154AC">
        <w:rPr>
          <w:rFonts w:ascii="Arial" w:hAnsi="Arial" w:cs="Arial"/>
          <w:sz w:val="22"/>
          <w:szCs w:val="22"/>
        </w:rPr>
        <w:t xml:space="preserve"> ne</w:t>
      </w:r>
      <w:r w:rsidR="00D74007" w:rsidRPr="001154AC">
        <w:rPr>
          <w:rFonts w:ascii="Arial" w:hAnsi="Arial" w:cs="Arial"/>
          <w:sz w:val="22"/>
          <w:szCs w:val="22"/>
        </w:rPr>
        <w:t>byly zaviněny</w:t>
      </w:r>
      <w:r w:rsidR="006F2D8C" w:rsidRPr="001154AC">
        <w:rPr>
          <w:rFonts w:ascii="Arial" w:hAnsi="Arial" w:cs="Arial"/>
          <w:sz w:val="22"/>
          <w:szCs w:val="22"/>
        </w:rPr>
        <w:t xml:space="preserve"> výhradně objednatele</w:t>
      </w:r>
      <w:r w:rsidR="00D74007" w:rsidRPr="001154AC">
        <w:rPr>
          <w:rFonts w:ascii="Arial" w:hAnsi="Arial" w:cs="Arial"/>
          <w:sz w:val="22"/>
          <w:szCs w:val="22"/>
        </w:rPr>
        <w:t>m</w:t>
      </w:r>
      <w:r w:rsidR="00A87733">
        <w:rPr>
          <w:rFonts w:ascii="Arial" w:hAnsi="Arial" w:cs="Arial"/>
          <w:sz w:val="22"/>
          <w:szCs w:val="22"/>
        </w:rPr>
        <w:t xml:space="preserve"> (</w:t>
      </w:r>
      <w:r w:rsidR="002B7A63">
        <w:rPr>
          <w:rFonts w:ascii="Arial" w:hAnsi="Arial" w:cs="Arial"/>
          <w:sz w:val="22"/>
          <w:szCs w:val="22"/>
        </w:rPr>
        <w:t>například</w:t>
      </w:r>
      <w:r w:rsidR="00A87733">
        <w:rPr>
          <w:rFonts w:ascii="Arial" w:hAnsi="Arial" w:cs="Arial"/>
          <w:sz w:val="22"/>
          <w:szCs w:val="22"/>
        </w:rPr>
        <w:t xml:space="preserve"> pokud zhotovitel odmítne převzí</w:t>
      </w:r>
      <w:r w:rsidR="002B7A63">
        <w:rPr>
          <w:rFonts w:ascii="Arial" w:hAnsi="Arial" w:cs="Arial"/>
          <w:sz w:val="22"/>
          <w:szCs w:val="22"/>
        </w:rPr>
        <w:t>t dopravenou tramvajovou skříň)</w:t>
      </w:r>
      <w:r w:rsidRPr="001154AC">
        <w:rPr>
          <w:rFonts w:ascii="Arial" w:hAnsi="Arial" w:cs="Arial"/>
          <w:sz w:val="22"/>
          <w:szCs w:val="22"/>
        </w:rPr>
        <w:t xml:space="preserve">, nemůže se zhotovitel domáhat </w:t>
      </w:r>
      <w:r w:rsidR="009A5817">
        <w:rPr>
          <w:rFonts w:ascii="Arial" w:hAnsi="Arial" w:cs="Arial"/>
          <w:sz w:val="22"/>
          <w:szCs w:val="22"/>
        </w:rPr>
        <w:t xml:space="preserve">provedení </w:t>
      </w:r>
      <w:r w:rsidRPr="001154AC">
        <w:rPr>
          <w:rFonts w:ascii="Arial" w:hAnsi="Arial" w:cs="Arial"/>
          <w:sz w:val="22"/>
          <w:szCs w:val="22"/>
        </w:rPr>
        <w:t>plnění z této smlouvy</w:t>
      </w:r>
      <w:r w:rsidR="00005132" w:rsidRPr="001154AC">
        <w:rPr>
          <w:rFonts w:ascii="Arial" w:hAnsi="Arial" w:cs="Arial"/>
          <w:sz w:val="22"/>
          <w:szCs w:val="22"/>
        </w:rPr>
        <w:t xml:space="preserve"> k</w:t>
      </w:r>
      <w:r w:rsidR="006802E1" w:rsidRPr="001154AC">
        <w:rPr>
          <w:rFonts w:ascii="Arial" w:hAnsi="Arial" w:cs="Arial"/>
          <w:sz w:val="22"/>
          <w:szCs w:val="22"/>
        </w:rPr>
        <w:t xml:space="preserve"> příslušné </w:t>
      </w:r>
      <w:r w:rsidR="00005132" w:rsidRPr="001154AC">
        <w:rPr>
          <w:rFonts w:ascii="Arial" w:hAnsi="Arial" w:cs="Arial"/>
          <w:sz w:val="22"/>
          <w:szCs w:val="22"/>
        </w:rPr>
        <w:t>nedodané skříni tramvaje</w:t>
      </w:r>
      <w:r w:rsidRPr="001154AC">
        <w:rPr>
          <w:rFonts w:ascii="Arial" w:hAnsi="Arial" w:cs="Arial"/>
          <w:sz w:val="22"/>
          <w:szCs w:val="22"/>
        </w:rPr>
        <w:t>.</w:t>
      </w:r>
    </w:p>
    <w:p w14:paraId="0FEE2E27" w14:textId="77777777" w:rsidR="00E830F8" w:rsidRPr="00E830F8" w:rsidRDefault="00E830F8" w:rsidP="007C099B">
      <w:pPr>
        <w:pStyle w:val="PodkapitolaSoD"/>
      </w:pPr>
      <w:r w:rsidRPr="00E830F8">
        <w:t>VII. Provádění díla</w:t>
      </w:r>
    </w:p>
    <w:p w14:paraId="07A3408A" w14:textId="77777777" w:rsidR="006E55D9" w:rsidRPr="00E830F8" w:rsidRDefault="006E55D9" w:rsidP="006E55D9">
      <w:pPr>
        <w:pStyle w:val="Zkladntext"/>
        <w:numPr>
          <w:ilvl w:val="0"/>
          <w:numId w:val="10"/>
        </w:numPr>
        <w:tabs>
          <w:tab w:val="clear" w:pos="355"/>
          <w:tab w:val="num" w:pos="426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071398">
        <w:rPr>
          <w:rFonts w:ascii="Arial" w:hAnsi="Arial" w:cs="Arial"/>
          <w:sz w:val="22"/>
          <w:szCs w:val="22"/>
        </w:rPr>
        <w:t>Zhotovitelem budou respektovány připomínky a požadavky objednatele, jakož i připomínky a požadavky orgánů státní správy a ostatních dotčených subjektů, uplatněné vůči zhotoviteli prostřednictvím objednatele.</w:t>
      </w:r>
      <w:r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 xml:space="preserve">Zhotovitel je </w:t>
      </w:r>
      <w:r>
        <w:rPr>
          <w:rFonts w:ascii="Arial" w:hAnsi="Arial" w:cs="Arial"/>
          <w:sz w:val="22"/>
          <w:szCs w:val="22"/>
        </w:rPr>
        <w:t xml:space="preserve">však </w:t>
      </w:r>
      <w:r w:rsidRPr="00E830F8">
        <w:rPr>
          <w:rFonts w:ascii="Arial" w:hAnsi="Arial" w:cs="Arial"/>
          <w:sz w:val="22"/>
          <w:szCs w:val="22"/>
        </w:rPr>
        <w:t xml:space="preserve">povinen bez zbytečného odkladu písemně upozornit objednatele na následky takových </w:t>
      </w:r>
      <w:r>
        <w:rPr>
          <w:rFonts w:ascii="Arial" w:hAnsi="Arial" w:cs="Arial"/>
          <w:sz w:val="22"/>
          <w:szCs w:val="22"/>
        </w:rPr>
        <w:t>pokynů objednatele</w:t>
      </w:r>
      <w:r w:rsidRPr="00E830F8">
        <w:rPr>
          <w:rFonts w:ascii="Arial" w:hAnsi="Arial" w:cs="Arial"/>
          <w:sz w:val="22"/>
          <w:szCs w:val="22"/>
        </w:rPr>
        <w:t xml:space="preserve">, které jsou </w:t>
      </w:r>
      <w:r>
        <w:rPr>
          <w:rFonts w:ascii="Arial" w:hAnsi="Arial" w:cs="Arial"/>
          <w:sz w:val="22"/>
          <w:szCs w:val="22"/>
        </w:rPr>
        <w:t xml:space="preserve">v rozporu s podmínkami stanovenými závaznými předpisy či normami, jsou </w:t>
      </w:r>
      <w:r w:rsidRPr="00E830F8">
        <w:rPr>
          <w:rFonts w:ascii="Arial" w:hAnsi="Arial" w:cs="Arial"/>
          <w:sz w:val="22"/>
          <w:szCs w:val="22"/>
        </w:rPr>
        <w:t>zjevně neúčelné nebo objednatele</w:t>
      </w:r>
      <w:r>
        <w:rPr>
          <w:rFonts w:ascii="Arial" w:hAnsi="Arial" w:cs="Arial"/>
          <w:sz w:val="22"/>
          <w:szCs w:val="22"/>
        </w:rPr>
        <w:t xml:space="preserve"> zjevně </w:t>
      </w:r>
      <w:r w:rsidRPr="00E830F8">
        <w:rPr>
          <w:rFonts w:ascii="Arial" w:hAnsi="Arial" w:cs="Arial"/>
          <w:sz w:val="22"/>
          <w:szCs w:val="22"/>
        </w:rPr>
        <w:t>poškozují.</w:t>
      </w:r>
    </w:p>
    <w:p w14:paraId="1CEFA489" w14:textId="77777777" w:rsidR="006E55D9" w:rsidRPr="006307CD" w:rsidRDefault="006E55D9" w:rsidP="006E55D9">
      <w:pPr>
        <w:pStyle w:val="Zkladntext"/>
        <w:numPr>
          <w:ilvl w:val="0"/>
          <w:numId w:val="10"/>
        </w:numPr>
        <w:tabs>
          <w:tab w:val="clear" w:pos="355"/>
        </w:tabs>
        <w:overflowPunct/>
        <w:autoSpaceDE/>
        <w:autoSpaceDN/>
        <w:adjustRightInd/>
        <w:spacing w:before="100"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 w:rsidRPr="006307CD">
        <w:rPr>
          <w:rFonts w:ascii="Arial" w:hAnsi="Arial" w:cs="Arial"/>
          <w:sz w:val="22"/>
          <w:szCs w:val="22"/>
        </w:rPr>
        <w:t>Zjistí-li zhotovitel při provádění díla skryté překážky bránící řádnému provedení díla, je povinen to bez odkladu oznámit objednateli a navrhnout mu další postup.</w:t>
      </w:r>
    </w:p>
    <w:p w14:paraId="3087CA4D" w14:textId="77777777" w:rsidR="006E55D9" w:rsidRDefault="006E55D9" w:rsidP="006E55D9">
      <w:pPr>
        <w:pStyle w:val="Zkladntext"/>
        <w:numPr>
          <w:ilvl w:val="0"/>
          <w:numId w:val="10"/>
        </w:numPr>
        <w:overflowPunct/>
        <w:autoSpaceDE/>
        <w:autoSpaceDN/>
        <w:adjustRightInd/>
        <w:spacing w:before="100"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 w:rsidRPr="006307CD">
        <w:rPr>
          <w:rFonts w:ascii="Arial" w:hAnsi="Arial" w:cs="Arial"/>
          <w:sz w:val="22"/>
          <w:szCs w:val="22"/>
        </w:rPr>
        <w:t xml:space="preserve">Zhotovitel v plné míře zodpovídá za bezpečnost a ochranu zdraví všech osob </w:t>
      </w:r>
      <w:r>
        <w:rPr>
          <w:rFonts w:ascii="Arial" w:hAnsi="Arial" w:cs="Arial"/>
          <w:sz w:val="22"/>
          <w:szCs w:val="22"/>
        </w:rPr>
        <w:t xml:space="preserve">provádějících dílo </w:t>
      </w:r>
      <w:r w:rsidRPr="006307CD">
        <w:rPr>
          <w:rFonts w:ascii="Arial" w:hAnsi="Arial" w:cs="Arial"/>
          <w:sz w:val="22"/>
          <w:szCs w:val="22"/>
        </w:rPr>
        <w:t xml:space="preserve">a zabezpečí </w:t>
      </w:r>
      <w:r>
        <w:rPr>
          <w:rFonts w:ascii="Arial" w:hAnsi="Arial" w:cs="Arial"/>
          <w:sz w:val="22"/>
          <w:szCs w:val="22"/>
        </w:rPr>
        <w:t xml:space="preserve">dodržování pravidel </w:t>
      </w:r>
      <w:r w:rsidRPr="006307CD">
        <w:rPr>
          <w:rFonts w:ascii="Arial" w:hAnsi="Arial" w:cs="Arial"/>
          <w:sz w:val="22"/>
          <w:szCs w:val="22"/>
        </w:rPr>
        <w:t xml:space="preserve">bezpečnosti a ochrany zdraví při práci, </w:t>
      </w:r>
      <w:r>
        <w:rPr>
          <w:rFonts w:ascii="Arial" w:hAnsi="Arial" w:cs="Arial"/>
          <w:sz w:val="22"/>
          <w:szCs w:val="22"/>
        </w:rPr>
        <w:t xml:space="preserve">jakož i </w:t>
      </w:r>
      <w:r w:rsidRPr="006307CD">
        <w:rPr>
          <w:rFonts w:ascii="Arial" w:hAnsi="Arial" w:cs="Arial"/>
          <w:sz w:val="22"/>
          <w:szCs w:val="22"/>
        </w:rPr>
        <w:t>dodrž</w:t>
      </w:r>
      <w:r>
        <w:rPr>
          <w:rFonts w:ascii="Arial" w:hAnsi="Arial" w:cs="Arial"/>
          <w:sz w:val="22"/>
          <w:szCs w:val="22"/>
        </w:rPr>
        <w:t>ení příslušných</w:t>
      </w:r>
      <w:r w:rsidRPr="006307CD">
        <w:rPr>
          <w:rFonts w:ascii="Arial" w:hAnsi="Arial" w:cs="Arial"/>
          <w:sz w:val="22"/>
          <w:szCs w:val="22"/>
        </w:rPr>
        <w:t xml:space="preserve"> hygienick</w:t>
      </w:r>
      <w:r>
        <w:rPr>
          <w:rFonts w:ascii="Arial" w:hAnsi="Arial" w:cs="Arial"/>
          <w:sz w:val="22"/>
          <w:szCs w:val="22"/>
        </w:rPr>
        <w:t>ých</w:t>
      </w:r>
      <w:r w:rsidRPr="006307CD">
        <w:rPr>
          <w:rFonts w:ascii="Arial" w:hAnsi="Arial" w:cs="Arial"/>
          <w:sz w:val="22"/>
          <w:szCs w:val="22"/>
        </w:rPr>
        <w:t>, ekologick</w:t>
      </w:r>
      <w:r>
        <w:rPr>
          <w:rFonts w:ascii="Arial" w:hAnsi="Arial" w:cs="Arial"/>
          <w:sz w:val="22"/>
          <w:szCs w:val="22"/>
        </w:rPr>
        <w:t>ých</w:t>
      </w:r>
      <w:r w:rsidRPr="006307C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proti</w:t>
      </w:r>
      <w:r w:rsidRPr="006307CD">
        <w:rPr>
          <w:rFonts w:ascii="Arial" w:hAnsi="Arial" w:cs="Arial"/>
          <w:sz w:val="22"/>
          <w:szCs w:val="22"/>
        </w:rPr>
        <w:t>požární</w:t>
      </w:r>
      <w:r>
        <w:rPr>
          <w:rFonts w:ascii="Arial" w:hAnsi="Arial" w:cs="Arial"/>
          <w:sz w:val="22"/>
          <w:szCs w:val="22"/>
        </w:rPr>
        <w:t>ch</w:t>
      </w:r>
      <w:r w:rsidRPr="006307CD">
        <w:rPr>
          <w:rFonts w:ascii="Arial" w:hAnsi="Arial" w:cs="Arial"/>
          <w:sz w:val="22"/>
          <w:szCs w:val="22"/>
        </w:rPr>
        <w:t xml:space="preserve"> předpis</w:t>
      </w:r>
      <w:r>
        <w:rPr>
          <w:rFonts w:ascii="Arial" w:hAnsi="Arial" w:cs="Arial"/>
          <w:sz w:val="22"/>
          <w:szCs w:val="22"/>
        </w:rPr>
        <w:t xml:space="preserve">ů, zhotovitel </w:t>
      </w:r>
      <w:r w:rsidRPr="005E1A8F">
        <w:rPr>
          <w:rFonts w:ascii="Arial" w:hAnsi="Arial" w:cs="Arial"/>
          <w:sz w:val="22"/>
          <w:szCs w:val="22"/>
        </w:rPr>
        <w:t>zajistí odklizení všech druhů odpadů</w:t>
      </w:r>
      <w:r>
        <w:rPr>
          <w:rFonts w:ascii="Arial" w:hAnsi="Arial" w:cs="Arial"/>
          <w:sz w:val="22"/>
          <w:szCs w:val="22"/>
        </w:rPr>
        <w:t xml:space="preserve"> vzniklých při provádění díla.</w:t>
      </w:r>
    </w:p>
    <w:p w14:paraId="65659898" w14:textId="77777777" w:rsidR="00EE7843" w:rsidRDefault="00EE7843" w:rsidP="00EE7843">
      <w:pPr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1106DEE" w14:textId="632CD715" w:rsidR="00E830F8" w:rsidRPr="00E830F8" w:rsidRDefault="009978EB" w:rsidP="007C099B">
      <w:pPr>
        <w:pStyle w:val="PodkapitolaSoD"/>
      </w:pPr>
      <w:r>
        <w:t>VIII</w:t>
      </w:r>
      <w:r w:rsidR="00E830F8" w:rsidRPr="00E830F8">
        <w:t>. Předání a převzetí díla</w:t>
      </w:r>
    </w:p>
    <w:p w14:paraId="4E563D98" w14:textId="6EF364AD" w:rsidR="00E830F8" w:rsidRDefault="00E830F8" w:rsidP="006E55D9">
      <w:pPr>
        <w:pStyle w:val="Zkladntext"/>
        <w:numPr>
          <w:ilvl w:val="0"/>
          <w:numId w:val="33"/>
        </w:numPr>
        <w:overflowPunct/>
        <w:autoSpaceDE/>
        <w:autoSpaceDN/>
        <w:adjustRightInd/>
        <w:spacing w:before="100"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Po dobu provádění prací dle smlouvy je vlastníkem díla objednatel a zhotovitel nese nebezpečí škody na díle. </w:t>
      </w:r>
    </w:p>
    <w:p w14:paraId="0A6A24BB" w14:textId="41A3E4AD" w:rsidR="00AB3FA4" w:rsidRDefault="00AB3FA4" w:rsidP="00136850">
      <w:pPr>
        <w:pStyle w:val="Zkladntext"/>
        <w:numPr>
          <w:ilvl w:val="0"/>
          <w:numId w:val="33"/>
        </w:numPr>
        <w:overflowPunct/>
        <w:autoSpaceDE/>
        <w:autoSpaceDN/>
        <w:adjustRightInd/>
        <w:spacing w:before="100"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</w:t>
      </w:r>
      <w:r w:rsidR="006C0BB5">
        <w:rPr>
          <w:rFonts w:ascii="Arial" w:hAnsi="Arial" w:cs="Arial"/>
          <w:sz w:val="22"/>
          <w:szCs w:val="22"/>
        </w:rPr>
        <w:t xml:space="preserve">objednatele </w:t>
      </w:r>
      <w:r w:rsidR="00F017F9">
        <w:rPr>
          <w:rFonts w:ascii="Arial" w:hAnsi="Arial" w:cs="Arial"/>
          <w:sz w:val="22"/>
          <w:szCs w:val="22"/>
        </w:rPr>
        <w:t xml:space="preserve">písemně </w:t>
      </w:r>
      <w:r w:rsidR="006C0BB5">
        <w:rPr>
          <w:rFonts w:ascii="Arial" w:hAnsi="Arial" w:cs="Arial"/>
          <w:sz w:val="22"/>
          <w:szCs w:val="22"/>
        </w:rPr>
        <w:t xml:space="preserve">vyzve bez zbytečného odkladu </w:t>
      </w:r>
      <w:r>
        <w:rPr>
          <w:rFonts w:ascii="Arial" w:hAnsi="Arial" w:cs="Arial"/>
          <w:sz w:val="22"/>
          <w:szCs w:val="22"/>
        </w:rPr>
        <w:t xml:space="preserve">po dokončení veškerých prací na </w:t>
      </w:r>
      <w:r w:rsidR="006C0BB5">
        <w:rPr>
          <w:rFonts w:ascii="Arial" w:hAnsi="Arial" w:cs="Arial"/>
          <w:sz w:val="22"/>
          <w:szCs w:val="22"/>
        </w:rPr>
        <w:t>konkrétní tramvajové skříni k jejímu převzetí zástupcem objednatele v místě provádění oprav</w:t>
      </w:r>
      <w:r w:rsidR="00A8562A">
        <w:rPr>
          <w:rFonts w:ascii="Arial" w:hAnsi="Arial" w:cs="Arial"/>
          <w:sz w:val="22"/>
          <w:szCs w:val="22"/>
        </w:rPr>
        <w:t>,</w:t>
      </w:r>
      <w:r w:rsidR="00F017F9">
        <w:rPr>
          <w:rFonts w:ascii="Arial" w:hAnsi="Arial" w:cs="Arial"/>
          <w:sz w:val="22"/>
          <w:szCs w:val="22"/>
        </w:rPr>
        <w:t xml:space="preserve"> včetně sdělení navrhovaného termínu a času převzetí.</w:t>
      </w:r>
      <w:r w:rsidR="00A8562A">
        <w:rPr>
          <w:rFonts w:ascii="Arial" w:hAnsi="Arial" w:cs="Arial"/>
          <w:sz w:val="22"/>
          <w:szCs w:val="22"/>
        </w:rPr>
        <w:t xml:space="preserve"> Objednatel převezme od zhotovitele výhradně opravené skříně bez vad a nedodělků a zajistí jejich dopravu </w:t>
      </w:r>
      <w:r w:rsidR="00F2480E">
        <w:rPr>
          <w:rFonts w:ascii="Arial" w:hAnsi="Arial" w:cs="Arial"/>
          <w:sz w:val="22"/>
          <w:szCs w:val="22"/>
        </w:rPr>
        <w:t>do provozoven objednatele.</w:t>
      </w:r>
    </w:p>
    <w:p w14:paraId="74B1FD7E" w14:textId="73F201CE" w:rsidR="00E830F8" w:rsidRPr="00A83845" w:rsidRDefault="00E830F8" w:rsidP="00136850">
      <w:pPr>
        <w:pStyle w:val="Zkladntext"/>
        <w:numPr>
          <w:ilvl w:val="0"/>
          <w:numId w:val="33"/>
        </w:numPr>
        <w:tabs>
          <w:tab w:val="clear" w:pos="355"/>
        </w:tabs>
        <w:overflowPunct/>
        <w:autoSpaceDE/>
        <w:autoSpaceDN/>
        <w:adjustRightInd/>
        <w:spacing w:before="100" w:after="100" w:line="276" w:lineRule="auto"/>
        <w:ind w:left="284" w:right="68" w:hanging="289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O průběhu předání </w:t>
      </w:r>
      <w:r w:rsidR="00005132">
        <w:rPr>
          <w:rFonts w:ascii="Arial" w:hAnsi="Arial" w:cs="Arial"/>
          <w:sz w:val="22"/>
          <w:szCs w:val="22"/>
        </w:rPr>
        <w:t>každé skříně tramvaje objednateli po jejím</w:t>
      </w:r>
      <w:r w:rsidR="000144DF">
        <w:rPr>
          <w:rFonts w:ascii="Arial" w:hAnsi="Arial" w:cs="Arial"/>
          <w:sz w:val="22"/>
          <w:szCs w:val="22"/>
        </w:rPr>
        <w:t xml:space="preserve"> dokončení</w:t>
      </w:r>
      <w:r w:rsidRPr="00E830F8">
        <w:rPr>
          <w:rFonts w:ascii="Arial" w:hAnsi="Arial" w:cs="Arial"/>
          <w:sz w:val="22"/>
          <w:szCs w:val="22"/>
        </w:rPr>
        <w:t xml:space="preserve"> </w:t>
      </w:r>
      <w:r w:rsidR="00D11DFD">
        <w:rPr>
          <w:rFonts w:ascii="Arial" w:hAnsi="Arial" w:cs="Arial"/>
          <w:sz w:val="22"/>
          <w:szCs w:val="22"/>
        </w:rPr>
        <w:t>bude pořízen</w:t>
      </w:r>
      <w:r w:rsidRPr="00E830F8">
        <w:rPr>
          <w:rFonts w:ascii="Arial" w:hAnsi="Arial" w:cs="Arial"/>
          <w:sz w:val="22"/>
          <w:szCs w:val="22"/>
        </w:rPr>
        <w:t xml:space="preserve"> </w:t>
      </w:r>
      <w:r w:rsidR="00A46AE1">
        <w:rPr>
          <w:rFonts w:ascii="Arial" w:hAnsi="Arial" w:cs="Arial"/>
          <w:sz w:val="22"/>
          <w:szCs w:val="22"/>
        </w:rPr>
        <w:t>protokol</w:t>
      </w:r>
      <w:r w:rsidR="00FA2D3A">
        <w:rPr>
          <w:rFonts w:ascii="Arial" w:hAnsi="Arial" w:cs="Arial"/>
          <w:sz w:val="22"/>
          <w:szCs w:val="22"/>
        </w:rPr>
        <w:t xml:space="preserve"> </w:t>
      </w:r>
      <w:r w:rsidR="00F92403">
        <w:rPr>
          <w:rFonts w:ascii="Arial" w:hAnsi="Arial" w:cs="Arial"/>
          <w:sz w:val="22"/>
          <w:szCs w:val="22"/>
        </w:rPr>
        <w:t xml:space="preserve">o předání a převzetí </w:t>
      </w:r>
      <w:r w:rsidR="00FA2D3A">
        <w:rPr>
          <w:rFonts w:ascii="Arial" w:hAnsi="Arial" w:cs="Arial"/>
          <w:sz w:val="22"/>
          <w:szCs w:val="22"/>
        </w:rPr>
        <w:t>podepsaný oběma smluvními stranami</w:t>
      </w:r>
      <w:r w:rsidRPr="00E830F8">
        <w:rPr>
          <w:rFonts w:ascii="Arial" w:hAnsi="Arial" w:cs="Arial"/>
          <w:sz w:val="22"/>
          <w:szCs w:val="22"/>
        </w:rPr>
        <w:t>, v</w:t>
      </w:r>
      <w:r w:rsidR="007B4D97">
        <w:rPr>
          <w:rFonts w:ascii="Arial" w:hAnsi="Arial" w:cs="Arial"/>
          <w:sz w:val="22"/>
          <w:szCs w:val="22"/>
        </w:rPr>
        <w:t xml:space="preserve"> němž</w:t>
      </w:r>
      <w:r w:rsidRPr="00E830F8">
        <w:rPr>
          <w:rFonts w:ascii="Arial" w:hAnsi="Arial" w:cs="Arial"/>
          <w:sz w:val="22"/>
          <w:szCs w:val="22"/>
        </w:rPr>
        <w:t xml:space="preserve"> </w:t>
      </w:r>
      <w:r w:rsidR="007B4D97">
        <w:rPr>
          <w:rFonts w:ascii="Arial" w:hAnsi="Arial" w:cs="Arial"/>
          <w:sz w:val="22"/>
          <w:szCs w:val="22"/>
        </w:rPr>
        <w:t>smluvní strany potvrdí,</w:t>
      </w:r>
      <w:r w:rsidR="007C1B56">
        <w:rPr>
          <w:rFonts w:ascii="Arial" w:hAnsi="Arial" w:cs="Arial"/>
          <w:sz w:val="22"/>
          <w:szCs w:val="22"/>
        </w:rPr>
        <w:t xml:space="preserve"> že </w:t>
      </w:r>
      <w:r w:rsidR="007B4D97">
        <w:rPr>
          <w:rFonts w:ascii="Arial" w:hAnsi="Arial" w:cs="Arial"/>
          <w:sz w:val="22"/>
          <w:szCs w:val="22"/>
        </w:rPr>
        <w:t xml:space="preserve">předaná </w:t>
      </w:r>
      <w:r w:rsidR="00005132">
        <w:rPr>
          <w:rFonts w:ascii="Arial" w:hAnsi="Arial" w:cs="Arial"/>
          <w:sz w:val="22"/>
          <w:szCs w:val="22"/>
        </w:rPr>
        <w:t>skří</w:t>
      </w:r>
      <w:r w:rsidR="00067FEB">
        <w:rPr>
          <w:rFonts w:ascii="Arial" w:hAnsi="Arial" w:cs="Arial"/>
          <w:sz w:val="22"/>
          <w:szCs w:val="22"/>
        </w:rPr>
        <w:t>ň</w:t>
      </w:r>
      <w:r w:rsidR="00005132">
        <w:rPr>
          <w:rFonts w:ascii="Arial" w:hAnsi="Arial" w:cs="Arial"/>
          <w:sz w:val="22"/>
          <w:szCs w:val="22"/>
        </w:rPr>
        <w:t xml:space="preserve"> tramvaje </w:t>
      </w:r>
      <w:r w:rsidR="00067FEB">
        <w:rPr>
          <w:rFonts w:ascii="Arial" w:hAnsi="Arial" w:cs="Arial"/>
          <w:sz w:val="22"/>
          <w:szCs w:val="22"/>
        </w:rPr>
        <w:t xml:space="preserve">je </w:t>
      </w:r>
      <w:r w:rsidR="007C1B56">
        <w:rPr>
          <w:rFonts w:ascii="Arial" w:hAnsi="Arial" w:cs="Arial"/>
          <w:sz w:val="22"/>
          <w:szCs w:val="22"/>
        </w:rPr>
        <w:t xml:space="preserve">bez </w:t>
      </w:r>
      <w:r w:rsidRPr="00E830F8">
        <w:rPr>
          <w:rFonts w:ascii="Arial" w:hAnsi="Arial" w:cs="Arial"/>
          <w:sz w:val="22"/>
          <w:szCs w:val="22"/>
        </w:rPr>
        <w:t>vad a nedodělků. Pokud objednatel odmít</w:t>
      </w:r>
      <w:r w:rsidR="007A7D77">
        <w:rPr>
          <w:rFonts w:ascii="Arial" w:hAnsi="Arial" w:cs="Arial"/>
          <w:sz w:val="22"/>
          <w:szCs w:val="22"/>
        </w:rPr>
        <w:t>ne</w:t>
      </w:r>
      <w:r w:rsidRPr="00E830F8">
        <w:rPr>
          <w:rFonts w:ascii="Arial" w:hAnsi="Arial" w:cs="Arial"/>
          <w:sz w:val="22"/>
          <w:szCs w:val="22"/>
        </w:rPr>
        <w:t xml:space="preserve"> </w:t>
      </w:r>
      <w:r w:rsidR="00005132">
        <w:rPr>
          <w:rFonts w:ascii="Arial" w:hAnsi="Arial" w:cs="Arial"/>
          <w:sz w:val="22"/>
          <w:szCs w:val="22"/>
        </w:rPr>
        <w:t>skříň tramvaje</w:t>
      </w:r>
      <w:r w:rsidRPr="00E830F8">
        <w:rPr>
          <w:rFonts w:ascii="Arial" w:hAnsi="Arial" w:cs="Arial"/>
          <w:sz w:val="22"/>
          <w:szCs w:val="22"/>
        </w:rPr>
        <w:t xml:space="preserve"> převzít, je povinen uvést do </w:t>
      </w:r>
      <w:r w:rsidR="007A7D77">
        <w:rPr>
          <w:rFonts w:ascii="Arial" w:hAnsi="Arial" w:cs="Arial"/>
          <w:sz w:val="22"/>
          <w:szCs w:val="22"/>
        </w:rPr>
        <w:t>protokolu</w:t>
      </w:r>
      <w:r w:rsidR="007A7D77" w:rsidRPr="00E830F8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důvod</w:t>
      </w:r>
      <w:r w:rsidR="00B9271F">
        <w:rPr>
          <w:rFonts w:ascii="Arial" w:hAnsi="Arial" w:cs="Arial"/>
          <w:sz w:val="22"/>
          <w:szCs w:val="22"/>
        </w:rPr>
        <w:t xml:space="preserve"> včetně alespoň základního popisu vad a nedodělků</w:t>
      </w:r>
      <w:r w:rsidR="0015584B">
        <w:rPr>
          <w:rFonts w:ascii="Arial" w:hAnsi="Arial" w:cs="Arial"/>
          <w:sz w:val="22"/>
          <w:szCs w:val="22"/>
        </w:rPr>
        <w:t>, pokud byly zjištěny</w:t>
      </w:r>
      <w:r w:rsidRPr="00E830F8">
        <w:rPr>
          <w:rFonts w:ascii="Arial" w:hAnsi="Arial" w:cs="Arial"/>
          <w:sz w:val="22"/>
          <w:szCs w:val="22"/>
        </w:rPr>
        <w:t>.</w:t>
      </w:r>
      <w:r w:rsidR="004556D6">
        <w:rPr>
          <w:rFonts w:ascii="Arial" w:hAnsi="Arial" w:cs="Arial"/>
          <w:sz w:val="22"/>
          <w:szCs w:val="22"/>
        </w:rPr>
        <w:t xml:space="preserve"> Do předávacího protokolu mohou smluvní strany </w:t>
      </w:r>
      <w:r w:rsidRPr="004556D6">
        <w:rPr>
          <w:rFonts w:ascii="Arial" w:hAnsi="Arial" w:cs="Arial"/>
          <w:sz w:val="22"/>
          <w:szCs w:val="22"/>
        </w:rPr>
        <w:t xml:space="preserve">dále </w:t>
      </w:r>
      <w:r w:rsidR="004556D6">
        <w:rPr>
          <w:rFonts w:ascii="Arial" w:hAnsi="Arial" w:cs="Arial"/>
          <w:sz w:val="22"/>
          <w:szCs w:val="22"/>
        </w:rPr>
        <w:t>uv</w:t>
      </w:r>
      <w:r w:rsidR="002A17CE">
        <w:rPr>
          <w:rFonts w:ascii="Arial" w:hAnsi="Arial" w:cs="Arial"/>
          <w:sz w:val="22"/>
          <w:szCs w:val="22"/>
        </w:rPr>
        <w:t>é</w:t>
      </w:r>
      <w:r w:rsidR="004556D6">
        <w:rPr>
          <w:rFonts w:ascii="Arial" w:hAnsi="Arial" w:cs="Arial"/>
          <w:sz w:val="22"/>
          <w:szCs w:val="22"/>
        </w:rPr>
        <w:t>st</w:t>
      </w:r>
      <w:r w:rsidR="002A17CE">
        <w:rPr>
          <w:rFonts w:ascii="Arial" w:hAnsi="Arial" w:cs="Arial"/>
          <w:sz w:val="22"/>
          <w:szCs w:val="22"/>
        </w:rPr>
        <w:t xml:space="preserve"> cokoliv</w:t>
      </w:r>
      <w:r w:rsidRPr="00B9339C">
        <w:rPr>
          <w:rFonts w:ascii="Arial" w:hAnsi="Arial" w:cs="Arial"/>
          <w:sz w:val="22"/>
          <w:szCs w:val="22"/>
        </w:rPr>
        <w:t>, co budou považovat za nutné</w:t>
      </w:r>
      <w:r w:rsidR="002A17CE">
        <w:rPr>
          <w:rFonts w:ascii="Arial" w:hAnsi="Arial" w:cs="Arial"/>
          <w:sz w:val="22"/>
          <w:szCs w:val="22"/>
        </w:rPr>
        <w:t xml:space="preserve"> a relevantní</w:t>
      </w:r>
      <w:r w:rsidRPr="00B9339C">
        <w:rPr>
          <w:rFonts w:ascii="Arial" w:hAnsi="Arial" w:cs="Arial"/>
          <w:sz w:val="22"/>
          <w:szCs w:val="22"/>
        </w:rPr>
        <w:t>.</w:t>
      </w:r>
    </w:p>
    <w:p w14:paraId="6B56CDAC" w14:textId="56E76499" w:rsidR="00E830F8" w:rsidRPr="00E830F8" w:rsidRDefault="00E830F8" w:rsidP="00136850">
      <w:pPr>
        <w:pStyle w:val="Zkladntext"/>
        <w:numPr>
          <w:ilvl w:val="0"/>
          <w:numId w:val="33"/>
        </w:numPr>
        <w:tabs>
          <w:tab w:val="clear" w:pos="355"/>
        </w:tabs>
        <w:overflowPunct/>
        <w:autoSpaceDE/>
        <w:autoSpaceDN/>
        <w:adjustRightInd/>
        <w:spacing w:before="100" w:after="100" w:line="276" w:lineRule="auto"/>
        <w:ind w:left="284" w:right="68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002A17CE">
        <w:rPr>
          <w:rFonts w:ascii="Arial" w:hAnsi="Arial" w:cs="Arial"/>
          <w:sz w:val="22"/>
          <w:szCs w:val="22"/>
        </w:rPr>
        <w:t xml:space="preserve">řádně </w:t>
      </w:r>
      <w:r w:rsidRPr="00E830F8">
        <w:rPr>
          <w:rFonts w:ascii="Arial" w:hAnsi="Arial" w:cs="Arial"/>
          <w:sz w:val="22"/>
          <w:szCs w:val="22"/>
        </w:rPr>
        <w:t xml:space="preserve">splní svou povinnost provést dílo jeho řádným dokončením a předáním objednateli ve sjednané lhůtě a na určeném místě. Dílo je považováno za </w:t>
      </w:r>
      <w:r w:rsidR="005740C5">
        <w:rPr>
          <w:rFonts w:ascii="Arial" w:hAnsi="Arial" w:cs="Arial"/>
          <w:sz w:val="22"/>
          <w:szCs w:val="22"/>
        </w:rPr>
        <w:t xml:space="preserve">řádně </w:t>
      </w:r>
      <w:r w:rsidR="008A28E4">
        <w:rPr>
          <w:rFonts w:ascii="Arial" w:hAnsi="Arial" w:cs="Arial"/>
          <w:sz w:val="22"/>
          <w:szCs w:val="22"/>
        </w:rPr>
        <w:t>do</w:t>
      </w:r>
      <w:r w:rsidR="008A28E4" w:rsidRPr="00E830F8">
        <w:rPr>
          <w:rFonts w:ascii="Arial" w:hAnsi="Arial" w:cs="Arial"/>
          <w:sz w:val="22"/>
          <w:szCs w:val="22"/>
        </w:rPr>
        <w:t xml:space="preserve">končené </w:t>
      </w:r>
      <w:r w:rsidRPr="00E830F8">
        <w:rPr>
          <w:rFonts w:ascii="Arial" w:hAnsi="Arial" w:cs="Arial"/>
          <w:sz w:val="22"/>
          <w:szCs w:val="22"/>
        </w:rPr>
        <w:t>po ukončení všech prací</w:t>
      </w:r>
      <w:r w:rsidR="001B4A5F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 xml:space="preserve">v celém </w:t>
      </w:r>
      <w:r w:rsidR="001B4A5F">
        <w:rPr>
          <w:rFonts w:ascii="Arial" w:hAnsi="Arial" w:cs="Arial"/>
          <w:sz w:val="22"/>
          <w:szCs w:val="22"/>
        </w:rPr>
        <w:t xml:space="preserve">jejich </w:t>
      </w:r>
      <w:r w:rsidRPr="00E830F8">
        <w:rPr>
          <w:rFonts w:ascii="Arial" w:hAnsi="Arial" w:cs="Arial"/>
          <w:sz w:val="22"/>
          <w:szCs w:val="22"/>
        </w:rPr>
        <w:t>rozsahu (tj. bez vad a nedodělků) a </w:t>
      </w:r>
      <w:r w:rsidR="001B4A5F">
        <w:rPr>
          <w:rFonts w:ascii="Arial" w:hAnsi="Arial" w:cs="Arial"/>
          <w:sz w:val="22"/>
          <w:szCs w:val="22"/>
        </w:rPr>
        <w:t xml:space="preserve">pokud </w:t>
      </w:r>
      <w:r w:rsidRPr="00E830F8">
        <w:rPr>
          <w:rFonts w:ascii="Arial" w:hAnsi="Arial" w:cs="Arial"/>
          <w:sz w:val="22"/>
          <w:szCs w:val="22"/>
        </w:rPr>
        <w:t xml:space="preserve">zhotovitel předal objednateli veškeré požadované doklady (příslušné atesty, záruční listy, prohlášení o shodě). Pokud je ve smlouvě použit termín předání díla, rozumí se tím den, ve kterém dojde k podpisu </w:t>
      </w:r>
      <w:r w:rsidR="00FA2D3A">
        <w:rPr>
          <w:rFonts w:ascii="Arial" w:hAnsi="Arial" w:cs="Arial"/>
          <w:sz w:val="22"/>
          <w:szCs w:val="22"/>
        </w:rPr>
        <w:t>protokolu</w:t>
      </w:r>
      <w:r w:rsidR="00FA2D3A" w:rsidRPr="00E830F8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o předání a převzetí díla</w:t>
      </w:r>
      <w:r w:rsidR="00FA2D3A">
        <w:rPr>
          <w:rFonts w:ascii="Arial" w:hAnsi="Arial" w:cs="Arial"/>
          <w:sz w:val="22"/>
          <w:szCs w:val="22"/>
        </w:rPr>
        <w:t xml:space="preserve"> oběma smluvními stranami</w:t>
      </w:r>
      <w:r w:rsidRPr="00E830F8">
        <w:rPr>
          <w:rFonts w:ascii="Arial" w:hAnsi="Arial" w:cs="Arial"/>
          <w:sz w:val="22"/>
          <w:szCs w:val="22"/>
        </w:rPr>
        <w:t xml:space="preserve">. Pokud má provedené dílo vady či nedodělky, není řádně </w:t>
      </w:r>
      <w:r w:rsidR="001B4A5F">
        <w:rPr>
          <w:rFonts w:ascii="Arial" w:hAnsi="Arial" w:cs="Arial"/>
          <w:sz w:val="22"/>
          <w:szCs w:val="22"/>
        </w:rPr>
        <w:t>do</w:t>
      </w:r>
      <w:r w:rsidR="001B4A5F" w:rsidRPr="00E830F8">
        <w:rPr>
          <w:rFonts w:ascii="Arial" w:hAnsi="Arial" w:cs="Arial"/>
          <w:sz w:val="22"/>
          <w:szCs w:val="22"/>
        </w:rPr>
        <w:t>končeno</w:t>
      </w:r>
      <w:r w:rsidRPr="00E830F8">
        <w:rPr>
          <w:rFonts w:ascii="Arial" w:hAnsi="Arial" w:cs="Arial"/>
          <w:sz w:val="22"/>
          <w:szCs w:val="22"/>
        </w:rPr>
        <w:t xml:space="preserve">. </w:t>
      </w:r>
    </w:p>
    <w:p w14:paraId="5624F3E7" w14:textId="77777777" w:rsidR="00865329" w:rsidRDefault="00865329" w:rsidP="00865329">
      <w:pPr>
        <w:pStyle w:val="Zkladntext"/>
        <w:overflowPunct/>
        <w:autoSpaceDE/>
        <w:autoSpaceDN/>
        <w:adjustRightInd/>
        <w:spacing w:before="100" w:after="100" w:line="276" w:lineRule="auto"/>
        <w:ind w:right="68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685139F" w14:textId="4A4420FD" w:rsidR="00E830F8" w:rsidRPr="00E830F8" w:rsidRDefault="009978EB" w:rsidP="007C099B">
      <w:pPr>
        <w:pStyle w:val="PodkapitolaSoD"/>
      </w:pPr>
      <w:r>
        <w:t>I</w:t>
      </w:r>
      <w:r w:rsidR="00E830F8" w:rsidRPr="00E830F8">
        <w:t>X. Platební podmínky</w:t>
      </w:r>
    </w:p>
    <w:p w14:paraId="085E1701" w14:textId="525C1948" w:rsidR="001154AC" w:rsidRPr="00010443" w:rsidRDefault="00E830F8" w:rsidP="00010443">
      <w:pPr>
        <w:numPr>
          <w:ilvl w:val="0"/>
          <w:numId w:val="15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Zálohy nejsou</w:t>
      </w:r>
      <w:r w:rsidR="00433006">
        <w:rPr>
          <w:rFonts w:ascii="Arial" w:hAnsi="Arial" w:cs="Arial"/>
          <w:sz w:val="22"/>
          <w:szCs w:val="22"/>
        </w:rPr>
        <w:t xml:space="preserve"> objednatelem</w:t>
      </w:r>
      <w:r w:rsidRPr="00E60A41">
        <w:rPr>
          <w:rFonts w:ascii="Arial" w:hAnsi="Arial" w:cs="Arial"/>
          <w:sz w:val="22"/>
          <w:szCs w:val="22"/>
        </w:rPr>
        <w:t xml:space="preserve"> </w:t>
      </w:r>
      <w:r w:rsidR="00433006" w:rsidRPr="00433006">
        <w:rPr>
          <w:rFonts w:ascii="Arial" w:hAnsi="Arial" w:cs="Arial"/>
          <w:sz w:val="22"/>
          <w:szCs w:val="22"/>
        </w:rPr>
        <w:t xml:space="preserve">poskytovány. </w:t>
      </w:r>
    </w:p>
    <w:p w14:paraId="7D685C6E" w14:textId="55118488" w:rsidR="00E830F8" w:rsidRPr="00E60A41" w:rsidRDefault="00E830F8" w:rsidP="004222BF">
      <w:pPr>
        <w:numPr>
          <w:ilvl w:val="0"/>
          <w:numId w:val="15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 xml:space="preserve">Podkladem pro úhradu smluvní ceny díla je </w:t>
      </w:r>
      <w:r w:rsidR="002845EC">
        <w:rPr>
          <w:rFonts w:ascii="Arial" w:hAnsi="Arial" w:cs="Arial"/>
          <w:sz w:val="22"/>
          <w:szCs w:val="22"/>
        </w:rPr>
        <w:t xml:space="preserve">písemné </w:t>
      </w:r>
      <w:r w:rsidRPr="00E60A41">
        <w:rPr>
          <w:rFonts w:ascii="Arial" w:hAnsi="Arial" w:cs="Arial"/>
          <w:sz w:val="22"/>
          <w:szCs w:val="22"/>
        </w:rPr>
        <w:t xml:space="preserve">vyúčtování nazvané faktura (dále jen „faktura“), která bude mít </w:t>
      </w:r>
      <w:r w:rsidR="009A347A">
        <w:rPr>
          <w:rFonts w:ascii="Arial" w:hAnsi="Arial" w:cs="Arial"/>
          <w:sz w:val="22"/>
          <w:szCs w:val="22"/>
        </w:rPr>
        <w:t xml:space="preserve">veškeré povinné </w:t>
      </w:r>
      <w:r w:rsidRPr="00E60A41">
        <w:rPr>
          <w:rFonts w:ascii="Arial" w:hAnsi="Arial" w:cs="Arial"/>
          <w:sz w:val="22"/>
          <w:szCs w:val="22"/>
        </w:rPr>
        <w:t>náležitosti daňového dokladu dle zákona č.</w:t>
      </w:r>
      <w:r w:rsidR="00F51070">
        <w:rPr>
          <w:rFonts w:ascii="Arial" w:hAnsi="Arial" w:cs="Arial"/>
          <w:sz w:val="22"/>
          <w:szCs w:val="22"/>
        </w:rPr>
        <w:t> </w:t>
      </w:r>
      <w:r w:rsidRPr="00E60A41">
        <w:rPr>
          <w:rFonts w:ascii="Arial" w:hAnsi="Arial" w:cs="Arial"/>
          <w:sz w:val="22"/>
          <w:szCs w:val="22"/>
        </w:rPr>
        <w:t xml:space="preserve">235/2004 Sb., o DPH, ve znění pozdějších předpisů. </w:t>
      </w:r>
    </w:p>
    <w:p w14:paraId="27AED49C" w14:textId="27307EFF" w:rsidR="00E830F8" w:rsidRPr="00E60A41" w:rsidRDefault="00E830F8" w:rsidP="004222BF">
      <w:pPr>
        <w:numPr>
          <w:ilvl w:val="0"/>
          <w:numId w:val="12"/>
        </w:numPr>
        <w:tabs>
          <w:tab w:val="left" w:pos="284"/>
          <w:tab w:val="left" w:pos="567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 xml:space="preserve">Faktura musí kromě náležitostí stanovených platnými právními předpisy pro daňový doklad dle § 29 citovaného zákona </w:t>
      </w:r>
      <w:r w:rsidR="0090655E">
        <w:rPr>
          <w:rFonts w:ascii="Arial" w:hAnsi="Arial" w:cs="Arial"/>
          <w:sz w:val="22"/>
          <w:szCs w:val="22"/>
        </w:rPr>
        <w:t xml:space="preserve">dále </w:t>
      </w:r>
      <w:r w:rsidRPr="00E60A41">
        <w:rPr>
          <w:rFonts w:ascii="Arial" w:hAnsi="Arial" w:cs="Arial"/>
          <w:sz w:val="22"/>
          <w:szCs w:val="22"/>
        </w:rPr>
        <w:t xml:space="preserve">obsahovat i tyto údaje: </w:t>
      </w:r>
    </w:p>
    <w:p w14:paraId="791F26D5" w14:textId="77777777" w:rsidR="00E830F8" w:rsidRPr="00E60A41" w:rsidRDefault="00E830F8" w:rsidP="004222BF">
      <w:pPr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 xml:space="preserve">číslo smlouvy a datum jejího uzavření, </w:t>
      </w:r>
    </w:p>
    <w:p w14:paraId="042A3B7A" w14:textId="4A4ABD21" w:rsidR="00AE2FDF" w:rsidRPr="00AE2FDF" w:rsidRDefault="00E830F8" w:rsidP="007D2758">
      <w:pPr>
        <w:widowControl w:val="0"/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E2FDF">
        <w:rPr>
          <w:rFonts w:ascii="Arial" w:hAnsi="Arial" w:cs="Arial"/>
          <w:sz w:val="22"/>
          <w:szCs w:val="22"/>
        </w:rPr>
        <w:t>předmět smlouvy, jeho přesnou specifikaci ve slovním vyjádření (nestačí odkaz na číslo smlouvy)</w:t>
      </w:r>
      <w:r w:rsidR="00AE2FDF" w:rsidRPr="00AE2FDF">
        <w:rPr>
          <w:rFonts w:ascii="Arial" w:hAnsi="Arial" w:cs="Arial"/>
          <w:sz w:val="22"/>
          <w:szCs w:val="22"/>
        </w:rPr>
        <w:t xml:space="preserve">, </w:t>
      </w:r>
    </w:p>
    <w:p w14:paraId="1455A36F" w14:textId="0C93066D" w:rsidR="00E830F8" w:rsidRPr="00E60A41" w:rsidRDefault="00E830F8" w:rsidP="004222BF">
      <w:pPr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obchodní firmu nebo název, sídlo nebo místo podnikání, IČ</w:t>
      </w:r>
      <w:r w:rsidR="00912C59" w:rsidRPr="00E60A41">
        <w:rPr>
          <w:rFonts w:ascii="Arial" w:hAnsi="Arial" w:cs="Arial"/>
          <w:sz w:val="22"/>
          <w:szCs w:val="22"/>
        </w:rPr>
        <w:t>O</w:t>
      </w:r>
      <w:r w:rsidRPr="00E60A41">
        <w:rPr>
          <w:rFonts w:ascii="Arial" w:hAnsi="Arial" w:cs="Arial"/>
          <w:sz w:val="22"/>
          <w:szCs w:val="22"/>
        </w:rPr>
        <w:t xml:space="preserve"> a DIČ zhotovitele; </w:t>
      </w:r>
    </w:p>
    <w:p w14:paraId="346B8BD4" w14:textId="7FA1582B" w:rsidR="00E830F8" w:rsidRPr="00E60A41" w:rsidRDefault="00E830F8" w:rsidP="004222BF">
      <w:pPr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název, sídlo, IČ</w:t>
      </w:r>
      <w:r w:rsidR="00912C59" w:rsidRPr="00E60A41">
        <w:rPr>
          <w:rFonts w:ascii="Arial" w:hAnsi="Arial" w:cs="Arial"/>
          <w:sz w:val="22"/>
          <w:szCs w:val="22"/>
        </w:rPr>
        <w:t>O</w:t>
      </w:r>
      <w:r w:rsidRPr="00E60A41">
        <w:rPr>
          <w:rFonts w:ascii="Arial" w:hAnsi="Arial" w:cs="Arial"/>
          <w:sz w:val="22"/>
          <w:szCs w:val="22"/>
        </w:rPr>
        <w:t xml:space="preserve"> a DIČ objednatele, označení útvaru objednatele, který akci likviduje;</w:t>
      </w:r>
    </w:p>
    <w:p w14:paraId="1CE007D4" w14:textId="77777777" w:rsidR="00E830F8" w:rsidRPr="00E60A41" w:rsidRDefault="00E830F8" w:rsidP="004222BF">
      <w:pPr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číslo a datum vystavení faktury;</w:t>
      </w:r>
    </w:p>
    <w:p w14:paraId="59991240" w14:textId="77777777" w:rsidR="00E830F8" w:rsidRPr="00E60A41" w:rsidRDefault="00E830F8" w:rsidP="004222BF">
      <w:pPr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lhůtu splatnosti faktury;</w:t>
      </w:r>
    </w:p>
    <w:p w14:paraId="13BDCD44" w14:textId="77777777" w:rsidR="00E830F8" w:rsidRPr="00E60A41" w:rsidRDefault="00E830F8" w:rsidP="004222BF">
      <w:pPr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označení banky a číslo účtu, na který musí být zaplaceno;</w:t>
      </w:r>
    </w:p>
    <w:p w14:paraId="73787501" w14:textId="19A67E92" w:rsidR="00E830F8" w:rsidRPr="00E60A41" w:rsidRDefault="00E830F8" w:rsidP="004222BF">
      <w:pPr>
        <w:numPr>
          <w:ilvl w:val="0"/>
          <w:numId w:val="14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označení osoby, která fakturu vyhotovila, včetně jejího</w:t>
      </w:r>
      <w:r w:rsidR="007C1B56">
        <w:rPr>
          <w:rFonts w:ascii="Arial" w:hAnsi="Arial" w:cs="Arial"/>
          <w:sz w:val="22"/>
          <w:szCs w:val="22"/>
        </w:rPr>
        <w:t xml:space="preserve"> podpisu a kontaktního telefonu.</w:t>
      </w:r>
    </w:p>
    <w:p w14:paraId="59D4DFD9" w14:textId="60BF58D8" w:rsidR="00863A21" w:rsidRPr="00136850" w:rsidRDefault="00E830F8" w:rsidP="007D1E64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 xml:space="preserve">Datum zdanitelného plnění faktury je datum předání </w:t>
      </w:r>
      <w:r w:rsidR="000240EF">
        <w:rPr>
          <w:rFonts w:ascii="Arial" w:hAnsi="Arial" w:cs="Arial"/>
          <w:sz w:val="22"/>
          <w:szCs w:val="22"/>
        </w:rPr>
        <w:t>řádně dokončené</w:t>
      </w:r>
      <w:r w:rsidR="00910E4F">
        <w:rPr>
          <w:rFonts w:ascii="Arial" w:hAnsi="Arial" w:cs="Arial"/>
          <w:sz w:val="22"/>
          <w:szCs w:val="22"/>
        </w:rPr>
        <w:t xml:space="preserve"> skříně tramvaje </w:t>
      </w:r>
      <w:r w:rsidR="000240EF">
        <w:rPr>
          <w:rFonts w:ascii="Arial" w:hAnsi="Arial" w:cs="Arial"/>
          <w:sz w:val="22"/>
          <w:szCs w:val="22"/>
        </w:rPr>
        <w:t>objednate</w:t>
      </w:r>
      <w:r w:rsidR="00613E8A">
        <w:rPr>
          <w:rFonts w:ascii="Arial" w:hAnsi="Arial" w:cs="Arial"/>
          <w:sz w:val="22"/>
          <w:szCs w:val="22"/>
        </w:rPr>
        <w:t>l</w:t>
      </w:r>
      <w:r w:rsidR="000240EF">
        <w:rPr>
          <w:rFonts w:ascii="Arial" w:hAnsi="Arial" w:cs="Arial"/>
          <w:sz w:val="22"/>
          <w:szCs w:val="22"/>
        </w:rPr>
        <w:t>i</w:t>
      </w:r>
      <w:r w:rsidRPr="00E60A41">
        <w:rPr>
          <w:rFonts w:ascii="Arial" w:hAnsi="Arial" w:cs="Arial"/>
          <w:sz w:val="22"/>
          <w:szCs w:val="22"/>
        </w:rPr>
        <w:t>.</w:t>
      </w:r>
      <w:r w:rsidR="00910E4F">
        <w:rPr>
          <w:rFonts w:ascii="Arial" w:hAnsi="Arial" w:cs="Arial"/>
          <w:sz w:val="22"/>
          <w:szCs w:val="22"/>
        </w:rPr>
        <w:t xml:space="preserve"> Na každou řádně dokončenou </w:t>
      </w:r>
      <w:r w:rsidR="00010443">
        <w:rPr>
          <w:rFonts w:ascii="Arial" w:hAnsi="Arial" w:cs="Arial"/>
          <w:sz w:val="22"/>
          <w:szCs w:val="22"/>
        </w:rPr>
        <w:t>generální opravu</w:t>
      </w:r>
      <w:r w:rsidR="00910E4F">
        <w:rPr>
          <w:rFonts w:ascii="Arial" w:hAnsi="Arial" w:cs="Arial"/>
          <w:sz w:val="22"/>
          <w:szCs w:val="22"/>
        </w:rPr>
        <w:t xml:space="preserve"> </w:t>
      </w:r>
      <w:r w:rsidR="00010443">
        <w:rPr>
          <w:rFonts w:ascii="Arial" w:hAnsi="Arial" w:cs="Arial"/>
          <w:sz w:val="22"/>
          <w:szCs w:val="22"/>
        </w:rPr>
        <w:t>skříně tramvaje</w:t>
      </w:r>
      <w:r w:rsidR="00910E4F">
        <w:rPr>
          <w:rFonts w:ascii="Arial" w:hAnsi="Arial" w:cs="Arial"/>
          <w:sz w:val="22"/>
          <w:szCs w:val="22"/>
        </w:rPr>
        <w:t xml:space="preserve"> bude vystavena jedna faktura.</w:t>
      </w:r>
      <w:r w:rsidR="002D19B7">
        <w:rPr>
          <w:rFonts w:ascii="Arial" w:hAnsi="Arial" w:cs="Arial"/>
          <w:sz w:val="22"/>
          <w:szCs w:val="22"/>
        </w:rPr>
        <w:t xml:space="preserve"> Podkladem pro vystavení faktury </w:t>
      </w:r>
      <w:r w:rsidR="00BE5455">
        <w:rPr>
          <w:rFonts w:ascii="Arial" w:hAnsi="Arial" w:cs="Arial"/>
          <w:sz w:val="22"/>
          <w:szCs w:val="22"/>
        </w:rPr>
        <w:t>bude předávací protokol bez vad a nedodělků pro příslušnou skříň tramvaje.</w:t>
      </w:r>
    </w:p>
    <w:p w14:paraId="08C986BC" w14:textId="6C2002FA" w:rsidR="00E830F8" w:rsidRPr="00E60A41" w:rsidRDefault="007C1B56" w:rsidP="004222BF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Platba</w:t>
      </w:r>
      <w:r w:rsidR="00E830F8" w:rsidRPr="00E60A41">
        <w:rPr>
          <w:rFonts w:ascii="Arial" w:hAnsi="Arial" w:cs="Arial"/>
          <w:sz w:val="22"/>
          <w:szCs w:val="22"/>
        </w:rPr>
        <w:t xml:space="preserve"> </w:t>
      </w:r>
      <w:r w:rsidR="00613E8A">
        <w:rPr>
          <w:rFonts w:ascii="Arial" w:hAnsi="Arial" w:cs="Arial"/>
          <w:sz w:val="22"/>
          <w:szCs w:val="22"/>
        </w:rPr>
        <w:t xml:space="preserve">dle této smlouvy </w:t>
      </w:r>
      <w:r>
        <w:rPr>
          <w:rFonts w:ascii="Arial" w:hAnsi="Arial" w:cs="Arial"/>
          <w:sz w:val="22"/>
          <w:szCs w:val="22"/>
        </w:rPr>
        <w:t>bude</w:t>
      </w:r>
      <w:r w:rsidR="00E830F8" w:rsidRPr="00E60A41">
        <w:rPr>
          <w:rFonts w:ascii="Arial" w:hAnsi="Arial" w:cs="Arial"/>
          <w:sz w:val="22"/>
          <w:szCs w:val="22"/>
        </w:rPr>
        <w:t xml:space="preserve"> prov</w:t>
      </w:r>
      <w:r>
        <w:rPr>
          <w:rFonts w:ascii="Arial" w:hAnsi="Arial" w:cs="Arial"/>
          <w:sz w:val="22"/>
          <w:szCs w:val="22"/>
        </w:rPr>
        <w:t>edena</w:t>
      </w:r>
      <w:r w:rsidR="00E830F8" w:rsidRPr="00E60A41">
        <w:rPr>
          <w:rFonts w:ascii="Arial" w:hAnsi="Arial" w:cs="Arial"/>
          <w:sz w:val="22"/>
          <w:szCs w:val="22"/>
        </w:rPr>
        <w:t xml:space="preserve"> bezhotovostně.</w:t>
      </w:r>
    </w:p>
    <w:p w14:paraId="3642830F" w14:textId="6BA22DCD" w:rsidR="00E830F8" w:rsidRPr="00E60A41" w:rsidRDefault="00E277D6" w:rsidP="004222BF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Vystavené faktury</w:t>
      </w:r>
      <w:r w:rsidRPr="00E60A41">
        <w:rPr>
          <w:rFonts w:ascii="Arial" w:hAnsi="Arial" w:cs="Arial"/>
          <w:sz w:val="22"/>
          <w:szCs w:val="22"/>
        </w:rPr>
        <w:t xml:space="preserve"> </w:t>
      </w:r>
      <w:r w:rsidR="00714F65">
        <w:rPr>
          <w:rFonts w:ascii="Arial" w:hAnsi="Arial" w:cs="Arial"/>
          <w:sz w:val="22"/>
          <w:szCs w:val="22"/>
        </w:rPr>
        <w:t>doručí zhotovitel objednateli</w:t>
      </w:r>
      <w:r w:rsidR="00E830F8" w:rsidRPr="00E60A41">
        <w:rPr>
          <w:rFonts w:ascii="Arial" w:hAnsi="Arial" w:cs="Arial"/>
          <w:sz w:val="22"/>
          <w:szCs w:val="22"/>
        </w:rPr>
        <w:t xml:space="preserve"> </w:t>
      </w:r>
      <w:r w:rsidR="00AE463C">
        <w:rPr>
          <w:rFonts w:ascii="Arial" w:hAnsi="Arial" w:cs="Arial"/>
          <w:sz w:val="22"/>
          <w:szCs w:val="22"/>
        </w:rPr>
        <w:t xml:space="preserve">buď </w:t>
      </w:r>
      <w:r w:rsidR="00E830F8" w:rsidRPr="00E60A41">
        <w:rPr>
          <w:rFonts w:ascii="Arial" w:hAnsi="Arial" w:cs="Arial"/>
          <w:sz w:val="22"/>
          <w:szCs w:val="22"/>
        </w:rPr>
        <w:t>na podatelnu objednatele</w:t>
      </w:r>
      <w:r w:rsidR="00AE463C">
        <w:rPr>
          <w:rFonts w:ascii="Arial" w:hAnsi="Arial" w:cs="Arial"/>
          <w:sz w:val="22"/>
          <w:szCs w:val="22"/>
        </w:rPr>
        <w:t>, prostřednictvím datové schránky objednatele</w:t>
      </w:r>
      <w:r w:rsidR="00E830F8" w:rsidRPr="00E60A41">
        <w:rPr>
          <w:rFonts w:ascii="Arial" w:hAnsi="Arial" w:cs="Arial"/>
          <w:sz w:val="22"/>
          <w:szCs w:val="22"/>
        </w:rPr>
        <w:t xml:space="preserve"> nebo doporučen</w:t>
      </w:r>
      <w:r w:rsidR="00723DD9">
        <w:rPr>
          <w:rFonts w:ascii="Arial" w:hAnsi="Arial" w:cs="Arial"/>
          <w:sz w:val="22"/>
          <w:szCs w:val="22"/>
        </w:rPr>
        <w:t>ou poštovní zásilkou</w:t>
      </w:r>
      <w:r w:rsidR="00E830F8" w:rsidRPr="00E60A41">
        <w:rPr>
          <w:rFonts w:ascii="Arial" w:hAnsi="Arial" w:cs="Arial"/>
          <w:sz w:val="22"/>
          <w:szCs w:val="22"/>
        </w:rPr>
        <w:t>.</w:t>
      </w:r>
    </w:p>
    <w:p w14:paraId="30AAA919" w14:textId="77777777" w:rsidR="00E830F8" w:rsidRPr="00E60A41" w:rsidRDefault="00E830F8" w:rsidP="004222BF">
      <w:pPr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E60A41">
        <w:rPr>
          <w:rFonts w:ascii="Arial" w:hAnsi="Arial" w:cs="Arial"/>
          <w:sz w:val="22"/>
          <w:szCs w:val="22"/>
        </w:rPr>
        <w:t>Objednatel je oprávněn před uplynutím lhůty splatnosti vrátit bez zaplacení fakturu, která neobsahuje potřebné náležitosti nebo má jiné závady v obsahu. Ve vrácené faktuře musí vyznačit důvod vrácení. Oprávněným vrácením faktury přestává běžet původní lhůta splatnosti. Celá lhůta běží znovu ode dne doručení opravené nebo nově vyhotovené faktury.</w:t>
      </w:r>
    </w:p>
    <w:p w14:paraId="1E25E4F9" w14:textId="1F0146B4" w:rsidR="00E830F8" w:rsidRDefault="00E830F8" w:rsidP="004222BF">
      <w:pPr>
        <w:pStyle w:val="Odstavecseseznamem"/>
        <w:numPr>
          <w:ilvl w:val="0"/>
          <w:numId w:val="12"/>
        </w:num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9F3C04">
        <w:rPr>
          <w:rFonts w:ascii="Arial" w:hAnsi="Arial" w:cs="Arial"/>
          <w:sz w:val="22"/>
          <w:szCs w:val="22"/>
        </w:rPr>
        <w:t xml:space="preserve">Lhůta splatnosti faktur je 30 dnů od jejich doručení objednateli. Povinnost </w:t>
      </w:r>
      <w:r w:rsidR="002A144A">
        <w:rPr>
          <w:rFonts w:ascii="Arial" w:hAnsi="Arial" w:cs="Arial"/>
          <w:sz w:val="22"/>
          <w:szCs w:val="22"/>
        </w:rPr>
        <w:t xml:space="preserve">objednatele řádně vystavené a doručené faktury </w:t>
      </w:r>
      <w:r w:rsidRPr="009F3C04">
        <w:rPr>
          <w:rFonts w:ascii="Arial" w:hAnsi="Arial" w:cs="Arial"/>
          <w:sz w:val="22"/>
          <w:szCs w:val="22"/>
        </w:rPr>
        <w:t>zaplatit je splněna dnem odepsání příslušné částky z účtu objednatele ve prospěch účtu zhotovitele.</w:t>
      </w:r>
    </w:p>
    <w:p w14:paraId="7C2A272A" w14:textId="77777777" w:rsidR="00EB69AF" w:rsidRPr="009B6ADF" w:rsidRDefault="00EB69AF" w:rsidP="009B6ADF">
      <w:pPr>
        <w:tabs>
          <w:tab w:val="left" w:pos="284"/>
        </w:tabs>
        <w:overflowPunct/>
        <w:autoSpaceDE/>
        <w:autoSpaceDN/>
        <w:adjustRightInd/>
        <w:spacing w:before="100" w:after="10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B05E660" w14:textId="32B25404" w:rsidR="00E830F8" w:rsidRPr="00E830F8" w:rsidRDefault="00CD72AF" w:rsidP="007C099B">
      <w:pPr>
        <w:pStyle w:val="PodkapitolaSoD"/>
      </w:pPr>
      <w:r>
        <w:lastRenderedPageBreak/>
        <w:t>X</w:t>
      </w:r>
      <w:r w:rsidR="00E830F8" w:rsidRPr="00E830F8">
        <w:t>. Odpovědnost za škodu</w:t>
      </w:r>
    </w:p>
    <w:p w14:paraId="1C63C22D" w14:textId="54539D3B" w:rsidR="00E830F8" w:rsidRPr="00E830F8" w:rsidRDefault="00E830F8" w:rsidP="004222BF">
      <w:pPr>
        <w:pStyle w:val="Zkladntext"/>
        <w:numPr>
          <w:ilvl w:val="0"/>
          <w:numId w:val="9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Zhotovitel nahradí v plném rozsahu</w:t>
      </w:r>
      <w:r w:rsidR="009D0F02" w:rsidRPr="009D0F02">
        <w:rPr>
          <w:rFonts w:ascii="Arial" w:hAnsi="Arial" w:cs="Arial"/>
          <w:sz w:val="22"/>
          <w:szCs w:val="22"/>
        </w:rPr>
        <w:t xml:space="preserve"> </w:t>
      </w:r>
      <w:r w:rsidR="009D0F02">
        <w:rPr>
          <w:rFonts w:ascii="Arial" w:hAnsi="Arial" w:cs="Arial"/>
          <w:sz w:val="22"/>
          <w:szCs w:val="22"/>
        </w:rPr>
        <w:t xml:space="preserve">vzniklou </w:t>
      </w:r>
      <w:r w:rsidR="009D0F02" w:rsidRPr="00E830F8">
        <w:rPr>
          <w:rFonts w:ascii="Arial" w:hAnsi="Arial" w:cs="Arial"/>
          <w:sz w:val="22"/>
          <w:szCs w:val="22"/>
        </w:rPr>
        <w:t>škodu</w:t>
      </w:r>
      <w:r w:rsidRPr="00E830F8">
        <w:rPr>
          <w:rFonts w:ascii="Arial" w:hAnsi="Arial" w:cs="Arial"/>
          <w:sz w:val="22"/>
          <w:szCs w:val="22"/>
        </w:rPr>
        <w:t>, pokud bude způsobena vadným plněním předmětu této smlouvy. Pokud činností zhotovitele dojde ke způsobení škody</w:t>
      </w:r>
      <w:r w:rsidR="00022F66">
        <w:rPr>
          <w:rFonts w:ascii="Arial" w:hAnsi="Arial" w:cs="Arial"/>
          <w:sz w:val="22"/>
          <w:szCs w:val="22"/>
        </w:rPr>
        <w:t xml:space="preserve"> </w:t>
      </w:r>
      <w:r w:rsidR="00022F66" w:rsidRPr="00E830F8">
        <w:rPr>
          <w:rFonts w:ascii="Arial" w:hAnsi="Arial" w:cs="Arial"/>
          <w:sz w:val="22"/>
          <w:szCs w:val="22"/>
        </w:rPr>
        <w:t>objednateli nebo jiným subjektům</w:t>
      </w:r>
      <w:r w:rsidRPr="00E830F8">
        <w:rPr>
          <w:rFonts w:ascii="Arial" w:hAnsi="Arial" w:cs="Arial"/>
          <w:sz w:val="22"/>
          <w:szCs w:val="22"/>
        </w:rPr>
        <w:t xml:space="preserve"> </w:t>
      </w:r>
      <w:r w:rsidR="00512DEF">
        <w:rPr>
          <w:rFonts w:ascii="Arial" w:hAnsi="Arial" w:cs="Arial"/>
          <w:sz w:val="22"/>
          <w:szCs w:val="22"/>
        </w:rPr>
        <w:t>(</w:t>
      </w:r>
      <w:r w:rsidRPr="00E830F8">
        <w:rPr>
          <w:rFonts w:ascii="Arial" w:hAnsi="Arial" w:cs="Arial"/>
          <w:sz w:val="22"/>
          <w:szCs w:val="22"/>
        </w:rPr>
        <w:t xml:space="preserve">včetně </w:t>
      </w:r>
      <w:r w:rsidR="00F42EDC">
        <w:rPr>
          <w:rFonts w:ascii="Arial" w:hAnsi="Arial" w:cs="Arial"/>
          <w:sz w:val="22"/>
          <w:szCs w:val="22"/>
        </w:rPr>
        <w:t>škod vzniklých</w:t>
      </w:r>
      <w:r w:rsidRPr="00E830F8">
        <w:rPr>
          <w:rFonts w:ascii="Arial" w:hAnsi="Arial" w:cs="Arial"/>
          <w:sz w:val="22"/>
          <w:szCs w:val="22"/>
        </w:rPr>
        <w:t xml:space="preserve"> z titulu opomenutí, konání z</w:t>
      </w:r>
      <w:r w:rsidR="00022F66">
        <w:rPr>
          <w:rFonts w:ascii="Arial" w:hAnsi="Arial" w:cs="Arial"/>
          <w:sz w:val="22"/>
          <w:szCs w:val="22"/>
        </w:rPr>
        <w:t> </w:t>
      </w:r>
      <w:r w:rsidRPr="00E830F8">
        <w:rPr>
          <w:rFonts w:ascii="Arial" w:hAnsi="Arial" w:cs="Arial"/>
          <w:sz w:val="22"/>
          <w:szCs w:val="22"/>
        </w:rPr>
        <w:t>nedbalosti nebo nesplněním podmínek vyplývajících z</w:t>
      </w:r>
      <w:r w:rsidR="00076D8D">
        <w:rPr>
          <w:rFonts w:ascii="Arial" w:hAnsi="Arial" w:cs="Arial"/>
          <w:sz w:val="22"/>
          <w:szCs w:val="22"/>
        </w:rPr>
        <w:t> právních předpisů</w:t>
      </w:r>
      <w:r w:rsidRPr="00E830F8">
        <w:rPr>
          <w:rFonts w:ascii="Arial" w:hAnsi="Arial" w:cs="Arial"/>
          <w:sz w:val="22"/>
          <w:szCs w:val="22"/>
        </w:rPr>
        <w:t>, ČSN nebo z této smlouvy</w:t>
      </w:r>
      <w:r w:rsidR="00CD72AF">
        <w:rPr>
          <w:rFonts w:ascii="Arial" w:hAnsi="Arial" w:cs="Arial"/>
          <w:sz w:val="22"/>
          <w:szCs w:val="22"/>
        </w:rPr>
        <w:t xml:space="preserve"> či</w:t>
      </w:r>
      <w:r w:rsidR="00794C2D">
        <w:rPr>
          <w:rFonts w:ascii="Arial" w:hAnsi="Arial" w:cs="Arial"/>
          <w:sz w:val="22"/>
          <w:szCs w:val="22"/>
        </w:rPr>
        <w:t xml:space="preserve"> zadávací dokumentace </w:t>
      </w:r>
      <w:r w:rsidR="00AD33BC">
        <w:rPr>
          <w:rFonts w:ascii="Arial" w:hAnsi="Arial" w:cs="Arial"/>
          <w:sz w:val="22"/>
          <w:szCs w:val="22"/>
        </w:rPr>
        <w:t xml:space="preserve">Veřejné </w:t>
      </w:r>
      <w:r w:rsidR="00794C2D">
        <w:rPr>
          <w:rFonts w:ascii="Arial" w:hAnsi="Arial" w:cs="Arial"/>
          <w:sz w:val="22"/>
          <w:szCs w:val="22"/>
        </w:rPr>
        <w:t>zakázky</w:t>
      </w:r>
      <w:r w:rsidR="00A34483">
        <w:rPr>
          <w:rFonts w:ascii="Arial" w:hAnsi="Arial" w:cs="Arial"/>
          <w:sz w:val="22"/>
          <w:szCs w:val="22"/>
        </w:rPr>
        <w:t>)</w:t>
      </w:r>
      <w:r w:rsidRPr="00E830F8">
        <w:rPr>
          <w:rFonts w:ascii="Arial" w:hAnsi="Arial" w:cs="Arial"/>
          <w:sz w:val="22"/>
          <w:szCs w:val="22"/>
        </w:rPr>
        <w:t>, je zhotovitel povinen bez zbytečného odkladu tuto škodu odstranit a není-li to možné, tak finančně uhradit. Veškeré náklady s tím spojené nese zhotovitel.</w:t>
      </w:r>
    </w:p>
    <w:p w14:paraId="0305AA07" w14:textId="77777777" w:rsidR="00E830F8" w:rsidRPr="00E830F8" w:rsidRDefault="00E830F8" w:rsidP="004222BF">
      <w:pPr>
        <w:pStyle w:val="Zkladntext"/>
        <w:numPr>
          <w:ilvl w:val="0"/>
          <w:numId w:val="9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Zhotovitel je povinen učinit veškerá opatření potřebná k odvrácení škody nebo k jejímu zmírnění.</w:t>
      </w:r>
    </w:p>
    <w:p w14:paraId="5F8E0ECB" w14:textId="27C03DDF" w:rsidR="00E830F8" w:rsidRDefault="009978EB" w:rsidP="007D1E64">
      <w:pPr>
        <w:pStyle w:val="PodkapitolaSoD"/>
      </w:pPr>
      <w:r>
        <w:t>XI</w:t>
      </w:r>
      <w:r w:rsidR="00E830F8" w:rsidRPr="00E830F8">
        <w:t>. Smluvní sankce a úrok z prodlení</w:t>
      </w:r>
    </w:p>
    <w:p w14:paraId="79E71C12" w14:textId="39180B6E" w:rsidR="006843DA" w:rsidRPr="006843DA" w:rsidRDefault="006843DA" w:rsidP="006843DA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6843DA">
        <w:rPr>
          <w:rFonts w:ascii="Arial" w:hAnsi="Arial" w:cs="Arial"/>
          <w:sz w:val="22"/>
          <w:szCs w:val="22"/>
        </w:rPr>
        <w:t>V případě, že zhotovitel nedodrží termín</w:t>
      </w:r>
      <w:r>
        <w:rPr>
          <w:rFonts w:ascii="Arial" w:hAnsi="Arial" w:cs="Arial"/>
          <w:sz w:val="22"/>
          <w:szCs w:val="22"/>
        </w:rPr>
        <w:t>y</w:t>
      </w:r>
      <w:r w:rsidRPr="006843DA">
        <w:rPr>
          <w:rFonts w:ascii="Arial" w:hAnsi="Arial" w:cs="Arial"/>
          <w:sz w:val="22"/>
          <w:szCs w:val="22"/>
        </w:rPr>
        <w:t xml:space="preserve"> plnění </w:t>
      </w:r>
      <w:r w:rsidR="00CF0455">
        <w:rPr>
          <w:rFonts w:ascii="Arial" w:hAnsi="Arial" w:cs="Arial"/>
          <w:sz w:val="22"/>
          <w:szCs w:val="22"/>
        </w:rPr>
        <w:t xml:space="preserve">jednotlivých částí </w:t>
      </w:r>
      <w:r w:rsidRPr="006843DA">
        <w:rPr>
          <w:rFonts w:ascii="Arial" w:hAnsi="Arial" w:cs="Arial"/>
          <w:sz w:val="22"/>
          <w:szCs w:val="22"/>
        </w:rPr>
        <w:t xml:space="preserve">díla dle čl. VI. odst. </w:t>
      </w:r>
      <w:r w:rsidR="00CF0455">
        <w:rPr>
          <w:rFonts w:ascii="Arial" w:hAnsi="Arial" w:cs="Arial"/>
          <w:sz w:val="22"/>
          <w:szCs w:val="22"/>
        </w:rPr>
        <w:t>3 této smlouvy</w:t>
      </w:r>
      <w:r w:rsidRPr="006843DA">
        <w:rPr>
          <w:rFonts w:ascii="Arial" w:hAnsi="Arial" w:cs="Arial"/>
          <w:sz w:val="22"/>
          <w:szCs w:val="22"/>
        </w:rPr>
        <w:t xml:space="preserve">, uhradí objednateli smluvní pokutu ve </w:t>
      </w:r>
      <w:r w:rsidRPr="001D1726">
        <w:rPr>
          <w:rFonts w:ascii="Arial" w:hAnsi="Arial" w:cs="Arial"/>
          <w:sz w:val="22"/>
          <w:szCs w:val="22"/>
        </w:rPr>
        <w:t xml:space="preserve">výši 0,05 % z ceny </w:t>
      </w:r>
      <w:r w:rsidRPr="006843DA">
        <w:rPr>
          <w:rFonts w:ascii="Arial" w:hAnsi="Arial" w:cs="Arial"/>
          <w:sz w:val="22"/>
          <w:szCs w:val="22"/>
        </w:rPr>
        <w:t xml:space="preserve">díla </w:t>
      </w:r>
      <w:r w:rsidR="00084C0D">
        <w:rPr>
          <w:rFonts w:ascii="Arial" w:hAnsi="Arial" w:cs="Arial"/>
          <w:sz w:val="22"/>
          <w:szCs w:val="22"/>
        </w:rPr>
        <w:t xml:space="preserve">vztahující se ke konkrétní tramvajové skříni </w:t>
      </w:r>
      <w:r w:rsidR="00D51B58">
        <w:rPr>
          <w:rFonts w:ascii="Arial" w:hAnsi="Arial" w:cs="Arial"/>
          <w:sz w:val="22"/>
          <w:szCs w:val="22"/>
        </w:rPr>
        <w:t xml:space="preserve">dle čl. V odst. 1 této smlouvy </w:t>
      </w:r>
      <w:r w:rsidRPr="006843DA">
        <w:rPr>
          <w:rFonts w:ascii="Arial" w:hAnsi="Arial" w:cs="Arial"/>
          <w:sz w:val="22"/>
          <w:szCs w:val="22"/>
        </w:rPr>
        <w:t>bez DPH</w:t>
      </w:r>
      <w:r w:rsidR="00084C0D">
        <w:rPr>
          <w:rFonts w:ascii="Arial" w:hAnsi="Arial" w:cs="Arial"/>
          <w:sz w:val="22"/>
          <w:szCs w:val="22"/>
        </w:rPr>
        <w:t>, a to</w:t>
      </w:r>
      <w:r w:rsidRPr="006843DA">
        <w:rPr>
          <w:rFonts w:ascii="Arial" w:hAnsi="Arial" w:cs="Arial"/>
          <w:sz w:val="22"/>
          <w:szCs w:val="22"/>
        </w:rPr>
        <w:t xml:space="preserve"> za každý započatý den prodlení.</w:t>
      </w:r>
    </w:p>
    <w:p w14:paraId="67DA6194" w14:textId="34504016" w:rsidR="00E830F8" w:rsidRPr="00E830F8" w:rsidRDefault="00E830F8" w:rsidP="004222BF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V případě nedodržení termínu k odstranění reklamované vady či nedodělku, které se projevily v záruční době, je objednatel oprávněn účtovat zhotoviteli smluvní pokutu ve výši </w:t>
      </w:r>
      <w:r w:rsidR="00010443">
        <w:rPr>
          <w:rFonts w:ascii="Arial" w:hAnsi="Arial" w:cs="Arial"/>
          <w:sz w:val="22"/>
          <w:szCs w:val="22"/>
        </w:rPr>
        <w:t>3</w:t>
      </w:r>
      <w:r w:rsidR="00D3572D">
        <w:rPr>
          <w:rFonts w:ascii="Arial" w:hAnsi="Arial" w:cs="Arial"/>
          <w:sz w:val="22"/>
          <w:szCs w:val="22"/>
        </w:rPr>
        <w:t>0</w:t>
      </w:r>
      <w:r w:rsidRPr="00E830F8">
        <w:rPr>
          <w:rFonts w:ascii="Arial" w:hAnsi="Arial" w:cs="Arial"/>
          <w:sz w:val="22"/>
          <w:szCs w:val="22"/>
        </w:rPr>
        <w:t>.000,- Kč za každ</w:t>
      </w:r>
      <w:r w:rsidR="00335A98">
        <w:rPr>
          <w:rFonts w:ascii="Arial" w:hAnsi="Arial" w:cs="Arial"/>
          <w:sz w:val="22"/>
          <w:szCs w:val="22"/>
        </w:rPr>
        <w:t xml:space="preserve">ý </w:t>
      </w:r>
      <w:r w:rsidRPr="00E830F8">
        <w:rPr>
          <w:rFonts w:ascii="Arial" w:hAnsi="Arial" w:cs="Arial"/>
          <w:sz w:val="22"/>
          <w:szCs w:val="22"/>
        </w:rPr>
        <w:t>započatý den prodlení</w:t>
      </w:r>
      <w:r w:rsidR="00335A98">
        <w:rPr>
          <w:rFonts w:ascii="Arial" w:hAnsi="Arial" w:cs="Arial"/>
          <w:sz w:val="22"/>
          <w:szCs w:val="22"/>
        </w:rPr>
        <w:t xml:space="preserve"> ve vztahu ke každé takové vadě</w:t>
      </w:r>
      <w:r w:rsidRPr="00E830F8">
        <w:rPr>
          <w:rFonts w:ascii="Arial" w:hAnsi="Arial" w:cs="Arial"/>
          <w:sz w:val="22"/>
          <w:szCs w:val="22"/>
        </w:rPr>
        <w:t xml:space="preserve">. </w:t>
      </w:r>
    </w:p>
    <w:p w14:paraId="3FDE50D1" w14:textId="1398E356" w:rsidR="00E830F8" w:rsidRPr="00E830F8" w:rsidRDefault="00E830F8" w:rsidP="004222BF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V případě nedodržení </w:t>
      </w:r>
      <w:r w:rsidR="00821B5D">
        <w:rPr>
          <w:rFonts w:ascii="Arial" w:hAnsi="Arial" w:cs="Arial"/>
          <w:sz w:val="22"/>
          <w:szCs w:val="22"/>
        </w:rPr>
        <w:t xml:space="preserve">sjednaného či příslušnými předpisy vyžadovaného </w:t>
      </w:r>
      <w:r w:rsidRPr="00E830F8">
        <w:rPr>
          <w:rFonts w:ascii="Arial" w:hAnsi="Arial" w:cs="Arial"/>
          <w:sz w:val="22"/>
          <w:szCs w:val="22"/>
        </w:rPr>
        <w:t xml:space="preserve">technologického postupu je objednatel oprávněn účtovat zhotoviteli smluvní pokutu ve výši </w:t>
      </w:r>
      <w:r w:rsidR="00CD72AF">
        <w:rPr>
          <w:rFonts w:ascii="Arial" w:hAnsi="Arial" w:cs="Arial"/>
          <w:sz w:val="22"/>
          <w:szCs w:val="22"/>
        </w:rPr>
        <w:t>5</w:t>
      </w:r>
      <w:r w:rsidRPr="00E830F8">
        <w:rPr>
          <w:rFonts w:ascii="Arial" w:hAnsi="Arial" w:cs="Arial"/>
          <w:sz w:val="22"/>
          <w:szCs w:val="22"/>
        </w:rPr>
        <w:t>0.000,- Kč za každé jednotlivé porušení.</w:t>
      </w:r>
    </w:p>
    <w:p w14:paraId="40AE4A02" w14:textId="438E4602" w:rsidR="00F5710E" w:rsidRPr="00B9339C" w:rsidRDefault="00F5710E" w:rsidP="00B9339C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V případě nedodržení povinností smluvních partnerů zhotovitele</w:t>
      </w:r>
      <w:r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>budou tato porušení objednatelem považována za porušení smluvních povinností ze strany zhotovitele, a to i pro účely posouzení povinnosti uhradit smluvní pokuty ze strany zhotovitele.</w:t>
      </w:r>
    </w:p>
    <w:p w14:paraId="53ADCF63" w14:textId="494D9733" w:rsidR="00E830F8" w:rsidRPr="00E830F8" w:rsidRDefault="00E830F8" w:rsidP="004222BF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Smluvní pokuty lze uplatnit kumulativně.</w:t>
      </w:r>
    </w:p>
    <w:p w14:paraId="4DF9F1C0" w14:textId="37D4DFF1" w:rsidR="00E830F8" w:rsidRPr="00E830F8" w:rsidRDefault="00E830F8" w:rsidP="004222BF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Zaplacením smluvní pokuty není dotčeno právo </w:t>
      </w:r>
      <w:r w:rsidR="0040040F">
        <w:rPr>
          <w:rFonts w:ascii="Arial" w:hAnsi="Arial" w:cs="Arial"/>
          <w:sz w:val="22"/>
          <w:szCs w:val="22"/>
        </w:rPr>
        <w:t xml:space="preserve">objednatele </w:t>
      </w:r>
      <w:r w:rsidRPr="00E830F8">
        <w:rPr>
          <w:rFonts w:ascii="Arial" w:hAnsi="Arial" w:cs="Arial"/>
          <w:sz w:val="22"/>
          <w:szCs w:val="22"/>
        </w:rPr>
        <w:t>na náhradu škody</w:t>
      </w:r>
      <w:r w:rsidR="0040040F">
        <w:rPr>
          <w:rFonts w:ascii="Arial" w:hAnsi="Arial" w:cs="Arial"/>
          <w:sz w:val="22"/>
          <w:szCs w:val="22"/>
        </w:rPr>
        <w:t xml:space="preserve"> v rozsahu, v</w:t>
      </w:r>
      <w:r w:rsidR="009A24D3">
        <w:rPr>
          <w:rFonts w:ascii="Arial" w:hAnsi="Arial" w:cs="Arial"/>
          <w:sz w:val="22"/>
          <w:szCs w:val="22"/>
        </w:rPr>
        <w:t xml:space="preserve"> němž není </w:t>
      </w:r>
      <w:r w:rsidR="0067633A">
        <w:rPr>
          <w:rFonts w:ascii="Arial" w:hAnsi="Arial" w:cs="Arial"/>
          <w:sz w:val="22"/>
          <w:szCs w:val="22"/>
        </w:rPr>
        <w:t xml:space="preserve">způsobená škoda </w:t>
      </w:r>
      <w:r w:rsidR="009A24D3">
        <w:rPr>
          <w:rFonts w:ascii="Arial" w:hAnsi="Arial" w:cs="Arial"/>
          <w:sz w:val="22"/>
          <w:szCs w:val="22"/>
        </w:rPr>
        <w:t xml:space="preserve">kryta </w:t>
      </w:r>
      <w:r w:rsidR="0067633A">
        <w:rPr>
          <w:rFonts w:ascii="Arial" w:hAnsi="Arial" w:cs="Arial"/>
          <w:sz w:val="22"/>
          <w:szCs w:val="22"/>
        </w:rPr>
        <w:t>smluvní pokutou</w:t>
      </w:r>
      <w:r w:rsidRPr="00E830F8">
        <w:rPr>
          <w:rFonts w:ascii="Arial" w:hAnsi="Arial" w:cs="Arial"/>
          <w:sz w:val="22"/>
          <w:szCs w:val="22"/>
        </w:rPr>
        <w:t>.</w:t>
      </w:r>
    </w:p>
    <w:p w14:paraId="6A563762" w14:textId="47F3656A" w:rsidR="00F475DC" w:rsidRPr="00E830F8" w:rsidRDefault="00E830F8" w:rsidP="004222BF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Smluvní pokuty je objednatel oprávněn započíst proti pohledávce zhotovitele</w:t>
      </w:r>
      <w:r w:rsidR="0040040F">
        <w:rPr>
          <w:rFonts w:ascii="Arial" w:hAnsi="Arial" w:cs="Arial"/>
          <w:sz w:val="22"/>
          <w:szCs w:val="22"/>
        </w:rPr>
        <w:t>, včetně pohledávek vyplývajících z této smlouvy</w:t>
      </w:r>
      <w:r w:rsidRPr="00E830F8">
        <w:rPr>
          <w:rFonts w:ascii="Arial" w:hAnsi="Arial" w:cs="Arial"/>
          <w:sz w:val="22"/>
          <w:szCs w:val="22"/>
        </w:rPr>
        <w:t>.</w:t>
      </w:r>
    </w:p>
    <w:p w14:paraId="390CABBD" w14:textId="499DB2E9" w:rsidR="00E830F8" w:rsidRPr="00A47DD7" w:rsidRDefault="00F475DC" w:rsidP="00F4505A">
      <w:pPr>
        <w:pStyle w:val="Zkladntext"/>
        <w:numPr>
          <w:ilvl w:val="0"/>
          <w:numId w:val="7"/>
        </w:numPr>
        <w:tabs>
          <w:tab w:val="clear" w:pos="720"/>
        </w:tabs>
        <w:overflowPunct/>
        <w:autoSpaceDE/>
        <w:autoSpaceDN/>
        <w:adjustRightInd/>
        <w:spacing w:before="100" w:after="100" w:line="276" w:lineRule="auto"/>
        <w:ind w:left="426" w:right="68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Veškeré smluvní pokuty </w:t>
      </w:r>
      <w:r w:rsidR="000513D9">
        <w:rPr>
          <w:rFonts w:ascii="Arial" w:hAnsi="Arial" w:cs="Arial"/>
          <w:sz w:val="22"/>
          <w:szCs w:val="22"/>
        </w:rPr>
        <w:t xml:space="preserve">jsou splatné do 5 dnů </w:t>
      </w:r>
      <w:r w:rsidR="00357B19">
        <w:rPr>
          <w:rFonts w:ascii="Arial" w:hAnsi="Arial" w:cs="Arial"/>
          <w:sz w:val="22"/>
          <w:szCs w:val="22"/>
        </w:rPr>
        <w:t xml:space="preserve">od učinění příslušné výzvy oprávněné smluvní strany </w:t>
      </w:r>
      <w:r w:rsidR="006205CC">
        <w:rPr>
          <w:rFonts w:ascii="Arial" w:hAnsi="Arial" w:cs="Arial"/>
          <w:sz w:val="22"/>
          <w:szCs w:val="22"/>
        </w:rPr>
        <w:t>adresované druhé smluvní straně.</w:t>
      </w:r>
    </w:p>
    <w:p w14:paraId="10F28078" w14:textId="3DBEB2CF" w:rsidR="005379BB" w:rsidRDefault="005379BB" w:rsidP="001F7FB6">
      <w:pPr>
        <w:pStyle w:val="Odstavecseseznamem"/>
        <w:numPr>
          <w:ilvl w:val="0"/>
          <w:numId w:val="7"/>
        </w:numPr>
        <w:spacing w:before="100" w:after="100" w:line="276" w:lineRule="auto"/>
        <w:ind w:left="425" w:right="68" w:hanging="425"/>
        <w:jc w:val="both"/>
        <w:rPr>
          <w:rFonts w:ascii="Arial" w:hAnsi="Arial" w:cs="Arial"/>
          <w:sz w:val="22"/>
          <w:szCs w:val="22"/>
        </w:rPr>
      </w:pPr>
      <w:r w:rsidRPr="006D637A">
        <w:rPr>
          <w:rFonts w:ascii="Arial" w:hAnsi="Arial" w:cs="Arial"/>
          <w:sz w:val="22"/>
          <w:szCs w:val="22"/>
        </w:rPr>
        <w:t>Je-li objednatel v prodlení s</w:t>
      </w:r>
      <w:r w:rsidR="006205CC">
        <w:rPr>
          <w:rFonts w:ascii="Arial" w:hAnsi="Arial" w:cs="Arial"/>
          <w:sz w:val="22"/>
          <w:szCs w:val="22"/>
        </w:rPr>
        <w:t> </w:t>
      </w:r>
      <w:r w:rsidRPr="006D637A">
        <w:rPr>
          <w:rFonts w:ascii="Arial" w:hAnsi="Arial" w:cs="Arial"/>
          <w:sz w:val="22"/>
          <w:szCs w:val="22"/>
        </w:rPr>
        <w:t>úhradou</w:t>
      </w:r>
      <w:r w:rsidR="006205CC">
        <w:rPr>
          <w:rFonts w:ascii="Arial" w:hAnsi="Arial" w:cs="Arial"/>
          <w:sz w:val="22"/>
          <w:szCs w:val="22"/>
        </w:rPr>
        <w:t xml:space="preserve"> řádně vystavené a doručené</w:t>
      </w:r>
      <w:r w:rsidRPr="006D637A">
        <w:rPr>
          <w:rFonts w:ascii="Arial" w:hAnsi="Arial" w:cs="Arial"/>
          <w:sz w:val="22"/>
          <w:szCs w:val="22"/>
        </w:rPr>
        <w:t xml:space="preserve"> faktury, je zhotovitel oprávněn požadovat po objednateli úrok z prodlení ve výši 0,02 % z dlužné částky za každý započatý den prodlení.  </w:t>
      </w:r>
    </w:p>
    <w:p w14:paraId="7CB7F7D8" w14:textId="77777777" w:rsidR="00182C09" w:rsidRDefault="00182C09" w:rsidP="00182C09">
      <w:pPr>
        <w:spacing w:before="100" w:after="100"/>
        <w:ind w:right="68"/>
        <w:jc w:val="both"/>
        <w:rPr>
          <w:rFonts w:ascii="Arial" w:hAnsi="Arial" w:cs="Arial"/>
          <w:sz w:val="22"/>
          <w:szCs w:val="22"/>
        </w:rPr>
      </w:pPr>
    </w:p>
    <w:p w14:paraId="36254F06" w14:textId="322C32D5" w:rsidR="00E830F8" w:rsidRPr="00E830F8" w:rsidRDefault="00E830F8" w:rsidP="007C099B">
      <w:pPr>
        <w:pStyle w:val="PodkapitolaSoD"/>
      </w:pPr>
      <w:r w:rsidRPr="00E830F8">
        <w:t>XI</w:t>
      </w:r>
      <w:r w:rsidR="009978EB">
        <w:t>I</w:t>
      </w:r>
      <w:r w:rsidRPr="00E830F8">
        <w:t>. Záruční podmínky</w:t>
      </w:r>
    </w:p>
    <w:p w14:paraId="7547C53B" w14:textId="57DE82BE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Zhotovitel odpovídá za vady díla, které se projeví v záruční době. Za vady díla, které se projeví po záruční době</w:t>
      </w:r>
      <w:r w:rsidR="007238B1">
        <w:rPr>
          <w:rFonts w:ascii="Arial" w:hAnsi="Arial" w:cs="Arial"/>
          <w:sz w:val="22"/>
          <w:szCs w:val="22"/>
        </w:rPr>
        <w:t>,</w:t>
      </w:r>
      <w:r w:rsidRPr="00E830F8">
        <w:rPr>
          <w:rFonts w:ascii="Arial" w:hAnsi="Arial" w:cs="Arial"/>
          <w:sz w:val="22"/>
          <w:szCs w:val="22"/>
        </w:rPr>
        <w:t xml:space="preserve"> odpovídá jen tehdy, jestliže byly prokazatelně způsobeny porušením povinností</w:t>
      </w:r>
      <w:r w:rsidR="002C34E8">
        <w:rPr>
          <w:rFonts w:ascii="Arial" w:hAnsi="Arial" w:cs="Arial"/>
          <w:sz w:val="22"/>
          <w:szCs w:val="22"/>
        </w:rPr>
        <w:t xml:space="preserve"> zhotovitele</w:t>
      </w:r>
      <w:r w:rsidRPr="00E830F8">
        <w:rPr>
          <w:rFonts w:ascii="Arial" w:hAnsi="Arial" w:cs="Arial"/>
          <w:sz w:val="22"/>
          <w:szCs w:val="22"/>
        </w:rPr>
        <w:t>.</w:t>
      </w:r>
    </w:p>
    <w:p w14:paraId="5D666EA1" w14:textId="4747C211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lastRenderedPageBreak/>
        <w:t xml:space="preserve">Zhotovitel poskytuje záruku </w:t>
      </w:r>
      <w:r w:rsidR="00402409">
        <w:rPr>
          <w:rFonts w:ascii="Arial" w:hAnsi="Arial" w:cs="Arial"/>
          <w:sz w:val="22"/>
          <w:szCs w:val="22"/>
        </w:rPr>
        <w:t xml:space="preserve">za jakost </w:t>
      </w:r>
      <w:r w:rsidRPr="00E830F8">
        <w:rPr>
          <w:rFonts w:ascii="Arial" w:hAnsi="Arial" w:cs="Arial"/>
          <w:sz w:val="22"/>
          <w:szCs w:val="22"/>
        </w:rPr>
        <w:t>provedené</w:t>
      </w:r>
      <w:r w:rsidR="00402409">
        <w:rPr>
          <w:rFonts w:ascii="Arial" w:hAnsi="Arial" w:cs="Arial"/>
          <w:sz w:val="22"/>
          <w:szCs w:val="22"/>
        </w:rPr>
        <w:t>ho díla</w:t>
      </w:r>
      <w:r w:rsidRPr="00E830F8">
        <w:rPr>
          <w:rFonts w:ascii="Arial" w:hAnsi="Arial" w:cs="Arial"/>
          <w:sz w:val="22"/>
          <w:szCs w:val="22"/>
        </w:rPr>
        <w:t xml:space="preserve"> v délce </w:t>
      </w:r>
      <w:r w:rsidR="00CD72AF">
        <w:rPr>
          <w:rFonts w:ascii="Arial" w:hAnsi="Arial" w:cs="Arial"/>
          <w:b/>
          <w:sz w:val="22"/>
          <w:szCs w:val="22"/>
        </w:rPr>
        <w:t>24</w:t>
      </w:r>
      <w:r w:rsidRPr="00EC0364">
        <w:rPr>
          <w:rFonts w:ascii="Arial" w:hAnsi="Arial" w:cs="Arial"/>
          <w:b/>
          <w:sz w:val="22"/>
          <w:szCs w:val="22"/>
        </w:rPr>
        <w:t xml:space="preserve"> měsíců</w:t>
      </w:r>
      <w:r w:rsidRPr="00E830F8">
        <w:rPr>
          <w:rFonts w:ascii="Arial" w:hAnsi="Arial" w:cs="Arial"/>
          <w:sz w:val="22"/>
          <w:szCs w:val="22"/>
        </w:rPr>
        <w:t xml:space="preserve">. Záruční doba </w:t>
      </w:r>
      <w:r w:rsidR="00B370C0">
        <w:rPr>
          <w:rFonts w:ascii="Arial" w:hAnsi="Arial" w:cs="Arial"/>
          <w:sz w:val="22"/>
          <w:szCs w:val="22"/>
        </w:rPr>
        <w:t>po</w:t>
      </w:r>
      <w:r w:rsidRPr="00E830F8">
        <w:rPr>
          <w:rFonts w:ascii="Arial" w:hAnsi="Arial" w:cs="Arial"/>
          <w:sz w:val="22"/>
          <w:szCs w:val="22"/>
        </w:rPr>
        <w:t xml:space="preserve">číná běžet dnem protokolárního předání a převzetí </w:t>
      </w:r>
      <w:r w:rsidR="002807E8">
        <w:rPr>
          <w:rFonts w:ascii="Arial" w:hAnsi="Arial" w:cs="Arial"/>
          <w:sz w:val="22"/>
          <w:szCs w:val="22"/>
        </w:rPr>
        <w:t xml:space="preserve">každé dokončené skříně tramvaje </w:t>
      </w:r>
      <w:r w:rsidRPr="00E830F8">
        <w:rPr>
          <w:rFonts w:ascii="Arial" w:hAnsi="Arial" w:cs="Arial"/>
          <w:sz w:val="22"/>
          <w:szCs w:val="22"/>
        </w:rPr>
        <w:t>objednatelem</w:t>
      </w:r>
      <w:r w:rsidR="002807E8">
        <w:rPr>
          <w:rFonts w:ascii="Arial" w:hAnsi="Arial" w:cs="Arial"/>
          <w:sz w:val="22"/>
          <w:szCs w:val="22"/>
        </w:rPr>
        <w:t xml:space="preserve"> samostatně</w:t>
      </w:r>
      <w:r w:rsidR="00B370C0">
        <w:rPr>
          <w:rFonts w:ascii="Arial" w:hAnsi="Arial" w:cs="Arial"/>
          <w:sz w:val="22"/>
          <w:szCs w:val="22"/>
        </w:rPr>
        <w:t>.</w:t>
      </w:r>
      <w:r w:rsidR="0035319D">
        <w:rPr>
          <w:rFonts w:ascii="Arial" w:hAnsi="Arial" w:cs="Arial"/>
          <w:sz w:val="22"/>
          <w:szCs w:val="22"/>
        </w:rPr>
        <w:t xml:space="preserve"> </w:t>
      </w:r>
    </w:p>
    <w:p w14:paraId="3DAEFC9E" w14:textId="77777777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Záruční doba neběží, pokud objednatel nemůže užívat dílo nebo část díla pro jeho vady.</w:t>
      </w:r>
    </w:p>
    <w:p w14:paraId="7D1E02FA" w14:textId="58497274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Vyskytne-li se v průběhu záruční doby na provedeném díle vada, oznámí objednatel její výskyt </w:t>
      </w:r>
      <w:r w:rsidR="00596C98" w:rsidRPr="00E830F8">
        <w:rPr>
          <w:rFonts w:ascii="Arial" w:hAnsi="Arial" w:cs="Arial"/>
          <w:sz w:val="22"/>
          <w:szCs w:val="22"/>
        </w:rPr>
        <w:t xml:space="preserve">písemně zhotoviteli </w:t>
      </w:r>
      <w:r w:rsidRPr="00E830F8">
        <w:rPr>
          <w:rFonts w:ascii="Arial" w:hAnsi="Arial" w:cs="Arial"/>
          <w:sz w:val="22"/>
          <w:szCs w:val="22"/>
        </w:rPr>
        <w:t xml:space="preserve">a </w:t>
      </w:r>
      <w:r w:rsidR="00736CC1">
        <w:rPr>
          <w:rFonts w:ascii="Arial" w:hAnsi="Arial" w:cs="Arial"/>
          <w:sz w:val="22"/>
          <w:szCs w:val="22"/>
        </w:rPr>
        <w:t>popíše</w:t>
      </w:r>
      <w:r w:rsidR="00596C98">
        <w:rPr>
          <w:rFonts w:ascii="Arial" w:hAnsi="Arial" w:cs="Arial"/>
          <w:sz w:val="22"/>
          <w:szCs w:val="22"/>
        </w:rPr>
        <w:t>,</w:t>
      </w:r>
      <w:r w:rsidR="00736CC1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 xml:space="preserve">jak se </w:t>
      </w:r>
      <w:r w:rsidR="00736CC1">
        <w:rPr>
          <w:rFonts w:ascii="Arial" w:hAnsi="Arial" w:cs="Arial"/>
          <w:sz w:val="22"/>
          <w:szCs w:val="22"/>
        </w:rPr>
        <w:t xml:space="preserve">vada </w:t>
      </w:r>
      <w:r w:rsidRPr="00E830F8">
        <w:rPr>
          <w:rFonts w:ascii="Arial" w:hAnsi="Arial" w:cs="Arial"/>
          <w:sz w:val="22"/>
          <w:szCs w:val="22"/>
        </w:rPr>
        <w:t>projevuje. Dále v</w:t>
      </w:r>
      <w:r w:rsidR="00C47A28">
        <w:rPr>
          <w:rFonts w:ascii="Arial" w:hAnsi="Arial" w:cs="Arial"/>
          <w:sz w:val="22"/>
          <w:szCs w:val="22"/>
        </w:rPr>
        <w:t xml:space="preserve"> takové </w:t>
      </w:r>
      <w:r w:rsidRPr="00E830F8">
        <w:rPr>
          <w:rFonts w:ascii="Arial" w:hAnsi="Arial" w:cs="Arial"/>
          <w:sz w:val="22"/>
          <w:szCs w:val="22"/>
        </w:rPr>
        <w:t xml:space="preserve">reklamaci může objednatel uvést své požadavky, jakým způsobem požaduje vadu odstranit. </w:t>
      </w:r>
      <w:r w:rsidR="00596C98">
        <w:rPr>
          <w:rFonts w:ascii="Arial" w:hAnsi="Arial" w:cs="Arial"/>
          <w:sz w:val="22"/>
          <w:szCs w:val="22"/>
        </w:rPr>
        <w:t xml:space="preserve">Pokud objednatel výslovně nesdělí jinak, </w:t>
      </w:r>
      <w:r w:rsidRPr="00E830F8">
        <w:rPr>
          <w:rFonts w:ascii="Arial" w:hAnsi="Arial" w:cs="Arial"/>
          <w:sz w:val="22"/>
          <w:szCs w:val="22"/>
        </w:rPr>
        <w:t xml:space="preserve">má se za to, že požaduje bezplatné odstranění </w:t>
      </w:r>
      <w:r w:rsidR="00596C98">
        <w:rPr>
          <w:rFonts w:ascii="Arial" w:hAnsi="Arial" w:cs="Arial"/>
          <w:sz w:val="22"/>
          <w:szCs w:val="22"/>
        </w:rPr>
        <w:t xml:space="preserve">reklamované </w:t>
      </w:r>
      <w:r w:rsidRPr="00E830F8">
        <w:rPr>
          <w:rFonts w:ascii="Arial" w:hAnsi="Arial" w:cs="Arial"/>
          <w:sz w:val="22"/>
          <w:szCs w:val="22"/>
        </w:rPr>
        <w:t>vady</w:t>
      </w:r>
      <w:r w:rsidR="00FC1D4A">
        <w:rPr>
          <w:rFonts w:ascii="Arial" w:hAnsi="Arial" w:cs="Arial"/>
          <w:sz w:val="22"/>
          <w:szCs w:val="22"/>
        </w:rPr>
        <w:t xml:space="preserve"> výměnou za nový díl či jeho opravou</w:t>
      </w:r>
      <w:r w:rsidRPr="00E830F8">
        <w:rPr>
          <w:rFonts w:ascii="Arial" w:hAnsi="Arial" w:cs="Arial"/>
          <w:sz w:val="22"/>
          <w:szCs w:val="22"/>
        </w:rPr>
        <w:t>.</w:t>
      </w:r>
    </w:p>
    <w:p w14:paraId="036518E6" w14:textId="4A14C96C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Zhotovitel je povinen nejpozději do 3</w:t>
      </w:r>
      <w:r w:rsidR="007238B1">
        <w:rPr>
          <w:rFonts w:ascii="Arial" w:hAnsi="Arial" w:cs="Arial"/>
          <w:sz w:val="22"/>
          <w:szCs w:val="22"/>
        </w:rPr>
        <w:t xml:space="preserve"> pracovních</w:t>
      </w:r>
      <w:r w:rsidRPr="00E830F8">
        <w:rPr>
          <w:rFonts w:ascii="Arial" w:hAnsi="Arial" w:cs="Arial"/>
          <w:sz w:val="22"/>
          <w:szCs w:val="22"/>
        </w:rPr>
        <w:t xml:space="preserve"> dnů po obdržení reklamace písemně oznámit objednateli, zda reklamaci uznává</w:t>
      </w:r>
      <w:r w:rsidR="006A2F43">
        <w:rPr>
          <w:rFonts w:ascii="Arial" w:hAnsi="Arial" w:cs="Arial"/>
          <w:sz w:val="22"/>
          <w:szCs w:val="22"/>
        </w:rPr>
        <w:t xml:space="preserve"> a</w:t>
      </w:r>
      <w:r w:rsidRPr="00E830F8">
        <w:rPr>
          <w:rFonts w:ascii="Arial" w:hAnsi="Arial" w:cs="Arial"/>
          <w:sz w:val="22"/>
          <w:szCs w:val="22"/>
        </w:rPr>
        <w:t xml:space="preserve"> jakou lhůtu navrhuje k odstranění vad</w:t>
      </w:r>
      <w:r w:rsidR="006A2F43">
        <w:rPr>
          <w:rFonts w:ascii="Arial" w:hAnsi="Arial" w:cs="Arial"/>
          <w:sz w:val="22"/>
          <w:szCs w:val="22"/>
        </w:rPr>
        <w:t>,</w:t>
      </w:r>
      <w:r w:rsidRPr="00E830F8">
        <w:rPr>
          <w:rFonts w:ascii="Arial" w:hAnsi="Arial" w:cs="Arial"/>
          <w:sz w:val="22"/>
          <w:szCs w:val="22"/>
        </w:rPr>
        <w:t xml:space="preserve"> nebo z jakých důvodů reklamaci neuznává. Pokud tak neučiní, má se za to, že reklamaci uznává.</w:t>
      </w:r>
    </w:p>
    <w:p w14:paraId="5878EE91" w14:textId="6A7B5206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Zhotovitel započne s odstraněním reklamovan</w:t>
      </w:r>
      <w:r w:rsidR="00EC406E">
        <w:rPr>
          <w:rFonts w:ascii="Arial" w:hAnsi="Arial" w:cs="Arial"/>
          <w:sz w:val="22"/>
          <w:szCs w:val="22"/>
        </w:rPr>
        <w:t>ých</w:t>
      </w:r>
      <w:r w:rsidRPr="00E830F8">
        <w:rPr>
          <w:rFonts w:ascii="Arial" w:hAnsi="Arial" w:cs="Arial"/>
          <w:sz w:val="22"/>
          <w:szCs w:val="22"/>
        </w:rPr>
        <w:t xml:space="preserve"> vad neprodleně, nejpozději však do 10 pracovních dnů ode dne </w:t>
      </w:r>
      <w:r w:rsidR="00211392">
        <w:rPr>
          <w:rFonts w:ascii="Arial" w:hAnsi="Arial" w:cs="Arial"/>
          <w:sz w:val="22"/>
          <w:szCs w:val="22"/>
        </w:rPr>
        <w:t>obdržení</w:t>
      </w:r>
      <w:r w:rsidR="00211392" w:rsidRPr="00E830F8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 xml:space="preserve">reklamace - písemného oznámení o vadě, a to i v případě, že reklamaci neuznává. </w:t>
      </w:r>
      <w:r w:rsidR="00EC406E" w:rsidRPr="00E830F8">
        <w:rPr>
          <w:rFonts w:ascii="Arial" w:hAnsi="Arial" w:cs="Arial"/>
          <w:sz w:val="22"/>
          <w:szCs w:val="22"/>
        </w:rPr>
        <w:t>Vad</w:t>
      </w:r>
      <w:r w:rsidR="00EC406E">
        <w:rPr>
          <w:rFonts w:ascii="Arial" w:hAnsi="Arial" w:cs="Arial"/>
          <w:sz w:val="22"/>
          <w:szCs w:val="22"/>
        </w:rPr>
        <w:t>y</w:t>
      </w:r>
      <w:r w:rsidR="00EC406E" w:rsidRPr="00E830F8">
        <w:rPr>
          <w:rFonts w:ascii="Arial" w:hAnsi="Arial" w:cs="Arial"/>
          <w:sz w:val="22"/>
          <w:szCs w:val="22"/>
        </w:rPr>
        <w:t xml:space="preserve"> bud</w:t>
      </w:r>
      <w:r w:rsidR="00EC406E">
        <w:rPr>
          <w:rFonts w:ascii="Arial" w:hAnsi="Arial" w:cs="Arial"/>
          <w:sz w:val="22"/>
          <w:szCs w:val="22"/>
        </w:rPr>
        <w:t>ou</w:t>
      </w:r>
      <w:r w:rsidR="00EC406E" w:rsidRPr="00E830F8">
        <w:rPr>
          <w:rFonts w:ascii="Arial" w:hAnsi="Arial" w:cs="Arial"/>
          <w:sz w:val="22"/>
          <w:szCs w:val="22"/>
        </w:rPr>
        <w:t xml:space="preserve"> odstraněn</w:t>
      </w:r>
      <w:r w:rsidR="00EC406E">
        <w:rPr>
          <w:rFonts w:ascii="Arial" w:hAnsi="Arial" w:cs="Arial"/>
          <w:sz w:val="22"/>
          <w:szCs w:val="22"/>
        </w:rPr>
        <w:t>y</w:t>
      </w:r>
      <w:r w:rsidR="00EC406E" w:rsidRPr="00E830F8">
        <w:rPr>
          <w:rFonts w:ascii="Arial" w:hAnsi="Arial" w:cs="Arial"/>
          <w:sz w:val="22"/>
          <w:szCs w:val="22"/>
        </w:rPr>
        <w:t xml:space="preserve"> </w:t>
      </w:r>
      <w:r w:rsidRPr="00E830F8">
        <w:rPr>
          <w:rFonts w:ascii="Arial" w:hAnsi="Arial" w:cs="Arial"/>
          <w:sz w:val="22"/>
          <w:szCs w:val="22"/>
        </w:rPr>
        <w:t xml:space="preserve">nejpozději do 5 pracovních dnů od započetí prací, pokud se smluvní strany nedohodnou jinak. V ostatních případech má objednatel právo zajistit </w:t>
      </w:r>
      <w:r w:rsidR="00C65ED6" w:rsidRPr="00E830F8">
        <w:rPr>
          <w:rFonts w:ascii="Arial" w:hAnsi="Arial" w:cs="Arial"/>
          <w:sz w:val="22"/>
          <w:szCs w:val="22"/>
        </w:rPr>
        <w:t xml:space="preserve">odborné </w:t>
      </w:r>
      <w:r w:rsidRPr="00E830F8">
        <w:rPr>
          <w:rFonts w:ascii="Arial" w:hAnsi="Arial" w:cs="Arial"/>
          <w:sz w:val="22"/>
          <w:szCs w:val="22"/>
        </w:rPr>
        <w:t>odstranění vad na náklady zhotovitele</w:t>
      </w:r>
      <w:r w:rsidR="00C65ED6">
        <w:rPr>
          <w:rFonts w:ascii="Arial" w:hAnsi="Arial" w:cs="Arial"/>
          <w:sz w:val="22"/>
          <w:szCs w:val="22"/>
        </w:rPr>
        <w:t xml:space="preserve"> </w:t>
      </w:r>
      <w:r w:rsidR="005C44AB">
        <w:rPr>
          <w:rFonts w:ascii="Arial" w:hAnsi="Arial" w:cs="Arial"/>
          <w:sz w:val="22"/>
          <w:szCs w:val="22"/>
        </w:rPr>
        <w:t>jiným subjektem</w:t>
      </w:r>
      <w:r w:rsidRPr="00E830F8">
        <w:rPr>
          <w:rFonts w:ascii="Arial" w:hAnsi="Arial" w:cs="Arial"/>
          <w:sz w:val="22"/>
          <w:szCs w:val="22"/>
        </w:rPr>
        <w:t xml:space="preserve">. </w:t>
      </w:r>
    </w:p>
    <w:p w14:paraId="326527AA" w14:textId="4BC5741A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V případě vad </w:t>
      </w:r>
      <w:r w:rsidR="00774D7C">
        <w:rPr>
          <w:rFonts w:ascii="Arial" w:hAnsi="Arial" w:cs="Arial"/>
          <w:sz w:val="22"/>
          <w:szCs w:val="22"/>
        </w:rPr>
        <w:t xml:space="preserve">bezprostředně </w:t>
      </w:r>
      <w:r w:rsidRPr="00E830F8">
        <w:rPr>
          <w:rFonts w:ascii="Arial" w:hAnsi="Arial" w:cs="Arial"/>
          <w:sz w:val="22"/>
          <w:szCs w:val="22"/>
        </w:rPr>
        <w:t xml:space="preserve">bránících užívání díla započne zhotovitel s odstraněním vad do </w:t>
      </w:r>
      <w:r w:rsidR="00010443">
        <w:rPr>
          <w:rFonts w:ascii="Arial" w:hAnsi="Arial" w:cs="Arial"/>
          <w:sz w:val="22"/>
          <w:szCs w:val="22"/>
        </w:rPr>
        <w:t>7</w:t>
      </w:r>
      <w:r w:rsidRPr="00E830F8">
        <w:rPr>
          <w:rFonts w:ascii="Arial" w:hAnsi="Arial" w:cs="Arial"/>
          <w:sz w:val="22"/>
          <w:szCs w:val="22"/>
        </w:rPr>
        <w:t>2 hodin od oznámení objednatelem</w:t>
      </w:r>
      <w:r w:rsidR="0042470C">
        <w:rPr>
          <w:rFonts w:ascii="Arial" w:hAnsi="Arial" w:cs="Arial"/>
          <w:sz w:val="22"/>
          <w:szCs w:val="22"/>
        </w:rPr>
        <w:t xml:space="preserve">, přičemž </w:t>
      </w:r>
      <w:r w:rsidRPr="00E830F8">
        <w:rPr>
          <w:rFonts w:ascii="Arial" w:hAnsi="Arial" w:cs="Arial"/>
          <w:sz w:val="22"/>
          <w:szCs w:val="22"/>
        </w:rPr>
        <w:t xml:space="preserve">vady bránící užívání díla budou odstraněny nejpozději do 24 hodin od započetí prací, pokud se smluvní strany nedohodnou jinak. V jiném případě má objednatel právo zajistit </w:t>
      </w:r>
      <w:r w:rsidR="0064127B">
        <w:rPr>
          <w:rFonts w:ascii="Arial" w:hAnsi="Arial" w:cs="Arial"/>
          <w:sz w:val="22"/>
          <w:szCs w:val="22"/>
        </w:rPr>
        <w:t xml:space="preserve">odborné </w:t>
      </w:r>
      <w:r w:rsidRPr="00E830F8">
        <w:rPr>
          <w:rFonts w:ascii="Arial" w:hAnsi="Arial" w:cs="Arial"/>
          <w:sz w:val="22"/>
          <w:szCs w:val="22"/>
        </w:rPr>
        <w:t xml:space="preserve">odstranění vad na náklady zhotovitele </w:t>
      </w:r>
      <w:r w:rsidR="0064127B">
        <w:rPr>
          <w:rFonts w:ascii="Arial" w:hAnsi="Arial" w:cs="Arial"/>
          <w:sz w:val="22"/>
          <w:szCs w:val="22"/>
        </w:rPr>
        <w:t>jin</w:t>
      </w:r>
      <w:r w:rsidR="005C44AB">
        <w:rPr>
          <w:rFonts w:ascii="Arial" w:hAnsi="Arial" w:cs="Arial"/>
          <w:sz w:val="22"/>
          <w:szCs w:val="22"/>
        </w:rPr>
        <w:t>ým subjektem</w:t>
      </w:r>
      <w:r w:rsidRPr="00E830F8">
        <w:rPr>
          <w:rFonts w:ascii="Arial" w:hAnsi="Arial" w:cs="Arial"/>
          <w:sz w:val="22"/>
          <w:szCs w:val="22"/>
        </w:rPr>
        <w:t>.</w:t>
      </w:r>
    </w:p>
    <w:p w14:paraId="6E77401B" w14:textId="7103E468" w:rsidR="00322FBA" w:rsidRDefault="00322FBA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Odstraňování veškerých vad bude prováděno zhotovitelem ve vhodných prostorách objednatele, pokud je to technicky možné.</w:t>
      </w:r>
      <w:r w:rsidR="00F95ED5">
        <w:rPr>
          <w:rFonts w:ascii="Arial" w:hAnsi="Arial" w:cs="Arial"/>
          <w:sz w:val="22"/>
          <w:szCs w:val="22"/>
        </w:rPr>
        <w:t xml:space="preserve"> Případnou dopravu skříní k záručním opravám v prostorách zhotovitele zajišťuje na své náklady </w:t>
      </w:r>
      <w:r w:rsidR="00806B7E">
        <w:rPr>
          <w:rFonts w:ascii="Arial" w:hAnsi="Arial" w:cs="Arial"/>
          <w:sz w:val="22"/>
          <w:szCs w:val="22"/>
        </w:rPr>
        <w:t xml:space="preserve">a odpovědnost </w:t>
      </w:r>
      <w:r w:rsidR="00F95ED5">
        <w:rPr>
          <w:rFonts w:ascii="Arial" w:hAnsi="Arial" w:cs="Arial"/>
          <w:sz w:val="22"/>
          <w:szCs w:val="22"/>
        </w:rPr>
        <w:t>zhotovitel.</w:t>
      </w:r>
    </w:p>
    <w:p w14:paraId="6DAF6951" w14:textId="22353677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Reklamaci lze uplatnit nejpozději do posledního dne záruční lhůty, přičemž i reklamace odeslaná objednatelem v poslední den záruční lhůty se považuje za včas uplatněnou.</w:t>
      </w:r>
    </w:p>
    <w:p w14:paraId="7D6829FB" w14:textId="77777777" w:rsidR="00E830F8" w:rsidRPr="00E830F8" w:rsidRDefault="00E830F8" w:rsidP="004222BF">
      <w:pPr>
        <w:pStyle w:val="Zkladntext"/>
        <w:numPr>
          <w:ilvl w:val="0"/>
          <w:numId w:val="8"/>
        </w:numPr>
        <w:tabs>
          <w:tab w:val="clear" w:pos="1065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>Zhotovitel po provedení opravy reklamované vady oznámí bezodkladně toto odstranění vady písemně objednateli.</w:t>
      </w:r>
    </w:p>
    <w:p w14:paraId="39764080" w14:textId="151260F7" w:rsidR="002575FD" w:rsidRPr="00136850" w:rsidRDefault="00E830F8" w:rsidP="007D1E64">
      <w:pPr>
        <w:pStyle w:val="Zkladntext"/>
        <w:numPr>
          <w:ilvl w:val="0"/>
          <w:numId w:val="8"/>
        </w:numPr>
        <w:tabs>
          <w:tab w:val="clear" w:pos="1065"/>
          <w:tab w:val="num" w:pos="426"/>
        </w:tabs>
        <w:overflowPunct/>
        <w:autoSpaceDE/>
        <w:autoSpaceDN/>
        <w:adjustRightInd/>
        <w:spacing w:before="100" w:after="100" w:line="276" w:lineRule="auto"/>
        <w:ind w:left="426" w:right="68" w:hanging="431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E830F8">
        <w:rPr>
          <w:rFonts w:ascii="Arial" w:hAnsi="Arial" w:cs="Arial"/>
          <w:sz w:val="22"/>
          <w:szCs w:val="22"/>
        </w:rPr>
        <w:t xml:space="preserve">Na provedenou opravu vady poskytne zhotovitel </w:t>
      </w:r>
      <w:r w:rsidR="004A38BE">
        <w:rPr>
          <w:rFonts w:ascii="Arial" w:hAnsi="Arial" w:cs="Arial"/>
          <w:sz w:val="22"/>
          <w:szCs w:val="22"/>
        </w:rPr>
        <w:t xml:space="preserve">novou </w:t>
      </w:r>
      <w:r w:rsidRPr="00E830F8">
        <w:rPr>
          <w:rFonts w:ascii="Arial" w:hAnsi="Arial" w:cs="Arial"/>
          <w:sz w:val="22"/>
          <w:szCs w:val="22"/>
        </w:rPr>
        <w:t xml:space="preserve">záruku v délce </w:t>
      </w:r>
      <w:r w:rsidR="00CD72AF">
        <w:rPr>
          <w:rFonts w:ascii="Arial" w:hAnsi="Arial" w:cs="Arial"/>
          <w:sz w:val="22"/>
          <w:szCs w:val="22"/>
        </w:rPr>
        <w:t>24</w:t>
      </w:r>
      <w:r w:rsidRPr="00E830F8">
        <w:rPr>
          <w:rFonts w:ascii="Arial" w:hAnsi="Arial" w:cs="Arial"/>
          <w:sz w:val="22"/>
          <w:szCs w:val="22"/>
        </w:rPr>
        <w:t xml:space="preserve"> měsíců. Tato záruka běží ode dne předání oprav</w:t>
      </w:r>
      <w:r w:rsidR="00922CDD">
        <w:rPr>
          <w:rFonts w:ascii="Arial" w:hAnsi="Arial" w:cs="Arial"/>
          <w:sz w:val="22"/>
          <w:szCs w:val="22"/>
        </w:rPr>
        <w:t>ené části díla</w:t>
      </w:r>
      <w:r w:rsidRPr="00E830F8">
        <w:rPr>
          <w:rFonts w:ascii="Arial" w:hAnsi="Arial" w:cs="Arial"/>
          <w:sz w:val="22"/>
          <w:szCs w:val="22"/>
        </w:rPr>
        <w:t>.</w:t>
      </w:r>
    </w:p>
    <w:p w14:paraId="220D4CD5" w14:textId="6F5175C3" w:rsidR="00185993" w:rsidRPr="005808D4" w:rsidRDefault="009978EB" w:rsidP="00E830F8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</w:t>
      </w:r>
      <w:r w:rsidR="00E830F8" w:rsidRPr="005808D4">
        <w:rPr>
          <w:rFonts w:ascii="Arial" w:hAnsi="Arial" w:cs="Arial"/>
          <w:b/>
          <w:sz w:val="22"/>
          <w:szCs w:val="22"/>
        </w:rPr>
        <w:t>.</w:t>
      </w:r>
      <w:r w:rsidR="00185993" w:rsidRPr="005808D4">
        <w:rPr>
          <w:rFonts w:ascii="Arial" w:hAnsi="Arial" w:cs="Arial"/>
          <w:b/>
          <w:sz w:val="22"/>
          <w:szCs w:val="22"/>
        </w:rPr>
        <w:t xml:space="preserve"> Závěrečná ustanovení</w:t>
      </w:r>
    </w:p>
    <w:p w14:paraId="4C9CF632" w14:textId="51374912" w:rsidR="00957FE2" w:rsidRPr="00957FE2" w:rsidRDefault="00957FE2" w:rsidP="005808D4">
      <w:pPr>
        <w:pStyle w:val="Odstavecseseznamem"/>
        <w:widowControl w:val="0"/>
        <w:numPr>
          <w:ilvl w:val="0"/>
          <w:numId w:val="2"/>
        </w:numPr>
        <w:overflowPunct/>
        <w:autoSpaceDE/>
        <w:autoSpaceDN/>
        <w:adjustRightInd/>
        <w:spacing w:before="120"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57FE2">
        <w:rPr>
          <w:rFonts w:ascii="Arial" w:hAnsi="Arial" w:cs="Arial"/>
          <w:sz w:val="22"/>
          <w:szCs w:val="22"/>
        </w:rPr>
        <w:t xml:space="preserve"> se zavazuje poskytnout v souladu s § 2, písm. e) zákona č.</w:t>
      </w:r>
      <w:r w:rsidR="00CE4F73">
        <w:rPr>
          <w:rFonts w:ascii="Arial" w:hAnsi="Arial" w:cs="Arial"/>
          <w:sz w:val="22"/>
          <w:szCs w:val="22"/>
        </w:rPr>
        <w:t xml:space="preserve"> </w:t>
      </w:r>
      <w:r w:rsidRPr="00957FE2">
        <w:rPr>
          <w:rFonts w:ascii="Arial" w:hAnsi="Arial" w:cs="Arial"/>
          <w:sz w:val="22"/>
          <w:szCs w:val="22"/>
        </w:rPr>
        <w:t>320/2001 Sb., o</w:t>
      </w:r>
      <w:r w:rsidR="00FC5F7D">
        <w:rPr>
          <w:rFonts w:ascii="Arial" w:hAnsi="Arial" w:cs="Arial"/>
          <w:sz w:val="22"/>
          <w:szCs w:val="22"/>
        </w:rPr>
        <w:t> </w:t>
      </w:r>
      <w:r w:rsidRPr="00957FE2">
        <w:rPr>
          <w:rFonts w:ascii="Arial" w:hAnsi="Arial" w:cs="Arial"/>
          <w:sz w:val="22"/>
          <w:szCs w:val="22"/>
        </w:rPr>
        <w:t>finanční kontrole, subjektům provádějícím audit a kontrolu všechny nezbytné informace týkající se dodavatelských činností spojených s předmětem smlouvy a poskytnout těmto kontrolním orgánům svoji součinnost.</w:t>
      </w:r>
    </w:p>
    <w:p w14:paraId="1B5F153B" w14:textId="33BCA13A" w:rsidR="00A42E5C" w:rsidRPr="00F4505A" w:rsidRDefault="00A42E5C" w:rsidP="00A83845">
      <w:pPr>
        <w:pStyle w:val="Odstavecseseznamem"/>
        <w:numPr>
          <w:ilvl w:val="0"/>
          <w:numId w:val="2"/>
        </w:numPr>
        <w:suppressAutoHyphens/>
        <w:autoSpaceDN/>
        <w:adjustRightInd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57FE2">
        <w:rPr>
          <w:rFonts w:ascii="Arial" w:hAnsi="Arial" w:cs="Arial"/>
          <w:sz w:val="22"/>
          <w:szCs w:val="22"/>
        </w:rPr>
        <w:t xml:space="preserve">Smlouva </w:t>
      </w:r>
      <w:r w:rsidRPr="00957FE2">
        <w:rPr>
          <w:rFonts w:ascii="Arial" w:hAnsi="Arial"/>
          <w:sz w:val="22"/>
          <w:szCs w:val="22"/>
          <w:lang w:eastAsia="en-US"/>
        </w:rPr>
        <w:t xml:space="preserve">nabývá platnosti okamžikem jejího podpisu oběma smluvními stranami a </w:t>
      </w:r>
      <w:r w:rsidRPr="00957FE2">
        <w:rPr>
          <w:rFonts w:ascii="Arial" w:hAnsi="Arial" w:cs="Arial"/>
          <w:sz w:val="22"/>
          <w:szCs w:val="22"/>
        </w:rPr>
        <w:t xml:space="preserve">účinnosti nejdříve dnem uveřejnění v registru smluv </w:t>
      </w:r>
      <w:r w:rsidRPr="00957FE2">
        <w:rPr>
          <w:rFonts w:ascii="Arial" w:hAnsi="Arial"/>
          <w:sz w:val="22"/>
          <w:szCs w:val="22"/>
          <w:lang w:eastAsia="en-US"/>
        </w:rPr>
        <w:t xml:space="preserve">ve smyslu zákona </w:t>
      </w:r>
      <w:r w:rsidR="002B18BE" w:rsidRPr="00957FE2">
        <w:rPr>
          <w:rFonts w:ascii="Arial" w:hAnsi="Arial" w:cs="Arial"/>
          <w:sz w:val="22"/>
          <w:szCs w:val="22"/>
        </w:rPr>
        <w:t>č. 340/2015 Sb., o zvláštních podmínkách účinnosti některých smluv</w:t>
      </w:r>
      <w:r w:rsidR="002B18BE" w:rsidRPr="008E7EDF">
        <w:rPr>
          <w:rFonts w:ascii="Arial" w:hAnsi="Arial" w:cs="Arial"/>
          <w:sz w:val="22"/>
          <w:szCs w:val="22"/>
        </w:rPr>
        <w:t>, uveřejňování těchto smluv a o registru smluv (zákon o registru smluv)</w:t>
      </w:r>
      <w:r w:rsidR="002B18BE">
        <w:rPr>
          <w:rFonts w:ascii="Arial" w:hAnsi="Arial" w:cs="Arial"/>
          <w:sz w:val="22"/>
          <w:szCs w:val="22"/>
        </w:rPr>
        <w:t>, v platném znění</w:t>
      </w:r>
      <w:r w:rsidR="008B35FC">
        <w:rPr>
          <w:rFonts w:ascii="Arial" w:hAnsi="Arial" w:cs="Arial"/>
          <w:sz w:val="22"/>
          <w:szCs w:val="22"/>
        </w:rPr>
        <w:t xml:space="preserve">, pokud z jiných ustanovení této smlouvy nevyplývá </w:t>
      </w:r>
      <w:r w:rsidR="00D77E57">
        <w:rPr>
          <w:rFonts w:ascii="Arial" w:hAnsi="Arial" w:cs="Arial"/>
          <w:sz w:val="22"/>
          <w:szCs w:val="22"/>
        </w:rPr>
        <w:t>pozdější den nabytí účinnosti</w:t>
      </w:r>
      <w:r w:rsidRPr="00957FE2">
        <w:rPr>
          <w:rFonts w:ascii="Arial" w:hAnsi="Arial" w:cs="Arial"/>
          <w:sz w:val="22"/>
          <w:szCs w:val="22"/>
        </w:rPr>
        <w:t>.</w:t>
      </w:r>
    </w:p>
    <w:p w14:paraId="19207EE6" w14:textId="34B2B617" w:rsidR="00C50BDE" w:rsidRPr="00957FE2" w:rsidRDefault="00C50BDE" w:rsidP="00957FE2">
      <w:pPr>
        <w:pStyle w:val="Odstavecseseznamem"/>
        <w:numPr>
          <w:ilvl w:val="0"/>
          <w:numId w:val="2"/>
        </w:numPr>
        <w:suppressAutoHyphens/>
        <w:autoSpaceDN/>
        <w:adjustRightInd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57FE2">
        <w:rPr>
          <w:rFonts w:ascii="Arial" w:hAnsi="Arial" w:cs="Arial"/>
          <w:sz w:val="22"/>
          <w:szCs w:val="22"/>
        </w:rPr>
        <w:lastRenderedPageBreak/>
        <w:t xml:space="preserve">Smluvní strany berou na vědomí, že tato smlouva bude </w:t>
      </w:r>
      <w:r w:rsidR="00CE2D80" w:rsidRPr="008C124E">
        <w:rPr>
          <w:rFonts w:ascii="Arial" w:hAnsi="Arial" w:cs="Arial"/>
          <w:sz w:val="22"/>
          <w:szCs w:val="22"/>
        </w:rPr>
        <w:t>jako celek</w:t>
      </w:r>
      <w:r w:rsidR="00CE2D80" w:rsidRPr="00957FE2" w:rsidDel="008C124E">
        <w:rPr>
          <w:rFonts w:ascii="Arial" w:hAnsi="Arial" w:cs="Arial"/>
          <w:sz w:val="22"/>
          <w:szCs w:val="22"/>
        </w:rPr>
        <w:t xml:space="preserve"> </w:t>
      </w:r>
      <w:r w:rsidR="008C124E">
        <w:rPr>
          <w:rFonts w:ascii="Arial" w:hAnsi="Arial" w:cs="Arial"/>
          <w:sz w:val="22"/>
          <w:szCs w:val="22"/>
        </w:rPr>
        <w:t>u</w:t>
      </w:r>
      <w:r w:rsidR="008C124E" w:rsidRPr="00957FE2">
        <w:rPr>
          <w:rFonts w:ascii="Arial" w:hAnsi="Arial" w:cs="Arial"/>
          <w:sz w:val="22"/>
          <w:szCs w:val="22"/>
        </w:rPr>
        <w:t xml:space="preserve">veřejněna </w:t>
      </w:r>
      <w:r w:rsidRPr="00957FE2">
        <w:rPr>
          <w:rFonts w:ascii="Arial" w:hAnsi="Arial" w:cs="Arial"/>
          <w:sz w:val="22"/>
          <w:szCs w:val="22"/>
        </w:rPr>
        <w:t xml:space="preserve">v registru smluv </w:t>
      </w:r>
      <w:r w:rsidR="008A559C">
        <w:rPr>
          <w:rFonts w:ascii="Arial" w:hAnsi="Arial" w:cs="Arial"/>
          <w:sz w:val="22"/>
          <w:szCs w:val="22"/>
        </w:rPr>
        <w:t>v souladu s</w:t>
      </w:r>
      <w:r w:rsidR="008A559C" w:rsidRPr="00957FE2">
        <w:rPr>
          <w:rFonts w:ascii="Arial" w:hAnsi="Arial" w:cs="Arial"/>
          <w:sz w:val="22"/>
          <w:szCs w:val="22"/>
        </w:rPr>
        <w:t xml:space="preserve"> </w:t>
      </w:r>
      <w:r w:rsidR="008A559C">
        <w:rPr>
          <w:rFonts w:ascii="Arial" w:hAnsi="Arial" w:cs="Arial"/>
          <w:sz w:val="22"/>
          <w:szCs w:val="22"/>
        </w:rPr>
        <w:t xml:space="preserve">pravidly </w:t>
      </w:r>
      <w:r w:rsidRPr="00957FE2">
        <w:rPr>
          <w:rFonts w:ascii="Arial" w:hAnsi="Arial" w:cs="Arial"/>
          <w:sz w:val="22"/>
          <w:szCs w:val="22"/>
        </w:rPr>
        <w:t>zákona č. 340/2015 Sb., o zvláštních podmínkách účinnosti některých smluv</w:t>
      </w:r>
      <w:r w:rsidR="008E7EDF" w:rsidRPr="008E7EDF">
        <w:rPr>
          <w:rFonts w:ascii="Arial" w:hAnsi="Arial" w:cs="Arial"/>
          <w:sz w:val="22"/>
          <w:szCs w:val="22"/>
        </w:rPr>
        <w:t>, uveřejňování těchto smluv a o registru smluv (zákon o registru smluv)</w:t>
      </w:r>
      <w:r w:rsidR="00CE2D80">
        <w:rPr>
          <w:rFonts w:ascii="Arial" w:hAnsi="Arial" w:cs="Arial"/>
          <w:sz w:val="22"/>
          <w:szCs w:val="22"/>
        </w:rPr>
        <w:t>, v platném znění</w:t>
      </w:r>
      <w:r w:rsidR="008C124E" w:rsidRPr="008C124E">
        <w:rPr>
          <w:rFonts w:ascii="Arial" w:hAnsi="Arial" w:cs="Arial"/>
          <w:sz w:val="22"/>
          <w:szCs w:val="22"/>
        </w:rPr>
        <w:t>, s</w:t>
      </w:r>
      <w:r w:rsidR="008C124E">
        <w:rPr>
          <w:rFonts w:ascii="Arial" w:hAnsi="Arial" w:cs="Arial"/>
          <w:sz w:val="22"/>
          <w:szCs w:val="22"/>
        </w:rPr>
        <w:t> </w:t>
      </w:r>
      <w:r w:rsidR="008C124E" w:rsidRPr="008C124E">
        <w:rPr>
          <w:rFonts w:ascii="Arial" w:hAnsi="Arial" w:cs="Arial"/>
          <w:sz w:val="22"/>
          <w:szCs w:val="22"/>
        </w:rPr>
        <w:t>vý</w:t>
      </w:r>
      <w:r w:rsidR="00CE2D80">
        <w:rPr>
          <w:rFonts w:ascii="Arial" w:hAnsi="Arial" w:cs="Arial"/>
          <w:sz w:val="22"/>
          <w:szCs w:val="22"/>
        </w:rPr>
        <w:t>jimkou</w:t>
      </w:r>
      <w:r w:rsidR="008C124E" w:rsidRPr="008C124E">
        <w:rPr>
          <w:rFonts w:ascii="Arial" w:hAnsi="Arial" w:cs="Arial"/>
          <w:sz w:val="22"/>
          <w:szCs w:val="22"/>
        </w:rPr>
        <w:t xml:space="preserve"> údajů dle následujícího odstavce</w:t>
      </w:r>
      <w:r w:rsidR="008A559C">
        <w:rPr>
          <w:rFonts w:ascii="Arial" w:hAnsi="Arial" w:cs="Arial"/>
          <w:sz w:val="22"/>
          <w:szCs w:val="22"/>
        </w:rPr>
        <w:t>.</w:t>
      </w:r>
    </w:p>
    <w:p w14:paraId="0EB10A22" w14:textId="5BA4A40F" w:rsidR="00C50BDE" w:rsidRPr="00957FE2" w:rsidRDefault="00C50BDE" w:rsidP="00957FE2">
      <w:pPr>
        <w:pStyle w:val="Odstavecseseznamem"/>
        <w:numPr>
          <w:ilvl w:val="0"/>
          <w:numId w:val="2"/>
        </w:numPr>
        <w:suppressAutoHyphens/>
        <w:autoSpaceDN/>
        <w:adjustRightInd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57FE2">
        <w:rPr>
          <w:rFonts w:ascii="Arial" w:hAnsi="Arial" w:cs="Arial"/>
          <w:sz w:val="22"/>
          <w:szCs w:val="22"/>
        </w:rPr>
        <w:t xml:space="preserve">Smluvní strany si nejpozději při uzavření této smlouvy vzájemně sdělí údaje ve smlouvě, které jsou chráněny zvláštními zákony (obchodní, bankovní tajemství, osobní údaje, …) a </w:t>
      </w:r>
      <w:r w:rsidR="00585FA5">
        <w:rPr>
          <w:rFonts w:ascii="Arial" w:hAnsi="Arial" w:cs="Arial"/>
          <w:sz w:val="22"/>
          <w:szCs w:val="22"/>
        </w:rPr>
        <w:t>nemají</w:t>
      </w:r>
      <w:r w:rsidR="00585FA5" w:rsidRPr="00957FE2">
        <w:rPr>
          <w:rFonts w:ascii="Arial" w:hAnsi="Arial" w:cs="Arial"/>
          <w:sz w:val="22"/>
          <w:szCs w:val="22"/>
        </w:rPr>
        <w:t xml:space="preserve"> </w:t>
      </w:r>
      <w:r w:rsidRPr="00957FE2">
        <w:rPr>
          <w:rFonts w:ascii="Arial" w:hAnsi="Arial" w:cs="Arial"/>
          <w:sz w:val="22"/>
          <w:szCs w:val="22"/>
        </w:rPr>
        <w:t xml:space="preserve">být zveřejněny či poskytnuty třetí osobě. Takto označené údaje musí splňovat zákonné znaky údajů s tímto zvláštním režimem. Smluvní strana, která smlouvu </w:t>
      </w:r>
      <w:r w:rsidR="00EF707E">
        <w:rPr>
          <w:rFonts w:ascii="Arial" w:hAnsi="Arial" w:cs="Arial"/>
          <w:sz w:val="22"/>
          <w:szCs w:val="22"/>
        </w:rPr>
        <w:t>u</w:t>
      </w:r>
      <w:r w:rsidR="00EF707E" w:rsidRPr="00957FE2">
        <w:rPr>
          <w:rFonts w:ascii="Arial" w:hAnsi="Arial" w:cs="Arial"/>
          <w:sz w:val="22"/>
          <w:szCs w:val="22"/>
        </w:rPr>
        <w:t>veřejní</w:t>
      </w:r>
      <w:r w:rsidRPr="00957FE2">
        <w:rPr>
          <w:rFonts w:ascii="Arial" w:hAnsi="Arial" w:cs="Arial"/>
          <w:sz w:val="22"/>
          <w:szCs w:val="22"/>
        </w:rPr>
        <w:t xml:space="preserve">, za </w:t>
      </w:r>
      <w:r w:rsidR="00EF707E">
        <w:rPr>
          <w:rFonts w:ascii="Arial" w:hAnsi="Arial" w:cs="Arial"/>
          <w:sz w:val="22"/>
          <w:szCs w:val="22"/>
        </w:rPr>
        <w:t>u</w:t>
      </w:r>
      <w:r w:rsidR="00EF707E" w:rsidRPr="00957FE2">
        <w:rPr>
          <w:rFonts w:ascii="Arial" w:hAnsi="Arial" w:cs="Arial"/>
          <w:sz w:val="22"/>
          <w:szCs w:val="22"/>
        </w:rPr>
        <w:t xml:space="preserve">veřejnění </w:t>
      </w:r>
      <w:r w:rsidRPr="00957FE2">
        <w:rPr>
          <w:rFonts w:ascii="Arial" w:hAnsi="Arial" w:cs="Arial"/>
          <w:sz w:val="22"/>
          <w:szCs w:val="22"/>
        </w:rPr>
        <w:t>neoznačených údajů podle předešlé věty nenese odpovědnost.</w:t>
      </w:r>
    </w:p>
    <w:p w14:paraId="07797ADA" w14:textId="15BA68C2" w:rsidR="00116262" w:rsidRPr="00957FE2" w:rsidRDefault="00822C1E" w:rsidP="00957FE2">
      <w:pPr>
        <w:pStyle w:val="Odstavecseseznamem"/>
        <w:numPr>
          <w:ilvl w:val="0"/>
          <w:numId w:val="2"/>
        </w:numPr>
        <w:suppressAutoHyphens/>
        <w:autoSpaceDN/>
        <w:adjustRightInd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22C1E">
        <w:rPr>
          <w:rFonts w:ascii="Arial" w:hAnsi="Arial" w:cs="Arial"/>
          <w:sz w:val="22"/>
          <w:szCs w:val="22"/>
        </w:rPr>
        <w:t xml:space="preserve">Neuplatnění jakéhokoli práva upraveného v této smlouvě ani jakýkoli odklad nebo prodloužení lhůty pro vykonání takového práva kteroukoli </w:t>
      </w:r>
      <w:r>
        <w:rPr>
          <w:rFonts w:ascii="Arial" w:hAnsi="Arial" w:cs="Arial"/>
          <w:sz w:val="22"/>
          <w:szCs w:val="22"/>
        </w:rPr>
        <w:t>s</w:t>
      </w:r>
      <w:r w:rsidRPr="00822C1E">
        <w:rPr>
          <w:rFonts w:ascii="Arial" w:hAnsi="Arial" w:cs="Arial"/>
          <w:sz w:val="22"/>
          <w:szCs w:val="22"/>
        </w:rPr>
        <w:t xml:space="preserve">mluvní stranou nebude považováno za vzdání se práva. Jakékoliv vzdání se práva, prominutí dluhu nebo uznání závazku je platné pouze za předpokladu, že bude učiněno dohodou </w:t>
      </w:r>
      <w:r>
        <w:rPr>
          <w:rFonts w:ascii="Arial" w:hAnsi="Arial" w:cs="Arial"/>
          <w:sz w:val="22"/>
          <w:szCs w:val="22"/>
        </w:rPr>
        <w:t>s</w:t>
      </w:r>
      <w:r w:rsidRPr="00822C1E">
        <w:rPr>
          <w:rFonts w:ascii="Arial" w:hAnsi="Arial" w:cs="Arial"/>
          <w:sz w:val="22"/>
          <w:szCs w:val="22"/>
        </w:rPr>
        <w:t xml:space="preserve">mluvních stran uzavřenou v listinné podobě a podepsanou oprávněnými zástupci obou </w:t>
      </w:r>
      <w:r>
        <w:rPr>
          <w:rFonts w:ascii="Arial" w:hAnsi="Arial" w:cs="Arial"/>
          <w:sz w:val="22"/>
          <w:szCs w:val="22"/>
        </w:rPr>
        <w:t>s</w:t>
      </w:r>
      <w:r w:rsidRPr="00822C1E">
        <w:rPr>
          <w:rFonts w:ascii="Arial" w:hAnsi="Arial" w:cs="Arial"/>
          <w:sz w:val="22"/>
          <w:szCs w:val="22"/>
        </w:rPr>
        <w:t>mluvních stran.</w:t>
      </w:r>
    </w:p>
    <w:p w14:paraId="62BDFDB1" w14:textId="29760B4D" w:rsidR="00822C1E" w:rsidRPr="00F4505A" w:rsidRDefault="00116262" w:rsidP="00F4505A">
      <w:pPr>
        <w:pStyle w:val="Odstavecseseznamem"/>
        <w:numPr>
          <w:ilvl w:val="0"/>
          <w:numId w:val="2"/>
        </w:numPr>
        <w:suppressAutoHyphens/>
        <w:autoSpaceDN/>
        <w:adjustRightInd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4505A">
        <w:rPr>
          <w:rFonts w:ascii="Arial" w:hAnsi="Arial" w:cs="Arial"/>
          <w:sz w:val="22"/>
          <w:szCs w:val="22"/>
        </w:rPr>
        <w:t xml:space="preserve">Každá </w:t>
      </w:r>
      <w:r>
        <w:rPr>
          <w:rFonts w:ascii="Arial" w:hAnsi="Arial" w:cs="Arial"/>
          <w:sz w:val="22"/>
          <w:szCs w:val="22"/>
        </w:rPr>
        <w:t>s</w:t>
      </w:r>
      <w:r w:rsidRPr="00F4505A">
        <w:rPr>
          <w:rFonts w:ascii="Arial" w:hAnsi="Arial" w:cs="Arial"/>
          <w:sz w:val="22"/>
          <w:szCs w:val="22"/>
        </w:rPr>
        <w:t>mluvní strana ponese své vlastní náklady či jiné výdaje, které jí vznikly v</w:t>
      </w:r>
      <w:r>
        <w:rPr>
          <w:rFonts w:ascii="Arial" w:hAnsi="Arial" w:cs="Arial"/>
          <w:sz w:val="22"/>
          <w:szCs w:val="22"/>
        </w:rPr>
        <w:t> </w:t>
      </w:r>
      <w:r w:rsidRPr="00F4505A">
        <w:rPr>
          <w:rFonts w:ascii="Arial" w:hAnsi="Arial" w:cs="Arial"/>
          <w:sz w:val="22"/>
          <w:szCs w:val="22"/>
        </w:rPr>
        <w:t>souvislosti se sjednáním a uzavřením této smlouvy, jakož i plněním závazků z ní vyplývajících. Tím není dotčeno právo na náhradu škody dle této smlouvy.</w:t>
      </w:r>
    </w:p>
    <w:p w14:paraId="4E62249B" w14:textId="07C5FF37" w:rsidR="00F950F0" w:rsidRPr="00957FE2" w:rsidRDefault="00F950F0" w:rsidP="00957FE2">
      <w:pPr>
        <w:pStyle w:val="Odstavecseseznamem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/>
          <w:sz w:val="22"/>
          <w:szCs w:val="22"/>
          <w:lang w:eastAsia="en-US"/>
        </w:rPr>
      </w:pPr>
      <w:r w:rsidRPr="00957FE2">
        <w:rPr>
          <w:rFonts w:ascii="Arial" w:hAnsi="Arial"/>
          <w:sz w:val="22"/>
          <w:szCs w:val="22"/>
          <w:lang w:eastAsia="en-US"/>
        </w:rPr>
        <w:t>Zhotovitel dále bere na vědomí, že objednatel je povinen na žádost třetí osoby poskytovat informace podle zákona č. 106/1999 Sb., o svobodném přístupu k</w:t>
      </w:r>
      <w:r w:rsidR="00404DE0">
        <w:rPr>
          <w:rFonts w:ascii="Arial" w:hAnsi="Arial"/>
          <w:sz w:val="22"/>
          <w:szCs w:val="22"/>
          <w:lang w:eastAsia="en-US"/>
        </w:rPr>
        <w:t> </w:t>
      </w:r>
      <w:r w:rsidRPr="00957FE2">
        <w:rPr>
          <w:rFonts w:ascii="Arial" w:hAnsi="Arial"/>
          <w:sz w:val="22"/>
          <w:szCs w:val="22"/>
          <w:lang w:eastAsia="en-US"/>
        </w:rPr>
        <w:t>informacím</w:t>
      </w:r>
      <w:r w:rsidR="00404DE0">
        <w:rPr>
          <w:rFonts w:ascii="Arial" w:hAnsi="Arial"/>
          <w:sz w:val="22"/>
          <w:szCs w:val="22"/>
          <w:lang w:eastAsia="en-US"/>
        </w:rPr>
        <w:t>, v platném znění</w:t>
      </w:r>
      <w:r w:rsidRPr="00957FE2">
        <w:rPr>
          <w:rFonts w:ascii="Arial" w:hAnsi="Arial"/>
          <w:sz w:val="22"/>
          <w:szCs w:val="22"/>
          <w:lang w:eastAsia="en-US"/>
        </w:rPr>
        <w:t xml:space="preserve"> a bere na vědomí, že info</w:t>
      </w:r>
      <w:r w:rsidR="001F7FB6">
        <w:rPr>
          <w:rFonts w:ascii="Arial" w:hAnsi="Arial"/>
          <w:sz w:val="22"/>
          <w:szCs w:val="22"/>
          <w:lang w:eastAsia="en-US"/>
        </w:rPr>
        <w:t>rmace týkající se plnění této s</w:t>
      </w:r>
      <w:r w:rsidRPr="00957FE2">
        <w:rPr>
          <w:rFonts w:ascii="Arial" w:hAnsi="Arial"/>
          <w:sz w:val="22"/>
          <w:szCs w:val="22"/>
          <w:lang w:eastAsia="en-US"/>
        </w:rPr>
        <w:t xml:space="preserve">mlouvy mohou být poskytnuty třetím osobám za podmínek stanovených </w:t>
      </w:r>
      <w:r w:rsidR="00404DE0">
        <w:rPr>
          <w:rFonts w:ascii="Arial" w:hAnsi="Arial"/>
          <w:sz w:val="22"/>
          <w:szCs w:val="22"/>
          <w:lang w:eastAsia="en-US"/>
        </w:rPr>
        <w:t xml:space="preserve">tímto </w:t>
      </w:r>
      <w:r w:rsidRPr="00957FE2">
        <w:rPr>
          <w:rFonts w:ascii="Arial" w:hAnsi="Arial"/>
          <w:sz w:val="22"/>
          <w:szCs w:val="22"/>
          <w:lang w:eastAsia="en-US"/>
        </w:rPr>
        <w:t>zákonem.</w:t>
      </w:r>
    </w:p>
    <w:p w14:paraId="4BD14587" w14:textId="65867D02" w:rsidR="00C50BDE" w:rsidRPr="00957FE2" w:rsidRDefault="00C50BDE" w:rsidP="00957FE2">
      <w:pPr>
        <w:pStyle w:val="Odstavecseseznamem"/>
        <w:numPr>
          <w:ilvl w:val="0"/>
          <w:numId w:val="2"/>
        </w:numPr>
        <w:suppressAutoHyphens/>
        <w:autoSpaceDN/>
        <w:adjustRightInd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57FE2">
        <w:rPr>
          <w:rFonts w:ascii="Arial" w:hAnsi="Arial" w:cs="Arial"/>
          <w:sz w:val="22"/>
          <w:szCs w:val="22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</w:t>
      </w:r>
    </w:p>
    <w:p w14:paraId="4B0DA5B3" w14:textId="07EA7CED" w:rsidR="00C50BDE" w:rsidRPr="00957FE2" w:rsidRDefault="0067171E" w:rsidP="00957FE2">
      <w:pPr>
        <w:pStyle w:val="Odstavecseseznamem"/>
        <w:numPr>
          <w:ilvl w:val="0"/>
          <w:numId w:val="2"/>
        </w:numPr>
        <w:suppressAutoHyphens/>
        <w:autoSpaceDN/>
        <w:adjustRightInd/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57FE2">
        <w:rPr>
          <w:rFonts w:ascii="Arial" w:hAnsi="Arial" w:cs="Arial"/>
          <w:sz w:val="22"/>
          <w:szCs w:val="22"/>
        </w:rPr>
        <w:t>Tato smlouva je sepsána ve čtyřech vyhotoveních, z nichž každá smluvní strana obdrží po dvou originálních výtiscích</w:t>
      </w:r>
      <w:r w:rsidR="00CD72AF">
        <w:rPr>
          <w:rFonts w:ascii="Arial" w:hAnsi="Arial" w:cs="Arial"/>
          <w:sz w:val="22"/>
          <w:szCs w:val="22"/>
        </w:rPr>
        <w:t>.</w:t>
      </w:r>
    </w:p>
    <w:p w14:paraId="0349D871" w14:textId="5636BE25" w:rsidR="000304E3" w:rsidRPr="00957FE2" w:rsidRDefault="00F950F0" w:rsidP="005808D4">
      <w:pPr>
        <w:pStyle w:val="Odstavecseseznamem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Arial" w:hAnsi="Arial"/>
          <w:sz w:val="22"/>
          <w:szCs w:val="22"/>
          <w:lang w:eastAsia="en-US"/>
        </w:rPr>
      </w:pPr>
      <w:r w:rsidRPr="00957FE2">
        <w:rPr>
          <w:rFonts w:ascii="Arial" w:hAnsi="Arial"/>
          <w:sz w:val="22"/>
          <w:szCs w:val="22"/>
          <w:lang w:eastAsia="en-US"/>
        </w:rPr>
        <w:t xml:space="preserve">Strany sjednávají, že pro změnu této smlouvy o dílo užijí pouze písemnou formu a že </w:t>
      </w:r>
      <w:r w:rsidR="004F032E">
        <w:rPr>
          <w:rFonts w:ascii="Arial" w:hAnsi="Arial"/>
          <w:sz w:val="22"/>
          <w:szCs w:val="22"/>
          <w:lang w:eastAsia="en-US"/>
        </w:rPr>
        <w:t xml:space="preserve">změnami </w:t>
      </w:r>
      <w:r w:rsidR="00F627EF">
        <w:rPr>
          <w:rFonts w:ascii="Arial" w:hAnsi="Arial"/>
          <w:sz w:val="22"/>
          <w:szCs w:val="22"/>
          <w:lang w:eastAsia="en-US"/>
        </w:rPr>
        <w:t xml:space="preserve">učiněnými v jiné formě </w:t>
      </w:r>
      <w:r w:rsidRPr="00957FE2">
        <w:rPr>
          <w:rFonts w:ascii="Arial" w:hAnsi="Arial"/>
          <w:sz w:val="22"/>
          <w:szCs w:val="22"/>
          <w:lang w:eastAsia="en-US"/>
        </w:rPr>
        <w:t xml:space="preserve">nebudou vázány. Za </w:t>
      </w:r>
      <w:r w:rsidR="007F5F22">
        <w:rPr>
          <w:rFonts w:ascii="Arial" w:hAnsi="Arial"/>
          <w:sz w:val="22"/>
          <w:szCs w:val="22"/>
          <w:lang w:eastAsia="en-US"/>
        </w:rPr>
        <w:t xml:space="preserve">odpovídající </w:t>
      </w:r>
      <w:r w:rsidRPr="00957FE2">
        <w:rPr>
          <w:rFonts w:ascii="Arial" w:hAnsi="Arial"/>
          <w:sz w:val="22"/>
          <w:szCs w:val="22"/>
          <w:lang w:eastAsia="en-US"/>
        </w:rPr>
        <w:t xml:space="preserve">písemnou formu pro tento účel </w:t>
      </w:r>
      <w:r w:rsidR="007F5F22">
        <w:rPr>
          <w:rFonts w:ascii="Arial" w:hAnsi="Arial"/>
          <w:sz w:val="22"/>
          <w:szCs w:val="22"/>
          <w:lang w:eastAsia="en-US"/>
        </w:rPr>
        <w:t>není</w:t>
      </w:r>
      <w:r w:rsidR="007F5F22" w:rsidRPr="00957FE2">
        <w:rPr>
          <w:rFonts w:ascii="Arial" w:hAnsi="Arial"/>
          <w:sz w:val="22"/>
          <w:szCs w:val="22"/>
          <w:lang w:eastAsia="en-US"/>
        </w:rPr>
        <w:t xml:space="preserve"> </w:t>
      </w:r>
      <w:r w:rsidRPr="00957FE2">
        <w:rPr>
          <w:rFonts w:ascii="Arial" w:hAnsi="Arial"/>
          <w:sz w:val="22"/>
          <w:szCs w:val="22"/>
          <w:lang w:eastAsia="en-US"/>
        </w:rPr>
        <w:t xml:space="preserve">považována výměna e-mailových či </w:t>
      </w:r>
      <w:r w:rsidR="00F627EF">
        <w:rPr>
          <w:rFonts w:ascii="Arial" w:hAnsi="Arial"/>
          <w:sz w:val="22"/>
          <w:szCs w:val="22"/>
          <w:lang w:eastAsia="en-US"/>
        </w:rPr>
        <w:t>obdobných</w:t>
      </w:r>
      <w:r w:rsidR="00F627EF" w:rsidRPr="00957FE2">
        <w:rPr>
          <w:rFonts w:ascii="Arial" w:hAnsi="Arial"/>
          <w:sz w:val="22"/>
          <w:szCs w:val="22"/>
          <w:lang w:eastAsia="en-US"/>
        </w:rPr>
        <w:t xml:space="preserve"> </w:t>
      </w:r>
      <w:r w:rsidRPr="00957FE2">
        <w:rPr>
          <w:rFonts w:ascii="Arial" w:hAnsi="Arial"/>
          <w:sz w:val="22"/>
          <w:szCs w:val="22"/>
          <w:lang w:eastAsia="en-US"/>
        </w:rPr>
        <w:t>elektronických zpráv.</w:t>
      </w:r>
    </w:p>
    <w:p w14:paraId="04448FEA" w14:textId="77871E37" w:rsidR="008E47B0" w:rsidRPr="00F4505A" w:rsidRDefault="00E26FB3" w:rsidP="00F4505A">
      <w:pPr>
        <w:pStyle w:val="Odstavecseseznamem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Arial" w:hAnsi="Arial"/>
          <w:sz w:val="22"/>
          <w:szCs w:val="22"/>
          <w:lang w:eastAsia="en-US"/>
        </w:rPr>
      </w:pPr>
      <w:r w:rsidRPr="00E26FB3">
        <w:rPr>
          <w:rFonts w:ascii="Arial" w:hAnsi="Arial"/>
          <w:sz w:val="22"/>
          <w:szCs w:val="22"/>
          <w:lang w:eastAsia="en-US"/>
        </w:rPr>
        <w:t>Právní vztahy z této smlouvy se řídí právem</w:t>
      </w:r>
      <w:r>
        <w:rPr>
          <w:rFonts w:ascii="Arial" w:hAnsi="Arial"/>
          <w:sz w:val="22"/>
          <w:szCs w:val="22"/>
          <w:lang w:eastAsia="en-US"/>
        </w:rPr>
        <w:t xml:space="preserve"> České republiky</w:t>
      </w:r>
      <w:r w:rsidRPr="00E26FB3">
        <w:rPr>
          <w:rFonts w:ascii="Arial" w:hAnsi="Arial"/>
          <w:sz w:val="22"/>
          <w:szCs w:val="22"/>
          <w:lang w:eastAsia="en-US"/>
        </w:rPr>
        <w:t>, zejména zákonem č.</w:t>
      </w:r>
      <w:r>
        <w:rPr>
          <w:rFonts w:ascii="Arial" w:hAnsi="Arial"/>
          <w:sz w:val="22"/>
          <w:szCs w:val="22"/>
          <w:lang w:eastAsia="en-US"/>
        </w:rPr>
        <w:t> </w:t>
      </w:r>
      <w:r w:rsidRPr="00E26FB3">
        <w:rPr>
          <w:rFonts w:ascii="Arial" w:hAnsi="Arial"/>
          <w:sz w:val="22"/>
          <w:szCs w:val="22"/>
          <w:lang w:eastAsia="en-US"/>
        </w:rPr>
        <w:t>89/2012 Sb., občanský zákoník, v platném znění.</w:t>
      </w:r>
    </w:p>
    <w:p w14:paraId="7991586D" w14:textId="6EB0EBAA" w:rsidR="006269B8" w:rsidRPr="00A83845" w:rsidRDefault="006269B8" w:rsidP="005808D4">
      <w:pPr>
        <w:pStyle w:val="Odstavecseseznamem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Arial" w:hAnsi="Arial"/>
          <w:sz w:val="22"/>
          <w:szCs w:val="22"/>
          <w:lang w:eastAsia="en-US"/>
        </w:rPr>
      </w:pPr>
      <w:r w:rsidRPr="00957FE2">
        <w:rPr>
          <w:rFonts w:ascii="Arial" w:hAnsi="Arial"/>
          <w:sz w:val="22"/>
          <w:szCs w:val="22"/>
          <w:lang w:eastAsia="en-US"/>
        </w:rPr>
        <w:t>Veškeré soudní spory vzniklé z této smlouvy budou ve smyslu ustanovení § 89a zákona č. 99/1963 Sb., občanský soudní řád, ve znění pozdějších předpisů, rozhodovány</w:t>
      </w:r>
      <w:r w:rsidR="00265F42">
        <w:rPr>
          <w:rFonts w:ascii="Arial" w:hAnsi="Arial"/>
          <w:sz w:val="22"/>
          <w:szCs w:val="22"/>
          <w:lang w:eastAsia="en-US"/>
        </w:rPr>
        <w:t xml:space="preserve"> ve výlučné pravomoci</w:t>
      </w:r>
      <w:r w:rsidRPr="00957FE2">
        <w:rPr>
          <w:rFonts w:ascii="Arial" w:hAnsi="Arial"/>
          <w:sz w:val="22"/>
          <w:szCs w:val="22"/>
          <w:lang w:eastAsia="en-US"/>
        </w:rPr>
        <w:t xml:space="preserve"> </w:t>
      </w:r>
      <w:r w:rsidR="00607310" w:rsidRPr="00957FE2">
        <w:rPr>
          <w:rFonts w:ascii="Arial" w:hAnsi="Arial"/>
          <w:sz w:val="22"/>
          <w:szCs w:val="22"/>
          <w:lang w:eastAsia="en-US"/>
        </w:rPr>
        <w:t>soud</w:t>
      </w:r>
      <w:r w:rsidR="00607310">
        <w:rPr>
          <w:rFonts w:ascii="Arial" w:hAnsi="Arial"/>
          <w:sz w:val="22"/>
          <w:szCs w:val="22"/>
          <w:lang w:eastAsia="en-US"/>
        </w:rPr>
        <w:t>y České republiky</w:t>
      </w:r>
      <w:r w:rsidR="00265F42">
        <w:rPr>
          <w:rFonts w:ascii="Arial" w:hAnsi="Arial"/>
          <w:sz w:val="22"/>
          <w:szCs w:val="22"/>
          <w:lang w:eastAsia="en-US"/>
        </w:rPr>
        <w:t>,</w:t>
      </w:r>
      <w:r w:rsidR="00607310" w:rsidRPr="00957FE2">
        <w:rPr>
          <w:rFonts w:ascii="Arial" w:hAnsi="Arial"/>
          <w:sz w:val="22"/>
          <w:szCs w:val="22"/>
          <w:lang w:eastAsia="en-US"/>
        </w:rPr>
        <w:t xml:space="preserve"> </w:t>
      </w:r>
      <w:r w:rsidRPr="00957FE2">
        <w:rPr>
          <w:rFonts w:ascii="Arial" w:hAnsi="Arial"/>
          <w:sz w:val="22"/>
          <w:szCs w:val="22"/>
          <w:lang w:eastAsia="en-US"/>
        </w:rPr>
        <w:t>místn</w:t>
      </w:r>
      <w:r w:rsidR="00AA49A8">
        <w:rPr>
          <w:rFonts w:ascii="Arial" w:hAnsi="Arial"/>
          <w:sz w:val="22"/>
          <w:szCs w:val="22"/>
          <w:lang w:eastAsia="en-US"/>
        </w:rPr>
        <w:t>í</w:t>
      </w:r>
      <w:r w:rsidRPr="00957FE2">
        <w:rPr>
          <w:rFonts w:ascii="Arial" w:hAnsi="Arial"/>
          <w:sz w:val="22"/>
          <w:szCs w:val="22"/>
          <w:lang w:eastAsia="en-US"/>
        </w:rPr>
        <w:t xml:space="preserve"> příslušn</w:t>
      </w:r>
      <w:r w:rsidR="00AA49A8">
        <w:rPr>
          <w:rFonts w:ascii="Arial" w:hAnsi="Arial"/>
          <w:sz w:val="22"/>
          <w:szCs w:val="22"/>
          <w:lang w:eastAsia="en-US"/>
        </w:rPr>
        <w:t>ost soudů je</w:t>
      </w:r>
      <w:r w:rsidRPr="00957FE2">
        <w:rPr>
          <w:rFonts w:ascii="Arial" w:hAnsi="Arial"/>
          <w:sz w:val="22"/>
          <w:szCs w:val="22"/>
          <w:lang w:eastAsia="en-US"/>
        </w:rPr>
        <w:t xml:space="preserve"> </w:t>
      </w:r>
      <w:r w:rsidR="00AA49A8">
        <w:rPr>
          <w:rFonts w:ascii="Arial" w:hAnsi="Arial"/>
          <w:sz w:val="22"/>
          <w:szCs w:val="22"/>
          <w:lang w:eastAsia="en-US"/>
        </w:rPr>
        <w:t xml:space="preserve">stanovena </w:t>
      </w:r>
      <w:r w:rsidRPr="00957FE2">
        <w:rPr>
          <w:rFonts w:ascii="Arial" w:hAnsi="Arial"/>
          <w:sz w:val="22"/>
          <w:szCs w:val="22"/>
          <w:lang w:eastAsia="en-US"/>
        </w:rPr>
        <w:t>podle sídla objednatele</w:t>
      </w:r>
      <w:r w:rsidR="00914825">
        <w:rPr>
          <w:rFonts w:ascii="Arial" w:hAnsi="Arial"/>
          <w:sz w:val="22"/>
          <w:szCs w:val="22"/>
          <w:lang w:eastAsia="en-US"/>
        </w:rPr>
        <w:t>.</w:t>
      </w:r>
    </w:p>
    <w:p w14:paraId="058F374A" w14:textId="4C318F7A" w:rsidR="006269B8" w:rsidRPr="00957FE2" w:rsidRDefault="006269B8" w:rsidP="00957FE2">
      <w:pPr>
        <w:pStyle w:val="Odstavecseseznamem"/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/>
          <w:bCs/>
          <w:sz w:val="22"/>
          <w:szCs w:val="22"/>
          <w:lang w:val="fr-FR" w:eastAsia="en-US"/>
        </w:rPr>
      </w:pPr>
      <w:r w:rsidRPr="00957FE2">
        <w:rPr>
          <w:rFonts w:ascii="Arial" w:hAnsi="Arial"/>
          <w:bCs/>
          <w:sz w:val="22"/>
          <w:szCs w:val="22"/>
          <w:lang w:val="fr-FR" w:eastAsia="en-US"/>
        </w:rPr>
        <w:t>Každá ze smluvních stran se zavazuje, že:</w:t>
      </w:r>
    </w:p>
    <w:p w14:paraId="6248C26F" w14:textId="3B9A5948" w:rsidR="006269B8" w:rsidRPr="00215CD4" w:rsidRDefault="006269B8" w:rsidP="008E47B0">
      <w:pPr>
        <w:widowControl w:val="0"/>
        <w:numPr>
          <w:ilvl w:val="0"/>
          <w:numId w:val="24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/>
          <w:bCs/>
          <w:sz w:val="22"/>
          <w:szCs w:val="22"/>
          <w:lang w:eastAsia="en-US"/>
        </w:rPr>
      </w:pPr>
      <w:r w:rsidRPr="00215CD4">
        <w:rPr>
          <w:rFonts w:ascii="Arial" w:hAnsi="Arial"/>
          <w:bCs/>
          <w:sz w:val="22"/>
          <w:szCs w:val="22"/>
          <w:lang w:eastAsia="en-US"/>
        </w:rPr>
        <w:t xml:space="preserve">neposkytne, nenabídne ani neslíbí úplatek jinému nebo pro jiného v souvislosti se svojí činností za účelem ovlivnění nebo odměnění poskytnuté služby; </w:t>
      </w:r>
    </w:p>
    <w:p w14:paraId="1C581124" w14:textId="1936DEF6" w:rsidR="006269B8" w:rsidRDefault="006269B8" w:rsidP="008E47B0">
      <w:pPr>
        <w:widowControl w:val="0"/>
        <w:numPr>
          <w:ilvl w:val="0"/>
          <w:numId w:val="24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/>
          <w:bCs/>
          <w:sz w:val="22"/>
          <w:szCs w:val="22"/>
          <w:lang w:eastAsia="en-US"/>
        </w:rPr>
      </w:pPr>
      <w:r w:rsidRPr="00215CD4">
        <w:rPr>
          <w:rFonts w:ascii="Arial" w:hAnsi="Arial"/>
          <w:bCs/>
          <w:sz w:val="22"/>
          <w:szCs w:val="22"/>
          <w:lang w:eastAsia="en-US"/>
        </w:rPr>
        <w:t>nepřijme, nebude vyžadovat, ani si nedá slíbit úplatek, ať už pro sebe nebo pro jiného v souvislosti se svojí činností za účelem ovlivnění nebo odměnění poskytnuté služby;</w:t>
      </w:r>
    </w:p>
    <w:p w14:paraId="21AD50DE" w14:textId="77777777" w:rsidR="001F2747" w:rsidRDefault="001F2747" w:rsidP="00D57DA6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/>
          <w:bCs/>
          <w:sz w:val="22"/>
          <w:szCs w:val="22"/>
          <w:lang w:eastAsia="en-US"/>
        </w:rPr>
      </w:pPr>
    </w:p>
    <w:p w14:paraId="067B56BA" w14:textId="77777777" w:rsidR="001F2747" w:rsidRPr="00215CD4" w:rsidRDefault="001F2747" w:rsidP="001D1726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/>
          <w:bCs/>
          <w:sz w:val="22"/>
          <w:szCs w:val="22"/>
          <w:lang w:eastAsia="en-US"/>
        </w:rPr>
      </w:pPr>
    </w:p>
    <w:p w14:paraId="79964C5F" w14:textId="26CE2A6E" w:rsidR="006269B8" w:rsidRPr="00215CD4" w:rsidRDefault="006269B8" w:rsidP="008E47B0">
      <w:pPr>
        <w:widowControl w:val="0"/>
        <w:numPr>
          <w:ilvl w:val="0"/>
          <w:numId w:val="24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/>
          <w:bCs/>
          <w:sz w:val="22"/>
          <w:szCs w:val="22"/>
          <w:lang w:eastAsia="en-US"/>
        </w:rPr>
      </w:pPr>
      <w:r w:rsidRPr="00215CD4">
        <w:rPr>
          <w:rFonts w:ascii="Arial" w:hAnsi="Arial"/>
          <w:bCs/>
          <w:sz w:val="22"/>
          <w:szCs w:val="22"/>
          <w:lang w:eastAsia="en-US"/>
        </w:rPr>
        <w:lastRenderedPageBreak/>
        <w:t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„TZ“), a to trestného činu přijetí úplatku dle § 331 TZ, trestného činu podplácení dle § 332 TZ, trestného činu nepřímého úplatkářství dle § 333 TZ, či jiného trestného činu spojeného s korupcí dle TZ;</w:t>
      </w:r>
    </w:p>
    <w:p w14:paraId="57C02DB1" w14:textId="7C23D786" w:rsidR="009B6ADF" w:rsidRPr="00A83845" w:rsidRDefault="006269B8" w:rsidP="005808D4">
      <w:pPr>
        <w:widowControl w:val="0"/>
        <w:numPr>
          <w:ilvl w:val="0"/>
          <w:numId w:val="24"/>
        </w:numPr>
        <w:suppressAutoHyphens/>
        <w:overflowPunct/>
        <w:autoSpaceDE/>
        <w:autoSpaceDN/>
        <w:adjustRightInd/>
        <w:spacing w:after="120" w:line="276" w:lineRule="auto"/>
        <w:jc w:val="both"/>
        <w:textAlignment w:val="auto"/>
        <w:rPr>
          <w:rFonts w:ascii="Arial" w:hAnsi="Arial"/>
          <w:sz w:val="22"/>
          <w:szCs w:val="22"/>
          <w:lang w:eastAsia="en-US"/>
        </w:rPr>
      </w:pPr>
      <w:r w:rsidRPr="00215CD4">
        <w:rPr>
          <w:rFonts w:ascii="Arial" w:hAnsi="Arial"/>
          <w:sz w:val="22"/>
          <w:szCs w:val="22"/>
          <w:lang w:eastAsia="en-US"/>
        </w:rPr>
        <w:t>nebude tolerovat ani u svých obchodních partnerů jakoukoli formu korupce.</w:t>
      </w:r>
    </w:p>
    <w:p w14:paraId="190EC4C2" w14:textId="05D0D31B" w:rsidR="006269B8" w:rsidRPr="00957FE2" w:rsidRDefault="006269B8" w:rsidP="005808D4">
      <w:pPr>
        <w:pStyle w:val="Odstavecseseznamem"/>
        <w:keepNext/>
        <w:widowControl w:val="0"/>
        <w:numPr>
          <w:ilvl w:val="0"/>
          <w:numId w:val="2"/>
        </w:numPr>
        <w:tabs>
          <w:tab w:val="left" w:pos="426"/>
        </w:tabs>
        <w:suppressAutoHyphens/>
        <w:overflowPunct/>
        <w:autoSpaceDE/>
        <w:autoSpaceDN/>
        <w:adjustRightInd/>
        <w:spacing w:before="120" w:line="276" w:lineRule="auto"/>
        <w:jc w:val="both"/>
        <w:textAlignment w:val="auto"/>
        <w:outlineLvl w:val="0"/>
        <w:rPr>
          <w:rFonts w:ascii="Arial" w:hAnsi="Arial"/>
          <w:bCs/>
          <w:sz w:val="22"/>
          <w:szCs w:val="22"/>
          <w:lang w:val="fr-FR" w:eastAsia="en-US"/>
        </w:rPr>
      </w:pPr>
      <w:r w:rsidRPr="00957FE2">
        <w:rPr>
          <w:rFonts w:ascii="Arial" w:hAnsi="Arial"/>
          <w:bCs/>
          <w:sz w:val="22"/>
          <w:szCs w:val="22"/>
          <w:lang w:val="fr-FR" w:eastAsia="en-US"/>
        </w:rPr>
        <w:t>Každá ze smluvních stran prohlašuje</w:t>
      </w:r>
      <w:r w:rsidR="00DA098E" w:rsidRPr="00957FE2">
        <w:rPr>
          <w:rFonts w:ascii="Arial" w:hAnsi="Arial"/>
          <w:bCs/>
          <w:sz w:val="22"/>
          <w:szCs w:val="22"/>
          <w:lang w:val="fr-FR" w:eastAsia="en-US"/>
        </w:rPr>
        <w:t>, že</w:t>
      </w:r>
      <w:r w:rsidRPr="00957FE2">
        <w:rPr>
          <w:rFonts w:ascii="Arial" w:hAnsi="Arial"/>
          <w:bCs/>
          <w:sz w:val="22"/>
          <w:szCs w:val="22"/>
          <w:lang w:val="fr-FR" w:eastAsia="en-US"/>
        </w:rPr>
        <w:t>:</w:t>
      </w:r>
    </w:p>
    <w:p w14:paraId="7E6E7258" w14:textId="66551106" w:rsidR="00DA098E" w:rsidRPr="00215CD4" w:rsidRDefault="006269B8" w:rsidP="008E47B0">
      <w:pPr>
        <w:keepNext/>
        <w:widowControl w:val="0"/>
        <w:numPr>
          <w:ilvl w:val="0"/>
          <w:numId w:val="20"/>
        </w:numPr>
        <w:tabs>
          <w:tab w:val="left" w:pos="426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outlineLvl w:val="0"/>
        <w:rPr>
          <w:rFonts w:ascii="Arial" w:hAnsi="Arial"/>
          <w:bCs/>
          <w:sz w:val="22"/>
          <w:szCs w:val="22"/>
          <w:lang w:eastAsia="en-US"/>
        </w:rPr>
      </w:pPr>
      <w:r w:rsidRPr="00215CD4">
        <w:rPr>
          <w:rFonts w:ascii="Arial" w:hAnsi="Arial"/>
          <w:bCs/>
          <w:sz w:val="22"/>
          <w:szCs w:val="22"/>
          <w:lang w:eastAsia="en-US"/>
        </w:rPr>
        <w:t>se nepodílela a nepodílí na páchání trestné činnosti ve smyslu zákona č. 418/2011 Sb. o</w:t>
      </w:r>
      <w:r w:rsidR="000D29BE">
        <w:rPr>
          <w:rFonts w:ascii="Arial" w:hAnsi="Arial"/>
          <w:bCs/>
          <w:sz w:val="22"/>
          <w:szCs w:val="22"/>
          <w:lang w:eastAsia="en-US"/>
        </w:rPr>
        <w:t> </w:t>
      </w:r>
      <w:r w:rsidRPr="00215CD4">
        <w:rPr>
          <w:rFonts w:ascii="Arial" w:hAnsi="Arial"/>
          <w:bCs/>
          <w:sz w:val="22"/>
          <w:szCs w:val="22"/>
          <w:lang w:eastAsia="en-US"/>
        </w:rPr>
        <w:t>trestní odpovědnosti právnických osob a řízení proti nim, ve znění pozdějších předpisů (dále jen jako „ZTOPO“);</w:t>
      </w:r>
    </w:p>
    <w:p w14:paraId="0BB04686" w14:textId="7C83D829" w:rsidR="00DA098E" w:rsidRPr="00215CD4" w:rsidRDefault="006269B8" w:rsidP="008E47B0">
      <w:pPr>
        <w:keepNext/>
        <w:widowControl w:val="0"/>
        <w:numPr>
          <w:ilvl w:val="0"/>
          <w:numId w:val="20"/>
        </w:numPr>
        <w:tabs>
          <w:tab w:val="left" w:pos="426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outlineLvl w:val="0"/>
        <w:rPr>
          <w:rFonts w:ascii="Arial" w:hAnsi="Arial"/>
          <w:bCs/>
          <w:sz w:val="22"/>
          <w:szCs w:val="22"/>
          <w:lang w:eastAsia="en-US"/>
        </w:rPr>
      </w:pPr>
      <w:r w:rsidRPr="00215CD4">
        <w:rPr>
          <w:rFonts w:ascii="Arial" w:hAnsi="Arial"/>
          <w:bCs/>
          <w:sz w:val="22"/>
          <w:szCs w:val="22"/>
          <w:lang w:eastAsia="en-US"/>
        </w:rPr>
        <w:t>zavedla náležitá kontrolní a jiná obdobná opatření nad činností svých zaměstnanců a dalších odpovědných osob dle ust. § 8 ZTOPO;</w:t>
      </w:r>
    </w:p>
    <w:p w14:paraId="0003D48A" w14:textId="7BFEDBB2" w:rsidR="00DA098E" w:rsidRPr="00215CD4" w:rsidRDefault="006269B8" w:rsidP="008E47B0">
      <w:pPr>
        <w:keepNext/>
        <w:widowControl w:val="0"/>
        <w:numPr>
          <w:ilvl w:val="0"/>
          <w:numId w:val="20"/>
        </w:numPr>
        <w:tabs>
          <w:tab w:val="left" w:pos="426"/>
        </w:tabs>
        <w:suppressAutoHyphens/>
        <w:overflowPunct/>
        <w:autoSpaceDE/>
        <w:autoSpaceDN/>
        <w:adjustRightInd/>
        <w:spacing w:line="276" w:lineRule="auto"/>
        <w:ind w:left="357" w:hanging="357"/>
        <w:jc w:val="both"/>
        <w:textAlignment w:val="auto"/>
        <w:outlineLvl w:val="0"/>
        <w:rPr>
          <w:rFonts w:ascii="Arial" w:hAnsi="Arial"/>
          <w:bCs/>
          <w:sz w:val="22"/>
          <w:szCs w:val="22"/>
          <w:lang w:eastAsia="en-US"/>
        </w:rPr>
      </w:pPr>
      <w:r w:rsidRPr="00215CD4">
        <w:rPr>
          <w:rFonts w:ascii="Arial" w:hAnsi="Arial"/>
          <w:bCs/>
          <w:sz w:val="22"/>
          <w:szCs w:val="22"/>
          <w:lang w:eastAsia="en-US"/>
        </w:rPr>
        <w:t>učinila nezbytná opatření k předcházení vzniku své trestní odpovědnosti a zamezení nebo odvrácení případných následků spáchání trestného činu;</w:t>
      </w:r>
    </w:p>
    <w:p w14:paraId="6EE4A03B" w14:textId="7B5E4579" w:rsidR="006269B8" w:rsidRDefault="006269B8" w:rsidP="008E47B0">
      <w:pPr>
        <w:keepNext/>
        <w:widowControl w:val="0"/>
        <w:numPr>
          <w:ilvl w:val="0"/>
          <w:numId w:val="20"/>
        </w:numPr>
        <w:tabs>
          <w:tab w:val="left" w:pos="426"/>
        </w:tabs>
        <w:suppressAutoHyphens/>
        <w:overflowPunct/>
        <w:autoSpaceDE/>
        <w:autoSpaceDN/>
        <w:adjustRightInd/>
        <w:spacing w:after="120" w:line="276" w:lineRule="auto"/>
        <w:ind w:left="357" w:hanging="357"/>
        <w:jc w:val="both"/>
        <w:textAlignment w:val="auto"/>
        <w:outlineLvl w:val="0"/>
        <w:rPr>
          <w:rFonts w:ascii="Arial" w:hAnsi="Arial"/>
          <w:bCs/>
          <w:sz w:val="22"/>
          <w:szCs w:val="22"/>
          <w:lang w:eastAsia="en-US"/>
        </w:rPr>
      </w:pPr>
      <w:r w:rsidRPr="00215CD4">
        <w:rPr>
          <w:rFonts w:ascii="Arial" w:hAnsi="Arial"/>
          <w:bCs/>
          <w:sz w:val="22"/>
          <w:szCs w:val="22"/>
          <w:lang w:eastAsia="en-US"/>
        </w:rPr>
        <w:t xml:space="preserve">z hlediska prevence trestní odpovědnosti právnických osob učinila vše, co po ní lze ve smyslu ZTOPO spravedlivě požadovat, přičemž </w:t>
      </w:r>
      <w:r w:rsidR="000808C6" w:rsidRPr="00215CD4">
        <w:rPr>
          <w:rFonts w:ascii="Arial" w:hAnsi="Arial"/>
          <w:bCs/>
          <w:sz w:val="22"/>
          <w:szCs w:val="22"/>
          <w:lang w:eastAsia="en-US"/>
        </w:rPr>
        <w:t>objednatel</w:t>
      </w:r>
      <w:r w:rsidRPr="00215CD4">
        <w:rPr>
          <w:rFonts w:ascii="Arial" w:hAnsi="Arial"/>
          <w:bCs/>
          <w:sz w:val="22"/>
          <w:szCs w:val="22"/>
          <w:lang w:eastAsia="en-US"/>
        </w:rPr>
        <w:t xml:space="preserve"> proklamuje, že za tímto účelem přijal a aktivně aplikuje zejména Program předcházení trestné činnosti a Etický kodex</w:t>
      </w:r>
      <w:r w:rsidR="00DA098E" w:rsidRPr="00215CD4">
        <w:rPr>
          <w:rFonts w:ascii="Arial" w:hAnsi="Arial"/>
          <w:bCs/>
          <w:sz w:val="22"/>
          <w:szCs w:val="22"/>
          <w:lang w:eastAsia="en-US"/>
        </w:rPr>
        <w:t>.</w:t>
      </w:r>
    </w:p>
    <w:p w14:paraId="27DF4D7D" w14:textId="444885A9" w:rsidR="00DE76CB" w:rsidRPr="00957FE2" w:rsidRDefault="006269B8" w:rsidP="00957FE2">
      <w:pPr>
        <w:pStyle w:val="Odstavecseseznamem"/>
        <w:keepNext/>
        <w:widowControl w:val="0"/>
        <w:numPr>
          <w:ilvl w:val="0"/>
          <w:numId w:val="2"/>
        </w:numPr>
        <w:tabs>
          <w:tab w:val="left" w:pos="426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outlineLvl w:val="0"/>
        <w:rPr>
          <w:rFonts w:ascii="Arial" w:hAnsi="Arial" w:cs="Arial"/>
          <w:sz w:val="22"/>
          <w:szCs w:val="22"/>
        </w:rPr>
      </w:pPr>
      <w:r w:rsidRPr="00957FE2">
        <w:rPr>
          <w:rFonts w:ascii="Arial" w:hAnsi="Arial"/>
          <w:sz w:val="22"/>
          <w:szCs w:val="22"/>
          <w:lang w:eastAsia="en-US"/>
        </w:rPr>
        <w:t>Každá ze smluvních stran se zavazuje dodržovat právní předpisy a jednak tak, aby její jednání nevzbudilo důvodné podezření ze spáchání trestného činu, přičitatelného jedné nebo oběma smluvním stranám ve smyslu ZTOPO.</w:t>
      </w:r>
    </w:p>
    <w:p w14:paraId="7A675FA2" w14:textId="0C249E7B" w:rsidR="00C50BDE" w:rsidRPr="00957FE2" w:rsidRDefault="00C50BDE" w:rsidP="00957FE2">
      <w:pPr>
        <w:pStyle w:val="Odstavecseseznamem"/>
        <w:keepNext/>
        <w:widowControl w:val="0"/>
        <w:numPr>
          <w:ilvl w:val="0"/>
          <w:numId w:val="2"/>
        </w:numPr>
        <w:tabs>
          <w:tab w:val="left" w:pos="426"/>
        </w:tabs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outlineLvl w:val="0"/>
        <w:rPr>
          <w:rFonts w:ascii="Arial" w:hAnsi="Arial" w:cs="Arial"/>
          <w:sz w:val="22"/>
          <w:szCs w:val="22"/>
        </w:rPr>
      </w:pPr>
      <w:r w:rsidRPr="00957FE2">
        <w:rPr>
          <w:rFonts w:ascii="Arial" w:hAnsi="Arial" w:cs="Arial"/>
          <w:sz w:val="22"/>
          <w:szCs w:val="22"/>
        </w:rPr>
        <w:t>Každá ze smluvních stran prohlašuje, že tuto smlouvu uzavírá svobodně a vážně,</w:t>
      </w:r>
      <w:r w:rsidR="006269B8" w:rsidRPr="00957FE2">
        <w:rPr>
          <w:rFonts w:ascii="Arial" w:hAnsi="Arial"/>
          <w:sz w:val="22"/>
          <w:szCs w:val="22"/>
          <w:lang w:eastAsia="en-US"/>
        </w:rPr>
        <w:t xml:space="preserve"> nikoli v tísni či za jinak nápadně nevýhodných podmínek, </w:t>
      </w:r>
      <w:r w:rsidRPr="00957FE2">
        <w:rPr>
          <w:rFonts w:ascii="Arial" w:hAnsi="Arial" w:cs="Arial"/>
          <w:sz w:val="22"/>
          <w:szCs w:val="22"/>
        </w:rPr>
        <w:t>že považ</w:t>
      </w:r>
      <w:r w:rsidR="001F7FB6">
        <w:rPr>
          <w:rFonts w:ascii="Arial" w:hAnsi="Arial" w:cs="Arial"/>
          <w:sz w:val="22"/>
          <w:szCs w:val="22"/>
        </w:rPr>
        <w:t>uje obsah této s</w:t>
      </w:r>
      <w:r w:rsidRPr="00957FE2">
        <w:rPr>
          <w:rFonts w:ascii="Arial" w:hAnsi="Arial" w:cs="Arial"/>
          <w:sz w:val="22"/>
          <w:szCs w:val="22"/>
        </w:rPr>
        <w:t>mlouvy za určitý a srozumitelný a že jsou jí známy veškeré skutečnosti, jež jsou pro uzavření této smlouvy rozhodující. Na důkaz čehož připojují smluvní stran</w:t>
      </w:r>
      <w:r w:rsidR="00107510" w:rsidRPr="00957FE2">
        <w:rPr>
          <w:rFonts w:ascii="Arial" w:hAnsi="Arial" w:cs="Arial"/>
          <w:sz w:val="22"/>
          <w:szCs w:val="22"/>
        </w:rPr>
        <w:t>y k této smlouvě své podpisy.</w:t>
      </w:r>
    </w:p>
    <w:p w14:paraId="53841A68" w14:textId="77777777" w:rsidR="00F84A09" w:rsidRPr="00215CD4" w:rsidRDefault="00F84A09" w:rsidP="0010751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35C5744" w14:textId="687AF961" w:rsidR="005B505E" w:rsidRPr="00215CD4" w:rsidRDefault="005B505E" w:rsidP="00E830F8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5C7CFE6F" w14:textId="4E38CF67" w:rsidR="00F84A09" w:rsidRPr="00445EC2" w:rsidRDefault="00F84A09" w:rsidP="00BA3171">
      <w:pPr>
        <w:spacing w:line="276" w:lineRule="auto"/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>V </w:t>
      </w:r>
      <w:r w:rsidR="00BA3171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  <w:r w:rsidR="00BA3171">
        <w:rPr>
          <w:rFonts w:ascii="Arial" w:hAnsi="Arial" w:cs="Arial"/>
          <w:sz w:val="22"/>
          <w:szCs w:val="22"/>
        </w:rPr>
        <w:t xml:space="preserve">          </w:t>
      </w:r>
      <w:r w:rsidRPr="00445EC2">
        <w:rPr>
          <w:rFonts w:ascii="Arial" w:hAnsi="Arial" w:cs="Arial"/>
          <w:sz w:val="22"/>
          <w:szCs w:val="22"/>
        </w:rPr>
        <w:t xml:space="preserve"> </w:t>
      </w:r>
      <w:r w:rsidR="00445EC2" w:rsidRPr="00445EC2">
        <w:rPr>
          <w:rFonts w:ascii="Arial" w:hAnsi="Arial" w:cs="Arial"/>
          <w:sz w:val="22"/>
          <w:szCs w:val="22"/>
        </w:rPr>
        <w:t xml:space="preserve"> </w:t>
      </w:r>
      <w:r w:rsidRPr="00445EC2">
        <w:rPr>
          <w:rFonts w:ascii="Arial" w:hAnsi="Arial" w:cs="Arial"/>
          <w:sz w:val="22"/>
          <w:szCs w:val="22"/>
        </w:rPr>
        <w:t xml:space="preserve"> </w:t>
      </w:r>
      <w:r w:rsidR="00445EC2" w:rsidRPr="00445EC2">
        <w:rPr>
          <w:rFonts w:ascii="Arial" w:hAnsi="Arial" w:cs="Arial"/>
          <w:sz w:val="22"/>
          <w:szCs w:val="22"/>
        </w:rPr>
        <w:t xml:space="preserve">                        </w:t>
      </w:r>
      <w:r w:rsidRPr="00445EC2">
        <w:rPr>
          <w:rFonts w:ascii="Arial" w:hAnsi="Arial" w:cs="Arial"/>
          <w:sz w:val="22"/>
          <w:szCs w:val="22"/>
        </w:rPr>
        <w:t xml:space="preserve">     V Liberci  </w:t>
      </w:r>
    </w:p>
    <w:p w14:paraId="4239CBE7" w14:textId="18B4CF6A" w:rsidR="00F84A09" w:rsidRPr="00445EC2" w:rsidRDefault="00F84A09" w:rsidP="005808D4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 xml:space="preserve">dne </w:t>
      </w:r>
      <w:r w:rsidR="00BA3171"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  <w:r w:rsidR="00BA3171">
        <w:rPr>
          <w:rFonts w:ascii="Arial" w:hAnsi="Arial" w:cs="Arial"/>
          <w:sz w:val="22"/>
          <w:szCs w:val="22"/>
        </w:rPr>
        <w:t xml:space="preserve">    </w:t>
      </w:r>
      <w:r w:rsidR="00445EC2">
        <w:rPr>
          <w:rFonts w:ascii="Arial" w:hAnsi="Arial" w:cs="Arial"/>
          <w:sz w:val="22"/>
          <w:szCs w:val="22"/>
        </w:rPr>
        <w:t xml:space="preserve">                                   dne </w:t>
      </w:r>
    </w:p>
    <w:p w14:paraId="3E50461E" w14:textId="77777777" w:rsidR="00F84A09" w:rsidRPr="00445EC2" w:rsidRDefault="00F84A09" w:rsidP="00F84A09">
      <w:pPr>
        <w:spacing w:before="6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89EC7A3" w14:textId="2F8F687C" w:rsidR="00F84A09" w:rsidRPr="00445EC2" w:rsidRDefault="00F84A09" w:rsidP="00F84A09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b/>
          <w:sz w:val="22"/>
          <w:szCs w:val="22"/>
        </w:rPr>
        <w:t>Za zhotovitele:</w:t>
      </w:r>
      <w:r w:rsidRPr="00445EC2">
        <w:rPr>
          <w:rFonts w:ascii="Arial" w:hAnsi="Arial" w:cs="Arial"/>
          <w:b/>
          <w:sz w:val="22"/>
          <w:szCs w:val="22"/>
        </w:rPr>
        <w:tab/>
      </w:r>
      <w:r w:rsidRPr="00445EC2">
        <w:rPr>
          <w:rFonts w:ascii="Arial" w:hAnsi="Arial" w:cs="Arial"/>
          <w:b/>
          <w:sz w:val="22"/>
          <w:szCs w:val="22"/>
        </w:rPr>
        <w:tab/>
      </w:r>
      <w:r w:rsidRPr="00445EC2">
        <w:rPr>
          <w:rFonts w:ascii="Arial" w:hAnsi="Arial" w:cs="Arial"/>
          <w:b/>
          <w:sz w:val="22"/>
          <w:szCs w:val="22"/>
        </w:rPr>
        <w:tab/>
      </w:r>
      <w:r w:rsidRPr="00445EC2">
        <w:rPr>
          <w:rFonts w:ascii="Arial" w:hAnsi="Arial" w:cs="Arial"/>
          <w:b/>
          <w:sz w:val="22"/>
          <w:szCs w:val="22"/>
        </w:rPr>
        <w:tab/>
      </w:r>
      <w:r w:rsidRPr="00445EC2">
        <w:rPr>
          <w:rFonts w:ascii="Arial" w:hAnsi="Arial" w:cs="Arial"/>
          <w:b/>
          <w:sz w:val="22"/>
          <w:szCs w:val="22"/>
        </w:rPr>
        <w:tab/>
        <w:t>Za objednatele:</w:t>
      </w:r>
    </w:p>
    <w:p w14:paraId="6E5D90C7" w14:textId="77777777" w:rsidR="00F84A09" w:rsidRPr="00445EC2" w:rsidRDefault="00F84A09" w:rsidP="00F84A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8816F6" w14:textId="77777777" w:rsidR="00F84A09" w:rsidRPr="00445EC2" w:rsidRDefault="00F84A09" w:rsidP="00F84A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E587CC" w14:textId="77777777" w:rsidR="00F84A09" w:rsidRPr="00445EC2" w:rsidRDefault="00F84A09" w:rsidP="00F84A09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445EC2">
        <w:rPr>
          <w:rFonts w:ascii="Arial" w:hAnsi="Arial" w:cs="Arial"/>
          <w:sz w:val="22"/>
          <w:szCs w:val="22"/>
        </w:rPr>
        <w:t>………………………………</w:t>
      </w:r>
      <w:r w:rsidRPr="00445EC2">
        <w:rPr>
          <w:rFonts w:ascii="Arial" w:hAnsi="Arial" w:cs="Arial"/>
          <w:sz w:val="22"/>
          <w:szCs w:val="22"/>
        </w:rPr>
        <w:tab/>
      </w:r>
      <w:r w:rsidRPr="00445EC2">
        <w:rPr>
          <w:rFonts w:ascii="Arial" w:hAnsi="Arial" w:cs="Arial"/>
          <w:sz w:val="22"/>
          <w:szCs w:val="22"/>
        </w:rPr>
        <w:tab/>
      </w:r>
      <w:r w:rsidRPr="00445EC2">
        <w:rPr>
          <w:rFonts w:ascii="Arial" w:hAnsi="Arial" w:cs="Arial"/>
          <w:sz w:val="22"/>
          <w:szCs w:val="22"/>
        </w:rPr>
        <w:tab/>
      </w:r>
      <w:r w:rsidRPr="00445EC2">
        <w:rPr>
          <w:rFonts w:ascii="Arial" w:hAnsi="Arial" w:cs="Arial"/>
          <w:sz w:val="22"/>
          <w:szCs w:val="22"/>
        </w:rPr>
        <w:tab/>
      </w:r>
      <w:bookmarkStart w:id="5" w:name="OLE_LINK14"/>
      <w:bookmarkStart w:id="6" w:name="OLE_LINK15"/>
      <w:r w:rsidRPr="00445EC2">
        <w:rPr>
          <w:rFonts w:ascii="Arial" w:hAnsi="Arial" w:cs="Arial"/>
          <w:sz w:val="22"/>
          <w:szCs w:val="22"/>
        </w:rPr>
        <w:t>……………….…...........</w:t>
      </w:r>
      <w:r w:rsidRPr="00445EC2">
        <w:rPr>
          <w:rFonts w:ascii="Arial" w:hAnsi="Arial" w:cs="Arial"/>
          <w:sz w:val="22"/>
          <w:szCs w:val="22"/>
        </w:rPr>
        <w:tab/>
      </w:r>
    </w:p>
    <w:bookmarkEnd w:id="5"/>
    <w:bookmarkEnd w:id="6"/>
    <w:p w14:paraId="77CFADFB" w14:textId="63FD3DC8" w:rsidR="00BA3171" w:rsidRDefault="00D73AC6" w:rsidP="00D1187F">
      <w:pPr>
        <w:spacing w:line="276" w:lineRule="auto"/>
        <w:rPr>
          <w:rFonts w:ascii="Arial" w:hAnsi="Arial" w:cs="Arial"/>
          <w:sz w:val="22"/>
          <w:szCs w:val="22"/>
        </w:rPr>
      </w:pPr>
      <w:r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  <w:r w:rsidR="00BA3171">
        <w:rPr>
          <w:rFonts w:ascii="Arial" w:hAnsi="Arial" w:cs="Arial"/>
          <w:sz w:val="22"/>
          <w:szCs w:val="22"/>
        </w:rPr>
        <w:t xml:space="preserve">                       </w:t>
      </w:r>
    </w:p>
    <w:p w14:paraId="76D44ABE" w14:textId="42D7A2AA" w:rsidR="00F84A09" w:rsidRPr="00445EC2" w:rsidRDefault="00D83B57" w:rsidP="00D1187F">
      <w:pPr>
        <w:spacing w:line="276" w:lineRule="auto"/>
        <w:rPr>
          <w:rFonts w:ascii="Arial" w:hAnsi="Arial" w:cs="Arial"/>
          <w:sz w:val="22"/>
          <w:szCs w:val="22"/>
        </w:rPr>
      </w:pPr>
      <w:r w:rsidRPr="009A1243">
        <w:rPr>
          <w:rFonts w:ascii="Arial" w:hAnsi="Arial" w:cs="Arial"/>
          <w:sz w:val="22"/>
          <w:szCs w:val="22"/>
          <w:highlight w:val="yellow"/>
        </w:rPr>
        <w:t>[DOPLNÍ ÚČASTNÍK]</w:t>
      </w:r>
      <w:r w:rsidR="00F84A09" w:rsidRPr="00445EC2">
        <w:rPr>
          <w:rFonts w:ascii="Arial" w:hAnsi="Arial" w:cs="Arial"/>
          <w:sz w:val="22"/>
          <w:szCs w:val="22"/>
        </w:rPr>
        <w:t xml:space="preserve">               </w:t>
      </w:r>
      <w:r w:rsidR="00F84A09" w:rsidRPr="00445EC2">
        <w:rPr>
          <w:rFonts w:ascii="Arial" w:hAnsi="Arial" w:cs="Arial"/>
          <w:sz w:val="22"/>
          <w:szCs w:val="22"/>
        </w:rPr>
        <w:tab/>
      </w:r>
      <w:r w:rsidR="00F84A09" w:rsidRPr="00445EC2">
        <w:rPr>
          <w:rFonts w:ascii="Arial" w:hAnsi="Arial" w:cs="Arial"/>
          <w:sz w:val="22"/>
          <w:szCs w:val="22"/>
        </w:rPr>
        <w:tab/>
      </w:r>
      <w:r w:rsidR="00243E74">
        <w:rPr>
          <w:rFonts w:ascii="Arial" w:hAnsi="Arial" w:cs="Arial"/>
          <w:sz w:val="22"/>
          <w:szCs w:val="22"/>
        </w:rPr>
        <w:t xml:space="preserve">           </w:t>
      </w:r>
      <w:r w:rsidR="00F84A09" w:rsidRPr="00445EC2">
        <w:rPr>
          <w:rFonts w:ascii="Arial" w:hAnsi="Arial" w:cs="Arial"/>
          <w:sz w:val="22"/>
          <w:szCs w:val="22"/>
        </w:rPr>
        <w:t xml:space="preserve">Ing. Michal Zděnek, M.A. </w:t>
      </w:r>
      <w:r w:rsidR="00F84A09" w:rsidRPr="00445EC2">
        <w:rPr>
          <w:rFonts w:ascii="Arial" w:hAnsi="Arial" w:cs="Arial"/>
          <w:sz w:val="22"/>
          <w:szCs w:val="22"/>
        </w:rPr>
        <w:tab/>
        <w:t xml:space="preserve"> </w:t>
      </w:r>
      <w:r w:rsidR="00F84A09" w:rsidRPr="00445EC2">
        <w:rPr>
          <w:rFonts w:ascii="Arial" w:hAnsi="Arial" w:cs="Arial"/>
          <w:sz w:val="22"/>
          <w:szCs w:val="22"/>
        </w:rPr>
        <w:tab/>
      </w:r>
      <w:r w:rsidR="00F84A09" w:rsidRPr="00445EC2">
        <w:rPr>
          <w:rFonts w:ascii="Arial" w:hAnsi="Arial" w:cs="Arial"/>
          <w:sz w:val="22"/>
          <w:szCs w:val="22"/>
        </w:rPr>
        <w:tab/>
        <w:t xml:space="preserve">                               </w:t>
      </w:r>
      <w:r w:rsidR="00F84A09" w:rsidRPr="00445EC2">
        <w:rPr>
          <w:rFonts w:ascii="Arial" w:hAnsi="Arial" w:cs="Arial"/>
          <w:sz w:val="22"/>
          <w:szCs w:val="22"/>
        </w:rPr>
        <w:tab/>
      </w:r>
      <w:r w:rsidR="00F84A09" w:rsidRPr="00445EC2">
        <w:rPr>
          <w:rFonts w:ascii="Arial" w:hAnsi="Arial" w:cs="Arial"/>
          <w:sz w:val="22"/>
          <w:szCs w:val="22"/>
        </w:rPr>
        <w:tab/>
      </w:r>
      <w:r w:rsidR="00F84A09" w:rsidRPr="00445E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84A09" w:rsidRPr="005808D4">
        <w:rPr>
          <w:rFonts w:ascii="Arial" w:hAnsi="Arial" w:cs="Arial"/>
          <w:i/>
          <w:iCs/>
          <w:sz w:val="22"/>
          <w:szCs w:val="22"/>
        </w:rPr>
        <w:t>předseda představenstva</w:t>
      </w:r>
      <w:r w:rsidR="00F84A09" w:rsidRPr="00445EC2">
        <w:rPr>
          <w:rFonts w:ascii="Arial" w:hAnsi="Arial" w:cs="Arial"/>
          <w:sz w:val="22"/>
          <w:szCs w:val="22"/>
        </w:rPr>
        <w:t xml:space="preserve"> </w:t>
      </w:r>
    </w:p>
    <w:p w14:paraId="494452C2" w14:textId="77777777" w:rsidR="00F84A09" w:rsidRPr="00215CD4" w:rsidRDefault="00F84A09" w:rsidP="00F84A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5CD4">
        <w:rPr>
          <w:rFonts w:ascii="Arial" w:hAnsi="Arial" w:cs="Arial"/>
          <w:sz w:val="22"/>
          <w:szCs w:val="22"/>
        </w:rPr>
        <w:tab/>
      </w:r>
      <w:r w:rsidRPr="00215CD4">
        <w:rPr>
          <w:rFonts w:ascii="Arial" w:hAnsi="Arial" w:cs="Arial"/>
          <w:sz w:val="22"/>
          <w:szCs w:val="22"/>
        </w:rPr>
        <w:tab/>
      </w:r>
      <w:r w:rsidRPr="00215CD4">
        <w:rPr>
          <w:rFonts w:ascii="Arial" w:hAnsi="Arial" w:cs="Arial"/>
          <w:sz w:val="22"/>
          <w:szCs w:val="22"/>
        </w:rPr>
        <w:tab/>
      </w:r>
    </w:p>
    <w:p w14:paraId="5D27C081" w14:textId="77777777" w:rsidR="00F84A09" w:rsidRDefault="00F84A09" w:rsidP="00F84A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5CD4">
        <w:rPr>
          <w:rFonts w:ascii="Arial" w:hAnsi="Arial" w:cs="Arial"/>
          <w:sz w:val="22"/>
          <w:szCs w:val="22"/>
        </w:rPr>
        <w:tab/>
      </w:r>
      <w:r w:rsidRPr="00215CD4">
        <w:rPr>
          <w:rFonts w:ascii="Arial" w:hAnsi="Arial" w:cs="Arial"/>
          <w:sz w:val="22"/>
          <w:szCs w:val="22"/>
        </w:rPr>
        <w:tab/>
      </w:r>
      <w:r w:rsidRPr="00215CD4">
        <w:rPr>
          <w:rFonts w:ascii="Arial" w:hAnsi="Arial" w:cs="Arial"/>
          <w:sz w:val="22"/>
          <w:szCs w:val="22"/>
        </w:rPr>
        <w:tab/>
      </w:r>
      <w:r w:rsidRPr="00215CD4">
        <w:rPr>
          <w:rFonts w:ascii="Arial" w:hAnsi="Arial" w:cs="Arial"/>
          <w:sz w:val="22"/>
          <w:szCs w:val="22"/>
        </w:rPr>
        <w:tab/>
        <w:t xml:space="preserve"> </w:t>
      </w:r>
      <w:r w:rsidRPr="00215CD4">
        <w:rPr>
          <w:rFonts w:ascii="Arial" w:hAnsi="Arial" w:cs="Arial"/>
          <w:sz w:val="22"/>
          <w:szCs w:val="22"/>
        </w:rPr>
        <w:tab/>
      </w:r>
    </w:p>
    <w:p w14:paraId="47717714" w14:textId="77777777" w:rsidR="00957FE2" w:rsidRPr="00215CD4" w:rsidRDefault="00957FE2" w:rsidP="00F84A0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110182" w14:textId="77777777" w:rsidR="00F84A09" w:rsidRPr="00215CD4" w:rsidRDefault="00F84A09" w:rsidP="00F84A09">
      <w:p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215CD4">
        <w:rPr>
          <w:rFonts w:ascii="Arial" w:hAnsi="Arial" w:cs="Arial"/>
          <w:sz w:val="22"/>
          <w:szCs w:val="22"/>
        </w:rPr>
        <w:t xml:space="preserve">                                                                                 ……………….…...........</w:t>
      </w:r>
      <w:r w:rsidRPr="00215CD4">
        <w:rPr>
          <w:rFonts w:ascii="Arial" w:hAnsi="Arial" w:cs="Arial"/>
          <w:sz w:val="22"/>
          <w:szCs w:val="22"/>
        </w:rPr>
        <w:tab/>
      </w:r>
    </w:p>
    <w:p w14:paraId="7C73C099" w14:textId="65882E32" w:rsidR="00F84A09" w:rsidRPr="00215CD4" w:rsidRDefault="00F84A09" w:rsidP="00F84A0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5CD4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243E74">
        <w:rPr>
          <w:rFonts w:ascii="Arial" w:hAnsi="Arial" w:cs="Arial"/>
          <w:sz w:val="22"/>
          <w:szCs w:val="22"/>
        </w:rPr>
        <w:t xml:space="preserve">     </w:t>
      </w:r>
      <w:r w:rsidRPr="00215CD4">
        <w:rPr>
          <w:rFonts w:ascii="Arial" w:hAnsi="Arial" w:cs="Arial"/>
          <w:sz w:val="22"/>
          <w:szCs w:val="22"/>
        </w:rPr>
        <w:t xml:space="preserve">  </w:t>
      </w:r>
      <w:r w:rsidR="00243E74">
        <w:rPr>
          <w:rFonts w:ascii="Arial" w:hAnsi="Arial" w:cs="Arial"/>
          <w:sz w:val="22"/>
          <w:szCs w:val="22"/>
        </w:rPr>
        <w:t>Ing. Václav Sosna</w:t>
      </w:r>
    </w:p>
    <w:p w14:paraId="16C9CCC4" w14:textId="46907903" w:rsidR="00A2146B" w:rsidRPr="00215CD4" w:rsidRDefault="00F84A09" w:rsidP="00E850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5CD4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243E74">
        <w:rPr>
          <w:rFonts w:ascii="Arial" w:hAnsi="Arial" w:cs="Arial"/>
          <w:sz w:val="22"/>
          <w:szCs w:val="22"/>
        </w:rPr>
        <w:t xml:space="preserve">           </w:t>
      </w:r>
      <w:r w:rsidRPr="00215CD4">
        <w:rPr>
          <w:rFonts w:ascii="Arial" w:hAnsi="Arial" w:cs="Arial"/>
          <w:sz w:val="22"/>
          <w:szCs w:val="22"/>
        </w:rPr>
        <w:t xml:space="preserve"> </w:t>
      </w:r>
      <w:r w:rsidRPr="005808D4">
        <w:rPr>
          <w:rFonts w:ascii="Arial" w:hAnsi="Arial" w:cs="Arial"/>
          <w:i/>
          <w:iCs/>
          <w:sz w:val="22"/>
          <w:szCs w:val="22"/>
        </w:rPr>
        <w:t xml:space="preserve">místopředseda představenstva </w:t>
      </w:r>
    </w:p>
    <w:sectPr w:rsidR="00A2146B" w:rsidRPr="00215CD4" w:rsidSect="00157F67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13B1B" w14:textId="77777777" w:rsidR="00D720E2" w:rsidRDefault="00D720E2">
      <w:r>
        <w:separator/>
      </w:r>
    </w:p>
  </w:endnote>
  <w:endnote w:type="continuationSeparator" w:id="0">
    <w:p w14:paraId="12215513" w14:textId="77777777" w:rsidR="00D720E2" w:rsidRDefault="00D720E2">
      <w:r>
        <w:continuationSeparator/>
      </w:r>
    </w:p>
  </w:endnote>
  <w:endnote w:type="continuationNotice" w:id="1">
    <w:p w14:paraId="02D1C444" w14:textId="77777777" w:rsidR="00D720E2" w:rsidRDefault="00D72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5522" w14:textId="77777777" w:rsidR="007A4587" w:rsidRDefault="007A4587" w:rsidP="004010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F9E386" w14:textId="77777777" w:rsidR="007A4587" w:rsidRDefault="007A4587" w:rsidP="004010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B782" w14:textId="62808586" w:rsidR="007A4587" w:rsidRPr="000A0D17" w:rsidRDefault="007A4587" w:rsidP="00401012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t>s</w:t>
    </w:r>
    <w:r w:rsidRPr="000A0D17">
      <w:rPr>
        <w:rStyle w:val="slostrnky"/>
        <w:sz w:val="20"/>
      </w:rPr>
      <w:t xml:space="preserve">trana </w:t>
    </w:r>
    <w:r w:rsidRPr="000A0D17">
      <w:rPr>
        <w:rStyle w:val="slostrnky"/>
        <w:sz w:val="20"/>
      </w:rPr>
      <w:fldChar w:fldCharType="begin"/>
    </w:r>
    <w:r w:rsidRPr="000A0D17">
      <w:rPr>
        <w:rStyle w:val="slostrnky"/>
        <w:sz w:val="20"/>
      </w:rPr>
      <w:instrText xml:space="preserve">PAGE  </w:instrText>
    </w:r>
    <w:r w:rsidRPr="000A0D17">
      <w:rPr>
        <w:rStyle w:val="slostrnky"/>
        <w:sz w:val="20"/>
      </w:rPr>
      <w:fldChar w:fldCharType="separate"/>
    </w:r>
    <w:r w:rsidR="00967DCF">
      <w:rPr>
        <w:rStyle w:val="slostrnky"/>
        <w:noProof/>
        <w:sz w:val="20"/>
      </w:rPr>
      <w:t>11</w:t>
    </w:r>
    <w:r w:rsidRPr="000A0D17">
      <w:rPr>
        <w:rStyle w:val="slostrnky"/>
        <w:sz w:val="20"/>
      </w:rPr>
      <w:fldChar w:fldCharType="end"/>
    </w:r>
    <w:r w:rsidRPr="000A0D17">
      <w:rPr>
        <w:rStyle w:val="slostrnky"/>
        <w:sz w:val="20"/>
      </w:rPr>
      <w:t xml:space="preserve"> (celkem </w:t>
    </w:r>
    <w:r w:rsidR="00F77665">
      <w:rPr>
        <w:rStyle w:val="slostrnky"/>
        <w:noProof/>
        <w:sz w:val="20"/>
      </w:rPr>
      <w:fldChar w:fldCharType="begin"/>
    </w:r>
    <w:r w:rsidR="00F77665">
      <w:rPr>
        <w:rStyle w:val="slostrnky"/>
        <w:noProof/>
        <w:sz w:val="20"/>
      </w:rPr>
      <w:instrText xml:space="preserve"> NUMPAGES   \* MERGEFORMAT </w:instrText>
    </w:r>
    <w:r w:rsidR="00F77665">
      <w:rPr>
        <w:rStyle w:val="slostrnky"/>
        <w:noProof/>
        <w:sz w:val="20"/>
      </w:rPr>
      <w:fldChar w:fldCharType="separate"/>
    </w:r>
    <w:r w:rsidR="00967DCF">
      <w:rPr>
        <w:rStyle w:val="slostrnky"/>
        <w:noProof/>
        <w:sz w:val="20"/>
      </w:rPr>
      <w:t>11</w:t>
    </w:r>
    <w:r w:rsidR="00F77665">
      <w:rPr>
        <w:rStyle w:val="slostrnky"/>
        <w:noProof/>
        <w:sz w:val="20"/>
      </w:rPr>
      <w:fldChar w:fldCharType="end"/>
    </w:r>
    <w:r w:rsidRPr="000A0D17">
      <w:rPr>
        <w:rStyle w:val="slostrnky"/>
        <w:sz w:val="20"/>
      </w:rPr>
      <w:t>)</w:t>
    </w:r>
  </w:p>
  <w:p w14:paraId="116BEFC4" w14:textId="77777777" w:rsidR="007A4587" w:rsidRDefault="007A4587" w:rsidP="00BA5DBE">
    <w:pPr>
      <w:pStyle w:val="Zpat"/>
      <w:rPr>
        <w:sz w:val="20"/>
      </w:rPr>
    </w:pPr>
  </w:p>
  <w:p w14:paraId="74D9EE38" w14:textId="3E9EB9C7" w:rsidR="007A4587" w:rsidRDefault="007A4587" w:rsidP="00BA5DBE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F125" w14:textId="77777777" w:rsidR="00D720E2" w:rsidRDefault="00D720E2">
      <w:r>
        <w:separator/>
      </w:r>
    </w:p>
  </w:footnote>
  <w:footnote w:type="continuationSeparator" w:id="0">
    <w:p w14:paraId="743436F8" w14:textId="77777777" w:rsidR="00D720E2" w:rsidRDefault="00D720E2">
      <w:r>
        <w:continuationSeparator/>
      </w:r>
    </w:p>
  </w:footnote>
  <w:footnote w:type="continuationNotice" w:id="1">
    <w:p w14:paraId="00502A09" w14:textId="77777777" w:rsidR="00D720E2" w:rsidRDefault="00D720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1" w15:restartNumberingAfterBreak="0">
    <w:nsid w:val="03B61ECA"/>
    <w:multiLevelType w:val="hybridMultilevel"/>
    <w:tmpl w:val="48D80DB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67F88"/>
    <w:multiLevelType w:val="hybridMultilevel"/>
    <w:tmpl w:val="5856536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34F9F"/>
    <w:multiLevelType w:val="multilevel"/>
    <w:tmpl w:val="048E0164"/>
    <w:lvl w:ilvl="0">
      <w:start w:val="1"/>
      <w:numFmt w:val="decimal"/>
      <w:lvlText w:val="%1."/>
      <w:lvlJc w:val="left"/>
      <w:pPr>
        <w:ind w:left="420" w:hanging="42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E2221"/>
    <w:multiLevelType w:val="hybridMultilevel"/>
    <w:tmpl w:val="2196DAA0"/>
    <w:lvl w:ilvl="0" w:tplc="0405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43D6E2D0">
      <w:start w:val="4"/>
      <w:numFmt w:val="upperRoman"/>
      <w:lvlText w:val="%2."/>
      <w:lvlJc w:val="left"/>
      <w:pPr>
        <w:tabs>
          <w:tab w:val="num" w:pos="1441"/>
        </w:tabs>
        <w:ind w:left="1441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5" w15:restartNumberingAfterBreak="0">
    <w:nsid w:val="0EB44B31"/>
    <w:multiLevelType w:val="hybridMultilevel"/>
    <w:tmpl w:val="EF620A4A"/>
    <w:lvl w:ilvl="0" w:tplc="08843072">
      <w:start w:val="1"/>
      <w:numFmt w:val="decimal"/>
      <w:lvlText w:val="%1."/>
      <w:lvlJc w:val="left"/>
      <w:pPr>
        <w:tabs>
          <w:tab w:val="num" w:pos="8219"/>
        </w:tabs>
        <w:ind w:left="8219" w:hanging="705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475C0"/>
    <w:multiLevelType w:val="hybridMultilevel"/>
    <w:tmpl w:val="39748794"/>
    <w:lvl w:ilvl="0" w:tplc="1EFC1A60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7" w15:restartNumberingAfterBreak="0">
    <w:nsid w:val="1B466FFC"/>
    <w:multiLevelType w:val="hybridMultilevel"/>
    <w:tmpl w:val="A6965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4A0"/>
    <w:multiLevelType w:val="hybridMultilevel"/>
    <w:tmpl w:val="D862B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C3649"/>
    <w:multiLevelType w:val="multilevel"/>
    <w:tmpl w:val="70B0A4D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2747CBE"/>
    <w:multiLevelType w:val="hybridMultilevel"/>
    <w:tmpl w:val="E59054D8"/>
    <w:lvl w:ilvl="0" w:tplc="DE4A71B6">
      <w:start w:val="1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24ED5A54"/>
    <w:multiLevelType w:val="hybridMultilevel"/>
    <w:tmpl w:val="3612ADB4"/>
    <w:lvl w:ilvl="0" w:tplc="E7F4FB90">
      <w:start w:val="5"/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Verdana" w:eastAsia="Times New Roman" w:hAnsi="Verdana" w:cs="Tahoma" w:hint="default"/>
      </w:rPr>
    </w:lvl>
    <w:lvl w:ilvl="1" w:tplc="43D6E2D0">
      <w:start w:val="4"/>
      <w:numFmt w:val="upperRoman"/>
      <w:lvlText w:val="%2."/>
      <w:lvlJc w:val="left"/>
      <w:pPr>
        <w:tabs>
          <w:tab w:val="num" w:pos="1441"/>
        </w:tabs>
        <w:ind w:left="1441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2" w15:restartNumberingAfterBreak="0">
    <w:nsid w:val="26D03141"/>
    <w:multiLevelType w:val="hybridMultilevel"/>
    <w:tmpl w:val="39748794"/>
    <w:lvl w:ilvl="0" w:tplc="FFFFFFFF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13" w15:restartNumberingAfterBreak="0">
    <w:nsid w:val="2C945B84"/>
    <w:multiLevelType w:val="hybridMultilevel"/>
    <w:tmpl w:val="C490726A"/>
    <w:lvl w:ilvl="0" w:tplc="77185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9C631F"/>
    <w:multiLevelType w:val="hybridMultilevel"/>
    <w:tmpl w:val="92649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D2E9F"/>
    <w:multiLevelType w:val="hybridMultilevel"/>
    <w:tmpl w:val="094CE420"/>
    <w:lvl w:ilvl="0" w:tplc="944CB8B6">
      <w:start w:val="1"/>
      <w:numFmt w:val="decimal"/>
      <w:pStyle w:val="SoDtext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3D6E2D0">
      <w:start w:val="4"/>
      <w:numFmt w:val="upperRoman"/>
      <w:lvlText w:val="%2."/>
      <w:lvlJc w:val="left"/>
      <w:pPr>
        <w:tabs>
          <w:tab w:val="num" w:pos="1441"/>
        </w:tabs>
        <w:ind w:left="1441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36314633"/>
    <w:multiLevelType w:val="multilevel"/>
    <w:tmpl w:val="58F29AF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4A5973"/>
    <w:multiLevelType w:val="hybridMultilevel"/>
    <w:tmpl w:val="73B665E8"/>
    <w:lvl w:ilvl="0" w:tplc="F246F1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F8730D"/>
    <w:multiLevelType w:val="hybridMultilevel"/>
    <w:tmpl w:val="F998D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97E1E"/>
    <w:multiLevelType w:val="hybridMultilevel"/>
    <w:tmpl w:val="FDE0FF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F5E3BA9"/>
    <w:multiLevelType w:val="multilevel"/>
    <w:tmpl w:val="F03CE31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A42DCB"/>
    <w:multiLevelType w:val="hybridMultilevel"/>
    <w:tmpl w:val="5FFCD3A0"/>
    <w:lvl w:ilvl="0" w:tplc="8F203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730931"/>
    <w:multiLevelType w:val="hybridMultilevel"/>
    <w:tmpl w:val="08420E36"/>
    <w:lvl w:ilvl="0" w:tplc="1144C0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16628"/>
    <w:multiLevelType w:val="hybridMultilevel"/>
    <w:tmpl w:val="9C9A6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162B"/>
    <w:multiLevelType w:val="hybridMultilevel"/>
    <w:tmpl w:val="C37043CC"/>
    <w:lvl w:ilvl="0" w:tplc="6E6A4F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2129"/>
    <w:multiLevelType w:val="hybridMultilevel"/>
    <w:tmpl w:val="F98AE28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053CD4"/>
    <w:multiLevelType w:val="hybridMultilevel"/>
    <w:tmpl w:val="C130DA9C"/>
    <w:lvl w:ilvl="0" w:tplc="ADEE26B2">
      <w:start w:val="1"/>
      <w:numFmt w:val="decimal"/>
      <w:lvlText w:val="3.%1"/>
      <w:lvlJc w:val="left"/>
      <w:pPr>
        <w:ind w:left="43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26A64"/>
    <w:multiLevelType w:val="hybridMultilevel"/>
    <w:tmpl w:val="2C7E4526"/>
    <w:lvl w:ilvl="0" w:tplc="1FDA2E98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9" w15:restartNumberingAfterBreak="0">
    <w:nsid w:val="6B7E0B2D"/>
    <w:multiLevelType w:val="hybridMultilevel"/>
    <w:tmpl w:val="F5D81F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3349D"/>
    <w:multiLevelType w:val="hybridMultilevel"/>
    <w:tmpl w:val="52422670"/>
    <w:lvl w:ilvl="0" w:tplc="3404DC2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7A95F00"/>
    <w:multiLevelType w:val="hybridMultilevel"/>
    <w:tmpl w:val="0F8A92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266D0E"/>
    <w:multiLevelType w:val="hybridMultilevel"/>
    <w:tmpl w:val="C2886870"/>
    <w:lvl w:ilvl="0" w:tplc="FE78DD4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 w16cid:durableId="1905219650">
    <w:abstractNumId w:val="27"/>
  </w:num>
  <w:num w:numId="2" w16cid:durableId="2041397382">
    <w:abstractNumId w:val="3"/>
  </w:num>
  <w:num w:numId="3" w16cid:durableId="559558427">
    <w:abstractNumId w:val="32"/>
  </w:num>
  <w:num w:numId="4" w16cid:durableId="1416977310">
    <w:abstractNumId w:val="15"/>
  </w:num>
  <w:num w:numId="5" w16cid:durableId="166678770">
    <w:abstractNumId w:val="30"/>
  </w:num>
  <w:num w:numId="6" w16cid:durableId="1148284350">
    <w:abstractNumId w:val="5"/>
  </w:num>
  <w:num w:numId="7" w16cid:durableId="605890434">
    <w:abstractNumId w:val="31"/>
  </w:num>
  <w:num w:numId="8" w16cid:durableId="990451224">
    <w:abstractNumId w:val="2"/>
  </w:num>
  <w:num w:numId="9" w16cid:durableId="1870141905">
    <w:abstractNumId w:val="25"/>
  </w:num>
  <w:num w:numId="10" w16cid:durableId="1321498278">
    <w:abstractNumId w:val="6"/>
  </w:num>
  <w:num w:numId="11" w16cid:durableId="1934439378">
    <w:abstractNumId w:val="13"/>
  </w:num>
  <w:num w:numId="12" w16cid:durableId="613942190">
    <w:abstractNumId w:val="22"/>
  </w:num>
  <w:num w:numId="13" w16cid:durableId="1657108902">
    <w:abstractNumId w:val="17"/>
  </w:num>
  <w:num w:numId="14" w16cid:durableId="277296734">
    <w:abstractNumId w:val="24"/>
  </w:num>
  <w:num w:numId="15" w16cid:durableId="4508264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0218693">
    <w:abstractNumId w:val="28"/>
  </w:num>
  <w:num w:numId="17" w16cid:durableId="1406149929">
    <w:abstractNumId w:val="14"/>
  </w:num>
  <w:num w:numId="18" w16cid:durableId="842086109">
    <w:abstractNumId w:val="9"/>
  </w:num>
  <w:num w:numId="19" w16cid:durableId="1849177855">
    <w:abstractNumId w:val="19"/>
  </w:num>
  <w:num w:numId="20" w16cid:durableId="1683973327">
    <w:abstractNumId w:val="1"/>
  </w:num>
  <w:num w:numId="21" w16cid:durableId="396518547">
    <w:abstractNumId w:val="23"/>
  </w:num>
  <w:num w:numId="22" w16cid:durableId="707604786">
    <w:abstractNumId w:val="29"/>
  </w:num>
  <w:num w:numId="23" w16cid:durableId="1186212226">
    <w:abstractNumId w:val="8"/>
  </w:num>
  <w:num w:numId="24" w16cid:durableId="133060494">
    <w:abstractNumId w:val="20"/>
  </w:num>
  <w:num w:numId="25" w16cid:durableId="1805541622">
    <w:abstractNumId w:val="18"/>
  </w:num>
  <w:num w:numId="26" w16cid:durableId="1429425036">
    <w:abstractNumId w:val="26"/>
  </w:num>
  <w:num w:numId="27" w16cid:durableId="1234659330">
    <w:abstractNumId w:val="21"/>
  </w:num>
  <w:num w:numId="28" w16cid:durableId="739714990">
    <w:abstractNumId w:val="4"/>
  </w:num>
  <w:num w:numId="29" w16cid:durableId="1144658867">
    <w:abstractNumId w:val="11"/>
  </w:num>
  <w:num w:numId="30" w16cid:durableId="478032763">
    <w:abstractNumId w:val="16"/>
  </w:num>
  <w:num w:numId="31" w16cid:durableId="1256792060">
    <w:abstractNumId w:val="10"/>
  </w:num>
  <w:num w:numId="32" w16cid:durableId="632367551">
    <w:abstractNumId w:val="7"/>
  </w:num>
  <w:num w:numId="33" w16cid:durableId="1481071560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012"/>
    <w:rsid w:val="00000399"/>
    <w:rsid w:val="000032E4"/>
    <w:rsid w:val="00005132"/>
    <w:rsid w:val="0000554D"/>
    <w:rsid w:val="00005D33"/>
    <w:rsid w:val="00010443"/>
    <w:rsid w:val="000144DF"/>
    <w:rsid w:val="00016731"/>
    <w:rsid w:val="000168D3"/>
    <w:rsid w:val="00021045"/>
    <w:rsid w:val="00022607"/>
    <w:rsid w:val="00022F66"/>
    <w:rsid w:val="000240EF"/>
    <w:rsid w:val="00024E13"/>
    <w:rsid w:val="00025DF0"/>
    <w:rsid w:val="00026257"/>
    <w:rsid w:val="0002742A"/>
    <w:rsid w:val="000304E3"/>
    <w:rsid w:val="00032D7F"/>
    <w:rsid w:val="00037ABF"/>
    <w:rsid w:val="0004175B"/>
    <w:rsid w:val="0004212E"/>
    <w:rsid w:val="00043D4D"/>
    <w:rsid w:val="000450D9"/>
    <w:rsid w:val="0004583B"/>
    <w:rsid w:val="00046A14"/>
    <w:rsid w:val="000513D9"/>
    <w:rsid w:val="0005150B"/>
    <w:rsid w:val="0005285C"/>
    <w:rsid w:val="00054892"/>
    <w:rsid w:val="00060AA8"/>
    <w:rsid w:val="00062E49"/>
    <w:rsid w:val="00063090"/>
    <w:rsid w:val="000636CF"/>
    <w:rsid w:val="00064D7E"/>
    <w:rsid w:val="00067FEB"/>
    <w:rsid w:val="00071398"/>
    <w:rsid w:val="00074427"/>
    <w:rsid w:val="00076D8D"/>
    <w:rsid w:val="00077DDB"/>
    <w:rsid w:val="0008043F"/>
    <w:rsid w:val="000808C6"/>
    <w:rsid w:val="00083C54"/>
    <w:rsid w:val="00084C0D"/>
    <w:rsid w:val="00086363"/>
    <w:rsid w:val="000903C7"/>
    <w:rsid w:val="00090F79"/>
    <w:rsid w:val="00091186"/>
    <w:rsid w:val="00091F98"/>
    <w:rsid w:val="00094E10"/>
    <w:rsid w:val="0009611F"/>
    <w:rsid w:val="000A24D6"/>
    <w:rsid w:val="000A34A1"/>
    <w:rsid w:val="000A6A9D"/>
    <w:rsid w:val="000B0914"/>
    <w:rsid w:val="000B2693"/>
    <w:rsid w:val="000B31FC"/>
    <w:rsid w:val="000B5FA8"/>
    <w:rsid w:val="000C40E4"/>
    <w:rsid w:val="000C502F"/>
    <w:rsid w:val="000C7C8C"/>
    <w:rsid w:val="000D29BE"/>
    <w:rsid w:val="000D3E75"/>
    <w:rsid w:val="000E045F"/>
    <w:rsid w:val="000E2548"/>
    <w:rsid w:val="000E2D68"/>
    <w:rsid w:val="000E6A74"/>
    <w:rsid w:val="000E7C20"/>
    <w:rsid w:val="000F097F"/>
    <w:rsid w:val="000F1DF9"/>
    <w:rsid w:val="000F481D"/>
    <w:rsid w:val="000F4B29"/>
    <w:rsid w:val="000F6770"/>
    <w:rsid w:val="00100E7C"/>
    <w:rsid w:val="00102EC4"/>
    <w:rsid w:val="00104AC5"/>
    <w:rsid w:val="00107510"/>
    <w:rsid w:val="0011369E"/>
    <w:rsid w:val="001154AC"/>
    <w:rsid w:val="001154EB"/>
    <w:rsid w:val="00116262"/>
    <w:rsid w:val="00116F48"/>
    <w:rsid w:val="00117D7C"/>
    <w:rsid w:val="00120F5F"/>
    <w:rsid w:val="00121EEB"/>
    <w:rsid w:val="00122291"/>
    <w:rsid w:val="00125821"/>
    <w:rsid w:val="00126245"/>
    <w:rsid w:val="00127710"/>
    <w:rsid w:val="00130FC3"/>
    <w:rsid w:val="00133A76"/>
    <w:rsid w:val="0013435C"/>
    <w:rsid w:val="00134BB4"/>
    <w:rsid w:val="00135868"/>
    <w:rsid w:val="00135C69"/>
    <w:rsid w:val="00136570"/>
    <w:rsid w:val="00136850"/>
    <w:rsid w:val="0014056D"/>
    <w:rsid w:val="00142C77"/>
    <w:rsid w:val="001479F1"/>
    <w:rsid w:val="001556CC"/>
    <w:rsid w:val="0015584B"/>
    <w:rsid w:val="00157D9E"/>
    <w:rsid w:val="00157F67"/>
    <w:rsid w:val="00163032"/>
    <w:rsid w:val="00164A1C"/>
    <w:rsid w:val="00166744"/>
    <w:rsid w:val="00172A40"/>
    <w:rsid w:val="00182473"/>
    <w:rsid w:val="00182C09"/>
    <w:rsid w:val="0018312E"/>
    <w:rsid w:val="001832EF"/>
    <w:rsid w:val="001836C4"/>
    <w:rsid w:val="00184F29"/>
    <w:rsid w:val="00185513"/>
    <w:rsid w:val="00185993"/>
    <w:rsid w:val="001860CC"/>
    <w:rsid w:val="00192A9C"/>
    <w:rsid w:val="001969BC"/>
    <w:rsid w:val="00197E48"/>
    <w:rsid w:val="001A06D6"/>
    <w:rsid w:val="001A28CE"/>
    <w:rsid w:val="001A44B6"/>
    <w:rsid w:val="001A5E57"/>
    <w:rsid w:val="001B1021"/>
    <w:rsid w:val="001B3848"/>
    <w:rsid w:val="001B4A5F"/>
    <w:rsid w:val="001B6461"/>
    <w:rsid w:val="001B75C4"/>
    <w:rsid w:val="001B7A12"/>
    <w:rsid w:val="001C56ED"/>
    <w:rsid w:val="001C7711"/>
    <w:rsid w:val="001C7842"/>
    <w:rsid w:val="001D02F6"/>
    <w:rsid w:val="001D0F16"/>
    <w:rsid w:val="001D0F95"/>
    <w:rsid w:val="001D1726"/>
    <w:rsid w:val="001D1DD6"/>
    <w:rsid w:val="001D6707"/>
    <w:rsid w:val="001E5017"/>
    <w:rsid w:val="001E695A"/>
    <w:rsid w:val="001F2747"/>
    <w:rsid w:val="001F5597"/>
    <w:rsid w:val="001F7349"/>
    <w:rsid w:val="001F7FB6"/>
    <w:rsid w:val="00210534"/>
    <w:rsid w:val="00211392"/>
    <w:rsid w:val="00212C0F"/>
    <w:rsid w:val="002134F9"/>
    <w:rsid w:val="00214C89"/>
    <w:rsid w:val="00215CD4"/>
    <w:rsid w:val="002222CC"/>
    <w:rsid w:val="00223E59"/>
    <w:rsid w:val="002256BD"/>
    <w:rsid w:val="002316F7"/>
    <w:rsid w:val="002328D7"/>
    <w:rsid w:val="00234944"/>
    <w:rsid w:val="00234F7A"/>
    <w:rsid w:val="002376AD"/>
    <w:rsid w:val="00240A0D"/>
    <w:rsid w:val="002415EB"/>
    <w:rsid w:val="00243E74"/>
    <w:rsid w:val="00245097"/>
    <w:rsid w:val="00247F09"/>
    <w:rsid w:val="00251094"/>
    <w:rsid w:val="00251A7A"/>
    <w:rsid w:val="002525AF"/>
    <w:rsid w:val="00253D2C"/>
    <w:rsid w:val="00253DA8"/>
    <w:rsid w:val="002575FD"/>
    <w:rsid w:val="0026164A"/>
    <w:rsid w:val="0026276C"/>
    <w:rsid w:val="00262EEB"/>
    <w:rsid w:val="00264CFF"/>
    <w:rsid w:val="00265B36"/>
    <w:rsid w:val="00265F42"/>
    <w:rsid w:val="002662CB"/>
    <w:rsid w:val="002703FB"/>
    <w:rsid w:val="00271246"/>
    <w:rsid w:val="00272923"/>
    <w:rsid w:val="00275691"/>
    <w:rsid w:val="00276D3C"/>
    <w:rsid w:val="002778A2"/>
    <w:rsid w:val="00277F16"/>
    <w:rsid w:val="002807E8"/>
    <w:rsid w:val="002845EC"/>
    <w:rsid w:val="00286861"/>
    <w:rsid w:val="002869C7"/>
    <w:rsid w:val="002878F6"/>
    <w:rsid w:val="0029116B"/>
    <w:rsid w:val="00291E6C"/>
    <w:rsid w:val="0029470C"/>
    <w:rsid w:val="00295CB2"/>
    <w:rsid w:val="002A1143"/>
    <w:rsid w:val="002A144A"/>
    <w:rsid w:val="002A17CE"/>
    <w:rsid w:val="002A1834"/>
    <w:rsid w:val="002A293C"/>
    <w:rsid w:val="002A4466"/>
    <w:rsid w:val="002A4AAC"/>
    <w:rsid w:val="002A5F19"/>
    <w:rsid w:val="002A6E46"/>
    <w:rsid w:val="002B07BB"/>
    <w:rsid w:val="002B177E"/>
    <w:rsid w:val="002B18BE"/>
    <w:rsid w:val="002B1E1A"/>
    <w:rsid w:val="002B7A63"/>
    <w:rsid w:val="002C0719"/>
    <w:rsid w:val="002C34E8"/>
    <w:rsid w:val="002C3FAB"/>
    <w:rsid w:val="002C4B09"/>
    <w:rsid w:val="002C683E"/>
    <w:rsid w:val="002D19B7"/>
    <w:rsid w:val="002D1AAD"/>
    <w:rsid w:val="002D1BDC"/>
    <w:rsid w:val="002D284A"/>
    <w:rsid w:val="002D6434"/>
    <w:rsid w:val="002E5E08"/>
    <w:rsid w:val="002E61AE"/>
    <w:rsid w:val="002E63B5"/>
    <w:rsid w:val="002E72E6"/>
    <w:rsid w:val="002F7516"/>
    <w:rsid w:val="00301E5A"/>
    <w:rsid w:val="00303890"/>
    <w:rsid w:val="00304094"/>
    <w:rsid w:val="003046BC"/>
    <w:rsid w:val="00304959"/>
    <w:rsid w:val="00305237"/>
    <w:rsid w:val="003055CA"/>
    <w:rsid w:val="003069F3"/>
    <w:rsid w:val="00307DB0"/>
    <w:rsid w:val="003109D5"/>
    <w:rsid w:val="00313153"/>
    <w:rsid w:val="00316C66"/>
    <w:rsid w:val="00316FA9"/>
    <w:rsid w:val="00321349"/>
    <w:rsid w:val="00322CE8"/>
    <w:rsid w:val="00322FBA"/>
    <w:rsid w:val="00323302"/>
    <w:rsid w:val="003246F1"/>
    <w:rsid w:val="0032525D"/>
    <w:rsid w:val="0032595A"/>
    <w:rsid w:val="003278B4"/>
    <w:rsid w:val="00330914"/>
    <w:rsid w:val="00334BFE"/>
    <w:rsid w:val="00335A98"/>
    <w:rsid w:val="003366F9"/>
    <w:rsid w:val="00337CFA"/>
    <w:rsid w:val="003403AD"/>
    <w:rsid w:val="00341000"/>
    <w:rsid w:val="0034113C"/>
    <w:rsid w:val="00351B6F"/>
    <w:rsid w:val="00352AFD"/>
    <w:rsid w:val="0035319D"/>
    <w:rsid w:val="00353DCB"/>
    <w:rsid w:val="003572B9"/>
    <w:rsid w:val="00357B19"/>
    <w:rsid w:val="00364A90"/>
    <w:rsid w:val="00364B28"/>
    <w:rsid w:val="003652A6"/>
    <w:rsid w:val="003776C5"/>
    <w:rsid w:val="003804AF"/>
    <w:rsid w:val="0038172D"/>
    <w:rsid w:val="0038563B"/>
    <w:rsid w:val="00390A98"/>
    <w:rsid w:val="00390F8D"/>
    <w:rsid w:val="003915C8"/>
    <w:rsid w:val="003941C9"/>
    <w:rsid w:val="003942AD"/>
    <w:rsid w:val="003A492B"/>
    <w:rsid w:val="003A6976"/>
    <w:rsid w:val="003B217C"/>
    <w:rsid w:val="003B303F"/>
    <w:rsid w:val="003B5194"/>
    <w:rsid w:val="003C4C1C"/>
    <w:rsid w:val="003C54D9"/>
    <w:rsid w:val="003D0844"/>
    <w:rsid w:val="003D0E8F"/>
    <w:rsid w:val="003D2078"/>
    <w:rsid w:val="003D2686"/>
    <w:rsid w:val="003E1039"/>
    <w:rsid w:val="003E1903"/>
    <w:rsid w:val="003E3951"/>
    <w:rsid w:val="003E53A4"/>
    <w:rsid w:val="003E7E5C"/>
    <w:rsid w:val="003F43F4"/>
    <w:rsid w:val="003F5306"/>
    <w:rsid w:val="003F66DE"/>
    <w:rsid w:val="003F69D9"/>
    <w:rsid w:val="0040038B"/>
    <w:rsid w:val="0040040F"/>
    <w:rsid w:val="00400CCA"/>
    <w:rsid w:val="00400EF8"/>
    <w:rsid w:val="00401012"/>
    <w:rsid w:val="00402409"/>
    <w:rsid w:val="00402AE6"/>
    <w:rsid w:val="00404DE0"/>
    <w:rsid w:val="0040689C"/>
    <w:rsid w:val="00411367"/>
    <w:rsid w:val="004120E2"/>
    <w:rsid w:val="00415E57"/>
    <w:rsid w:val="0041617A"/>
    <w:rsid w:val="004166DB"/>
    <w:rsid w:val="00417481"/>
    <w:rsid w:val="00417EC2"/>
    <w:rsid w:val="0042155D"/>
    <w:rsid w:val="004222BF"/>
    <w:rsid w:val="0042470C"/>
    <w:rsid w:val="00425E2E"/>
    <w:rsid w:val="004264C3"/>
    <w:rsid w:val="00433006"/>
    <w:rsid w:val="00435694"/>
    <w:rsid w:val="004419E3"/>
    <w:rsid w:val="00444AEF"/>
    <w:rsid w:val="00445EC2"/>
    <w:rsid w:val="0044676F"/>
    <w:rsid w:val="00451330"/>
    <w:rsid w:val="00451CB1"/>
    <w:rsid w:val="00454873"/>
    <w:rsid w:val="004556D6"/>
    <w:rsid w:val="00464DC3"/>
    <w:rsid w:val="00464F33"/>
    <w:rsid w:val="00471544"/>
    <w:rsid w:val="00471AD9"/>
    <w:rsid w:val="004761A3"/>
    <w:rsid w:val="004764F0"/>
    <w:rsid w:val="0047745A"/>
    <w:rsid w:val="00477504"/>
    <w:rsid w:val="00477BAF"/>
    <w:rsid w:val="00485080"/>
    <w:rsid w:val="00486058"/>
    <w:rsid w:val="0048664A"/>
    <w:rsid w:val="0049248D"/>
    <w:rsid w:val="00492CEB"/>
    <w:rsid w:val="00493915"/>
    <w:rsid w:val="00497A82"/>
    <w:rsid w:val="004A0469"/>
    <w:rsid w:val="004A062C"/>
    <w:rsid w:val="004A3166"/>
    <w:rsid w:val="004A38BE"/>
    <w:rsid w:val="004B6EA0"/>
    <w:rsid w:val="004C05A9"/>
    <w:rsid w:val="004C4094"/>
    <w:rsid w:val="004C411F"/>
    <w:rsid w:val="004C50A8"/>
    <w:rsid w:val="004C5678"/>
    <w:rsid w:val="004C582D"/>
    <w:rsid w:val="004D093F"/>
    <w:rsid w:val="004D183E"/>
    <w:rsid w:val="004D19C4"/>
    <w:rsid w:val="004D47C2"/>
    <w:rsid w:val="004D60D9"/>
    <w:rsid w:val="004E394D"/>
    <w:rsid w:val="004E5196"/>
    <w:rsid w:val="004E6D6E"/>
    <w:rsid w:val="004F032E"/>
    <w:rsid w:val="004F1B75"/>
    <w:rsid w:val="004F1EE1"/>
    <w:rsid w:val="004F5B47"/>
    <w:rsid w:val="004F7C65"/>
    <w:rsid w:val="00500345"/>
    <w:rsid w:val="00500AB7"/>
    <w:rsid w:val="005018F2"/>
    <w:rsid w:val="005119C8"/>
    <w:rsid w:val="00512DEF"/>
    <w:rsid w:val="0051340D"/>
    <w:rsid w:val="005148E6"/>
    <w:rsid w:val="00517B2F"/>
    <w:rsid w:val="00522BE7"/>
    <w:rsid w:val="00530B8F"/>
    <w:rsid w:val="00531150"/>
    <w:rsid w:val="005317E0"/>
    <w:rsid w:val="00532B79"/>
    <w:rsid w:val="00533CAA"/>
    <w:rsid w:val="00533CBD"/>
    <w:rsid w:val="005345D2"/>
    <w:rsid w:val="005374C7"/>
    <w:rsid w:val="005379BB"/>
    <w:rsid w:val="00545310"/>
    <w:rsid w:val="0054795D"/>
    <w:rsid w:val="00552421"/>
    <w:rsid w:val="00552880"/>
    <w:rsid w:val="0056043F"/>
    <w:rsid w:val="00562367"/>
    <w:rsid w:val="00562914"/>
    <w:rsid w:val="00566476"/>
    <w:rsid w:val="005672B4"/>
    <w:rsid w:val="00571972"/>
    <w:rsid w:val="00572B90"/>
    <w:rsid w:val="005740C5"/>
    <w:rsid w:val="00575652"/>
    <w:rsid w:val="00577D83"/>
    <w:rsid w:val="005808D4"/>
    <w:rsid w:val="00581793"/>
    <w:rsid w:val="005846BD"/>
    <w:rsid w:val="00585FA5"/>
    <w:rsid w:val="0059325C"/>
    <w:rsid w:val="00595069"/>
    <w:rsid w:val="00595375"/>
    <w:rsid w:val="00596C98"/>
    <w:rsid w:val="005A11EB"/>
    <w:rsid w:val="005A3CB1"/>
    <w:rsid w:val="005A5D4C"/>
    <w:rsid w:val="005A6D9B"/>
    <w:rsid w:val="005B1A39"/>
    <w:rsid w:val="005B453F"/>
    <w:rsid w:val="005B4FA5"/>
    <w:rsid w:val="005B505E"/>
    <w:rsid w:val="005B66FB"/>
    <w:rsid w:val="005C099D"/>
    <w:rsid w:val="005C366D"/>
    <w:rsid w:val="005C4482"/>
    <w:rsid w:val="005C44AB"/>
    <w:rsid w:val="005D095E"/>
    <w:rsid w:val="005D13F1"/>
    <w:rsid w:val="005D2B59"/>
    <w:rsid w:val="005D2DA7"/>
    <w:rsid w:val="005E1A8F"/>
    <w:rsid w:val="005E1AF4"/>
    <w:rsid w:val="005E4368"/>
    <w:rsid w:val="005E4C9D"/>
    <w:rsid w:val="005E4D6C"/>
    <w:rsid w:val="005E6FAE"/>
    <w:rsid w:val="005F00E7"/>
    <w:rsid w:val="005F33C5"/>
    <w:rsid w:val="005F3CC4"/>
    <w:rsid w:val="005F45BE"/>
    <w:rsid w:val="005F7167"/>
    <w:rsid w:val="00604D72"/>
    <w:rsid w:val="006050AC"/>
    <w:rsid w:val="00607310"/>
    <w:rsid w:val="00607941"/>
    <w:rsid w:val="006120B6"/>
    <w:rsid w:val="00612291"/>
    <w:rsid w:val="006123A8"/>
    <w:rsid w:val="00613E8A"/>
    <w:rsid w:val="00616999"/>
    <w:rsid w:val="006205CC"/>
    <w:rsid w:val="00620D75"/>
    <w:rsid w:val="00621E61"/>
    <w:rsid w:val="006237E6"/>
    <w:rsid w:val="00623DB6"/>
    <w:rsid w:val="00623F00"/>
    <w:rsid w:val="006266CC"/>
    <w:rsid w:val="006269B8"/>
    <w:rsid w:val="00626CE4"/>
    <w:rsid w:val="0063024A"/>
    <w:rsid w:val="006307CD"/>
    <w:rsid w:val="00630998"/>
    <w:rsid w:val="006327A4"/>
    <w:rsid w:val="0063284A"/>
    <w:rsid w:val="00632C8A"/>
    <w:rsid w:val="00640D26"/>
    <w:rsid w:val="0064127B"/>
    <w:rsid w:val="00646371"/>
    <w:rsid w:val="00647791"/>
    <w:rsid w:val="00663A08"/>
    <w:rsid w:val="00663F42"/>
    <w:rsid w:val="006640DD"/>
    <w:rsid w:val="00665DE7"/>
    <w:rsid w:val="00665DED"/>
    <w:rsid w:val="00666452"/>
    <w:rsid w:val="0067171E"/>
    <w:rsid w:val="00673ADA"/>
    <w:rsid w:val="0067633A"/>
    <w:rsid w:val="00676C76"/>
    <w:rsid w:val="006802E1"/>
    <w:rsid w:val="00681E27"/>
    <w:rsid w:val="006843DA"/>
    <w:rsid w:val="00687391"/>
    <w:rsid w:val="006877E1"/>
    <w:rsid w:val="006910FC"/>
    <w:rsid w:val="00692B61"/>
    <w:rsid w:val="00693B3B"/>
    <w:rsid w:val="0069501D"/>
    <w:rsid w:val="006963E6"/>
    <w:rsid w:val="006A0571"/>
    <w:rsid w:val="006A0DA3"/>
    <w:rsid w:val="006A18B1"/>
    <w:rsid w:val="006A2F43"/>
    <w:rsid w:val="006A37DF"/>
    <w:rsid w:val="006A3C61"/>
    <w:rsid w:val="006A4EAD"/>
    <w:rsid w:val="006A54BA"/>
    <w:rsid w:val="006A5E25"/>
    <w:rsid w:val="006A7A72"/>
    <w:rsid w:val="006B0668"/>
    <w:rsid w:val="006B084B"/>
    <w:rsid w:val="006B7CAD"/>
    <w:rsid w:val="006C0BB5"/>
    <w:rsid w:val="006C1727"/>
    <w:rsid w:val="006C1C6C"/>
    <w:rsid w:val="006C28B9"/>
    <w:rsid w:val="006C4016"/>
    <w:rsid w:val="006C492C"/>
    <w:rsid w:val="006C749C"/>
    <w:rsid w:val="006D2B06"/>
    <w:rsid w:val="006D2FF9"/>
    <w:rsid w:val="006D45D6"/>
    <w:rsid w:val="006D637A"/>
    <w:rsid w:val="006E07B8"/>
    <w:rsid w:val="006E172B"/>
    <w:rsid w:val="006E2D79"/>
    <w:rsid w:val="006E3C89"/>
    <w:rsid w:val="006E55D9"/>
    <w:rsid w:val="006E588A"/>
    <w:rsid w:val="006E63F2"/>
    <w:rsid w:val="006F11F1"/>
    <w:rsid w:val="006F13B6"/>
    <w:rsid w:val="006F2D8C"/>
    <w:rsid w:val="006F5B60"/>
    <w:rsid w:val="0070488C"/>
    <w:rsid w:val="007100A6"/>
    <w:rsid w:val="00711A28"/>
    <w:rsid w:val="007122BD"/>
    <w:rsid w:val="00714F65"/>
    <w:rsid w:val="007174FB"/>
    <w:rsid w:val="007238B1"/>
    <w:rsid w:val="00723DD9"/>
    <w:rsid w:val="0072525B"/>
    <w:rsid w:val="0072539B"/>
    <w:rsid w:val="00725678"/>
    <w:rsid w:val="007256AB"/>
    <w:rsid w:val="00730592"/>
    <w:rsid w:val="00732CF0"/>
    <w:rsid w:val="00735D80"/>
    <w:rsid w:val="00736CC1"/>
    <w:rsid w:val="007401C7"/>
    <w:rsid w:val="007450F6"/>
    <w:rsid w:val="007451A9"/>
    <w:rsid w:val="00746E5F"/>
    <w:rsid w:val="00747620"/>
    <w:rsid w:val="00747D10"/>
    <w:rsid w:val="00751045"/>
    <w:rsid w:val="007541BD"/>
    <w:rsid w:val="00756545"/>
    <w:rsid w:val="007606A0"/>
    <w:rsid w:val="00760AAA"/>
    <w:rsid w:val="00766474"/>
    <w:rsid w:val="0076744C"/>
    <w:rsid w:val="0077034E"/>
    <w:rsid w:val="00770760"/>
    <w:rsid w:val="00770793"/>
    <w:rsid w:val="00774D7C"/>
    <w:rsid w:val="00775AD6"/>
    <w:rsid w:val="00777F6C"/>
    <w:rsid w:val="007808B2"/>
    <w:rsid w:val="00780EE9"/>
    <w:rsid w:val="00782214"/>
    <w:rsid w:val="0078350D"/>
    <w:rsid w:val="007835C7"/>
    <w:rsid w:val="007852B3"/>
    <w:rsid w:val="007916D3"/>
    <w:rsid w:val="00791827"/>
    <w:rsid w:val="00794C2D"/>
    <w:rsid w:val="007A0A4E"/>
    <w:rsid w:val="007A19D1"/>
    <w:rsid w:val="007A4587"/>
    <w:rsid w:val="007A7D77"/>
    <w:rsid w:val="007B4CC3"/>
    <w:rsid w:val="007B4D13"/>
    <w:rsid w:val="007B4D97"/>
    <w:rsid w:val="007B6AC8"/>
    <w:rsid w:val="007B6BA9"/>
    <w:rsid w:val="007C099B"/>
    <w:rsid w:val="007C1580"/>
    <w:rsid w:val="007C1B56"/>
    <w:rsid w:val="007C3B65"/>
    <w:rsid w:val="007C3B96"/>
    <w:rsid w:val="007D1E64"/>
    <w:rsid w:val="007D3749"/>
    <w:rsid w:val="007D4665"/>
    <w:rsid w:val="007D4C7C"/>
    <w:rsid w:val="007D54A0"/>
    <w:rsid w:val="007D5AFF"/>
    <w:rsid w:val="007D7CAC"/>
    <w:rsid w:val="007D7F1E"/>
    <w:rsid w:val="007E0724"/>
    <w:rsid w:val="007E17B9"/>
    <w:rsid w:val="007E3FFB"/>
    <w:rsid w:val="007E57D1"/>
    <w:rsid w:val="007F11F4"/>
    <w:rsid w:val="007F2679"/>
    <w:rsid w:val="007F2D94"/>
    <w:rsid w:val="007F30B2"/>
    <w:rsid w:val="007F5F22"/>
    <w:rsid w:val="00801E90"/>
    <w:rsid w:val="00802E3F"/>
    <w:rsid w:val="0080391F"/>
    <w:rsid w:val="008044D0"/>
    <w:rsid w:val="00804F6A"/>
    <w:rsid w:val="00805062"/>
    <w:rsid w:val="00806B7E"/>
    <w:rsid w:val="008079B7"/>
    <w:rsid w:val="00810AC3"/>
    <w:rsid w:val="008215A9"/>
    <w:rsid w:val="008219A6"/>
    <w:rsid w:val="00821B5D"/>
    <w:rsid w:val="00822C1E"/>
    <w:rsid w:val="008255DC"/>
    <w:rsid w:val="00827501"/>
    <w:rsid w:val="00827B94"/>
    <w:rsid w:val="00832AB9"/>
    <w:rsid w:val="0083327E"/>
    <w:rsid w:val="00833961"/>
    <w:rsid w:val="00837D20"/>
    <w:rsid w:val="008401A6"/>
    <w:rsid w:val="00840ABF"/>
    <w:rsid w:val="00840DDA"/>
    <w:rsid w:val="00844A20"/>
    <w:rsid w:val="008501F1"/>
    <w:rsid w:val="00850D9A"/>
    <w:rsid w:val="00850E65"/>
    <w:rsid w:val="00853033"/>
    <w:rsid w:val="00854C34"/>
    <w:rsid w:val="00863312"/>
    <w:rsid w:val="00863A21"/>
    <w:rsid w:val="00864C60"/>
    <w:rsid w:val="00865329"/>
    <w:rsid w:val="00865B4F"/>
    <w:rsid w:val="00866ACD"/>
    <w:rsid w:val="00871A92"/>
    <w:rsid w:val="008730CD"/>
    <w:rsid w:val="0087378F"/>
    <w:rsid w:val="00873B30"/>
    <w:rsid w:val="00875175"/>
    <w:rsid w:val="008751AA"/>
    <w:rsid w:val="00875D67"/>
    <w:rsid w:val="0088211D"/>
    <w:rsid w:val="00882564"/>
    <w:rsid w:val="0089010C"/>
    <w:rsid w:val="00895067"/>
    <w:rsid w:val="008A0D14"/>
    <w:rsid w:val="008A28E4"/>
    <w:rsid w:val="008A2FF2"/>
    <w:rsid w:val="008A559C"/>
    <w:rsid w:val="008A5D96"/>
    <w:rsid w:val="008A632A"/>
    <w:rsid w:val="008A6A40"/>
    <w:rsid w:val="008B11EA"/>
    <w:rsid w:val="008B3059"/>
    <w:rsid w:val="008B35FC"/>
    <w:rsid w:val="008B66D8"/>
    <w:rsid w:val="008B6E9A"/>
    <w:rsid w:val="008C10C0"/>
    <w:rsid w:val="008C124E"/>
    <w:rsid w:val="008C1C73"/>
    <w:rsid w:val="008C26E6"/>
    <w:rsid w:val="008D1A9C"/>
    <w:rsid w:val="008D20C7"/>
    <w:rsid w:val="008D506A"/>
    <w:rsid w:val="008E2207"/>
    <w:rsid w:val="008E2E9A"/>
    <w:rsid w:val="008E47B0"/>
    <w:rsid w:val="008E74FE"/>
    <w:rsid w:val="008E7EDF"/>
    <w:rsid w:val="008F170F"/>
    <w:rsid w:val="008F7D1D"/>
    <w:rsid w:val="0090067B"/>
    <w:rsid w:val="009006EE"/>
    <w:rsid w:val="00901985"/>
    <w:rsid w:val="009022F4"/>
    <w:rsid w:val="00902B21"/>
    <w:rsid w:val="00902FB3"/>
    <w:rsid w:val="0090655E"/>
    <w:rsid w:val="00910E4F"/>
    <w:rsid w:val="00911B96"/>
    <w:rsid w:val="0091228B"/>
    <w:rsid w:val="00912C59"/>
    <w:rsid w:val="009147A9"/>
    <w:rsid w:val="00914825"/>
    <w:rsid w:val="00917B11"/>
    <w:rsid w:val="00922C40"/>
    <w:rsid w:val="00922CDD"/>
    <w:rsid w:val="0092327A"/>
    <w:rsid w:val="00923C43"/>
    <w:rsid w:val="00925A66"/>
    <w:rsid w:val="009269CA"/>
    <w:rsid w:val="00927E1D"/>
    <w:rsid w:val="00927FE4"/>
    <w:rsid w:val="0093014C"/>
    <w:rsid w:val="0093158F"/>
    <w:rsid w:val="00931779"/>
    <w:rsid w:val="009332F6"/>
    <w:rsid w:val="00933942"/>
    <w:rsid w:val="00933F65"/>
    <w:rsid w:val="009342FF"/>
    <w:rsid w:val="00935430"/>
    <w:rsid w:val="00936176"/>
    <w:rsid w:val="00942DF3"/>
    <w:rsid w:val="00947B6B"/>
    <w:rsid w:val="00952D0D"/>
    <w:rsid w:val="00956FA4"/>
    <w:rsid w:val="00957FE2"/>
    <w:rsid w:val="009666DF"/>
    <w:rsid w:val="00967D68"/>
    <w:rsid w:val="00967DCF"/>
    <w:rsid w:val="00967E06"/>
    <w:rsid w:val="009735AD"/>
    <w:rsid w:val="0097390B"/>
    <w:rsid w:val="0097455E"/>
    <w:rsid w:val="0097750C"/>
    <w:rsid w:val="009815C5"/>
    <w:rsid w:val="009823A2"/>
    <w:rsid w:val="00982B14"/>
    <w:rsid w:val="00982FF1"/>
    <w:rsid w:val="009830BC"/>
    <w:rsid w:val="00983BA2"/>
    <w:rsid w:val="00984B92"/>
    <w:rsid w:val="00985810"/>
    <w:rsid w:val="00987991"/>
    <w:rsid w:val="00991479"/>
    <w:rsid w:val="009919B2"/>
    <w:rsid w:val="009926A2"/>
    <w:rsid w:val="00996BFE"/>
    <w:rsid w:val="009978EB"/>
    <w:rsid w:val="009A0D20"/>
    <w:rsid w:val="009A10F9"/>
    <w:rsid w:val="009A1243"/>
    <w:rsid w:val="009A24D3"/>
    <w:rsid w:val="009A275A"/>
    <w:rsid w:val="009A3151"/>
    <w:rsid w:val="009A347A"/>
    <w:rsid w:val="009A5817"/>
    <w:rsid w:val="009A5BBF"/>
    <w:rsid w:val="009A6EDE"/>
    <w:rsid w:val="009A7892"/>
    <w:rsid w:val="009B08C4"/>
    <w:rsid w:val="009B0982"/>
    <w:rsid w:val="009B25E1"/>
    <w:rsid w:val="009B65D2"/>
    <w:rsid w:val="009B6ADF"/>
    <w:rsid w:val="009B7583"/>
    <w:rsid w:val="009C197A"/>
    <w:rsid w:val="009C487B"/>
    <w:rsid w:val="009C65F1"/>
    <w:rsid w:val="009D0F02"/>
    <w:rsid w:val="009D124F"/>
    <w:rsid w:val="009D18BD"/>
    <w:rsid w:val="009D3EF4"/>
    <w:rsid w:val="009E0406"/>
    <w:rsid w:val="009E2E88"/>
    <w:rsid w:val="009E3BD0"/>
    <w:rsid w:val="009E3C05"/>
    <w:rsid w:val="009E5A26"/>
    <w:rsid w:val="009E5D06"/>
    <w:rsid w:val="009E5E77"/>
    <w:rsid w:val="009E722B"/>
    <w:rsid w:val="009F174B"/>
    <w:rsid w:val="009F3C04"/>
    <w:rsid w:val="00A1011A"/>
    <w:rsid w:val="00A106C1"/>
    <w:rsid w:val="00A118B0"/>
    <w:rsid w:val="00A16354"/>
    <w:rsid w:val="00A1699F"/>
    <w:rsid w:val="00A2146B"/>
    <w:rsid w:val="00A26EC1"/>
    <w:rsid w:val="00A32E46"/>
    <w:rsid w:val="00A34483"/>
    <w:rsid w:val="00A34A12"/>
    <w:rsid w:val="00A36AB0"/>
    <w:rsid w:val="00A37567"/>
    <w:rsid w:val="00A37B45"/>
    <w:rsid w:val="00A37C1C"/>
    <w:rsid w:val="00A41019"/>
    <w:rsid w:val="00A41023"/>
    <w:rsid w:val="00A42E5C"/>
    <w:rsid w:val="00A43073"/>
    <w:rsid w:val="00A46AE1"/>
    <w:rsid w:val="00A470B1"/>
    <w:rsid w:val="00A47DD7"/>
    <w:rsid w:val="00A50179"/>
    <w:rsid w:val="00A54CEA"/>
    <w:rsid w:val="00A56961"/>
    <w:rsid w:val="00A602DE"/>
    <w:rsid w:val="00A6334B"/>
    <w:rsid w:val="00A64959"/>
    <w:rsid w:val="00A6582C"/>
    <w:rsid w:val="00A65EAB"/>
    <w:rsid w:val="00A6682C"/>
    <w:rsid w:val="00A71E71"/>
    <w:rsid w:val="00A776F6"/>
    <w:rsid w:val="00A814BC"/>
    <w:rsid w:val="00A831FF"/>
    <w:rsid w:val="00A83845"/>
    <w:rsid w:val="00A8386E"/>
    <w:rsid w:val="00A854FE"/>
    <w:rsid w:val="00A8562A"/>
    <w:rsid w:val="00A8693F"/>
    <w:rsid w:val="00A87151"/>
    <w:rsid w:val="00A87733"/>
    <w:rsid w:val="00A87E15"/>
    <w:rsid w:val="00A92376"/>
    <w:rsid w:val="00A930A7"/>
    <w:rsid w:val="00A967C4"/>
    <w:rsid w:val="00A9789F"/>
    <w:rsid w:val="00AA117D"/>
    <w:rsid w:val="00AA11A4"/>
    <w:rsid w:val="00AA2797"/>
    <w:rsid w:val="00AA49A8"/>
    <w:rsid w:val="00AB3FA4"/>
    <w:rsid w:val="00AB4358"/>
    <w:rsid w:val="00AB45B8"/>
    <w:rsid w:val="00AB5510"/>
    <w:rsid w:val="00AB57C8"/>
    <w:rsid w:val="00AB7C2A"/>
    <w:rsid w:val="00AC772D"/>
    <w:rsid w:val="00AD1217"/>
    <w:rsid w:val="00AD32A6"/>
    <w:rsid w:val="00AD33BC"/>
    <w:rsid w:val="00AD5168"/>
    <w:rsid w:val="00AD6077"/>
    <w:rsid w:val="00AE22D7"/>
    <w:rsid w:val="00AE2FDF"/>
    <w:rsid w:val="00AE463C"/>
    <w:rsid w:val="00AE5D50"/>
    <w:rsid w:val="00AE7A66"/>
    <w:rsid w:val="00AF226F"/>
    <w:rsid w:val="00B00BE4"/>
    <w:rsid w:val="00B00D28"/>
    <w:rsid w:val="00B01414"/>
    <w:rsid w:val="00B029E3"/>
    <w:rsid w:val="00B05B8E"/>
    <w:rsid w:val="00B22B9D"/>
    <w:rsid w:val="00B22CC8"/>
    <w:rsid w:val="00B264DA"/>
    <w:rsid w:val="00B26C53"/>
    <w:rsid w:val="00B307A5"/>
    <w:rsid w:val="00B334D7"/>
    <w:rsid w:val="00B370C0"/>
    <w:rsid w:val="00B40340"/>
    <w:rsid w:val="00B403E5"/>
    <w:rsid w:val="00B40468"/>
    <w:rsid w:val="00B40F4E"/>
    <w:rsid w:val="00B4323A"/>
    <w:rsid w:val="00B44731"/>
    <w:rsid w:val="00B4786B"/>
    <w:rsid w:val="00B521DC"/>
    <w:rsid w:val="00B52638"/>
    <w:rsid w:val="00B52AD0"/>
    <w:rsid w:val="00B54EC0"/>
    <w:rsid w:val="00B56A25"/>
    <w:rsid w:val="00B631D5"/>
    <w:rsid w:val="00B644CB"/>
    <w:rsid w:val="00B72C95"/>
    <w:rsid w:val="00B74D68"/>
    <w:rsid w:val="00B764D3"/>
    <w:rsid w:val="00B80661"/>
    <w:rsid w:val="00B813F7"/>
    <w:rsid w:val="00B85B9A"/>
    <w:rsid w:val="00B879BE"/>
    <w:rsid w:val="00B9271F"/>
    <w:rsid w:val="00B9339C"/>
    <w:rsid w:val="00B934EF"/>
    <w:rsid w:val="00B93CE1"/>
    <w:rsid w:val="00B95087"/>
    <w:rsid w:val="00BA194F"/>
    <w:rsid w:val="00BA238F"/>
    <w:rsid w:val="00BA3171"/>
    <w:rsid w:val="00BA5A72"/>
    <w:rsid w:val="00BA5DBE"/>
    <w:rsid w:val="00BA6130"/>
    <w:rsid w:val="00BB02FF"/>
    <w:rsid w:val="00BB0F98"/>
    <w:rsid w:val="00BB2CBE"/>
    <w:rsid w:val="00BB5CA4"/>
    <w:rsid w:val="00BB7780"/>
    <w:rsid w:val="00BC16AF"/>
    <w:rsid w:val="00BC2127"/>
    <w:rsid w:val="00BC3558"/>
    <w:rsid w:val="00BD686E"/>
    <w:rsid w:val="00BD6E4A"/>
    <w:rsid w:val="00BD7690"/>
    <w:rsid w:val="00BE027F"/>
    <w:rsid w:val="00BE0377"/>
    <w:rsid w:val="00BE0BAE"/>
    <w:rsid w:val="00BE1893"/>
    <w:rsid w:val="00BE242F"/>
    <w:rsid w:val="00BE5455"/>
    <w:rsid w:val="00BE588B"/>
    <w:rsid w:val="00BE6115"/>
    <w:rsid w:val="00BE6F31"/>
    <w:rsid w:val="00BF1D69"/>
    <w:rsid w:val="00BF7445"/>
    <w:rsid w:val="00BF74AB"/>
    <w:rsid w:val="00C029F4"/>
    <w:rsid w:val="00C063C4"/>
    <w:rsid w:val="00C12DC5"/>
    <w:rsid w:val="00C24243"/>
    <w:rsid w:val="00C24434"/>
    <w:rsid w:val="00C3234F"/>
    <w:rsid w:val="00C33E50"/>
    <w:rsid w:val="00C34513"/>
    <w:rsid w:val="00C37402"/>
    <w:rsid w:val="00C40931"/>
    <w:rsid w:val="00C423FA"/>
    <w:rsid w:val="00C439F3"/>
    <w:rsid w:val="00C47A28"/>
    <w:rsid w:val="00C50BDE"/>
    <w:rsid w:val="00C51E73"/>
    <w:rsid w:val="00C532F3"/>
    <w:rsid w:val="00C54148"/>
    <w:rsid w:val="00C5554D"/>
    <w:rsid w:val="00C5681B"/>
    <w:rsid w:val="00C56B25"/>
    <w:rsid w:val="00C602CD"/>
    <w:rsid w:val="00C65ED6"/>
    <w:rsid w:val="00C66B6A"/>
    <w:rsid w:val="00C73BC3"/>
    <w:rsid w:val="00C758FE"/>
    <w:rsid w:val="00C80804"/>
    <w:rsid w:val="00C825EA"/>
    <w:rsid w:val="00C82648"/>
    <w:rsid w:val="00C83FE1"/>
    <w:rsid w:val="00C8435D"/>
    <w:rsid w:val="00C84C96"/>
    <w:rsid w:val="00C86167"/>
    <w:rsid w:val="00C92C05"/>
    <w:rsid w:val="00C940E5"/>
    <w:rsid w:val="00C95F3E"/>
    <w:rsid w:val="00CA17A5"/>
    <w:rsid w:val="00CA4136"/>
    <w:rsid w:val="00CB381A"/>
    <w:rsid w:val="00CB621B"/>
    <w:rsid w:val="00CB62C4"/>
    <w:rsid w:val="00CC3370"/>
    <w:rsid w:val="00CC474A"/>
    <w:rsid w:val="00CC77B0"/>
    <w:rsid w:val="00CC77C3"/>
    <w:rsid w:val="00CD11AF"/>
    <w:rsid w:val="00CD2908"/>
    <w:rsid w:val="00CD66EE"/>
    <w:rsid w:val="00CD72AF"/>
    <w:rsid w:val="00CE2D80"/>
    <w:rsid w:val="00CE361D"/>
    <w:rsid w:val="00CE4F73"/>
    <w:rsid w:val="00CE5330"/>
    <w:rsid w:val="00CF0455"/>
    <w:rsid w:val="00CF0FB5"/>
    <w:rsid w:val="00CF37DA"/>
    <w:rsid w:val="00CF47CB"/>
    <w:rsid w:val="00CF599B"/>
    <w:rsid w:val="00CF6E6C"/>
    <w:rsid w:val="00CF7989"/>
    <w:rsid w:val="00D0211A"/>
    <w:rsid w:val="00D1066A"/>
    <w:rsid w:val="00D1187F"/>
    <w:rsid w:val="00D11DFD"/>
    <w:rsid w:val="00D12DCF"/>
    <w:rsid w:val="00D133DC"/>
    <w:rsid w:val="00D15B75"/>
    <w:rsid w:val="00D17F96"/>
    <w:rsid w:val="00D2214F"/>
    <w:rsid w:val="00D25B59"/>
    <w:rsid w:val="00D27265"/>
    <w:rsid w:val="00D3572D"/>
    <w:rsid w:val="00D35CE5"/>
    <w:rsid w:val="00D36631"/>
    <w:rsid w:val="00D378B4"/>
    <w:rsid w:val="00D37FA9"/>
    <w:rsid w:val="00D42CF0"/>
    <w:rsid w:val="00D51B58"/>
    <w:rsid w:val="00D52E01"/>
    <w:rsid w:val="00D55693"/>
    <w:rsid w:val="00D55870"/>
    <w:rsid w:val="00D55D9E"/>
    <w:rsid w:val="00D5626B"/>
    <w:rsid w:val="00D57DA6"/>
    <w:rsid w:val="00D60166"/>
    <w:rsid w:val="00D619A2"/>
    <w:rsid w:val="00D67433"/>
    <w:rsid w:val="00D701C0"/>
    <w:rsid w:val="00D707D7"/>
    <w:rsid w:val="00D7116D"/>
    <w:rsid w:val="00D714C2"/>
    <w:rsid w:val="00D720E2"/>
    <w:rsid w:val="00D73AC6"/>
    <w:rsid w:val="00D74007"/>
    <w:rsid w:val="00D75A71"/>
    <w:rsid w:val="00D76390"/>
    <w:rsid w:val="00D7728F"/>
    <w:rsid w:val="00D77E57"/>
    <w:rsid w:val="00D807F0"/>
    <w:rsid w:val="00D8326C"/>
    <w:rsid w:val="00D83B57"/>
    <w:rsid w:val="00D85F50"/>
    <w:rsid w:val="00D878AC"/>
    <w:rsid w:val="00D90564"/>
    <w:rsid w:val="00D927AE"/>
    <w:rsid w:val="00D92BF9"/>
    <w:rsid w:val="00D974A4"/>
    <w:rsid w:val="00DA098E"/>
    <w:rsid w:val="00DA178C"/>
    <w:rsid w:val="00DA1F50"/>
    <w:rsid w:val="00DA23AB"/>
    <w:rsid w:val="00DA23FE"/>
    <w:rsid w:val="00DA4B66"/>
    <w:rsid w:val="00DA5C78"/>
    <w:rsid w:val="00DA5E15"/>
    <w:rsid w:val="00DB2FF3"/>
    <w:rsid w:val="00DB3F39"/>
    <w:rsid w:val="00DC04CE"/>
    <w:rsid w:val="00DC1D12"/>
    <w:rsid w:val="00DC4234"/>
    <w:rsid w:val="00DC5A9B"/>
    <w:rsid w:val="00DC5BEE"/>
    <w:rsid w:val="00DD1FD7"/>
    <w:rsid w:val="00DD3BE9"/>
    <w:rsid w:val="00DD5594"/>
    <w:rsid w:val="00DD5837"/>
    <w:rsid w:val="00DD7C22"/>
    <w:rsid w:val="00DE048C"/>
    <w:rsid w:val="00DE238E"/>
    <w:rsid w:val="00DE2D28"/>
    <w:rsid w:val="00DE4666"/>
    <w:rsid w:val="00DE699E"/>
    <w:rsid w:val="00DE762E"/>
    <w:rsid w:val="00DE76CB"/>
    <w:rsid w:val="00DF060B"/>
    <w:rsid w:val="00DF204F"/>
    <w:rsid w:val="00DF25DC"/>
    <w:rsid w:val="00E02971"/>
    <w:rsid w:val="00E02F5D"/>
    <w:rsid w:val="00E05CBD"/>
    <w:rsid w:val="00E06A15"/>
    <w:rsid w:val="00E10F94"/>
    <w:rsid w:val="00E11B5E"/>
    <w:rsid w:val="00E14DFE"/>
    <w:rsid w:val="00E169A6"/>
    <w:rsid w:val="00E1712E"/>
    <w:rsid w:val="00E23477"/>
    <w:rsid w:val="00E25326"/>
    <w:rsid w:val="00E262A1"/>
    <w:rsid w:val="00E26CE5"/>
    <w:rsid w:val="00E26FB3"/>
    <w:rsid w:val="00E277D6"/>
    <w:rsid w:val="00E30EB8"/>
    <w:rsid w:val="00E31373"/>
    <w:rsid w:val="00E35C27"/>
    <w:rsid w:val="00E4071E"/>
    <w:rsid w:val="00E42E72"/>
    <w:rsid w:val="00E42EDD"/>
    <w:rsid w:val="00E465FC"/>
    <w:rsid w:val="00E46DD2"/>
    <w:rsid w:val="00E503FD"/>
    <w:rsid w:val="00E5094B"/>
    <w:rsid w:val="00E54FD1"/>
    <w:rsid w:val="00E56C21"/>
    <w:rsid w:val="00E60A41"/>
    <w:rsid w:val="00E62742"/>
    <w:rsid w:val="00E6517D"/>
    <w:rsid w:val="00E66485"/>
    <w:rsid w:val="00E70BCA"/>
    <w:rsid w:val="00E713E7"/>
    <w:rsid w:val="00E73BC5"/>
    <w:rsid w:val="00E74D48"/>
    <w:rsid w:val="00E75E2A"/>
    <w:rsid w:val="00E81AA4"/>
    <w:rsid w:val="00E821A9"/>
    <w:rsid w:val="00E830F8"/>
    <w:rsid w:val="00E83F93"/>
    <w:rsid w:val="00E84129"/>
    <w:rsid w:val="00E84E4A"/>
    <w:rsid w:val="00E85094"/>
    <w:rsid w:val="00E87BAF"/>
    <w:rsid w:val="00E87E45"/>
    <w:rsid w:val="00E90C6C"/>
    <w:rsid w:val="00E91007"/>
    <w:rsid w:val="00E911C3"/>
    <w:rsid w:val="00E92754"/>
    <w:rsid w:val="00E97722"/>
    <w:rsid w:val="00EA050F"/>
    <w:rsid w:val="00EA171B"/>
    <w:rsid w:val="00EA59DF"/>
    <w:rsid w:val="00EA6008"/>
    <w:rsid w:val="00EA7D8D"/>
    <w:rsid w:val="00EB194A"/>
    <w:rsid w:val="00EB1BD1"/>
    <w:rsid w:val="00EB229B"/>
    <w:rsid w:val="00EB69AF"/>
    <w:rsid w:val="00EC0364"/>
    <w:rsid w:val="00EC194D"/>
    <w:rsid w:val="00EC2935"/>
    <w:rsid w:val="00EC3480"/>
    <w:rsid w:val="00EC406E"/>
    <w:rsid w:val="00EC5957"/>
    <w:rsid w:val="00EC5D92"/>
    <w:rsid w:val="00EC5DF9"/>
    <w:rsid w:val="00ED211F"/>
    <w:rsid w:val="00ED3D41"/>
    <w:rsid w:val="00ED5722"/>
    <w:rsid w:val="00ED697E"/>
    <w:rsid w:val="00EE1311"/>
    <w:rsid w:val="00EE25E4"/>
    <w:rsid w:val="00EE34DA"/>
    <w:rsid w:val="00EE63CA"/>
    <w:rsid w:val="00EE7843"/>
    <w:rsid w:val="00EF2A07"/>
    <w:rsid w:val="00EF707E"/>
    <w:rsid w:val="00F00FB4"/>
    <w:rsid w:val="00F017F9"/>
    <w:rsid w:val="00F02F3A"/>
    <w:rsid w:val="00F10363"/>
    <w:rsid w:val="00F10F5D"/>
    <w:rsid w:val="00F10F98"/>
    <w:rsid w:val="00F12097"/>
    <w:rsid w:val="00F128A3"/>
    <w:rsid w:val="00F1326A"/>
    <w:rsid w:val="00F13439"/>
    <w:rsid w:val="00F14B90"/>
    <w:rsid w:val="00F1583D"/>
    <w:rsid w:val="00F17489"/>
    <w:rsid w:val="00F224B7"/>
    <w:rsid w:val="00F23531"/>
    <w:rsid w:val="00F2480E"/>
    <w:rsid w:val="00F24954"/>
    <w:rsid w:val="00F2517D"/>
    <w:rsid w:val="00F25AE9"/>
    <w:rsid w:val="00F2612D"/>
    <w:rsid w:val="00F262AA"/>
    <w:rsid w:val="00F267D8"/>
    <w:rsid w:val="00F26927"/>
    <w:rsid w:val="00F270AC"/>
    <w:rsid w:val="00F30EFB"/>
    <w:rsid w:val="00F330E5"/>
    <w:rsid w:val="00F3786F"/>
    <w:rsid w:val="00F41BC1"/>
    <w:rsid w:val="00F42EDC"/>
    <w:rsid w:val="00F4505A"/>
    <w:rsid w:val="00F475DC"/>
    <w:rsid w:val="00F51070"/>
    <w:rsid w:val="00F56332"/>
    <w:rsid w:val="00F5702D"/>
    <w:rsid w:val="00F5710E"/>
    <w:rsid w:val="00F60346"/>
    <w:rsid w:val="00F613DC"/>
    <w:rsid w:val="00F627EF"/>
    <w:rsid w:val="00F64036"/>
    <w:rsid w:val="00F640C1"/>
    <w:rsid w:val="00F67AAF"/>
    <w:rsid w:val="00F713C2"/>
    <w:rsid w:val="00F736E8"/>
    <w:rsid w:val="00F768C8"/>
    <w:rsid w:val="00F76B48"/>
    <w:rsid w:val="00F77665"/>
    <w:rsid w:val="00F839C6"/>
    <w:rsid w:val="00F83B82"/>
    <w:rsid w:val="00F84A09"/>
    <w:rsid w:val="00F861AB"/>
    <w:rsid w:val="00F87791"/>
    <w:rsid w:val="00F92403"/>
    <w:rsid w:val="00F9471B"/>
    <w:rsid w:val="00F94F67"/>
    <w:rsid w:val="00F950F0"/>
    <w:rsid w:val="00F95ED5"/>
    <w:rsid w:val="00FA2D3A"/>
    <w:rsid w:val="00FA6166"/>
    <w:rsid w:val="00FA6D73"/>
    <w:rsid w:val="00FB01D2"/>
    <w:rsid w:val="00FB240C"/>
    <w:rsid w:val="00FB56B2"/>
    <w:rsid w:val="00FB5BAC"/>
    <w:rsid w:val="00FB6785"/>
    <w:rsid w:val="00FC1D4A"/>
    <w:rsid w:val="00FC315B"/>
    <w:rsid w:val="00FC54D2"/>
    <w:rsid w:val="00FC57E3"/>
    <w:rsid w:val="00FC5F7D"/>
    <w:rsid w:val="00FC6272"/>
    <w:rsid w:val="00FC793D"/>
    <w:rsid w:val="00FD1D65"/>
    <w:rsid w:val="00FD1E85"/>
    <w:rsid w:val="00FD6B1B"/>
    <w:rsid w:val="00FD7664"/>
    <w:rsid w:val="00FE1311"/>
    <w:rsid w:val="00FE1CCF"/>
    <w:rsid w:val="00FF09F9"/>
    <w:rsid w:val="00FF133D"/>
    <w:rsid w:val="00FF13EC"/>
    <w:rsid w:val="00FF2161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B6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229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328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57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7100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1012"/>
    <w:pPr>
      <w:tabs>
        <w:tab w:val="center" w:pos="4536"/>
        <w:tab w:val="right" w:pos="9072"/>
      </w:tabs>
    </w:pPr>
  </w:style>
  <w:style w:type="paragraph" w:customStyle="1" w:styleId="Styl2">
    <w:name w:val="Styl2"/>
    <w:basedOn w:val="Normln"/>
    <w:rsid w:val="00401012"/>
    <w:pPr>
      <w:jc w:val="both"/>
    </w:pPr>
    <w:rPr>
      <w:rFonts w:ascii="Arial" w:hAnsi="Arial"/>
      <w:b/>
    </w:rPr>
  </w:style>
  <w:style w:type="character" w:styleId="slostrnky">
    <w:name w:val="page number"/>
    <w:basedOn w:val="Standardnpsmoodstavce"/>
    <w:rsid w:val="00401012"/>
  </w:style>
  <w:style w:type="character" w:styleId="Hypertextovodkaz">
    <w:name w:val="Hyperlink"/>
    <w:rsid w:val="00401012"/>
    <w:rPr>
      <w:color w:val="0000FF"/>
      <w:u w:val="single"/>
    </w:rPr>
  </w:style>
  <w:style w:type="paragraph" w:customStyle="1" w:styleId="Styl3">
    <w:name w:val="Styl3"/>
    <w:basedOn w:val="Normln"/>
    <w:rsid w:val="00401012"/>
    <w:pPr>
      <w:tabs>
        <w:tab w:val="num" w:pos="360"/>
      </w:tabs>
      <w:overflowPunct/>
      <w:autoSpaceDE/>
      <w:autoSpaceDN/>
      <w:adjustRightInd/>
      <w:spacing w:before="120"/>
      <w:ind w:left="360" w:hanging="331"/>
      <w:jc w:val="both"/>
      <w:textAlignment w:val="auto"/>
    </w:pPr>
    <w:rPr>
      <w:b/>
      <w:bCs/>
      <w:szCs w:val="24"/>
    </w:rPr>
  </w:style>
  <w:style w:type="paragraph" w:customStyle="1" w:styleId="Styl4">
    <w:name w:val="Styl4"/>
    <w:basedOn w:val="Normln"/>
    <w:rsid w:val="00401012"/>
    <w:pPr>
      <w:numPr>
        <w:numId w:val="1"/>
      </w:numPr>
      <w:overflowPunct/>
      <w:autoSpaceDE/>
      <w:autoSpaceDN/>
      <w:adjustRightInd/>
      <w:spacing w:before="120"/>
      <w:jc w:val="both"/>
      <w:textAlignment w:val="auto"/>
    </w:pPr>
    <w:rPr>
      <w:szCs w:val="24"/>
    </w:rPr>
  </w:style>
  <w:style w:type="paragraph" w:styleId="Zhlav">
    <w:name w:val="header"/>
    <w:basedOn w:val="Normln"/>
    <w:link w:val="ZhlavChar"/>
    <w:rsid w:val="004264C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36570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lang w:eastAsia="zh-CN"/>
    </w:rPr>
  </w:style>
  <w:style w:type="character" w:styleId="Odkaznakoment">
    <w:name w:val="annotation reference"/>
    <w:uiPriority w:val="99"/>
    <w:rsid w:val="004D09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D093F"/>
    <w:rPr>
      <w:sz w:val="20"/>
    </w:rPr>
  </w:style>
  <w:style w:type="paragraph" w:styleId="Pedmtkomente">
    <w:name w:val="annotation subject"/>
    <w:basedOn w:val="Textkomente"/>
    <w:next w:val="Textkomente"/>
    <w:semiHidden/>
    <w:rsid w:val="004D093F"/>
    <w:rPr>
      <w:b/>
      <w:bCs/>
    </w:rPr>
  </w:style>
  <w:style w:type="paragraph" w:styleId="Textbubliny">
    <w:name w:val="Balloon Text"/>
    <w:basedOn w:val="Normln"/>
    <w:semiHidden/>
    <w:rsid w:val="004D093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F5702D"/>
    <w:pPr>
      <w:spacing w:after="120"/>
    </w:pPr>
  </w:style>
  <w:style w:type="paragraph" w:styleId="Odstavecseseznamem">
    <w:name w:val="List Paragraph"/>
    <w:aliases w:val="A-Odrážky1,Bullet Number,Odstavec_muj,Nad,Odstavec cíl se seznamem,Odstavec se seznamem5"/>
    <w:basedOn w:val="Normln"/>
    <w:link w:val="OdstavecseseznamemChar"/>
    <w:uiPriority w:val="34"/>
    <w:qFormat/>
    <w:rsid w:val="00875D67"/>
    <w:pPr>
      <w:ind w:left="708"/>
    </w:pPr>
  </w:style>
  <w:style w:type="character" w:customStyle="1" w:styleId="CharStyle8">
    <w:name w:val="Char Style 8"/>
    <w:link w:val="Style4"/>
    <w:uiPriority w:val="99"/>
    <w:locked/>
    <w:rsid w:val="00AA2797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8"/>
    <w:uiPriority w:val="99"/>
    <w:rsid w:val="00AA2797"/>
    <w:pPr>
      <w:widowControl w:val="0"/>
      <w:shd w:val="clear" w:color="auto" w:fill="FFFFFF"/>
      <w:overflowPunct/>
      <w:autoSpaceDE/>
      <w:autoSpaceDN/>
      <w:adjustRightInd/>
      <w:spacing w:before="420" w:after="600" w:line="240" w:lineRule="atLeast"/>
      <w:ind w:hanging="1600"/>
      <w:textAlignment w:val="auto"/>
    </w:pPr>
    <w:rPr>
      <w:rFonts w:ascii="Arial" w:hAnsi="Arial" w:cs="Arial"/>
      <w:sz w:val="17"/>
      <w:szCs w:val="17"/>
    </w:rPr>
  </w:style>
  <w:style w:type="character" w:customStyle="1" w:styleId="OdstavecseseznamemChar">
    <w:name w:val="Odstavec se seznamem Char"/>
    <w:aliases w:val="A-Odrážky1 Char,Bullet Number Char,Odstavec_muj Char,Nad Char,Odstavec cíl se seznamem Char,Odstavec se seznamem5 Char"/>
    <w:basedOn w:val="Standardnpsmoodstavce"/>
    <w:link w:val="Odstavecseseznamem"/>
    <w:uiPriority w:val="34"/>
    <w:locked/>
    <w:rsid w:val="000450D9"/>
    <w:rPr>
      <w:sz w:val="24"/>
    </w:rPr>
  </w:style>
  <w:style w:type="character" w:customStyle="1" w:styleId="ZhlavChar">
    <w:name w:val="Záhlaví Char"/>
    <w:basedOn w:val="Standardnpsmoodstavce"/>
    <w:link w:val="Zhlav"/>
    <w:rsid w:val="002575FD"/>
    <w:rPr>
      <w:sz w:val="24"/>
    </w:rPr>
  </w:style>
  <w:style w:type="character" w:styleId="Siln">
    <w:name w:val="Strong"/>
    <w:qFormat/>
    <w:rsid w:val="002575FD"/>
    <w:rPr>
      <w:b/>
      <w:bCs/>
    </w:rPr>
  </w:style>
  <w:style w:type="paragraph" w:styleId="Seznam">
    <w:name w:val="List"/>
    <w:basedOn w:val="Normln"/>
    <w:rsid w:val="002575FD"/>
    <w:pPr>
      <w:suppressAutoHyphens/>
      <w:overflowPunct/>
      <w:autoSpaceDE/>
      <w:autoSpaceDN/>
      <w:adjustRightInd/>
      <w:spacing w:before="120" w:after="120" w:line="300" w:lineRule="auto"/>
      <w:ind w:left="283" w:hanging="283"/>
      <w:jc w:val="both"/>
      <w:textAlignment w:val="auto"/>
    </w:pPr>
    <w:rPr>
      <w:sz w:val="25"/>
      <w:lang w:eastAsia="ar-SA"/>
    </w:rPr>
  </w:style>
  <w:style w:type="paragraph" w:customStyle="1" w:styleId="Zkladntext21">
    <w:name w:val="Základní text 21"/>
    <w:basedOn w:val="Normln"/>
    <w:rsid w:val="002575FD"/>
    <w:pPr>
      <w:suppressAutoHyphens/>
      <w:overflowPunct/>
      <w:autoSpaceDE/>
      <w:autoSpaceDN/>
      <w:adjustRightInd/>
      <w:spacing w:before="120" w:after="120" w:line="300" w:lineRule="auto"/>
      <w:jc w:val="both"/>
      <w:textAlignment w:val="auto"/>
    </w:pPr>
    <w:rPr>
      <w:rFonts w:ascii="Arial" w:hAnsi="Arial" w:cs="Arial"/>
      <w:sz w:val="22"/>
      <w:szCs w:val="24"/>
      <w:lang w:eastAsia="ar-SA"/>
    </w:rPr>
  </w:style>
  <w:style w:type="paragraph" w:customStyle="1" w:styleId="Tabellentext">
    <w:name w:val="Tabellentext"/>
    <w:basedOn w:val="Normln"/>
    <w:rsid w:val="002575FD"/>
    <w:pPr>
      <w:keepLines/>
      <w:suppressAutoHyphens/>
      <w:overflowPunct/>
      <w:autoSpaceDE/>
      <w:autoSpaceDN/>
      <w:adjustRightInd/>
      <w:spacing w:before="40" w:after="40" w:line="300" w:lineRule="auto"/>
      <w:jc w:val="both"/>
      <w:textAlignment w:val="auto"/>
    </w:pPr>
    <w:rPr>
      <w:rFonts w:ascii="CorpoS" w:hAnsi="CorpoS" w:cs="CorpoS"/>
      <w:sz w:val="22"/>
      <w:szCs w:val="24"/>
      <w:lang w:val="de-DE" w:eastAsia="ar-SA"/>
    </w:rPr>
  </w:style>
  <w:style w:type="paragraph" w:customStyle="1" w:styleId="AAOdstavec">
    <w:name w:val="AA_Odstavec"/>
    <w:basedOn w:val="Normln"/>
    <w:rsid w:val="002575FD"/>
    <w:pPr>
      <w:suppressAutoHyphens/>
      <w:overflowPunct/>
      <w:autoSpaceDE/>
      <w:autoSpaceDN/>
      <w:adjustRightInd/>
      <w:spacing w:before="60" w:after="120" w:line="300" w:lineRule="auto"/>
      <w:jc w:val="both"/>
      <w:textAlignment w:val="auto"/>
    </w:pPr>
    <w:rPr>
      <w:rFonts w:ascii="Arial" w:hAnsi="Arial" w:cs="Arial"/>
      <w:sz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2575FD"/>
    <w:pPr>
      <w:keepLines w:val="0"/>
      <w:tabs>
        <w:tab w:val="num" w:pos="0"/>
      </w:tabs>
      <w:suppressAutoHyphens/>
      <w:overflowPunct/>
      <w:autoSpaceDE/>
      <w:autoSpaceDN/>
      <w:adjustRightInd/>
      <w:spacing w:before="240" w:after="60" w:line="300" w:lineRule="auto"/>
      <w:ind w:left="567" w:hanging="567"/>
      <w:jc w:val="both"/>
      <w:textAlignment w:val="auto"/>
    </w:pPr>
    <w:rPr>
      <w:rFonts w:ascii="Franklin Gothic Book" w:eastAsia="Times New Roman" w:hAnsi="Franklin Gothic Book" w:cs="Times New Roman"/>
      <w:smallCaps/>
      <w:color w:val="auto"/>
      <w:kern w:val="22"/>
      <w:sz w:val="22"/>
      <w:szCs w:val="22"/>
      <w:u w:val="single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2575FD"/>
    <w:rPr>
      <w:rFonts w:ascii="Franklin Gothic Book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257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7100A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Import6">
    <w:name w:val="Import 6"/>
    <w:basedOn w:val="Normln"/>
    <w:rsid w:val="007100A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/>
      <w:autoSpaceDE/>
      <w:autoSpaceDN/>
      <w:adjustRightInd/>
      <w:spacing w:line="230" w:lineRule="auto"/>
      <w:ind w:left="432"/>
      <w:textAlignment w:val="auto"/>
    </w:pPr>
    <w:rPr>
      <w:rFonts w:ascii="Courier New" w:hAnsi="Courier New"/>
    </w:rPr>
  </w:style>
  <w:style w:type="paragraph" w:customStyle="1" w:styleId="Import7">
    <w:name w:val="Import 7"/>
    <w:basedOn w:val="Normln"/>
    <w:rsid w:val="007100A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/>
      <w:autoSpaceDE/>
      <w:autoSpaceDN/>
      <w:adjustRightInd/>
      <w:spacing w:line="230" w:lineRule="auto"/>
      <w:ind w:left="720" w:hanging="288"/>
      <w:textAlignment w:val="auto"/>
    </w:pPr>
    <w:rPr>
      <w:rFonts w:ascii="Courier New" w:hAnsi="Courier New"/>
    </w:rPr>
  </w:style>
  <w:style w:type="paragraph" w:customStyle="1" w:styleId="lnekIV">
    <w:name w:val="článek IV"/>
    <w:basedOn w:val="Normln"/>
    <w:next w:val="Normln"/>
    <w:rsid w:val="007100A6"/>
    <w:pPr>
      <w:keepNext/>
      <w:tabs>
        <w:tab w:val="left" w:pos="964"/>
      </w:tabs>
      <w:overflowPunct/>
      <w:autoSpaceDE/>
      <w:autoSpaceDN/>
      <w:adjustRightInd/>
      <w:spacing w:before="360"/>
      <w:jc w:val="center"/>
      <w:textAlignment w:val="auto"/>
    </w:pPr>
    <w:rPr>
      <w:rFonts w:ascii="Arial" w:hAnsi="Arial"/>
      <w:b/>
      <w:spacing w:val="20"/>
      <w:sz w:val="22"/>
    </w:rPr>
  </w:style>
  <w:style w:type="paragraph" w:customStyle="1" w:styleId="PodkapitolaSoD">
    <w:name w:val="Podkapitola SoD"/>
    <w:basedOn w:val="Normln"/>
    <w:autoRedefine/>
    <w:rsid w:val="007C099B"/>
    <w:pPr>
      <w:keepNext/>
      <w:overflowPunct/>
      <w:autoSpaceDE/>
      <w:autoSpaceDN/>
      <w:adjustRightInd/>
      <w:spacing w:before="300" w:after="300"/>
      <w:jc w:val="center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SoDtext">
    <w:name w:val="SoD text"/>
    <w:basedOn w:val="Zkladntextodsazen3"/>
    <w:link w:val="SoDtextChar"/>
    <w:rsid w:val="00A2146B"/>
    <w:pPr>
      <w:numPr>
        <w:numId w:val="4"/>
      </w:numPr>
      <w:overflowPunct/>
      <w:autoSpaceDE/>
      <w:autoSpaceDN/>
      <w:adjustRightInd/>
      <w:spacing w:after="100"/>
      <w:jc w:val="both"/>
      <w:textAlignment w:val="auto"/>
    </w:pPr>
    <w:rPr>
      <w:rFonts w:ascii="Calibri" w:hAnsi="Calibri"/>
      <w:bCs/>
      <w:sz w:val="22"/>
      <w:szCs w:val="22"/>
    </w:rPr>
  </w:style>
  <w:style w:type="character" w:customStyle="1" w:styleId="SoDtextChar">
    <w:name w:val="SoD text Char"/>
    <w:link w:val="SoDtext"/>
    <w:rsid w:val="00A2146B"/>
    <w:rPr>
      <w:rFonts w:ascii="Calibri" w:hAnsi="Calibri"/>
      <w:bCs/>
      <w:sz w:val="22"/>
      <w:szCs w:val="22"/>
    </w:rPr>
  </w:style>
  <w:style w:type="paragraph" w:styleId="Zkladntextodsazen3">
    <w:name w:val="Body Text Indent 3"/>
    <w:basedOn w:val="Normln"/>
    <w:link w:val="Zkladntextodsazen3Char"/>
    <w:semiHidden/>
    <w:unhideWhenUsed/>
    <w:rsid w:val="00A2146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2146B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4D47C2"/>
  </w:style>
  <w:style w:type="paragraph" w:customStyle="1" w:styleId="Textpsmene">
    <w:name w:val="Text písmene"/>
    <w:basedOn w:val="Normln"/>
    <w:uiPriority w:val="99"/>
    <w:rsid w:val="004D47C2"/>
    <w:pPr>
      <w:numPr>
        <w:ilvl w:val="1"/>
        <w:numId w:val="16"/>
      </w:numPr>
      <w:overflowPunct/>
      <w:autoSpaceDE/>
      <w:autoSpaceDN/>
      <w:adjustRightInd/>
      <w:jc w:val="both"/>
      <w:textAlignment w:val="auto"/>
      <w:outlineLvl w:val="7"/>
    </w:pPr>
    <w:rPr>
      <w:rFonts w:ascii="Courier New" w:hAnsi="Courier New" w:cs="Courier New"/>
      <w:szCs w:val="24"/>
    </w:rPr>
  </w:style>
  <w:style w:type="paragraph" w:customStyle="1" w:styleId="Textodstavce">
    <w:name w:val="Text odstavce"/>
    <w:basedOn w:val="Normln"/>
    <w:uiPriority w:val="99"/>
    <w:rsid w:val="004D47C2"/>
    <w:pPr>
      <w:numPr>
        <w:numId w:val="16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ascii="Courier New" w:hAnsi="Courier New" w:cs="Courier New"/>
      <w:szCs w:val="24"/>
    </w:rPr>
  </w:style>
  <w:style w:type="character" w:customStyle="1" w:styleId="Nadpis1Char">
    <w:name w:val="Nadpis 1 Char"/>
    <w:basedOn w:val="Standardnpsmoodstavce"/>
    <w:link w:val="Nadpis1"/>
    <w:rsid w:val="00632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4B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A37DF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55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C017-931D-4735-B159-5066FFAF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4617</Words>
  <Characters>27246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Links>
    <vt:vector size="12" baseType="variant">
      <vt:variant>
        <vt:i4>8060990</vt:i4>
      </vt:variant>
      <vt:variant>
        <vt:i4>3</vt:i4>
      </vt:variant>
      <vt:variant>
        <vt:i4>0</vt:i4>
      </vt:variant>
      <vt:variant>
        <vt:i4>5</vt:i4>
      </vt:variant>
      <vt:variant>
        <vt:lpwstr>http://maps.google.com/</vt:lpwstr>
      </vt:variant>
      <vt:variant>
        <vt:lpwstr/>
      </vt:variant>
      <vt:variant>
        <vt:i4>8060990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2025-05-01T13:43:00Z</dcterms:created>
  <dcterms:modified xsi:type="dcterms:W3CDTF">2025-05-12T06:29:00Z</dcterms:modified>
</cp:coreProperties>
</file>