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F4C2" w14:textId="41FF2DC1" w:rsidR="0034067F" w:rsidRDefault="002B1328">
      <w:r>
        <w:t xml:space="preserve">Příloha č. 1: </w:t>
      </w:r>
      <w:r w:rsidR="0034067F">
        <w:t xml:space="preserve">Specifikace </w:t>
      </w:r>
      <w:r>
        <w:t>předmětu plnění</w:t>
      </w:r>
      <w:r w:rsidR="0034067F">
        <w:t xml:space="preserve"> </w:t>
      </w:r>
    </w:p>
    <w:p w14:paraId="57C5D2EE" w14:textId="0A4EF53B" w:rsidR="0034067F" w:rsidRDefault="0034067F" w:rsidP="0034067F">
      <w:pPr>
        <w:jc w:val="center"/>
        <w:rPr>
          <w:b/>
          <w:bCs/>
        </w:rPr>
      </w:pPr>
      <w:r>
        <w:t>„</w:t>
      </w:r>
      <w:r w:rsidRPr="0030376F">
        <w:rPr>
          <w:b/>
          <w:bCs/>
        </w:rPr>
        <w:t>Zavedení systému řízení bezpečnosti informací a báze znalostí v</w:t>
      </w:r>
      <w:r>
        <w:rPr>
          <w:b/>
          <w:bCs/>
        </w:rPr>
        <w:t> </w:t>
      </w:r>
      <w:r w:rsidRPr="0030376F">
        <w:rPr>
          <w:b/>
          <w:bCs/>
        </w:rPr>
        <w:t>oblasti</w:t>
      </w:r>
      <w:r>
        <w:rPr>
          <w:b/>
          <w:bCs/>
        </w:rPr>
        <w:t xml:space="preserve"> a zpracování technické dokumentace“</w:t>
      </w:r>
    </w:p>
    <w:p w14:paraId="554999B1" w14:textId="77777777" w:rsidR="0034067F" w:rsidRDefault="0034067F" w:rsidP="0034067F">
      <w:pPr>
        <w:rPr>
          <w:b/>
          <w:bCs/>
        </w:rPr>
      </w:pPr>
    </w:p>
    <w:p w14:paraId="3C197796" w14:textId="77777777" w:rsidR="0034067F" w:rsidRDefault="0034067F" w:rsidP="0034067F">
      <w:pPr>
        <w:pStyle w:val="Default"/>
        <w:jc w:val="both"/>
        <w:rPr>
          <w:b/>
          <w:bCs/>
          <w:sz w:val="22"/>
          <w:szCs w:val="22"/>
        </w:rPr>
      </w:pPr>
      <w:r w:rsidRPr="0030376F">
        <w:rPr>
          <w:b/>
          <w:bCs/>
          <w:sz w:val="22"/>
          <w:szCs w:val="22"/>
        </w:rPr>
        <w:t>Seznam zkratek:</w:t>
      </w:r>
    </w:p>
    <w:p w14:paraId="17BC6B3F" w14:textId="6E33F738" w:rsidR="002D1DBE" w:rsidRPr="002D1DBE" w:rsidRDefault="002D1DBE" w:rsidP="0034067F">
      <w:pPr>
        <w:pStyle w:val="Default"/>
        <w:jc w:val="both"/>
        <w:rPr>
          <w:sz w:val="22"/>
          <w:szCs w:val="22"/>
        </w:rPr>
      </w:pPr>
      <w:r w:rsidRPr="002D1DBE">
        <w:rPr>
          <w:sz w:val="22"/>
          <w:szCs w:val="22"/>
        </w:rPr>
        <w:t>Objednatel</w:t>
      </w:r>
      <w:r>
        <w:rPr>
          <w:sz w:val="22"/>
          <w:szCs w:val="22"/>
        </w:rPr>
        <w:tab/>
        <w:t>Statutární město Liberec vč. městské policie Liberec</w:t>
      </w:r>
    </w:p>
    <w:p w14:paraId="380D8B96" w14:textId="77777777" w:rsidR="0034067F" w:rsidRPr="00702708" w:rsidRDefault="0034067F" w:rsidP="0034067F">
      <w:pPr>
        <w:pStyle w:val="Default"/>
        <w:jc w:val="both"/>
        <w:rPr>
          <w:bCs/>
          <w:sz w:val="20"/>
          <w:szCs w:val="20"/>
        </w:rPr>
      </w:pPr>
      <w:r w:rsidRPr="00702708">
        <w:rPr>
          <w:bCs/>
          <w:sz w:val="20"/>
          <w:szCs w:val="20"/>
        </w:rPr>
        <w:t xml:space="preserve">SŘBI </w:t>
      </w:r>
      <w:r w:rsidRPr="00702708">
        <w:rPr>
          <w:bCs/>
          <w:sz w:val="20"/>
          <w:szCs w:val="20"/>
        </w:rPr>
        <w:tab/>
      </w:r>
      <w:r w:rsidRPr="0070270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s</w:t>
      </w:r>
      <w:r w:rsidRPr="00702708">
        <w:rPr>
          <w:bCs/>
          <w:sz w:val="20"/>
          <w:szCs w:val="20"/>
        </w:rPr>
        <w:t xml:space="preserve">ystém řízení bezpečnosti informací </w:t>
      </w:r>
    </w:p>
    <w:p w14:paraId="7AB0C804" w14:textId="77777777" w:rsidR="0034067F" w:rsidRDefault="0034067F" w:rsidP="0034067F">
      <w:pPr>
        <w:pStyle w:val="Default"/>
        <w:jc w:val="both"/>
        <w:rPr>
          <w:bCs/>
          <w:sz w:val="20"/>
          <w:szCs w:val="20"/>
        </w:rPr>
      </w:pPr>
      <w:proofErr w:type="spellStart"/>
      <w:r w:rsidRPr="00C46FBB">
        <w:rPr>
          <w:bCs/>
          <w:sz w:val="20"/>
          <w:szCs w:val="20"/>
        </w:rPr>
        <w:t>PoA</w:t>
      </w:r>
      <w:proofErr w:type="spellEnd"/>
      <w:r w:rsidRPr="00C46FBB">
        <w:rPr>
          <w:bCs/>
          <w:sz w:val="20"/>
          <w:szCs w:val="20"/>
        </w:rPr>
        <w:t xml:space="preserve"> </w:t>
      </w:r>
      <w:r w:rsidRPr="00C46FB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46FBB">
        <w:rPr>
          <w:bCs/>
          <w:sz w:val="20"/>
          <w:szCs w:val="20"/>
        </w:rPr>
        <w:t>prohlášení o aplikovatelnosti</w:t>
      </w:r>
    </w:p>
    <w:p w14:paraId="6AF62914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BPMN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modelovací jazyk (</w:t>
      </w:r>
      <w:r w:rsidRPr="009E20DF">
        <w:rPr>
          <w:sz w:val="20"/>
          <w:szCs w:val="20"/>
        </w:rPr>
        <w:t xml:space="preserve">Business </w:t>
      </w:r>
      <w:proofErr w:type="spellStart"/>
      <w:r w:rsidRPr="009E20DF">
        <w:rPr>
          <w:sz w:val="20"/>
          <w:szCs w:val="20"/>
        </w:rPr>
        <w:t>Process</w:t>
      </w:r>
      <w:proofErr w:type="spellEnd"/>
      <w:r w:rsidRPr="009E20DF">
        <w:rPr>
          <w:sz w:val="20"/>
          <w:szCs w:val="20"/>
        </w:rPr>
        <w:t xml:space="preserve"> Model and </w:t>
      </w:r>
      <w:proofErr w:type="spellStart"/>
      <w:r w:rsidRPr="009E20DF">
        <w:rPr>
          <w:sz w:val="20"/>
          <w:szCs w:val="20"/>
        </w:rPr>
        <w:t>Notation</w:t>
      </w:r>
      <w:proofErr w:type="spellEnd"/>
      <w:r w:rsidRPr="009E20DF">
        <w:rPr>
          <w:sz w:val="20"/>
          <w:szCs w:val="20"/>
        </w:rPr>
        <w:t>)</w:t>
      </w:r>
    </w:p>
    <w:p w14:paraId="0092C633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ZKB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zákon o kybernetické bezpečnosti</w:t>
      </w:r>
    </w:p>
    <w:p w14:paraId="19CA5597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VKB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vyhláška o kybernetické bezpečnosti</w:t>
      </w:r>
    </w:p>
    <w:p w14:paraId="02424B24" w14:textId="77777777" w:rsidR="0034067F" w:rsidRPr="00C46FBB" w:rsidRDefault="0034067F" w:rsidP="0034067F">
      <w:pPr>
        <w:pStyle w:val="Default"/>
        <w:jc w:val="both"/>
        <w:rPr>
          <w:bCs/>
          <w:sz w:val="20"/>
          <w:szCs w:val="20"/>
        </w:rPr>
      </w:pPr>
      <w:r>
        <w:rPr>
          <w:sz w:val="20"/>
          <w:szCs w:val="20"/>
        </w:rPr>
        <w:t>KB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kybernetická bezpečnost</w:t>
      </w:r>
    </w:p>
    <w:p w14:paraId="4449556B" w14:textId="77777777" w:rsidR="0034067F" w:rsidRPr="00C46FBB" w:rsidRDefault="0034067F" w:rsidP="0034067F">
      <w:pPr>
        <w:pStyle w:val="Default"/>
        <w:jc w:val="both"/>
        <w:rPr>
          <w:bCs/>
          <w:sz w:val="20"/>
          <w:szCs w:val="20"/>
        </w:rPr>
      </w:pPr>
      <w:r w:rsidRPr="00C46FBB">
        <w:rPr>
          <w:bCs/>
          <w:sz w:val="20"/>
          <w:szCs w:val="20"/>
        </w:rPr>
        <w:t>ISMS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63FE7">
        <w:rPr>
          <w:bCs/>
          <w:sz w:val="20"/>
          <w:szCs w:val="20"/>
        </w:rPr>
        <w:t>integrovaný systém managementu společnosti</w:t>
      </w:r>
    </w:p>
    <w:p w14:paraId="4C5EC7F2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C17424">
        <w:rPr>
          <w:sz w:val="20"/>
          <w:szCs w:val="20"/>
        </w:rPr>
        <w:t>IS / 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informační / komunikační systém</w:t>
      </w:r>
    </w:p>
    <w:p w14:paraId="6B296E72" w14:textId="77777777" w:rsidR="0034067F" w:rsidRPr="00C46FBB" w:rsidRDefault="0034067F" w:rsidP="0034067F">
      <w:pPr>
        <w:pStyle w:val="Default"/>
        <w:jc w:val="both"/>
        <w:rPr>
          <w:sz w:val="20"/>
          <w:szCs w:val="20"/>
        </w:rPr>
      </w:pPr>
      <w:r w:rsidRPr="00C17424">
        <w:rPr>
          <w:sz w:val="20"/>
          <w:szCs w:val="20"/>
        </w:rPr>
        <w:t>ZZOÚ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</w:t>
      </w:r>
      <w:r w:rsidRPr="009E20DF">
        <w:rPr>
          <w:sz w:val="20"/>
          <w:szCs w:val="20"/>
        </w:rPr>
        <w:t>ákon o zpracování osobních údajů</w:t>
      </w:r>
    </w:p>
    <w:p w14:paraId="2F7EFBF5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SLA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20DF">
        <w:rPr>
          <w:sz w:val="20"/>
          <w:szCs w:val="20"/>
        </w:rPr>
        <w:t>dohod</w:t>
      </w:r>
      <w:r>
        <w:rPr>
          <w:sz w:val="20"/>
          <w:szCs w:val="20"/>
        </w:rPr>
        <w:t>a</w:t>
      </w:r>
      <w:r w:rsidRPr="009E20DF">
        <w:rPr>
          <w:sz w:val="20"/>
          <w:szCs w:val="20"/>
        </w:rPr>
        <w:t xml:space="preserve"> o úrovni poskytovaných služeb</w:t>
      </w:r>
    </w:p>
    <w:p w14:paraId="3594B940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KBU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3FE7">
        <w:rPr>
          <w:sz w:val="20"/>
          <w:szCs w:val="20"/>
        </w:rPr>
        <w:t>kybernetick</w:t>
      </w:r>
      <w:r>
        <w:rPr>
          <w:sz w:val="20"/>
          <w:szCs w:val="20"/>
        </w:rPr>
        <w:t>á</w:t>
      </w:r>
      <w:r w:rsidRPr="00D63FE7">
        <w:rPr>
          <w:sz w:val="20"/>
          <w:szCs w:val="20"/>
        </w:rPr>
        <w:t xml:space="preserve"> bezpečnostní událost</w:t>
      </w:r>
    </w:p>
    <w:p w14:paraId="25939E86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KBI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3FE7">
        <w:rPr>
          <w:sz w:val="20"/>
          <w:szCs w:val="20"/>
        </w:rPr>
        <w:t>kybernetický</w:t>
      </w:r>
      <w:r>
        <w:rPr>
          <w:sz w:val="20"/>
          <w:szCs w:val="20"/>
        </w:rPr>
        <w:t xml:space="preserve"> bezpečnostní incident</w:t>
      </w:r>
    </w:p>
    <w:p w14:paraId="2B353F17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OWASP</w:t>
      </w:r>
      <w:r>
        <w:rPr>
          <w:sz w:val="20"/>
          <w:szCs w:val="20"/>
        </w:rPr>
        <w:tab/>
        <w:t>doporučení k</w:t>
      </w:r>
      <w:r w:rsidRPr="00211C61">
        <w:rPr>
          <w:sz w:val="20"/>
          <w:szCs w:val="20"/>
        </w:rPr>
        <w:t xml:space="preserve"> zabezpečení webových aplikací</w:t>
      </w:r>
    </w:p>
    <w:p w14:paraId="34C228FA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SDP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1C61">
        <w:rPr>
          <w:sz w:val="20"/>
          <w:szCs w:val="20"/>
        </w:rPr>
        <w:t xml:space="preserve">Session </w:t>
      </w:r>
      <w:proofErr w:type="spellStart"/>
      <w:r w:rsidRPr="00211C61">
        <w:rPr>
          <w:sz w:val="20"/>
          <w:szCs w:val="20"/>
        </w:rPr>
        <w:t>Description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Protocol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AACD93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SAST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1C61">
        <w:rPr>
          <w:sz w:val="20"/>
          <w:szCs w:val="20"/>
        </w:rPr>
        <w:t xml:space="preserve">Static </w:t>
      </w:r>
      <w:proofErr w:type="spellStart"/>
      <w:r w:rsidRPr="00211C61">
        <w:rPr>
          <w:sz w:val="20"/>
          <w:szCs w:val="20"/>
        </w:rPr>
        <w:t>application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security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testing</w:t>
      </w:r>
      <w:proofErr w:type="spellEnd"/>
    </w:p>
    <w:p w14:paraId="0E9D3036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DAST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211C61">
        <w:rPr>
          <w:sz w:val="20"/>
          <w:szCs w:val="20"/>
        </w:rPr>
        <w:t>Dynamic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Application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Security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Testing</w:t>
      </w:r>
      <w:proofErr w:type="spellEnd"/>
    </w:p>
    <w:p w14:paraId="3F4F36BF" w14:textId="77777777" w:rsidR="0034067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IAST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211C61">
        <w:rPr>
          <w:sz w:val="20"/>
          <w:szCs w:val="20"/>
        </w:rPr>
        <w:t>Interactive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Application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Security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Testing</w:t>
      </w:r>
      <w:proofErr w:type="spellEnd"/>
    </w:p>
    <w:p w14:paraId="22DD94FB" w14:textId="77777777" w:rsidR="004E31EF" w:rsidRDefault="0034067F" w:rsidP="0034067F">
      <w:pPr>
        <w:pStyle w:val="Default"/>
        <w:jc w:val="both"/>
        <w:rPr>
          <w:sz w:val="20"/>
          <w:szCs w:val="20"/>
        </w:rPr>
      </w:pPr>
      <w:r w:rsidRPr="003116CB">
        <w:rPr>
          <w:sz w:val="20"/>
          <w:szCs w:val="20"/>
        </w:rPr>
        <w:t>RASP</w:t>
      </w:r>
      <w:r w:rsidRPr="00211C61">
        <w:t xml:space="preserve"> </w:t>
      </w:r>
      <w:r>
        <w:tab/>
      </w:r>
      <w:r>
        <w:tab/>
      </w:r>
      <w:r w:rsidRPr="00211C61">
        <w:rPr>
          <w:sz w:val="20"/>
          <w:szCs w:val="20"/>
        </w:rPr>
        <w:t xml:space="preserve">Runtime </w:t>
      </w:r>
      <w:proofErr w:type="spellStart"/>
      <w:r w:rsidRPr="00211C61">
        <w:rPr>
          <w:sz w:val="20"/>
          <w:szCs w:val="20"/>
        </w:rPr>
        <w:t>application</w:t>
      </w:r>
      <w:proofErr w:type="spellEnd"/>
      <w:r w:rsidRPr="00211C61">
        <w:rPr>
          <w:sz w:val="20"/>
          <w:szCs w:val="20"/>
        </w:rPr>
        <w:t xml:space="preserve"> </w:t>
      </w:r>
      <w:proofErr w:type="spellStart"/>
      <w:r w:rsidRPr="00211C61">
        <w:rPr>
          <w:sz w:val="20"/>
          <w:szCs w:val="20"/>
        </w:rPr>
        <w:t>self-protection</w:t>
      </w:r>
      <w:proofErr w:type="spellEnd"/>
    </w:p>
    <w:p w14:paraId="08A28306" w14:textId="77777777" w:rsidR="004E31EF" w:rsidRDefault="004E31EF" w:rsidP="0034067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SML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Statutární město Liberec</w:t>
      </w:r>
    </w:p>
    <w:p w14:paraId="5CF420E4" w14:textId="70E0F27A" w:rsidR="0034067F" w:rsidRDefault="004E31EF" w:rsidP="0034067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ISML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Informační systém města Liberec</w:t>
      </w:r>
      <w:r w:rsidR="0034067F">
        <w:rPr>
          <w:sz w:val="20"/>
          <w:szCs w:val="20"/>
        </w:rPr>
        <w:tab/>
      </w:r>
      <w:r w:rsidR="0034067F">
        <w:rPr>
          <w:sz w:val="20"/>
          <w:szCs w:val="20"/>
        </w:rPr>
        <w:tab/>
      </w:r>
    </w:p>
    <w:p w14:paraId="31CA61DF" w14:textId="77777777" w:rsidR="0034067F" w:rsidRDefault="0034067F" w:rsidP="0034067F">
      <w:pPr>
        <w:jc w:val="center"/>
        <w:rPr>
          <w:b/>
          <w:bCs/>
        </w:rPr>
      </w:pPr>
    </w:p>
    <w:p w14:paraId="3EF4E42E" w14:textId="73469E4C" w:rsidR="0034067F" w:rsidRPr="00F4236A" w:rsidRDefault="0034067F" w:rsidP="0034067F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/>
          <w:bCs/>
          <w:sz w:val="20"/>
          <w:szCs w:val="20"/>
        </w:rPr>
      </w:pPr>
      <w:r w:rsidRPr="00F4236A">
        <w:rPr>
          <w:rFonts w:ascii="Arial" w:hAnsi="Arial"/>
          <w:b/>
          <w:bCs/>
          <w:sz w:val="20"/>
          <w:szCs w:val="20"/>
        </w:rPr>
        <w:t>Zavedení systému řízení bezpečnosti informací (dále SŘBI) a báze znalostí v oblasti kybernetické bezpečnosti v souladu s </w:t>
      </w:r>
      <w:r w:rsidR="00D91827">
        <w:rPr>
          <w:rFonts w:ascii="Arial" w:hAnsi="Arial"/>
          <w:b/>
          <w:bCs/>
          <w:sz w:val="20"/>
          <w:szCs w:val="20"/>
        </w:rPr>
        <w:t>novým</w:t>
      </w:r>
      <w:r w:rsidR="00D91827" w:rsidRPr="00F4236A">
        <w:rPr>
          <w:rFonts w:ascii="Arial" w:hAnsi="Arial"/>
          <w:b/>
          <w:bCs/>
          <w:sz w:val="20"/>
          <w:szCs w:val="20"/>
        </w:rPr>
        <w:t xml:space="preserve"> </w:t>
      </w:r>
      <w:r w:rsidR="00D91827">
        <w:rPr>
          <w:rFonts w:ascii="Arial" w:hAnsi="Arial"/>
          <w:b/>
          <w:bCs/>
          <w:sz w:val="20"/>
          <w:szCs w:val="20"/>
        </w:rPr>
        <w:t>z</w:t>
      </w:r>
      <w:r w:rsidR="00D91827" w:rsidRPr="00F4236A">
        <w:rPr>
          <w:rFonts w:ascii="Arial" w:hAnsi="Arial"/>
          <w:b/>
          <w:bCs/>
          <w:sz w:val="20"/>
          <w:szCs w:val="20"/>
        </w:rPr>
        <w:t xml:space="preserve">ákonem </w:t>
      </w:r>
      <w:r w:rsidRPr="00F4236A">
        <w:rPr>
          <w:rFonts w:ascii="Arial" w:hAnsi="Arial"/>
          <w:b/>
          <w:bCs/>
          <w:sz w:val="20"/>
          <w:szCs w:val="20"/>
        </w:rPr>
        <w:t>o kybernetické bezpečnosti</w:t>
      </w:r>
      <w:r>
        <w:rPr>
          <w:rFonts w:ascii="Arial" w:hAnsi="Arial"/>
          <w:b/>
          <w:bCs/>
          <w:sz w:val="20"/>
          <w:szCs w:val="20"/>
        </w:rPr>
        <w:t xml:space="preserve"> (</w:t>
      </w:r>
      <w:r w:rsidR="00D91827" w:rsidRPr="00D91827">
        <w:rPr>
          <w:rFonts w:ascii="Arial" w:hAnsi="Arial"/>
          <w:b/>
          <w:bCs/>
          <w:sz w:val="20"/>
          <w:szCs w:val="20"/>
        </w:rPr>
        <w:t>sněmovní tisk 759</w:t>
      </w:r>
      <w:r w:rsidR="00D91827">
        <w:rPr>
          <w:rFonts w:ascii="Arial" w:hAnsi="Arial"/>
          <w:b/>
          <w:bCs/>
          <w:sz w:val="20"/>
          <w:szCs w:val="20"/>
        </w:rPr>
        <w:t xml:space="preserve">; </w:t>
      </w:r>
      <w:r>
        <w:rPr>
          <w:rFonts w:ascii="Arial" w:hAnsi="Arial"/>
          <w:b/>
          <w:bCs/>
          <w:sz w:val="20"/>
          <w:szCs w:val="20"/>
        </w:rPr>
        <w:t>dále ZKB)</w:t>
      </w:r>
      <w:r w:rsidRPr="00F4236A">
        <w:rPr>
          <w:rFonts w:ascii="Arial" w:hAnsi="Arial"/>
          <w:b/>
          <w:bCs/>
          <w:sz w:val="20"/>
          <w:szCs w:val="20"/>
        </w:rPr>
        <w:t xml:space="preserve"> a Směrnicí evropského parlamentu NIS 2</w:t>
      </w:r>
      <w:r>
        <w:rPr>
          <w:rFonts w:ascii="Arial" w:hAnsi="Arial"/>
          <w:b/>
          <w:bCs/>
          <w:sz w:val="20"/>
          <w:szCs w:val="20"/>
        </w:rPr>
        <w:t xml:space="preserve"> (dále NIS 2)</w:t>
      </w:r>
      <w:r w:rsidRPr="00F4236A">
        <w:rPr>
          <w:rFonts w:ascii="Arial" w:hAnsi="Arial"/>
          <w:b/>
          <w:bCs/>
          <w:sz w:val="20"/>
          <w:szCs w:val="20"/>
        </w:rPr>
        <w:t xml:space="preserve">, a to dle </w:t>
      </w:r>
      <w:r>
        <w:rPr>
          <w:rFonts w:ascii="Arial" w:hAnsi="Arial"/>
          <w:b/>
          <w:bCs/>
          <w:sz w:val="20"/>
          <w:szCs w:val="20"/>
        </w:rPr>
        <w:t>dále uvedených podmínek.</w:t>
      </w:r>
    </w:p>
    <w:p w14:paraId="53E27B9F" w14:textId="148233F9" w:rsidR="0034067F" w:rsidRDefault="0034067F" w:rsidP="0034067F">
      <w:pPr>
        <w:spacing w:after="60" w:line="240" w:lineRule="auto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V rámci poskytnuté služby b</w:t>
      </w:r>
      <w:r w:rsidRPr="00A7769D">
        <w:rPr>
          <w:rFonts w:ascii="Arial" w:hAnsi="Arial"/>
          <w:bCs/>
          <w:sz w:val="20"/>
          <w:szCs w:val="20"/>
        </w:rPr>
        <w:t xml:space="preserve">udou pokryty klíčové oblasti kybernetické bezpečnosti Objednatele, které budou zajištěny prostřednictvím implementace (vytvoření a zavedení) katalogů bezpečnostních politik, pravidel, procesů a služeb začleněných do okolních procesů zadavatele, dále bude </w:t>
      </w:r>
      <w:r w:rsidR="00A00D2C">
        <w:rPr>
          <w:rFonts w:ascii="Arial" w:hAnsi="Arial"/>
          <w:bCs/>
          <w:sz w:val="20"/>
          <w:szCs w:val="20"/>
        </w:rPr>
        <w:t>vytvořena</w:t>
      </w:r>
      <w:r w:rsidR="00A00D2C" w:rsidRPr="00A7769D">
        <w:rPr>
          <w:rFonts w:ascii="Arial" w:hAnsi="Arial"/>
          <w:bCs/>
          <w:sz w:val="20"/>
          <w:szCs w:val="20"/>
        </w:rPr>
        <w:t xml:space="preserve"> </w:t>
      </w:r>
      <w:r w:rsidRPr="00A7769D">
        <w:rPr>
          <w:rFonts w:ascii="Arial" w:hAnsi="Arial"/>
          <w:bCs/>
          <w:sz w:val="20"/>
          <w:szCs w:val="20"/>
        </w:rPr>
        <w:t>strategie směřování Objednatele, budou stanoveny cíle SŘBI a popsány potřeby pro řízení zdrojů.</w:t>
      </w:r>
      <w:r>
        <w:rPr>
          <w:rFonts w:ascii="Arial" w:hAnsi="Arial"/>
          <w:bCs/>
          <w:sz w:val="20"/>
          <w:szCs w:val="20"/>
        </w:rPr>
        <w:t xml:space="preserve"> Realizace předmětu smlouvy musí naplnit následující podmínky:</w:t>
      </w:r>
    </w:p>
    <w:p w14:paraId="44B473DF" w14:textId="77777777" w:rsidR="0034067F" w:rsidRDefault="0034067F" w:rsidP="0034067F"/>
    <w:p w14:paraId="6F79096A" w14:textId="62109B1E" w:rsidR="0034067F" w:rsidRPr="002228D7" w:rsidRDefault="0034067F" w:rsidP="0034067F">
      <w:pPr>
        <w:numPr>
          <w:ilvl w:val="0"/>
          <w:numId w:val="1"/>
        </w:numPr>
        <w:spacing w:after="60" w:line="240" w:lineRule="auto"/>
        <w:ind w:left="426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zavedení SŘBI v rámci realizace této smlouvy bude</w:t>
      </w:r>
      <w:r w:rsidRPr="002228D7">
        <w:rPr>
          <w:rFonts w:ascii="Arial" w:hAnsi="Arial"/>
          <w:bCs/>
          <w:sz w:val="20"/>
          <w:szCs w:val="20"/>
        </w:rPr>
        <w:t xml:space="preserve"> provedeno dle požadavků uvedených v návrzích ZKB a navazujících vyhlášek, které byly předloženy Poslanecké sněmovně ČR </w:t>
      </w:r>
      <w:r>
        <w:rPr>
          <w:rFonts w:ascii="Arial" w:hAnsi="Arial"/>
          <w:bCs/>
          <w:sz w:val="20"/>
          <w:szCs w:val="20"/>
        </w:rPr>
        <w:t xml:space="preserve">(dále PS ČR) </w:t>
      </w:r>
      <w:r w:rsidRPr="002228D7">
        <w:rPr>
          <w:rFonts w:ascii="Arial" w:hAnsi="Arial"/>
          <w:bCs/>
          <w:sz w:val="20"/>
          <w:szCs w:val="20"/>
        </w:rPr>
        <w:t>ke schválení.</w:t>
      </w:r>
    </w:p>
    <w:p w14:paraId="116B1CB3" w14:textId="321BA890" w:rsidR="0034067F" w:rsidRPr="002228D7" w:rsidRDefault="0034067F" w:rsidP="0034067F">
      <w:pPr>
        <w:numPr>
          <w:ilvl w:val="0"/>
          <w:numId w:val="1"/>
        </w:numPr>
        <w:spacing w:after="60" w:line="240" w:lineRule="auto"/>
        <w:ind w:left="426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Pokud bude </w:t>
      </w:r>
      <w:r w:rsidRPr="002228D7">
        <w:rPr>
          <w:rFonts w:ascii="Arial" w:hAnsi="Arial"/>
          <w:bCs/>
          <w:sz w:val="20"/>
          <w:szCs w:val="20"/>
        </w:rPr>
        <w:t>ZKB a navazující vyhlášky</w:t>
      </w:r>
      <w:r>
        <w:rPr>
          <w:rFonts w:ascii="Arial" w:hAnsi="Arial"/>
          <w:bCs/>
          <w:sz w:val="20"/>
          <w:szCs w:val="20"/>
        </w:rPr>
        <w:t xml:space="preserve"> schválená PS </w:t>
      </w:r>
      <w:proofErr w:type="gramStart"/>
      <w:r>
        <w:rPr>
          <w:rFonts w:ascii="Arial" w:hAnsi="Arial"/>
          <w:bCs/>
          <w:sz w:val="20"/>
          <w:szCs w:val="20"/>
        </w:rPr>
        <w:t xml:space="preserve">ČR </w:t>
      </w:r>
      <w:r w:rsidRPr="002228D7">
        <w:rPr>
          <w:rFonts w:ascii="Arial" w:hAnsi="Arial"/>
          <w:bCs/>
          <w:sz w:val="20"/>
          <w:szCs w:val="20"/>
        </w:rPr>
        <w:t xml:space="preserve"> k dispozici</w:t>
      </w:r>
      <w:proofErr w:type="gramEnd"/>
      <w:r w:rsidRPr="002228D7">
        <w:rPr>
          <w:rFonts w:ascii="Arial" w:hAnsi="Arial"/>
          <w:bCs/>
          <w:sz w:val="20"/>
          <w:szCs w:val="20"/>
        </w:rPr>
        <w:t xml:space="preserve"> v době realizace </w:t>
      </w:r>
      <w:r>
        <w:rPr>
          <w:rFonts w:ascii="Arial" w:hAnsi="Arial"/>
          <w:bCs/>
          <w:sz w:val="20"/>
          <w:szCs w:val="20"/>
        </w:rPr>
        <w:t xml:space="preserve">této zakázky, bude zavedený systém SŘBI </w:t>
      </w:r>
      <w:r w:rsidRPr="002228D7">
        <w:rPr>
          <w:rFonts w:ascii="Arial" w:hAnsi="Arial"/>
          <w:bCs/>
          <w:sz w:val="20"/>
          <w:szCs w:val="20"/>
        </w:rPr>
        <w:t>plně v souladu se schváleným zněním této legislativy.</w:t>
      </w:r>
      <w:bookmarkStart w:id="0" w:name="_GoBack"/>
      <w:bookmarkEnd w:id="0"/>
    </w:p>
    <w:p w14:paraId="5538B5CD" w14:textId="006E8C10" w:rsidR="0034067F" w:rsidRPr="00554859" w:rsidRDefault="0034067F" w:rsidP="0034067F">
      <w:pPr>
        <w:numPr>
          <w:ilvl w:val="0"/>
          <w:numId w:val="1"/>
        </w:numPr>
        <w:spacing w:after="60" w:line="240" w:lineRule="auto"/>
        <w:ind w:left="426"/>
        <w:jc w:val="both"/>
        <w:rPr>
          <w:rFonts w:ascii="Arial" w:hAnsi="Arial"/>
          <w:bCs/>
          <w:sz w:val="20"/>
          <w:szCs w:val="20"/>
        </w:rPr>
      </w:pPr>
      <w:r w:rsidRPr="00554859">
        <w:rPr>
          <w:rFonts w:ascii="Arial" w:hAnsi="Arial"/>
          <w:bCs/>
          <w:sz w:val="20"/>
          <w:szCs w:val="20"/>
        </w:rPr>
        <w:t xml:space="preserve">Zadavatel si uvědomuje, že pokud </w:t>
      </w:r>
      <w:r w:rsidR="00D91827" w:rsidRPr="00554859">
        <w:rPr>
          <w:rFonts w:ascii="Arial" w:hAnsi="Arial"/>
          <w:bCs/>
          <w:sz w:val="20"/>
          <w:szCs w:val="20"/>
        </w:rPr>
        <w:t>schválen</w:t>
      </w:r>
      <w:r w:rsidR="00D91827">
        <w:rPr>
          <w:rFonts w:ascii="Arial" w:hAnsi="Arial"/>
          <w:bCs/>
          <w:sz w:val="20"/>
          <w:szCs w:val="20"/>
        </w:rPr>
        <w:t>ý</w:t>
      </w:r>
      <w:r w:rsidR="00D91827" w:rsidRPr="00554859">
        <w:rPr>
          <w:rFonts w:ascii="Arial" w:hAnsi="Arial"/>
          <w:bCs/>
          <w:sz w:val="20"/>
          <w:szCs w:val="20"/>
        </w:rPr>
        <w:t xml:space="preserve"> </w:t>
      </w:r>
      <w:r w:rsidRPr="00554859">
        <w:rPr>
          <w:rFonts w:ascii="Arial" w:hAnsi="Arial"/>
          <w:bCs/>
          <w:sz w:val="20"/>
          <w:szCs w:val="20"/>
        </w:rPr>
        <w:t>ZKB a navazující vyhlášk</w:t>
      </w:r>
      <w:r w:rsidR="00D91827">
        <w:rPr>
          <w:rFonts w:ascii="Arial" w:hAnsi="Arial"/>
          <w:bCs/>
          <w:sz w:val="20"/>
          <w:szCs w:val="20"/>
        </w:rPr>
        <w:t>y</w:t>
      </w:r>
      <w:r w:rsidRPr="00554859">
        <w:rPr>
          <w:rFonts w:ascii="Arial" w:hAnsi="Arial"/>
          <w:bCs/>
          <w:sz w:val="20"/>
          <w:szCs w:val="20"/>
        </w:rPr>
        <w:t xml:space="preserve"> nebudou k dispozici v době realizace této zakázky a následně dojde ke změnám návrhů nové legislativy v průběhu schvalovacího řízení, bude nucen následně upravit zavedený SŘBI dle těchto změn. Tyto následné úpravy nejsou předmětem této zakázky.</w:t>
      </w:r>
    </w:p>
    <w:p w14:paraId="392A74D1" w14:textId="77777777" w:rsidR="0034067F" w:rsidRDefault="0034067F" w:rsidP="0034067F">
      <w:pPr>
        <w:spacing w:after="60" w:line="240" w:lineRule="auto"/>
        <w:jc w:val="both"/>
        <w:rPr>
          <w:rFonts w:ascii="Arial" w:hAnsi="Arial"/>
          <w:bCs/>
          <w:sz w:val="20"/>
          <w:szCs w:val="20"/>
        </w:rPr>
      </w:pPr>
    </w:p>
    <w:p w14:paraId="63C668E3" w14:textId="4A1E9455" w:rsidR="004E31EF" w:rsidRDefault="00554859" w:rsidP="00554859">
      <w:pPr>
        <w:spacing w:after="60" w:line="240" w:lineRule="auto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Poznámka: </w:t>
      </w:r>
      <w:r w:rsidR="00E14DCB">
        <w:rPr>
          <w:rFonts w:ascii="Arial" w:hAnsi="Arial"/>
          <w:bCs/>
          <w:sz w:val="20"/>
          <w:szCs w:val="20"/>
        </w:rPr>
        <w:t xml:space="preserve">Objednavatel </w:t>
      </w:r>
      <w:r>
        <w:rPr>
          <w:rFonts w:ascii="Arial" w:hAnsi="Arial"/>
          <w:bCs/>
          <w:sz w:val="20"/>
          <w:szCs w:val="20"/>
        </w:rPr>
        <w:t>má zřízenu akciovou společnost Liberecká IS a.s., jejíž primární úlohou je poskytování ICT služeb v</w:t>
      </w:r>
      <w:r w:rsidR="00E14DCB">
        <w:rPr>
          <w:rFonts w:ascii="Arial" w:hAnsi="Arial"/>
          <w:bCs/>
          <w:sz w:val="20"/>
          <w:szCs w:val="20"/>
        </w:rPr>
        <w:t> </w:t>
      </w:r>
      <w:r>
        <w:rPr>
          <w:rFonts w:ascii="Arial" w:hAnsi="Arial"/>
          <w:bCs/>
          <w:sz w:val="20"/>
          <w:szCs w:val="20"/>
        </w:rPr>
        <w:t>prostředí</w:t>
      </w:r>
      <w:r w:rsidR="00E14DCB">
        <w:rPr>
          <w:rFonts w:ascii="Arial" w:hAnsi="Arial"/>
          <w:bCs/>
          <w:sz w:val="20"/>
          <w:szCs w:val="20"/>
        </w:rPr>
        <w:t xml:space="preserve"> Statutárního města Liberec</w:t>
      </w:r>
      <w:r>
        <w:rPr>
          <w:rFonts w:ascii="Arial" w:hAnsi="Arial"/>
          <w:bCs/>
          <w:sz w:val="20"/>
          <w:szCs w:val="20"/>
        </w:rPr>
        <w:t>.  Liberecká IS a.s. spravuje z velké části (přibližně 90</w:t>
      </w:r>
      <w:r w:rsidRPr="00554859">
        <w:rPr>
          <w:rFonts w:ascii="Arial" w:hAnsi="Arial"/>
          <w:bCs/>
          <w:sz w:val="20"/>
          <w:szCs w:val="20"/>
        </w:rPr>
        <w:t>%</w:t>
      </w:r>
      <w:r>
        <w:rPr>
          <w:rFonts w:ascii="Arial" w:hAnsi="Arial"/>
          <w:bCs/>
          <w:sz w:val="20"/>
          <w:szCs w:val="20"/>
        </w:rPr>
        <w:t xml:space="preserve">) ICT služeb </w:t>
      </w:r>
      <w:r w:rsidR="00E14DCB">
        <w:rPr>
          <w:rFonts w:ascii="Arial" w:hAnsi="Arial"/>
          <w:bCs/>
          <w:sz w:val="20"/>
          <w:szCs w:val="20"/>
        </w:rPr>
        <w:t>Objednavatele</w:t>
      </w:r>
      <w:r>
        <w:rPr>
          <w:rFonts w:ascii="Arial" w:hAnsi="Arial"/>
          <w:bCs/>
          <w:sz w:val="20"/>
          <w:szCs w:val="20"/>
        </w:rPr>
        <w:t xml:space="preserve">. Předmět plnění této zakázky se vztahuje pouze na k potřebám SŘBI </w:t>
      </w:r>
      <w:r w:rsidR="00E14DCB">
        <w:rPr>
          <w:rFonts w:ascii="Arial" w:hAnsi="Arial"/>
          <w:bCs/>
          <w:sz w:val="20"/>
          <w:szCs w:val="20"/>
        </w:rPr>
        <w:t>Objednatele</w:t>
      </w:r>
      <w:r>
        <w:rPr>
          <w:rFonts w:ascii="Arial" w:hAnsi="Arial"/>
          <w:bCs/>
          <w:sz w:val="20"/>
          <w:szCs w:val="20"/>
        </w:rPr>
        <w:t>.</w:t>
      </w:r>
      <w:r w:rsidR="004E31EF">
        <w:rPr>
          <w:rFonts w:ascii="Arial" w:hAnsi="Arial"/>
          <w:bCs/>
          <w:sz w:val="20"/>
          <w:szCs w:val="20"/>
        </w:rPr>
        <w:br w:type="page"/>
      </w:r>
    </w:p>
    <w:p w14:paraId="5A6B68B5" w14:textId="5B1CC51C" w:rsidR="0034067F" w:rsidRPr="00AC4BDF" w:rsidRDefault="0034067F" w:rsidP="0034067F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C4BDF">
        <w:rPr>
          <w:rFonts w:ascii="Arial" w:eastAsia="Calibri" w:hAnsi="Arial" w:cs="Arial"/>
          <w:b/>
          <w:bCs/>
          <w:color w:val="000000"/>
          <w:sz w:val="20"/>
          <w:szCs w:val="20"/>
        </w:rPr>
        <w:lastRenderedPageBreak/>
        <w:t>Samotné zavedení systému řízení bezpečnosti informací pro pokrytí požadavků kybernetické bezpečnos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ti bude realizováno v rámci </w:t>
      </w:r>
      <w:r w:rsidR="00086650">
        <w:rPr>
          <w:rFonts w:ascii="Arial" w:eastAsia="Calibri" w:hAnsi="Arial" w:cs="Arial"/>
          <w:b/>
          <w:bCs/>
          <w:color w:val="000000"/>
          <w:sz w:val="20"/>
          <w:szCs w:val="20"/>
        </w:rPr>
        <w:t>čtyř</w:t>
      </w:r>
      <w:r w:rsidRPr="00AC4BD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na sebe navazujících etap:</w:t>
      </w:r>
    </w:p>
    <w:p w14:paraId="659CCA0F" w14:textId="64A45D30" w:rsidR="0034067F" w:rsidRDefault="0034067F" w:rsidP="0034067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proofErr w:type="gramStart"/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 xml:space="preserve">Etapa </w:t>
      </w:r>
      <w:r w:rsidR="004A0E51">
        <w:rPr>
          <w:rFonts w:ascii="Arial" w:eastAsia="Calibri" w:hAnsi="Arial" w:cs="Arial"/>
          <w:bCs/>
          <w:color w:val="000000"/>
          <w:sz w:val="20"/>
          <w:szCs w:val="20"/>
        </w:rPr>
        <w:t>0</w:t>
      </w: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 xml:space="preserve">. </w:t>
      </w:r>
      <w:r w:rsidR="00086650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– Zpracování</w:t>
      </w:r>
      <w:proofErr w:type="gramEnd"/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 xml:space="preserve"> a odsouhlasení cílového konceptu</w:t>
      </w:r>
    </w:p>
    <w:p w14:paraId="653F5416" w14:textId="7D35C338" w:rsidR="004A0E51" w:rsidRPr="007F4C05" w:rsidRDefault="004A0E51" w:rsidP="0034067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proofErr w:type="gramStart"/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Etapa I. </w:t>
      </w:r>
      <w:r w:rsidR="00086650">
        <w:rPr>
          <w:rFonts w:ascii="Arial" w:eastAsia="Calibri" w:hAnsi="Arial" w:cs="Arial"/>
          <w:bCs/>
          <w:color w:val="000000"/>
          <w:sz w:val="20"/>
          <w:szCs w:val="20"/>
        </w:rPr>
        <w:t xml:space="preserve">  </w:t>
      </w: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–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Analýza</w:t>
      </w:r>
      <w:proofErr w:type="gramEnd"/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a revize aktuálních aktiv </w:t>
      </w:r>
      <w:r w:rsidR="00F23F33">
        <w:rPr>
          <w:rFonts w:ascii="Arial" w:eastAsia="Calibri" w:hAnsi="Arial" w:cs="Arial"/>
          <w:bCs/>
          <w:color w:val="000000"/>
          <w:sz w:val="20"/>
          <w:szCs w:val="20"/>
        </w:rPr>
        <w:t>Objednatele</w:t>
      </w:r>
    </w:p>
    <w:p w14:paraId="4B008747" w14:textId="60F09B33" w:rsidR="0034067F" w:rsidRPr="007F4C05" w:rsidRDefault="0034067F" w:rsidP="0034067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 xml:space="preserve">Etapa </w:t>
      </w:r>
      <w:proofErr w:type="gramStart"/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I</w:t>
      </w:r>
      <w:r w:rsidR="004A0E51">
        <w:rPr>
          <w:rFonts w:ascii="Arial" w:eastAsia="Calibri" w:hAnsi="Arial" w:cs="Arial"/>
          <w:bCs/>
          <w:color w:val="000000"/>
          <w:sz w:val="20"/>
          <w:szCs w:val="20"/>
        </w:rPr>
        <w:t>I</w:t>
      </w: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.  – Implementace</w:t>
      </w:r>
      <w:proofErr w:type="gramEnd"/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 xml:space="preserve"> vybraných bezpečnostních opatření</w:t>
      </w:r>
    </w:p>
    <w:p w14:paraId="6E5282DC" w14:textId="097ECFB2" w:rsidR="0034067F" w:rsidRPr="007F4C05" w:rsidRDefault="0034067F" w:rsidP="0034067F">
      <w:p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Etapa II</w:t>
      </w:r>
      <w:r w:rsidR="004A0E51">
        <w:rPr>
          <w:rFonts w:ascii="Arial" w:eastAsia="Calibri" w:hAnsi="Arial" w:cs="Arial"/>
          <w:bCs/>
          <w:color w:val="000000"/>
          <w:sz w:val="20"/>
          <w:szCs w:val="20"/>
        </w:rPr>
        <w:t>I</w:t>
      </w:r>
      <w:r w:rsidRPr="007F4C05">
        <w:rPr>
          <w:rFonts w:ascii="Arial" w:eastAsia="Calibri" w:hAnsi="Arial" w:cs="Arial"/>
          <w:bCs/>
          <w:color w:val="000000"/>
          <w:sz w:val="20"/>
          <w:szCs w:val="20"/>
        </w:rPr>
        <w:t>. – Interní audit kybernetické bezpečnosti</w:t>
      </w:r>
    </w:p>
    <w:p w14:paraId="164B7982" w14:textId="77777777" w:rsidR="004E31EF" w:rsidRDefault="004E31EF" w:rsidP="0034067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</w:rPr>
      </w:pPr>
    </w:p>
    <w:p w14:paraId="6F83C6CB" w14:textId="5E379B3E" w:rsidR="0034067F" w:rsidRPr="007F4C05" w:rsidRDefault="0034067F" w:rsidP="0034067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</w:rPr>
      </w:pPr>
      <w:r w:rsidRPr="007F4C05">
        <w:rPr>
          <w:rFonts w:ascii="Arial" w:eastAsia="Calibri" w:hAnsi="Arial" w:cs="Arial"/>
          <w:b/>
          <w:bCs/>
          <w:color w:val="000000"/>
        </w:rPr>
        <w:t>Etapa 0.</w:t>
      </w:r>
    </w:p>
    <w:p w14:paraId="2D6E3F33" w14:textId="77777777" w:rsidR="0034067F" w:rsidRPr="007778C5" w:rsidRDefault="0034067F" w:rsidP="0034067F">
      <w:pPr>
        <w:spacing w:after="60"/>
        <w:jc w:val="both"/>
        <w:rPr>
          <w:rFonts w:ascii="Arial" w:hAnsi="Arial" w:cs="Times New Roman"/>
          <w:bCs/>
          <w:sz w:val="20"/>
          <w:szCs w:val="20"/>
        </w:rPr>
      </w:pPr>
      <w:r w:rsidRPr="007778C5">
        <w:rPr>
          <w:rFonts w:ascii="Arial" w:hAnsi="Arial" w:cs="Times New Roman"/>
          <w:bCs/>
          <w:sz w:val="20"/>
          <w:szCs w:val="20"/>
        </w:rPr>
        <w:t>Zhotovitel pro Objednatele vypracuje do 21 dnů od účinnosti této smlouvy cílový koncept a předloží jej Objednateli k odsouhlasení. Cílový koncept bude minimálně obsahovat:</w:t>
      </w:r>
    </w:p>
    <w:p w14:paraId="797B5F44" w14:textId="142276C3" w:rsidR="0034067F" w:rsidRDefault="0034067F" w:rsidP="0034067F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Návrh</w:t>
      </w:r>
      <w:r w:rsidR="004A0E51"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t>časového</w:t>
      </w:r>
      <w:r w:rsidRPr="007778C5">
        <w:rPr>
          <w:rFonts w:ascii="Arial" w:hAnsi="Arial" w:cs="Times New Roman"/>
          <w:bCs/>
          <w:sz w:val="20"/>
          <w:szCs w:val="20"/>
        </w:rPr>
        <w:t xml:space="preserve"> harmonogram</w:t>
      </w:r>
      <w:r>
        <w:rPr>
          <w:rFonts w:ascii="Arial" w:hAnsi="Arial"/>
          <w:bCs/>
          <w:sz w:val="20"/>
          <w:szCs w:val="20"/>
        </w:rPr>
        <w:t>u</w:t>
      </w:r>
      <w:r w:rsidRPr="007778C5">
        <w:rPr>
          <w:rFonts w:ascii="Arial" w:hAnsi="Arial" w:cs="Times New Roman"/>
          <w:bCs/>
          <w:sz w:val="20"/>
          <w:szCs w:val="20"/>
        </w:rPr>
        <w:t xml:space="preserve"> jednotlivých etap plnění předmětu sm</w:t>
      </w:r>
      <w:r>
        <w:rPr>
          <w:rFonts w:ascii="Arial" w:hAnsi="Arial"/>
          <w:bCs/>
          <w:sz w:val="20"/>
          <w:szCs w:val="20"/>
        </w:rPr>
        <w:t>louvy</w:t>
      </w:r>
      <w:r w:rsidR="004A0E51">
        <w:rPr>
          <w:rFonts w:ascii="Arial" w:hAnsi="Arial"/>
          <w:bCs/>
          <w:sz w:val="20"/>
          <w:szCs w:val="20"/>
        </w:rPr>
        <w:t>.</w:t>
      </w:r>
      <w:r>
        <w:rPr>
          <w:rFonts w:ascii="Arial" w:hAnsi="Arial"/>
          <w:bCs/>
          <w:sz w:val="20"/>
          <w:szCs w:val="20"/>
        </w:rPr>
        <w:t xml:space="preserve"> </w:t>
      </w:r>
    </w:p>
    <w:p w14:paraId="0D02A872" w14:textId="77777777" w:rsidR="0034067F" w:rsidRPr="007778C5" w:rsidRDefault="0034067F" w:rsidP="0034067F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P</w:t>
      </w:r>
      <w:r w:rsidRPr="007778C5">
        <w:rPr>
          <w:rFonts w:ascii="Arial" w:hAnsi="Arial" w:cs="Times New Roman"/>
          <w:bCs/>
          <w:sz w:val="20"/>
          <w:szCs w:val="20"/>
        </w:rPr>
        <w:t>opisnou část, kde budou jednotlivé kroky a činnosti, případně vazby</w:t>
      </w:r>
      <w:r>
        <w:rPr>
          <w:rFonts w:ascii="Arial" w:hAnsi="Arial"/>
          <w:bCs/>
          <w:sz w:val="20"/>
          <w:szCs w:val="20"/>
        </w:rPr>
        <w:t xml:space="preserve"> dle harmonogramu</w:t>
      </w:r>
      <w:r w:rsidRPr="007778C5">
        <w:rPr>
          <w:rFonts w:ascii="Arial" w:hAnsi="Arial" w:cs="Times New Roman"/>
          <w:bCs/>
          <w:sz w:val="20"/>
          <w:szCs w:val="20"/>
        </w:rPr>
        <w:t xml:space="preserve"> popsány;</w:t>
      </w:r>
    </w:p>
    <w:p w14:paraId="3A04D0E4" w14:textId="77777777" w:rsidR="0034067F" w:rsidRPr="007778C5" w:rsidRDefault="0034067F" w:rsidP="0034067F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 w:rsidRPr="007778C5">
        <w:rPr>
          <w:rFonts w:ascii="Arial" w:hAnsi="Arial" w:cs="Times New Roman"/>
          <w:bCs/>
          <w:sz w:val="20"/>
          <w:szCs w:val="20"/>
        </w:rPr>
        <w:t xml:space="preserve">Věcnou specifikaci jednotlivých etap plnění předmětu smlouvy dle </w:t>
      </w:r>
      <w:r>
        <w:rPr>
          <w:rFonts w:ascii="Arial" w:hAnsi="Arial"/>
          <w:bCs/>
          <w:sz w:val="20"/>
          <w:szCs w:val="20"/>
        </w:rPr>
        <w:t>harmonogramu</w:t>
      </w:r>
      <w:r w:rsidRPr="007778C5">
        <w:rPr>
          <w:rFonts w:ascii="Arial" w:hAnsi="Arial" w:cs="Times New Roman"/>
          <w:bCs/>
          <w:sz w:val="20"/>
          <w:szCs w:val="20"/>
        </w:rPr>
        <w:t>, konkrétní plán prací a činností v jednotlivých etapách, které je nutné provést k úspěšné realizaci předmětu plnění této smlouvy. Obsahem bude také definice rolí jednotlivých zástupců Zhotovitele i Objednatele, podrobný postup dosažení jednotlivých etap, specifikace potřebných vstupů, milníky jednotlivých etap, testovací scénáře apod.;</w:t>
      </w:r>
    </w:p>
    <w:p w14:paraId="65CE8C7F" w14:textId="09804525" w:rsidR="0034067F" w:rsidRPr="007778C5" w:rsidRDefault="0034067F" w:rsidP="0034067F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 w:rsidRPr="007778C5">
        <w:rPr>
          <w:rFonts w:ascii="Arial" w:hAnsi="Arial" w:cs="Times New Roman"/>
          <w:bCs/>
          <w:sz w:val="20"/>
          <w:szCs w:val="20"/>
        </w:rPr>
        <w:t xml:space="preserve">Cílový koncept musí respektovat a zahrnovat všechny procesy, funkcionality, specifikace a požadavky stanovené </w:t>
      </w:r>
      <w:r w:rsidR="00086650">
        <w:rPr>
          <w:rFonts w:ascii="Arial" w:hAnsi="Arial" w:cs="Times New Roman"/>
          <w:bCs/>
          <w:sz w:val="20"/>
          <w:szCs w:val="20"/>
        </w:rPr>
        <w:t>v tomto dokumentu</w:t>
      </w:r>
      <w:r w:rsidRPr="007778C5">
        <w:rPr>
          <w:rFonts w:ascii="Arial" w:hAnsi="Arial" w:cs="Times New Roman"/>
          <w:bCs/>
          <w:sz w:val="20"/>
          <w:szCs w:val="20"/>
        </w:rPr>
        <w:t>;</w:t>
      </w:r>
    </w:p>
    <w:p w14:paraId="7E06A5E5" w14:textId="72AD8D88" w:rsidR="004A0E51" w:rsidRDefault="0034067F" w:rsidP="004A0E51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 w:rsidRPr="007778C5">
        <w:rPr>
          <w:rFonts w:ascii="Arial" w:hAnsi="Arial" w:cs="Times New Roman"/>
          <w:bCs/>
          <w:sz w:val="20"/>
          <w:szCs w:val="20"/>
        </w:rPr>
        <w:t xml:space="preserve">Obsah cílového konceptu musí být vzájemně prokazatelně odsouhlasen oběma smluvními stranami. Akceptace cílového konceptu Objednatelem je nezbytnou </w:t>
      </w:r>
      <w:r>
        <w:rPr>
          <w:rFonts w:ascii="Arial" w:hAnsi="Arial"/>
          <w:bCs/>
          <w:sz w:val="20"/>
          <w:szCs w:val="20"/>
        </w:rPr>
        <w:t>podmínkou pro zahájení dalších</w:t>
      </w:r>
      <w:r w:rsidRPr="007778C5">
        <w:rPr>
          <w:rFonts w:ascii="Arial" w:hAnsi="Arial" w:cs="Times New Roman"/>
          <w:bCs/>
          <w:sz w:val="20"/>
          <w:szCs w:val="20"/>
        </w:rPr>
        <w:t xml:space="preserve"> realizačních prací na plnění předmětu smlouvy.</w:t>
      </w:r>
    </w:p>
    <w:p w14:paraId="421BE38C" w14:textId="77777777" w:rsidR="004A0E51" w:rsidRDefault="004A0E51" w:rsidP="004A0E5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</w:rPr>
      </w:pPr>
    </w:p>
    <w:p w14:paraId="28E5005C" w14:textId="5793E1A1" w:rsidR="004A0E51" w:rsidRPr="004A0E51" w:rsidRDefault="004A0E51" w:rsidP="004A0E5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</w:rPr>
      </w:pPr>
      <w:r w:rsidRPr="004A0E51">
        <w:rPr>
          <w:rFonts w:ascii="Arial" w:eastAsia="Calibri" w:hAnsi="Arial" w:cs="Arial"/>
          <w:b/>
          <w:bCs/>
          <w:color w:val="000000"/>
        </w:rPr>
        <w:t xml:space="preserve">Etapa </w:t>
      </w:r>
      <w:r>
        <w:rPr>
          <w:rFonts w:ascii="Arial" w:eastAsia="Calibri" w:hAnsi="Arial" w:cs="Arial"/>
          <w:b/>
          <w:bCs/>
          <w:color w:val="000000"/>
        </w:rPr>
        <w:t>I</w:t>
      </w:r>
      <w:r w:rsidRPr="004A0E51">
        <w:rPr>
          <w:rFonts w:ascii="Arial" w:eastAsia="Calibri" w:hAnsi="Arial" w:cs="Arial"/>
          <w:b/>
          <w:bCs/>
          <w:color w:val="000000"/>
        </w:rPr>
        <w:t>.</w:t>
      </w:r>
    </w:p>
    <w:p w14:paraId="4EFCC5DB" w14:textId="13E53B68" w:rsidR="004A0E51" w:rsidRDefault="004A0E51" w:rsidP="004A0E51">
      <w:pPr>
        <w:spacing w:after="60" w:line="240" w:lineRule="auto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Zhotovitel pro Objednatele provede analýzu aktuálně zpracovaných primárních a podpůrných aktiv</w:t>
      </w:r>
      <w:r w:rsidR="00E14DCB">
        <w:rPr>
          <w:rFonts w:ascii="Arial" w:hAnsi="Arial" w:cs="Times New Roman"/>
          <w:bCs/>
          <w:sz w:val="20"/>
          <w:szCs w:val="20"/>
        </w:rPr>
        <w:t xml:space="preserve"> Objednavatele</w:t>
      </w:r>
      <w:r>
        <w:rPr>
          <w:rFonts w:ascii="Arial" w:hAnsi="Arial" w:cs="Times New Roman"/>
          <w:bCs/>
          <w:sz w:val="20"/>
          <w:szCs w:val="20"/>
        </w:rPr>
        <w:t>.</w:t>
      </w:r>
    </w:p>
    <w:p w14:paraId="407BFE1A" w14:textId="0F8064A0" w:rsidR="004A0E51" w:rsidRPr="004A0E51" w:rsidRDefault="004A0E51" w:rsidP="004A0E51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Analýza aktuálně zpracovan</w:t>
      </w:r>
      <w:r w:rsidR="00C76364">
        <w:rPr>
          <w:rFonts w:ascii="Arial" w:hAnsi="Arial"/>
          <w:bCs/>
          <w:sz w:val="20"/>
          <w:szCs w:val="20"/>
        </w:rPr>
        <w:t>é evidence aktiv</w:t>
      </w:r>
      <w:r>
        <w:rPr>
          <w:rFonts w:ascii="Arial" w:hAnsi="Arial"/>
          <w:bCs/>
          <w:sz w:val="20"/>
          <w:szCs w:val="20"/>
        </w:rPr>
        <w:t>;</w:t>
      </w:r>
    </w:p>
    <w:p w14:paraId="603CFA2F" w14:textId="1D48DEDA" w:rsidR="004A0E51" w:rsidRPr="00086650" w:rsidRDefault="00C76364" w:rsidP="004A0E51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Vyhodnocení stavu evidence aktiv a n</w:t>
      </w:r>
      <w:r w:rsidR="004A0E51">
        <w:rPr>
          <w:rFonts w:ascii="Arial" w:hAnsi="Arial"/>
          <w:bCs/>
          <w:sz w:val="20"/>
          <w:szCs w:val="20"/>
        </w:rPr>
        <w:t>ávrhy na případné změny</w:t>
      </w:r>
      <w:r w:rsidR="00086650">
        <w:rPr>
          <w:rFonts w:ascii="Arial" w:hAnsi="Arial"/>
          <w:bCs/>
          <w:sz w:val="20"/>
          <w:szCs w:val="20"/>
        </w:rPr>
        <w:t>.</w:t>
      </w:r>
    </w:p>
    <w:p w14:paraId="32B57E8C" w14:textId="3FDF5FA2" w:rsidR="00086650" w:rsidRPr="00C76364" w:rsidRDefault="00086650" w:rsidP="004A0E51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Akceptace</w:t>
      </w:r>
      <w:r w:rsidR="003613A5">
        <w:rPr>
          <w:rFonts w:ascii="Arial" w:hAnsi="Arial"/>
          <w:bCs/>
          <w:sz w:val="20"/>
          <w:szCs w:val="20"/>
        </w:rPr>
        <w:t xml:space="preserve"> navržených změn</w:t>
      </w:r>
      <w:r>
        <w:rPr>
          <w:rFonts w:ascii="Arial" w:hAnsi="Arial"/>
          <w:bCs/>
          <w:sz w:val="20"/>
          <w:szCs w:val="20"/>
        </w:rPr>
        <w:t xml:space="preserve"> a realizace změn v definici aktiv.</w:t>
      </w:r>
    </w:p>
    <w:p w14:paraId="795FF2C8" w14:textId="7827623D" w:rsidR="00C76364" w:rsidRPr="00C76364" w:rsidRDefault="00C76364" w:rsidP="00C76364">
      <w:pPr>
        <w:spacing w:after="60" w:line="240" w:lineRule="auto"/>
        <w:ind w:left="66"/>
        <w:jc w:val="both"/>
        <w:rPr>
          <w:rFonts w:ascii="Arial" w:hAnsi="Arial"/>
          <w:b/>
          <w:sz w:val="20"/>
          <w:szCs w:val="20"/>
        </w:rPr>
      </w:pPr>
      <w:r w:rsidRPr="00C76364">
        <w:rPr>
          <w:rFonts w:ascii="Arial" w:hAnsi="Arial"/>
          <w:b/>
          <w:sz w:val="20"/>
          <w:szCs w:val="20"/>
        </w:rPr>
        <w:t>Výstupy:</w:t>
      </w:r>
    </w:p>
    <w:p w14:paraId="43596C64" w14:textId="69024F96" w:rsidR="00C76364" w:rsidRPr="00C76364" w:rsidRDefault="00C76364" w:rsidP="00C76364">
      <w:pPr>
        <w:pStyle w:val="Odstavecseseznamem"/>
        <w:numPr>
          <w:ilvl w:val="0"/>
          <w:numId w:val="10"/>
        </w:numPr>
        <w:spacing w:after="60" w:line="240" w:lineRule="auto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Evidence aktiv v souladu s platnou legislativou ČR</w:t>
      </w:r>
      <w:r w:rsidR="00FF1581">
        <w:rPr>
          <w:rFonts w:ascii="Arial" w:hAnsi="Arial" w:cs="Times New Roman"/>
          <w:bCs/>
          <w:sz w:val="20"/>
          <w:szCs w:val="20"/>
        </w:rPr>
        <w:t xml:space="preserve"> (strukturovaná </w:t>
      </w:r>
      <w:proofErr w:type="gramStart"/>
      <w:r w:rsidR="00FF1581">
        <w:rPr>
          <w:rFonts w:ascii="Arial" w:hAnsi="Arial" w:cs="Times New Roman"/>
          <w:bCs/>
          <w:sz w:val="20"/>
          <w:szCs w:val="20"/>
        </w:rPr>
        <w:t>databáze .</w:t>
      </w:r>
      <w:proofErr w:type="spellStart"/>
      <w:r w:rsidR="00FF1581">
        <w:rPr>
          <w:rFonts w:ascii="Arial" w:hAnsi="Arial" w:cs="Times New Roman"/>
          <w:bCs/>
          <w:sz w:val="20"/>
          <w:szCs w:val="20"/>
        </w:rPr>
        <w:t>csv</w:t>
      </w:r>
      <w:proofErr w:type="spellEnd"/>
      <w:proofErr w:type="gramEnd"/>
      <w:r w:rsidR="00FF1581">
        <w:rPr>
          <w:rFonts w:ascii="Arial" w:hAnsi="Arial" w:cs="Times New Roman"/>
          <w:bCs/>
          <w:sz w:val="20"/>
          <w:szCs w:val="20"/>
        </w:rPr>
        <w:t>, nebo .</w:t>
      </w:r>
      <w:proofErr w:type="spellStart"/>
      <w:r w:rsidR="00FF1581">
        <w:rPr>
          <w:rFonts w:ascii="Arial" w:hAnsi="Arial" w:cs="Times New Roman"/>
          <w:bCs/>
          <w:sz w:val="20"/>
          <w:szCs w:val="20"/>
        </w:rPr>
        <w:t>xls</w:t>
      </w:r>
      <w:proofErr w:type="spellEnd"/>
      <w:r w:rsidR="00FF1581">
        <w:rPr>
          <w:rFonts w:ascii="Arial" w:hAnsi="Arial" w:cs="Times New Roman"/>
          <w:bCs/>
          <w:sz w:val="20"/>
          <w:szCs w:val="20"/>
        </w:rPr>
        <w:t>)</w:t>
      </w:r>
      <w:r>
        <w:rPr>
          <w:rFonts w:ascii="Arial" w:hAnsi="Arial" w:cs="Times New Roman"/>
          <w:bCs/>
          <w:sz w:val="20"/>
          <w:szCs w:val="20"/>
        </w:rPr>
        <w:t>.</w:t>
      </w:r>
    </w:p>
    <w:p w14:paraId="224B573A" w14:textId="77777777" w:rsidR="004A0E51" w:rsidRDefault="004A0E51" w:rsidP="004A0E51">
      <w:pPr>
        <w:spacing w:after="60" w:line="240" w:lineRule="auto"/>
        <w:jc w:val="both"/>
        <w:rPr>
          <w:rFonts w:ascii="Arial" w:hAnsi="Arial" w:cs="Times New Roman"/>
          <w:bCs/>
          <w:sz w:val="20"/>
          <w:szCs w:val="20"/>
        </w:rPr>
      </w:pPr>
    </w:p>
    <w:p w14:paraId="36F3D74E" w14:textId="5E8A5CF4" w:rsidR="004A0E51" w:rsidRPr="007F4C05" w:rsidRDefault="004A0E51" w:rsidP="004A0E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7F4C05">
        <w:rPr>
          <w:rFonts w:ascii="Arial" w:eastAsia="Calibri" w:hAnsi="Arial" w:cs="Arial"/>
          <w:b/>
          <w:bCs/>
          <w:color w:val="000000"/>
        </w:rPr>
        <w:t>Etapa</w:t>
      </w:r>
      <w:r w:rsidRPr="007F4C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II</w:t>
      </w:r>
      <w:r w:rsidRPr="007F4C05">
        <w:rPr>
          <w:rFonts w:ascii="Arial" w:hAnsi="Arial" w:cs="Arial"/>
          <w:b/>
          <w:bCs/>
        </w:rPr>
        <w:t>.</w:t>
      </w:r>
    </w:p>
    <w:p w14:paraId="4397A3FA" w14:textId="77777777" w:rsidR="004A0E51" w:rsidRPr="006F50B6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6F50B6">
        <w:rPr>
          <w:b/>
          <w:iCs/>
          <w:sz w:val="22"/>
          <w:szCs w:val="22"/>
        </w:rPr>
        <w:t xml:space="preserve">Řízení rizik </w:t>
      </w:r>
    </w:p>
    <w:p w14:paraId="2B7A8317" w14:textId="77777777" w:rsidR="004A0E51" w:rsidRDefault="004A0E51" w:rsidP="004A0E51">
      <w:pPr>
        <w:pStyle w:val="Default"/>
        <w:jc w:val="both"/>
        <w:rPr>
          <w:sz w:val="20"/>
          <w:szCs w:val="20"/>
        </w:rPr>
      </w:pPr>
      <w:r>
        <w:rPr>
          <w:iCs/>
          <w:sz w:val="20"/>
          <w:szCs w:val="20"/>
        </w:rPr>
        <w:t>Je požadováno</w:t>
      </w:r>
      <w:r>
        <w:rPr>
          <w:sz w:val="20"/>
          <w:szCs w:val="20"/>
        </w:rPr>
        <w:t xml:space="preserve"> vytvoření a zavedení metodiky a procesů pro řízení rizik, plánu zvládání rizik a prohlášení o aplikovatelnosti (</w:t>
      </w:r>
      <w:proofErr w:type="spellStart"/>
      <w:r>
        <w:rPr>
          <w:sz w:val="20"/>
          <w:szCs w:val="20"/>
        </w:rPr>
        <w:t>PoA</w:t>
      </w:r>
      <w:proofErr w:type="spellEnd"/>
      <w:r>
        <w:rPr>
          <w:sz w:val="20"/>
          <w:szCs w:val="20"/>
        </w:rPr>
        <w:t xml:space="preserve">). Procesy budou formalizovány v podobě notace BPMN jako součást procesní mapy kybernetické bezpečnosti. </w:t>
      </w:r>
    </w:p>
    <w:p w14:paraId="1603D7F5" w14:textId="77777777" w:rsidR="004A0E51" w:rsidRDefault="004A0E51" w:rsidP="004A0E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Tvorba procesů bude realizována formou workshopu za účasti klíčových zainteresovaných stran dle pravidel procesního modelování. </w:t>
      </w:r>
    </w:p>
    <w:p w14:paraId="2C809A3C" w14:textId="77777777" w:rsidR="004A0E51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Zavedením procesů se rozumí vznik dokumentace, příslušných registrů, rolí a záznamů při součinnosti garanta aktiva, vlastníka procesů, pod dohledem bezpečnostních rolí. </w:t>
      </w:r>
    </w:p>
    <w:p w14:paraId="5CA9CD88" w14:textId="77777777" w:rsidR="004A0E51" w:rsidRPr="006F50B6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6F50B6">
        <w:rPr>
          <w:b/>
          <w:bCs/>
          <w:sz w:val="20"/>
          <w:szCs w:val="20"/>
        </w:rPr>
        <w:t>Výstupy - dokumenty:</w:t>
      </w:r>
    </w:p>
    <w:p w14:paraId="793EBD29" w14:textId="77777777" w:rsidR="004A0E51" w:rsidRPr="00036681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036681">
        <w:rPr>
          <w:bCs/>
          <w:sz w:val="20"/>
          <w:szCs w:val="20"/>
        </w:rPr>
        <w:t>Příslušná část směrnice organizační bezpečnosti.</w:t>
      </w:r>
    </w:p>
    <w:p w14:paraId="76EBB72A" w14:textId="77777777" w:rsidR="004A0E51" w:rsidRPr="00036681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036681">
        <w:rPr>
          <w:bCs/>
          <w:sz w:val="20"/>
          <w:szCs w:val="20"/>
        </w:rPr>
        <w:t>Metodika pro identifikaci a hodnocení aktiv a pro hodnocení rizik – část rizika.</w:t>
      </w:r>
    </w:p>
    <w:p w14:paraId="4BDECE67" w14:textId="77777777" w:rsidR="004A0E51" w:rsidRPr="00036681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036681">
        <w:rPr>
          <w:bCs/>
          <w:sz w:val="20"/>
          <w:szCs w:val="20"/>
        </w:rPr>
        <w:t>Zpráva o hodnocení aktiv a rizik – část rizika.</w:t>
      </w:r>
    </w:p>
    <w:p w14:paraId="3DA120E8" w14:textId="77777777" w:rsidR="004A0E51" w:rsidRPr="00036681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036681">
        <w:rPr>
          <w:bCs/>
          <w:sz w:val="20"/>
          <w:szCs w:val="20"/>
        </w:rPr>
        <w:t>Prohlášení o aplikovatelnosti.</w:t>
      </w:r>
    </w:p>
    <w:p w14:paraId="697835CD" w14:textId="77777777" w:rsidR="004A0E51" w:rsidRPr="00036681" w:rsidRDefault="004A0E51" w:rsidP="004A0E51">
      <w:pPr>
        <w:pStyle w:val="Default"/>
        <w:numPr>
          <w:ilvl w:val="0"/>
          <w:numId w:val="5"/>
        </w:numPr>
        <w:spacing w:after="120"/>
        <w:ind w:left="425" w:hanging="357"/>
        <w:jc w:val="both"/>
        <w:rPr>
          <w:bCs/>
          <w:sz w:val="20"/>
          <w:szCs w:val="20"/>
        </w:rPr>
      </w:pPr>
      <w:r w:rsidRPr="00036681">
        <w:rPr>
          <w:bCs/>
          <w:sz w:val="20"/>
          <w:szCs w:val="20"/>
        </w:rPr>
        <w:t>Plán zvládání rizik.</w:t>
      </w:r>
    </w:p>
    <w:p w14:paraId="43B4EB4A" w14:textId="77777777" w:rsidR="004A0E51" w:rsidRPr="006F50B6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6F50B6">
        <w:rPr>
          <w:b/>
          <w:iCs/>
          <w:sz w:val="22"/>
          <w:szCs w:val="22"/>
        </w:rPr>
        <w:t xml:space="preserve">Organizační bezpečnost </w:t>
      </w:r>
    </w:p>
    <w:p w14:paraId="0EB34C5A" w14:textId="77777777" w:rsidR="004A0E51" w:rsidRPr="006F50B6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50B6">
        <w:rPr>
          <w:rFonts w:ascii="Arial" w:hAnsi="Arial" w:cs="Arial"/>
          <w:color w:val="000000"/>
          <w:sz w:val="20"/>
          <w:szCs w:val="20"/>
        </w:rPr>
        <w:lastRenderedPageBreak/>
        <w:t xml:space="preserve">Je požadováno, aby výstupem tohoto produktu byl </w:t>
      </w:r>
    </w:p>
    <w:p w14:paraId="0F84E3B4" w14:textId="77777777" w:rsidR="004A0E51" w:rsidRPr="00EE39AC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EE39AC">
        <w:rPr>
          <w:bCs/>
          <w:sz w:val="20"/>
          <w:szCs w:val="20"/>
        </w:rPr>
        <w:t xml:space="preserve">dokument - návrh a zavedení pravidel pro činnost Výboru pro řízení kybernetické bezpečnosti (včetně popisu rolí Manažer KB, Architekt KB, Auditor KB, Garant aktiva v souladu s VKB). </w:t>
      </w:r>
    </w:p>
    <w:p w14:paraId="78201D0B" w14:textId="77777777" w:rsidR="004A0E51" w:rsidRPr="00EE39AC" w:rsidRDefault="004A0E51" w:rsidP="004A0E51">
      <w:pPr>
        <w:pStyle w:val="Default"/>
        <w:numPr>
          <w:ilvl w:val="0"/>
          <w:numId w:val="5"/>
        </w:numPr>
        <w:ind w:left="426"/>
        <w:jc w:val="both"/>
        <w:rPr>
          <w:bCs/>
          <w:sz w:val="20"/>
          <w:szCs w:val="20"/>
        </w:rPr>
      </w:pPr>
      <w:r w:rsidRPr="00EE39AC">
        <w:rPr>
          <w:bCs/>
          <w:sz w:val="20"/>
          <w:szCs w:val="20"/>
        </w:rPr>
        <w:t>vytvořen Výbor pro řízení kybernetické bezpečnosti a obsazeny bezpečnostní role vč. zajištění práv a povinností souvisejících s ISMS a ZKB / VKB.</w:t>
      </w:r>
    </w:p>
    <w:p w14:paraId="03073918" w14:textId="77777777" w:rsidR="004A0E51" w:rsidRPr="00EE39AC" w:rsidRDefault="004A0E51" w:rsidP="004A0E51">
      <w:pPr>
        <w:pStyle w:val="Default"/>
        <w:numPr>
          <w:ilvl w:val="0"/>
          <w:numId w:val="5"/>
        </w:numPr>
        <w:spacing w:after="120"/>
        <w:ind w:left="425" w:hanging="357"/>
        <w:jc w:val="both"/>
        <w:rPr>
          <w:bCs/>
          <w:sz w:val="20"/>
          <w:szCs w:val="20"/>
        </w:rPr>
      </w:pPr>
      <w:r w:rsidRPr="00EE39AC">
        <w:rPr>
          <w:bCs/>
          <w:sz w:val="20"/>
          <w:szCs w:val="20"/>
        </w:rPr>
        <w:t>formální definice a jmenování do rolí požadovaných příslušnou vyhláškou kybernetické bezpečnosti.</w:t>
      </w:r>
    </w:p>
    <w:p w14:paraId="4725F834" w14:textId="77777777" w:rsidR="004A0E51" w:rsidRPr="006F50B6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6F50B6">
        <w:rPr>
          <w:b/>
          <w:bCs/>
          <w:sz w:val="20"/>
          <w:szCs w:val="20"/>
        </w:rPr>
        <w:t>Výstupy - dokumenty:</w:t>
      </w:r>
    </w:p>
    <w:p w14:paraId="16AFBC5C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50B6">
        <w:rPr>
          <w:rFonts w:ascii="Arial" w:hAnsi="Arial" w:cs="Arial"/>
          <w:bCs/>
          <w:color w:val="000000"/>
          <w:sz w:val="20"/>
          <w:szCs w:val="20"/>
        </w:rPr>
        <w:t>Upřesnění obsahu bezpečnostních rolí (včetně udržování kontaktů s NÚKIB) v příslušné části směrnice organizační bezpečnosti.</w:t>
      </w:r>
    </w:p>
    <w:p w14:paraId="6ED9DB41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50B6">
        <w:rPr>
          <w:rFonts w:ascii="Arial" w:hAnsi="Arial" w:cs="Arial"/>
          <w:bCs/>
          <w:color w:val="000000"/>
          <w:sz w:val="20"/>
          <w:szCs w:val="20"/>
        </w:rPr>
        <w:t>Jmenovací dekrety (bezpečnostních rolí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 w:rsidRPr="006F50B6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6BD318B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50B6">
        <w:rPr>
          <w:rFonts w:ascii="Arial" w:hAnsi="Arial" w:cs="Arial"/>
          <w:bCs/>
          <w:color w:val="000000"/>
          <w:sz w:val="20"/>
          <w:szCs w:val="20"/>
        </w:rPr>
        <w:t>Jednací řád Výboru pro řízení kybernetické bezpečnosti</w:t>
      </w:r>
    </w:p>
    <w:p w14:paraId="13226EC0" w14:textId="77777777" w:rsidR="004A0E51" w:rsidRPr="006F50B6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6F50B6">
        <w:rPr>
          <w:b/>
          <w:iCs/>
          <w:sz w:val="22"/>
          <w:szCs w:val="22"/>
        </w:rPr>
        <w:t xml:space="preserve">Řízení dodavatelů </w:t>
      </w:r>
    </w:p>
    <w:p w14:paraId="2AFF79A4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požadováno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vytvoření a zavedení procesu SLA managementu dodavatelů. Proces bude formalizován v podobě notace BPMN jako součást procesní mapy KB. Tvorba procesu bude realizována formou workshopu za účasti klíčových zainteresovaných stran dle pravidel procesního modelování. </w:t>
      </w:r>
    </w:p>
    <w:p w14:paraId="25EA63C5" w14:textId="77777777" w:rsidR="004A0E51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F61628">
        <w:rPr>
          <w:sz w:val="20"/>
          <w:szCs w:val="20"/>
        </w:rPr>
        <w:t>Zavedením procesu se rozumí jeho pravidelné přezkoumání a případná aktualizace vlastníkem procesu,</w:t>
      </w:r>
      <w:r>
        <w:rPr>
          <w:sz w:val="20"/>
          <w:szCs w:val="20"/>
        </w:rPr>
        <w:t xml:space="preserve"> </w:t>
      </w:r>
      <w:r w:rsidRPr="00F61628">
        <w:rPr>
          <w:sz w:val="20"/>
          <w:szCs w:val="20"/>
        </w:rPr>
        <w:t>vznik a aktualizace příslušných registrů, záznamů o přezkoumání smluv a SLA a reportingu. (Registr</w:t>
      </w:r>
      <w:r>
        <w:rPr>
          <w:sz w:val="20"/>
          <w:szCs w:val="20"/>
        </w:rPr>
        <w:t xml:space="preserve"> </w:t>
      </w:r>
      <w:r w:rsidRPr="00F61628">
        <w:rPr>
          <w:sz w:val="20"/>
          <w:szCs w:val="20"/>
        </w:rPr>
        <w:t>významných dodavatelů, Zpráva o přezkoumání SLA).</w:t>
      </w:r>
    </w:p>
    <w:p w14:paraId="2C023237" w14:textId="77777777" w:rsidR="004A0E51" w:rsidRPr="006F50B6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6F50B6">
        <w:rPr>
          <w:b/>
          <w:bCs/>
          <w:sz w:val="20"/>
          <w:szCs w:val="20"/>
        </w:rPr>
        <w:t>Výstupy - dokumenty:</w:t>
      </w:r>
    </w:p>
    <w:p w14:paraId="6B4D43EA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6F50B6">
        <w:rPr>
          <w:rFonts w:ascii="Arial" w:hAnsi="Arial" w:cs="Arial"/>
          <w:color w:val="000000"/>
          <w:sz w:val="20"/>
          <w:szCs w:val="20"/>
        </w:rPr>
        <w:t>Vytvoření procesu pro řízení dodavatelů z hlediska bezpečnosti informací v příslušné části směrnice organizační bezpečnosti.</w:t>
      </w:r>
    </w:p>
    <w:p w14:paraId="0E336358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6F50B6">
        <w:rPr>
          <w:rFonts w:ascii="Arial" w:hAnsi="Arial" w:cs="Arial"/>
          <w:color w:val="000000"/>
          <w:sz w:val="20"/>
          <w:szCs w:val="20"/>
        </w:rPr>
        <w:t xml:space="preserve">Návrh vzoru smlouvy pro dodavatele IT systémů splňující požadavky legislativy pro kybernetickou bezpečnost, a to pro „Výhradní dodavatele“ a „Nevýhradní dodavatele“. </w:t>
      </w:r>
    </w:p>
    <w:p w14:paraId="6476D9D8" w14:textId="77777777" w:rsidR="004A0E51" w:rsidRPr="006F50B6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50B6">
        <w:rPr>
          <w:rFonts w:ascii="Arial" w:hAnsi="Arial" w:cs="Arial"/>
          <w:color w:val="000000"/>
          <w:sz w:val="20"/>
          <w:szCs w:val="20"/>
        </w:rPr>
        <w:t>Záznam o přezkoumání smluv a SLA a reportingu</w:t>
      </w:r>
    </w:p>
    <w:p w14:paraId="3E901A1F" w14:textId="77777777" w:rsidR="004A0E51" w:rsidRPr="006F50B6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6F50B6">
        <w:rPr>
          <w:b/>
          <w:iCs/>
          <w:sz w:val="22"/>
          <w:szCs w:val="22"/>
        </w:rPr>
        <w:t xml:space="preserve">Řízení aktiv </w:t>
      </w:r>
    </w:p>
    <w:p w14:paraId="3946EB42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požadováno 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vytvoření a zavedení metodiky pro řízení aktiv. </w:t>
      </w:r>
    </w:p>
    <w:p w14:paraId="70BC0E34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Procesy v metodice řízení aktiv budou formalizovány v podobě notace BPMN jako součást procesní mapy kybernetické bezpečnosti. Tvorba výstupů (identifikovaných a evidovaných aktiv včetně jejich </w:t>
      </w:r>
      <w:proofErr w:type="spellStart"/>
      <w:r w:rsidRPr="003116CB">
        <w:rPr>
          <w:rFonts w:ascii="Arial" w:hAnsi="Arial" w:cs="Arial"/>
          <w:color w:val="000000"/>
          <w:sz w:val="20"/>
          <w:szCs w:val="20"/>
        </w:rPr>
        <w:t>metadat</w:t>
      </w:r>
      <w:proofErr w:type="spellEnd"/>
      <w:r w:rsidRPr="003116CB">
        <w:rPr>
          <w:rFonts w:ascii="Arial" w:hAnsi="Arial" w:cs="Arial"/>
          <w:color w:val="000000"/>
          <w:sz w:val="20"/>
          <w:szCs w:val="20"/>
        </w:rPr>
        <w:t xml:space="preserve">) bude realizována formou workshopu za účasti klíčových zainteresovaných stran dle pravidel procesního modelování. </w:t>
      </w:r>
    </w:p>
    <w:p w14:paraId="7979C8D0" w14:textId="77777777" w:rsidR="004A0E51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3116CB">
        <w:rPr>
          <w:sz w:val="20"/>
          <w:szCs w:val="20"/>
        </w:rPr>
        <w:t xml:space="preserve">V rámci definované metodiky řízení aktiv musí být obsaženy procesy vedoucí k pravidelnému přezkoumání (dopadové analýzy – §4 odst. 2, a-j) a případným aktualizacím evidovaných aktiv s jejich garanty a vlastníky spojených procesů. V rámci životního cyklu aktiva musí být také stanoven proces likvidace aktiv (dat a informací, vč. nosičů). </w:t>
      </w:r>
    </w:p>
    <w:p w14:paraId="5019D15E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0981DC18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Vytvoření procesu pro řízení aktiv v příslušné části směrnice organizační bezpečnosti.</w:t>
      </w:r>
    </w:p>
    <w:p w14:paraId="55E52922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Metodika pro identifikaci a hodnocení aktiv a pro hodnocení rizik – část aktiva.</w:t>
      </w:r>
    </w:p>
    <w:p w14:paraId="5367E1D4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Evidence aktiv.</w:t>
      </w:r>
    </w:p>
    <w:p w14:paraId="534F721C" w14:textId="488140D8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Vzor zprávy o hodnocení aktiv a rizik</w:t>
      </w:r>
      <w:r w:rsidR="008C65E3">
        <w:rPr>
          <w:rFonts w:ascii="Arial" w:hAnsi="Arial" w:cs="Arial"/>
          <w:color w:val="000000"/>
          <w:sz w:val="20"/>
          <w:szCs w:val="20"/>
        </w:rPr>
        <w:t>.</w:t>
      </w:r>
    </w:p>
    <w:p w14:paraId="29D96BD3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 xml:space="preserve">Bezpečnost lidských zdrojů </w:t>
      </w:r>
    </w:p>
    <w:p w14:paraId="150A345A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požadováno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vytvoření plánu rozvoje bezpečnostního povědomí u lidských zdrojů subjektu s cílem zajistit odpovídající vzdělávání v patřičné formě, obsahu a rozsahu. </w:t>
      </w:r>
    </w:p>
    <w:p w14:paraId="43872B19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Procesy budou formalizovány v podobě notace BPMN jako součást procesní mapy kybernetické bezpečnosti. Tvorba procesů se bude týkat zajišťování odborných či pravidelných školení ve spojení s pracovní náplní rolí zaměstnanců, osob zastávajících bezpečnostní role, dále administrátorů a uživatelů. Realizace konkrétních školení </w:t>
      </w:r>
      <w:r>
        <w:rPr>
          <w:rFonts w:ascii="Arial" w:hAnsi="Arial" w:cs="Arial"/>
          <w:color w:val="000000"/>
          <w:sz w:val="20"/>
          <w:szCs w:val="20"/>
        </w:rPr>
        <w:t>není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předmětem </w:t>
      </w:r>
      <w:r>
        <w:rPr>
          <w:rFonts w:ascii="Arial" w:hAnsi="Arial" w:cs="Arial"/>
          <w:color w:val="000000"/>
          <w:sz w:val="20"/>
          <w:szCs w:val="20"/>
        </w:rPr>
        <w:t>zadání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8D4615" w14:textId="77777777" w:rsidR="004A0E51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3116CB">
        <w:rPr>
          <w:sz w:val="20"/>
          <w:szCs w:val="20"/>
        </w:rPr>
        <w:t xml:space="preserve">Zavedením procesu se rozumí vznik dokumentace, popis rolí, vznik znalostní báze, vedení záznamů a kvalitní reporting. Určeny také musí být pravidla a postupy pro řešení případů porušení bezpečnostních politik od výše zmíněných rolí. </w:t>
      </w:r>
    </w:p>
    <w:p w14:paraId="4DC671F7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510EDE81" w14:textId="77777777" w:rsidR="004A0E51" w:rsidRPr="002D1DBE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2D1DBE">
        <w:rPr>
          <w:rFonts w:ascii="Arial" w:hAnsi="Arial" w:cs="Arial"/>
          <w:color w:val="000000"/>
          <w:sz w:val="20"/>
          <w:szCs w:val="20"/>
        </w:rPr>
        <w:t>Příslušná část směrnice organizační bezpečnosti.</w:t>
      </w:r>
    </w:p>
    <w:p w14:paraId="427AE988" w14:textId="77777777" w:rsidR="004A0E51" w:rsidRPr="002D1DBE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2D1DBE">
        <w:rPr>
          <w:rFonts w:ascii="Arial" w:hAnsi="Arial" w:cs="Arial"/>
          <w:color w:val="000000"/>
          <w:sz w:val="20"/>
          <w:szCs w:val="20"/>
        </w:rPr>
        <w:t>Plán rozvoje bezpečnostního povědomí na rok 2026.</w:t>
      </w:r>
    </w:p>
    <w:p w14:paraId="2E116FCF" w14:textId="0C5C359B" w:rsidR="004A0E51" w:rsidRPr="004A0B21" w:rsidRDefault="004A0E51" w:rsidP="004A0B2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lastRenderedPageBreak/>
        <w:t>Školící materiály (prezentace) pokrývající bezpečné chování uživatelů</w:t>
      </w:r>
      <w:r w:rsidR="008C65E3">
        <w:rPr>
          <w:rFonts w:ascii="Arial" w:hAnsi="Arial" w:cs="Arial"/>
          <w:color w:val="000000"/>
          <w:sz w:val="20"/>
          <w:szCs w:val="20"/>
        </w:rPr>
        <w:t>.</w:t>
      </w:r>
    </w:p>
    <w:p w14:paraId="6DFB1B7C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 xml:space="preserve">Řízení provozu a komunikací </w:t>
      </w:r>
    </w:p>
    <w:p w14:paraId="555A509E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požadováno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za</w:t>
      </w:r>
      <w:r>
        <w:rPr>
          <w:rFonts w:ascii="Arial" w:hAnsi="Arial" w:cs="Arial"/>
          <w:color w:val="000000"/>
          <w:sz w:val="20"/>
          <w:szCs w:val="20"/>
        </w:rPr>
        <w:t>ložení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evidenc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bezpečného provozu IS / KS a stanov</w:t>
      </w:r>
      <w:r>
        <w:rPr>
          <w:rFonts w:ascii="Arial" w:hAnsi="Arial" w:cs="Arial"/>
          <w:color w:val="000000"/>
          <w:sz w:val="20"/>
          <w:szCs w:val="20"/>
        </w:rPr>
        <w:t>ení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pravid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3116CB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 a postupů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s právy a povinnostmi rolí (administrátoři, uživatelé, osoby zastávající bezpečnostní role). </w:t>
      </w:r>
    </w:p>
    <w:p w14:paraId="04D39EE2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Dále je řešen vznik postupů pro sledování KBU / KBI, postupů pro ochranu přístupů k záznamům o těchto událostech. </w:t>
      </w:r>
    </w:p>
    <w:p w14:paraId="458303A4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Budou definována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pravidla pro řízení technických zranitelností, pro ochranu před škodlivým kódem, pro řízení a schvalování provozních změn, postupy pro sledování, plánování a řízení kapacit lidských a technických zdrojů. </w:t>
      </w:r>
    </w:p>
    <w:p w14:paraId="4E2F859E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Budou definována pravidla 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pro zpracování informací a dat v průběhu jejich celého životního cyklu, vč. pravidelného zálohování a kontroly použitelnosti provedených záloh. </w:t>
      </w:r>
    </w:p>
    <w:p w14:paraId="1025CC7A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Budou popsány a zavedeny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postupy pro instalaci technických aktiv a zajištění bezpečnosti síťových služeb, postupy pro spouštění a ukončení chodu IS / KS, vč. pravidel pro restart či obnovení chodu IS / KS s přihlédnutím k ošetření chybových stavů nebo mimořádných jevů. </w:t>
      </w:r>
    </w:p>
    <w:p w14:paraId="52B91345" w14:textId="255ED32D" w:rsidR="005174A9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Bude prověřeno</w:t>
      </w:r>
      <w:r w:rsidRPr="0031723D">
        <w:rPr>
          <w:sz w:val="20"/>
          <w:szCs w:val="20"/>
        </w:rPr>
        <w:t xml:space="preserve"> zajištění oddělení vývojového, testovacího a provozního prostředí.</w:t>
      </w:r>
      <w:r w:rsidR="005174A9">
        <w:rPr>
          <w:sz w:val="20"/>
          <w:szCs w:val="20"/>
        </w:rPr>
        <w:br/>
      </w:r>
      <w:r w:rsidR="005174A9" w:rsidRPr="005174A9">
        <w:rPr>
          <w:color w:val="4EA72E" w:themeColor="accent6"/>
          <w:sz w:val="20"/>
          <w:szCs w:val="20"/>
        </w:rPr>
        <w:t>Budou zavedeny a popsány opatření SŘBI pro mobilní zařízení.</w:t>
      </w:r>
    </w:p>
    <w:p w14:paraId="59846CEF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4853ECF5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Příslušná část Směrnice technické bezpečnosti.</w:t>
      </w:r>
    </w:p>
    <w:p w14:paraId="56B64E91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Postupy pro instalaci technických aktiv a zajištění bezpečnosti síťových služeb, postupy pro spouštění a ukončení chodu IS / KS, vč. pravidel pro restart či obnovení chodu IS / KS s přihlédnutím k ošetření chybových stavů nebo mimořádných jevů.</w:t>
      </w:r>
    </w:p>
    <w:p w14:paraId="2AF0E92B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Evidence nepodporovaných technických aktiv.</w:t>
      </w:r>
    </w:p>
    <w:p w14:paraId="772DDDF3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Topologie infrastruktury, prvků, koncových zařízení a serverů.</w:t>
      </w:r>
    </w:p>
    <w:p w14:paraId="35A8B07C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Kontakty na osoby pověřené technickou a systémovou podporou</w:t>
      </w:r>
    </w:p>
    <w:p w14:paraId="23874C9B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>Řízení přístupů osob</w:t>
      </w:r>
    </w:p>
    <w:p w14:paraId="18929BB2" w14:textId="77777777" w:rsidR="004A0E51" w:rsidRPr="005174A9" w:rsidRDefault="004A0E51" w:rsidP="004A0E51">
      <w:pPr>
        <w:pStyle w:val="Default"/>
        <w:jc w:val="both"/>
        <w:rPr>
          <w:sz w:val="20"/>
          <w:szCs w:val="20"/>
        </w:rPr>
      </w:pPr>
      <w:r w:rsidRPr="005174A9">
        <w:rPr>
          <w:sz w:val="20"/>
          <w:szCs w:val="20"/>
        </w:rPr>
        <w:t>Tento produkt zavádí bezpečný přístupový mechanismus k IS a KS u subjektu, vč. opatření k zajištění</w:t>
      </w:r>
    </w:p>
    <w:p w14:paraId="4B6BB6C8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ochrany údajů používaných k přihlášení před zneužitím neoprávněnou osobou.</w:t>
      </w:r>
    </w:p>
    <w:p w14:paraId="7E4FFC8E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Evidence přístupových oprávnění bude řízena na základě skupin a rolí, každé osobě bude přidělen jedinečný identifikátor. Identifikátory budou také dedikovány pro aplikační a technické prvky, které s přidělenou rolí mohou nabývat přístupových práv a oprávnění.</w:t>
      </w:r>
    </w:p>
    <w:p w14:paraId="5D98D4FC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Zavedena a bezpečně řešena budou také oprávnění pro mobilní a jiná technická zařízení subjektu a takových zařízení třetích stran, která nemá subjekt ve správě (dodavatelé, partneři, …).</w:t>
      </w:r>
    </w:p>
    <w:p w14:paraId="4B2FBC0F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Procesy spojené s evidencí přístupových oprávnění se zejména soustředí na aspekty privilegovaných</w:t>
      </w:r>
    </w:p>
    <w:p w14:paraId="014E769A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oprávnění, pravidelného přezkumu nastavení veškerých přístupových oprávnění/skupin/rolí, správných postupů pro přidělování a odebírání oprávnění (počátek či ukončení smluvního vztahu s osobou, změna její role v rámci subjektu).</w:t>
      </w:r>
    </w:p>
    <w:p w14:paraId="3A289BAE" w14:textId="77777777" w:rsidR="004A0E51" w:rsidRPr="005174A9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5174A9">
        <w:rPr>
          <w:sz w:val="20"/>
          <w:szCs w:val="20"/>
        </w:rPr>
        <w:t>Vznikne dokumentace přidělování a odebírání přístupových oprávnění.</w:t>
      </w:r>
    </w:p>
    <w:p w14:paraId="42E942B8" w14:textId="77777777" w:rsidR="004A0E51" w:rsidRPr="005174A9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5174A9">
        <w:rPr>
          <w:b/>
          <w:bCs/>
          <w:sz w:val="20"/>
          <w:szCs w:val="20"/>
        </w:rPr>
        <w:t>Výstupy - dokumenty:</w:t>
      </w:r>
    </w:p>
    <w:p w14:paraId="09B1705A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Příslušná část Směrnice technické bezpečnosti.</w:t>
      </w:r>
    </w:p>
    <w:p w14:paraId="772FE88F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Evidence přístupových oprávnění</w:t>
      </w:r>
    </w:p>
    <w:p w14:paraId="03F9BB2D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 xml:space="preserve">Akvizice, vývoj, údržba / Řízení změn </w:t>
      </w:r>
    </w:p>
    <w:p w14:paraId="1E8E5F54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požadováno 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vytvoření a zavedení procesů řízení sběru bezpečnostních požadavků a jejich provázání vůči procesům analýzy, vývoje a nasazení IT služeb pokrývajících obchodní požadavky </w:t>
      </w:r>
      <w:r>
        <w:rPr>
          <w:rFonts w:ascii="Arial" w:hAnsi="Arial" w:cs="Arial"/>
          <w:color w:val="000000"/>
          <w:sz w:val="20"/>
          <w:szCs w:val="20"/>
        </w:rPr>
        <w:t>zadavatele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6EBD2E9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Procesy budou formalizovány v podobě notace BPMN jako součást procesní mapy kybernetické bezpečnosti. Tvorba procesů bude realizována formou workshopu za účasti klíčových zainteresovaných stran dle pravidel procesního modelování. </w:t>
      </w:r>
    </w:p>
    <w:p w14:paraId="300713BB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požadováno vytvoření a zavedení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dokumentace, příslušných registrů, rolí a záznamů, institucionalizace standardu OWASP pro bezpečný vývoj a dalších bezpečnostních požadavků, záznamů a reportingu. (OWASP top ten, SDP). </w:t>
      </w:r>
    </w:p>
    <w:p w14:paraId="1A8CB3AB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Dokumentace bude zahrnovat pravidla pro </w:t>
      </w:r>
      <w:r w:rsidRPr="0031723D">
        <w:rPr>
          <w:rFonts w:ascii="Arial" w:hAnsi="Arial" w:cs="Arial"/>
          <w:color w:val="000000"/>
          <w:sz w:val="20"/>
          <w:szCs w:val="20"/>
        </w:rPr>
        <w:t>udržování a využití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723D">
        <w:rPr>
          <w:rFonts w:ascii="Arial" w:hAnsi="Arial" w:cs="Arial"/>
          <w:color w:val="000000"/>
          <w:sz w:val="20"/>
          <w:szCs w:val="20"/>
        </w:rPr>
        <w:t>vývojového a testovacího prostředí, vč. nasazení testovacích a testovaných dat a provedení bezpečnostního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723D">
        <w:rPr>
          <w:rFonts w:ascii="Arial" w:hAnsi="Arial" w:cs="Arial"/>
          <w:color w:val="000000"/>
          <w:sz w:val="20"/>
          <w:szCs w:val="20"/>
        </w:rPr>
        <w:t>testování (penetrační testy) významných změn před jejich nasazením do provo</w:t>
      </w:r>
      <w:r>
        <w:rPr>
          <w:rFonts w:ascii="Arial" w:hAnsi="Arial" w:cs="Arial"/>
          <w:color w:val="000000"/>
          <w:sz w:val="20"/>
          <w:szCs w:val="20"/>
        </w:rPr>
        <w:t>zu.</w:t>
      </w:r>
    </w:p>
    <w:p w14:paraId="22D56C95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požadováno, aby p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ři testování a uvedení do provozu nástroje (IS / KS) pro správu a ověřování identity </w:t>
      </w:r>
      <w:r>
        <w:rPr>
          <w:rFonts w:ascii="Arial" w:hAnsi="Arial" w:cs="Arial"/>
          <w:color w:val="000000"/>
          <w:sz w:val="20"/>
          <w:szCs w:val="20"/>
        </w:rPr>
        <w:t xml:space="preserve">bylo 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řešeno pomocí více faktorové autentizace, a to s nejméně 2 různými typy faktorů, při uvedení do </w:t>
      </w:r>
      <w:r w:rsidRPr="003116CB">
        <w:rPr>
          <w:rFonts w:ascii="Arial" w:hAnsi="Arial" w:cs="Arial"/>
          <w:color w:val="000000"/>
          <w:sz w:val="20"/>
          <w:szCs w:val="20"/>
        </w:rPr>
        <w:lastRenderedPageBreak/>
        <w:t>provozu jiných aplikačních komponent</w:t>
      </w:r>
      <w:r>
        <w:rPr>
          <w:rFonts w:ascii="Arial" w:hAnsi="Arial" w:cs="Arial"/>
          <w:color w:val="000000"/>
          <w:sz w:val="20"/>
          <w:szCs w:val="20"/>
        </w:rPr>
        <w:t>. Následně bude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rozhod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3116C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to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 podle výsledků SAST, DAST, IAST, RASP. </w:t>
      </w:r>
    </w:p>
    <w:p w14:paraId="70B35237" w14:textId="77777777" w:rsidR="004A0E51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Dokumentace bude zahrnovat pravidla pro</w:t>
      </w:r>
      <w:r w:rsidRPr="006B3610">
        <w:rPr>
          <w:rFonts w:ascii="Arial" w:hAnsi="Arial" w:cs="Arial"/>
          <w:color w:val="000000"/>
          <w:sz w:val="20"/>
          <w:szCs w:val="20"/>
        </w:rPr>
        <w:t xml:space="preserve"> včasné posouzení výsledků z dopadových analýz, které odhalí efekty z možné realizace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B3610">
        <w:rPr>
          <w:rFonts w:ascii="Arial" w:hAnsi="Arial" w:cs="Arial"/>
          <w:color w:val="000000"/>
          <w:sz w:val="20"/>
          <w:szCs w:val="20"/>
        </w:rPr>
        <w:t>významných změn a tak promítnou možná ovlivnění rizik, bezpečnostních politik, přinesou podklady pro druh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B3610">
        <w:rPr>
          <w:rFonts w:ascii="Arial" w:hAnsi="Arial" w:cs="Arial"/>
          <w:color w:val="000000"/>
          <w:sz w:val="20"/>
          <w:szCs w:val="20"/>
        </w:rPr>
        <w:t>otestování a také možnosti a postupy pro navrácení do původního stavu.</w:t>
      </w:r>
    </w:p>
    <w:p w14:paraId="2A65E9C3" w14:textId="77777777" w:rsidR="004A0E51" w:rsidRPr="006B3610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6B3610">
        <w:rPr>
          <w:sz w:val="20"/>
          <w:szCs w:val="20"/>
        </w:rPr>
        <w:t>Součástí požadavků na vývoj, akvizici a správu musí být zejména:</w:t>
      </w:r>
    </w:p>
    <w:p w14:paraId="22C5B954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specifikace rizikových aktivit v aplikaci,</w:t>
      </w:r>
    </w:p>
    <w:p w14:paraId="16639D0A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zajištění monitorování a auditu rizikových aktivit,</w:t>
      </w:r>
    </w:p>
    <w:p w14:paraId="068C5417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ověřování vstupních a výstupních dat technickými i organizačními opatřeními,</w:t>
      </w:r>
    </w:p>
    <w:p w14:paraId="5082A675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kontrola vnitřního zpracování s důrazem na zachování jeho integrity,</w:t>
      </w:r>
    </w:p>
    <w:p w14:paraId="3F38C7DF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ochrana důvěrnosti, dostupnosti, integrity, autenticity a nepopiratelnosti odpovědnosti,</w:t>
      </w:r>
    </w:p>
    <w:p w14:paraId="00588909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ochrana informací při zpracování a jejich přenosu.</w:t>
      </w:r>
    </w:p>
    <w:p w14:paraId="5F8DDBA2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stanovení požadovanou úroveň kryptografické ochrany,</w:t>
      </w:r>
    </w:p>
    <w:p w14:paraId="602FCCFD" w14:textId="77777777" w:rsidR="004A0E51" w:rsidRPr="005174A9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specifikace ochranu kryptografických prostředků s důrazem na kryptografické klíče,</w:t>
      </w:r>
    </w:p>
    <w:p w14:paraId="24D7E6CB" w14:textId="77777777" w:rsidR="004A0E51" w:rsidRPr="005174A9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specifikace správy kryptografických prostředků.</w:t>
      </w:r>
    </w:p>
    <w:p w14:paraId="09BDCE45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519EDC58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Příslušná část Směrnice technické bezpečnosti.</w:t>
      </w:r>
    </w:p>
    <w:p w14:paraId="56780D69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 xml:space="preserve">Zvládání KBU / KBI </w:t>
      </w:r>
    </w:p>
    <w:p w14:paraId="56A74F22" w14:textId="77777777" w:rsidR="004A0E51" w:rsidRPr="003116CB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požadováno </w:t>
      </w:r>
      <w:r w:rsidRPr="003116CB">
        <w:rPr>
          <w:sz w:val="20"/>
          <w:szCs w:val="20"/>
        </w:rPr>
        <w:t xml:space="preserve">vytvoření a zavedení třech klíčových procesů pro zvládání kybernetických bezpečnostních událostí a kybernetických bezpečnostních incidentů: </w:t>
      </w:r>
    </w:p>
    <w:p w14:paraId="6B93AAF5" w14:textId="77777777" w:rsidR="004A0E51" w:rsidRPr="003116CB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Management monitoringu a událostí </w:t>
      </w:r>
    </w:p>
    <w:p w14:paraId="1B127084" w14:textId="77777777" w:rsidR="004A0E51" w:rsidRPr="003116CB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16CB">
        <w:rPr>
          <w:rFonts w:ascii="Arial" w:hAnsi="Arial" w:cs="Arial"/>
          <w:color w:val="000000"/>
          <w:sz w:val="20"/>
          <w:szCs w:val="20"/>
        </w:rPr>
        <w:t xml:space="preserve">Incident management </w:t>
      </w:r>
    </w:p>
    <w:p w14:paraId="2D734701" w14:textId="77777777" w:rsidR="004A0E51" w:rsidRPr="003116CB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16CB">
        <w:rPr>
          <w:rFonts w:ascii="Arial" w:hAnsi="Arial" w:cs="Arial"/>
          <w:color w:val="000000"/>
          <w:sz w:val="20"/>
          <w:szCs w:val="20"/>
        </w:rPr>
        <w:t>Problem</w:t>
      </w:r>
      <w:proofErr w:type="spellEnd"/>
      <w:r w:rsidRPr="003116CB">
        <w:rPr>
          <w:rFonts w:ascii="Arial" w:hAnsi="Arial" w:cs="Arial"/>
          <w:color w:val="000000"/>
          <w:sz w:val="20"/>
          <w:szCs w:val="20"/>
        </w:rPr>
        <w:t xml:space="preserve"> management </w:t>
      </w:r>
    </w:p>
    <w:p w14:paraId="3A77BD0B" w14:textId="77777777" w:rsidR="004A0E51" w:rsidRPr="003116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p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rocesy budou formalizovány v podobě notace BPMN jako součást procesní mapy KB. Tvorba procesů bude realizována formou workshopu za účasti klíčových zainteresovaných stran dle pravidel procesního modelování. </w:t>
      </w:r>
    </w:p>
    <w:p w14:paraId="1E9C1402" w14:textId="77777777" w:rsidR="004A0E51" w:rsidRPr="001D4DCB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požadováno vytvoření a </w:t>
      </w:r>
      <w:r w:rsidRPr="003116CB">
        <w:rPr>
          <w:rFonts w:ascii="Arial" w:hAnsi="Arial" w:cs="Arial"/>
          <w:color w:val="000000"/>
          <w:sz w:val="20"/>
          <w:szCs w:val="20"/>
        </w:rPr>
        <w:t xml:space="preserve">zavedení dokumentace, rolí a záznamů. </w:t>
      </w:r>
      <w:r w:rsidRPr="006B3610">
        <w:rPr>
          <w:rFonts w:ascii="Arial" w:hAnsi="Arial" w:cs="Arial"/>
          <w:color w:val="000000"/>
          <w:sz w:val="20"/>
          <w:szCs w:val="20"/>
        </w:rPr>
        <w:t>Zavedením procesu se rozumí jeho pravidelné přezkoumání a případná aktualizace vlastníkem procesu,</w:t>
      </w:r>
      <w:r w:rsidRPr="001D4DCB">
        <w:rPr>
          <w:rFonts w:ascii="Arial" w:hAnsi="Arial" w:cs="Arial"/>
          <w:color w:val="000000"/>
          <w:sz w:val="20"/>
          <w:szCs w:val="20"/>
        </w:rPr>
        <w:t xml:space="preserve"> záznamů a reportingu.</w:t>
      </w:r>
    </w:p>
    <w:p w14:paraId="64B84F5D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0DC99D4C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Příslušná část Směrnice organizační bezpečnosti.</w:t>
      </w:r>
    </w:p>
    <w:p w14:paraId="0AA41F6A" w14:textId="77777777" w:rsidR="004A0E51" w:rsidRPr="00421387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Evidence událostí a incidentů.</w:t>
      </w:r>
    </w:p>
    <w:p w14:paraId="5555DED4" w14:textId="77777777" w:rsidR="004A0E51" w:rsidRPr="005174A9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5174A9">
        <w:rPr>
          <w:b/>
          <w:iCs/>
          <w:sz w:val="22"/>
          <w:szCs w:val="22"/>
        </w:rPr>
        <w:t xml:space="preserve">Řízení kontinuity činností </w:t>
      </w:r>
    </w:p>
    <w:p w14:paraId="5A524321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 xml:space="preserve">Je požadováno vytvoření a zavedení procesu Managementu kontinuity služeb. </w:t>
      </w:r>
    </w:p>
    <w:p w14:paraId="20E63A35" w14:textId="77777777" w:rsidR="004A0E51" w:rsidRPr="005174A9" w:rsidRDefault="004A0E51" w:rsidP="004A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 xml:space="preserve">Proces bude formalizován v podobě notace BPMN jako součást procesní mapy KB. Tvorba procesu bude realizována formou workshopu za účasti klíčových zainteresovaných stran dle pravidel procesního modelování. </w:t>
      </w:r>
    </w:p>
    <w:p w14:paraId="3B53C857" w14:textId="77777777" w:rsidR="004A0E51" w:rsidRPr="005174A9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 w:rsidRPr="005174A9">
        <w:rPr>
          <w:sz w:val="20"/>
          <w:szCs w:val="20"/>
        </w:rPr>
        <w:t>Je požadováno vytvoření a zavedení dokumentace, rolí a záznamů. Zavedením procesu se rozumí jeho pravidelné přezkoumání a případná aktualizace vlastníkem procesu,</w:t>
      </w:r>
    </w:p>
    <w:p w14:paraId="18397737" w14:textId="77777777" w:rsidR="004A0E51" w:rsidRPr="005174A9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5174A9">
        <w:rPr>
          <w:b/>
          <w:bCs/>
          <w:sz w:val="20"/>
          <w:szCs w:val="20"/>
        </w:rPr>
        <w:t>Výstupy - dokumenty:</w:t>
      </w:r>
    </w:p>
    <w:p w14:paraId="6F9F4900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Vytvoření procesu pro řízení kontinuity činností v rámci Směrnice organizační bezpečnosti.</w:t>
      </w:r>
    </w:p>
    <w:p w14:paraId="4CC084E7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Plán kontinuity činností.</w:t>
      </w:r>
    </w:p>
    <w:p w14:paraId="10B76E28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Modelová osnova plánu obnovy pro vybraný IT celek.</w:t>
      </w:r>
    </w:p>
    <w:p w14:paraId="6809BF02" w14:textId="77777777" w:rsidR="004A0E51" w:rsidRPr="005174A9" w:rsidRDefault="004A0E51" w:rsidP="004A0E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174A9">
        <w:rPr>
          <w:rFonts w:ascii="Arial" w:hAnsi="Arial" w:cs="Arial"/>
          <w:color w:val="000000"/>
          <w:sz w:val="20"/>
          <w:szCs w:val="20"/>
        </w:rPr>
        <w:t>Formulář pro testování kontinuity</w:t>
      </w:r>
    </w:p>
    <w:p w14:paraId="58F19EB2" w14:textId="77777777" w:rsidR="004A0E51" w:rsidRPr="00421387" w:rsidRDefault="004A0E51" w:rsidP="004A0E51">
      <w:pPr>
        <w:pStyle w:val="Default"/>
        <w:numPr>
          <w:ilvl w:val="0"/>
          <w:numId w:val="4"/>
        </w:numPr>
        <w:spacing w:after="120"/>
        <w:ind w:left="425" w:hanging="425"/>
        <w:jc w:val="both"/>
        <w:rPr>
          <w:b/>
          <w:iCs/>
          <w:sz w:val="22"/>
          <w:szCs w:val="22"/>
        </w:rPr>
      </w:pPr>
      <w:r w:rsidRPr="00421387">
        <w:rPr>
          <w:b/>
          <w:iCs/>
          <w:sz w:val="22"/>
          <w:szCs w:val="22"/>
        </w:rPr>
        <w:t xml:space="preserve">Bezpečnostní politika </w:t>
      </w:r>
    </w:p>
    <w:p w14:paraId="4861ECE1" w14:textId="77777777" w:rsidR="004A0E51" w:rsidRDefault="004A0E51" w:rsidP="004A0E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Je požadováno vytvoření a zavedení základní souhrnné směrnice deklarující Bezpečnostní politiku a dokumentaci.</w:t>
      </w:r>
    </w:p>
    <w:p w14:paraId="6FC941E3" w14:textId="77777777" w:rsidR="004A0E51" w:rsidRDefault="004A0E51" w:rsidP="004A0E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Oblasti zaváděných a tvořených pravidel bezpečnostních politik v členění dle paragrafů ZKB (oblasti nebudou obsahovat provozní činnosti, pouze návrh a zavedení procesů, postupů a související dokumentace).</w:t>
      </w:r>
    </w:p>
    <w:p w14:paraId="16F18C9D" w14:textId="77777777" w:rsidR="004A0E51" w:rsidRDefault="004A0E51" w:rsidP="004A0E51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Jsou požadovány návrhy procesů a zavedení procesů, postupů a související dokumentace ve složení:</w:t>
      </w:r>
    </w:p>
    <w:p w14:paraId="4BAC3348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ISMS, </w:t>
      </w:r>
    </w:p>
    <w:p w14:paraId="28383F9A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lastRenderedPageBreak/>
        <w:t xml:space="preserve">Politika řízení rizik,  </w:t>
      </w:r>
    </w:p>
    <w:p w14:paraId="10ECC6BF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organizační bezpečnosti, </w:t>
      </w:r>
    </w:p>
    <w:p w14:paraId="66915205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řízení dodavatelů – stanovení bezpečnostních požadavků pro dodavatele, </w:t>
      </w:r>
    </w:p>
    <w:p w14:paraId="70047257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řízení aktiv, </w:t>
      </w:r>
    </w:p>
    <w:p w14:paraId="75A35C5A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bezpečnosti lidských zdrojů, </w:t>
      </w:r>
    </w:p>
    <w:p w14:paraId="171AE681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řízení provozu a komunikací, </w:t>
      </w:r>
    </w:p>
    <w:p w14:paraId="7E099570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řízení přístupu osob, </w:t>
      </w:r>
    </w:p>
    <w:p w14:paraId="50B6DAD4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akvizice, vývoje a údržby, </w:t>
      </w:r>
    </w:p>
    <w:p w14:paraId="11F5DBA6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zvládání KBU / KBI, </w:t>
      </w:r>
    </w:p>
    <w:p w14:paraId="1FF8209C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řízení kontinuity činností, </w:t>
      </w:r>
    </w:p>
    <w:p w14:paraId="0D07C815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kontroly a auditu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E938513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fyzické bezpečnosti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C65139F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ochranu integrity komunikačních sítí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4CAEC65A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ověřování identity uživatelů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67FC53D1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řízení přístupových oprávnění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5628730F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ochranu před škodlivým kódem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68D2E322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zaznamenávání činnosti IS / KS, jeho uživatelů a administrátorů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D6083A3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detekci KBU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AA700D1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nástroje pro sběr a vyhodnocení KBU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3D754D3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aplikační bezpečnosti, </w:t>
      </w:r>
    </w:p>
    <w:p w14:paraId="26DE0915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kryptografických prostředků, </w:t>
      </w:r>
    </w:p>
    <w:p w14:paraId="2F0F29CB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nástroje pro zajišťování úrovně dostupnosti informací, </w:t>
      </w:r>
    </w:p>
    <w:p w14:paraId="73C32F4E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Politika bezpečnosti průmyslových a řídicích systémů, </w:t>
      </w:r>
    </w:p>
    <w:p w14:paraId="21FAA605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Politika zpracování osobních údajů,</w:t>
      </w:r>
    </w:p>
    <w:p w14:paraId="27BFC9D6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Zpráva z auditu kybernetické bezpečnosti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03AEDD2E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Zpráva z přezkoumání SŘBI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6667D74B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Metodika pro identifikaci a hodnocení aktiv a pro hodnocení rizik, </w:t>
      </w:r>
    </w:p>
    <w:p w14:paraId="38BB512E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Zpráva o hodnocení aktiv a rizik, </w:t>
      </w:r>
    </w:p>
    <w:p w14:paraId="052631FF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Prohlášení o aplikovatelnosti,</w:t>
      </w:r>
    </w:p>
    <w:p w14:paraId="2558C6C6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Plán zvládání rizik, </w:t>
      </w:r>
    </w:p>
    <w:p w14:paraId="59CE6A2D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>Plán rozvoje bezpečnostního povědomí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4213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CC2ECA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Evidence změn, </w:t>
      </w:r>
    </w:p>
    <w:p w14:paraId="5A2BF18B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Hlášené kontaktní údaje, </w:t>
      </w:r>
    </w:p>
    <w:p w14:paraId="62DE4C7E" w14:textId="77777777" w:rsidR="004A0E51" w:rsidRPr="00421387" w:rsidRDefault="004A0E51" w:rsidP="004A0E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21387">
        <w:rPr>
          <w:rFonts w:ascii="Arial" w:hAnsi="Arial" w:cs="Arial"/>
          <w:color w:val="000000"/>
          <w:sz w:val="20"/>
          <w:szCs w:val="20"/>
        </w:rPr>
        <w:t xml:space="preserve">Přehled obecně závazných právních předpisů, vnitřních předpisů a jiných </w:t>
      </w:r>
      <w:proofErr w:type="gramStart"/>
      <w:r w:rsidRPr="00421387">
        <w:rPr>
          <w:rFonts w:ascii="Arial" w:hAnsi="Arial" w:cs="Arial"/>
          <w:color w:val="000000"/>
          <w:sz w:val="20"/>
          <w:szCs w:val="20"/>
        </w:rPr>
        <w:t xml:space="preserve">předpisů </w:t>
      </w:r>
      <w:r w:rsidRPr="00421387">
        <w:rPr>
          <w:rFonts w:ascii="Arial" w:hAnsi="Arial" w:cs="Arial"/>
          <w:color w:val="000000"/>
          <w:sz w:val="20"/>
          <w:szCs w:val="20"/>
        </w:rPr>
        <w:br/>
        <w:t>a  smluvních</w:t>
      </w:r>
      <w:proofErr w:type="gramEnd"/>
      <w:r w:rsidRPr="00421387">
        <w:rPr>
          <w:rFonts w:ascii="Arial" w:hAnsi="Arial" w:cs="Arial"/>
          <w:color w:val="000000"/>
          <w:sz w:val="20"/>
          <w:szCs w:val="20"/>
        </w:rPr>
        <w:t xml:space="preserve"> závazků. </w:t>
      </w:r>
    </w:p>
    <w:p w14:paraId="0529664D" w14:textId="77777777" w:rsidR="004A0E51" w:rsidRPr="00421387" w:rsidRDefault="004A0E51" w:rsidP="004A0E51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2213DFF7" w14:textId="2F65BB73" w:rsidR="0034067F" w:rsidRPr="008A68B7" w:rsidRDefault="004A0E51" w:rsidP="008A68B7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sz w:val="20"/>
          <w:szCs w:val="20"/>
        </w:rPr>
      </w:pPr>
      <w:r>
        <w:rPr>
          <w:sz w:val="20"/>
          <w:szCs w:val="20"/>
        </w:rPr>
        <w:t>Vytvoření nové bezpečnostní</w:t>
      </w:r>
      <w:r w:rsidRPr="00F61628">
        <w:rPr>
          <w:sz w:val="20"/>
          <w:szCs w:val="20"/>
        </w:rPr>
        <w:t xml:space="preserve"> směrnic</w:t>
      </w:r>
      <w:r>
        <w:rPr>
          <w:sz w:val="20"/>
          <w:szCs w:val="20"/>
        </w:rPr>
        <w:t>e i s přílohami dle výše uvedeného členění vycházející</w:t>
      </w:r>
      <w:r w:rsidRPr="00F61628">
        <w:rPr>
          <w:sz w:val="20"/>
          <w:szCs w:val="20"/>
        </w:rPr>
        <w:t xml:space="preserve"> z již zpracovan</w:t>
      </w:r>
      <w:r w:rsidR="00401DE7">
        <w:rPr>
          <w:sz w:val="20"/>
          <w:szCs w:val="20"/>
        </w:rPr>
        <w:t>ých dokumentací.</w:t>
      </w:r>
    </w:p>
    <w:p w14:paraId="70502A93" w14:textId="6CD50237" w:rsidR="008A68B7" w:rsidRPr="007F4C05" w:rsidRDefault="008A68B7" w:rsidP="008A68B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</w:rPr>
      </w:pPr>
      <w:r w:rsidRPr="007F4C05">
        <w:rPr>
          <w:rFonts w:ascii="Arial" w:eastAsia="Calibri" w:hAnsi="Arial" w:cs="Arial"/>
          <w:b/>
          <w:bCs/>
          <w:color w:val="000000"/>
        </w:rPr>
        <w:t>Etapa II</w:t>
      </w:r>
      <w:r>
        <w:rPr>
          <w:rFonts w:ascii="Arial" w:eastAsia="Calibri" w:hAnsi="Arial" w:cs="Arial"/>
          <w:b/>
          <w:bCs/>
          <w:color w:val="000000"/>
        </w:rPr>
        <w:t>I</w:t>
      </w:r>
      <w:r w:rsidRPr="007F4C05">
        <w:rPr>
          <w:rFonts w:ascii="Arial" w:eastAsia="Calibri" w:hAnsi="Arial" w:cs="Arial"/>
          <w:b/>
          <w:bCs/>
          <w:color w:val="000000"/>
        </w:rPr>
        <w:t>.</w:t>
      </w:r>
    </w:p>
    <w:p w14:paraId="4E7E3DD7" w14:textId="77777777" w:rsidR="008A68B7" w:rsidRPr="0030376F" w:rsidRDefault="008A68B7" w:rsidP="008A68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0376F">
        <w:rPr>
          <w:rFonts w:ascii="Arial" w:hAnsi="Arial" w:cs="Arial"/>
          <w:b/>
          <w:iCs/>
          <w:color w:val="000000"/>
        </w:rPr>
        <w:t>Interní audit kybernetické bezpečnosti</w:t>
      </w:r>
    </w:p>
    <w:p w14:paraId="5C17456F" w14:textId="77777777" w:rsidR="008A68B7" w:rsidRPr="00D531D7" w:rsidRDefault="008A68B7" w:rsidP="008A68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provedení interního auditu kybernetické bezpečnosti je požadováno</w:t>
      </w:r>
      <w:r w:rsidRPr="00D531D7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3CF957C" w14:textId="77777777" w:rsidR="008A68B7" w:rsidRPr="0030376F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 xml:space="preserve">projednání způsobu provádění interních auditů ISMS, upřesnění auditovaných oblastí a procesů ISMS, jmenovaní auditorů, </w:t>
      </w:r>
    </w:p>
    <w:p w14:paraId="4DA66793" w14:textId="77777777" w:rsidR="008A68B7" w:rsidRPr="0030376F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 xml:space="preserve">zpracování, projednání a vydání Programu interního auditu ISMS a Plánu interního auditu ISMS. </w:t>
      </w:r>
    </w:p>
    <w:p w14:paraId="03E04EB8" w14:textId="77777777" w:rsidR="008A68B7" w:rsidRPr="006B3610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provedení interního auditu ISMS:</w:t>
      </w:r>
    </w:p>
    <w:p w14:paraId="4F3893ED" w14:textId="77777777" w:rsidR="008A68B7" w:rsidRPr="0030376F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>příprava auditu – příprava auditních podkladů, upřesnění rámce a průběhu auditu a příprava jeho účastníků,</w:t>
      </w:r>
    </w:p>
    <w:p w14:paraId="488FD5F2" w14:textId="77777777" w:rsidR="008A68B7" w:rsidRPr="0030376F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>provedení auditu – shromáždění relevantních informací z auditovaných oblastí, jejich posouzení, zpracování a schválení ve formě auditních záznamů a příprava závěrů auditu z auditovaných oblastí,</w:t>
      </w:r>
    </w:p>
    <w:p w14:paraId="510F7F80" w14:textId="77777777" w:rsidR="008A68B7" w:rsidRPr="0030376F" w:rsidRDefault="008A68B7" w:rsidP="008A68B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>audit ISMS bude proveden dle relevantních paragrafů VKB,</w:t>
      </w:r>
    </w:p>
    <w:p w14:paraId="5A9B427E" w14:textId="77777777" w:rsidR="008A68B7" w:rsidRPr="0030376F" w:rsidRDefault="008A68B7" w:rsidP="008A68B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>důraz bude položen na posouzení stavu zavedení opatření ISMS podle zpracované bezpečnostní dokumentace,</w:t>
      </w:r>
    </w:p>
    <w:p w14:paraId="1152B252" w14:textId="77777777" w:rsidR="008A68B7" w:rsidRPr="0030376F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50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0376F">
        <w:rPr>
          <w:rFonts w:ascii="Arial" w:hAnsi="Arial" w:cs="Arial"/>
          <w:color w:val="000000"/>
          <w:sz w:val="20"/>
          <w:szCs w:val="20"/>
        </w:rPr>
        <w:t>vyhodnocení auditu – bude zjištěna úroveň shody aktuálního stavu auditovaných oblastí se zvolenými kritérii auditu – požadavky návrhu VKB</w:t>
      </w:r>
    </w:p>
    <w:p w14:paraId="2C8F9F66" w14:textId="77777777" w:rsidR="008A68B7" w:rsidRDefault="008A68B7" w:rsidP="008A68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2321">
        <w:rPr>
          <w:rFonts w:ascii="Arial" w:hAnsi="Arial" w:cs="Arial"/>
          <w:color w:val="000000"/>
          <w:sz w:val="20"/>
          <w:szCs w:val="20"/>
        </w:rPr>
        <w:t xml:space="preserve">V závěru bude provedeno roční přezkoumání ISMS s cílem přezkoumat </w:t>
      </w:r>
      <w:r>
        <w:rPr>
          <w:rFonts w:ascii="Arial" w:hAnsi="Arial" w:cs="Arial"/>
          <w:color w:val="000000"/>
          <w:sz w:val="20"/>
          <w:szCs w:val="20"/>
        </w:rPr>
        <w:t>celý systém</w:t>
      </w:r>
      <w:r w:rsidRPr="007D2321">
        <w:rPr>
          <w:rFonts w:ascii="Arial" w:hAnsi="Arial" w:cs="Arial"/>
          <w:color w:val="000000"/>
          <w:sz w:val="20"/>
          <w:szCs w:val="20"/>
        </w:rPr>
        <w:t>.</w:t>
      </w:r>
    </w:p>
    <w:p w14:paraId="1CE2DAF5" w14:textId="77777777" w:rsidR="008A68B7" w:rsidRPr="0030376F" w:rsidRDefault="008A68B7" w:rsidP="008A68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F6A6BF" w14:textId="77777777" w:rsidR="008A68B7" w:rsidRPr="00421387" w:rsidRDefault="008A68B7" w:rsidP="008A68B7">
      <w:pPr>
        <w:pStyle w:val="Default"/>
        <w:spacing w:after="120"/>
        <w:jc w:val="both"/>
        <w:rPr>
          <w:b/>
          <w:bCs/>
          <w:sz w:val="20"/>
          <w:szCs w:val="20"/>
        </w:rPr>
      </w:pPr>
      <w:r w:rsidRPr="00421387">
        <w:rPr>
          <w:b/>
          <w:bCs/>
          <w:sz w:val="20"/>
          <w:szCs w:val="20"/>
        </w:rPr>
        <w:t>Výstupy - dokumenty:</w:t>
      </w:r>
    </w:p>
    <w:p w14:paraId="2267BAA4" w14:textId="77777777" w:rsidR="008A68B7" w:rsidRPr="00D95F70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Program interních auditů ISMS – program bude rozpracován na období 3 let,</w:t>
      </w:r>
    </w:p>
    <w:p w14:paraId="006FE379" w14:textId="77777777" w:rsidR="008A68B7" w:rsidRPr="00D95F70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Plán interního auditu ISMS – plán obsahující činnosti připadající na jednotlivý audit,</w:t>
      </w:r>
    </w:p>
    <w:p w14:paraId="5F764DC8" w14:textId="77777777" w:rsidR="008A68B7" w:rsidRPr="00D95F70" w:rsidRDefault="008A68B7" w:rsidP="008A68B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Zpráva z interního auditu ISMS</w:t>
      </w:r>
      <w:r>
        <w:rPr>
          <w:rFonts w:ascii="Arial" w:hAnsi="Arial" w:cs="Arial"/>
          <w:color w:val="000000"/>
          <w:sz w:val="20"/>
          <w:szCs w:val="20"/>
        </w:rPr>
        <w:t>, která</w:t>
      </w:r>
      <w:r w:rsidRPr="00D95F70">
        <w:rPr>
          <w:rFonts w:ascii="Arial" w:hAnsi="Arial" w:cs="Arial"/>
          <w:color w:val="000000"/>
          <w:sz w:val="20"/>
          <w:szCs w:val="20"/>
        </w:rPr>
        <w:t xml:space="preserve"> obsahuje:</w:t>
      </w:r>
    </w:p>
    <w:p w14:paraId="5892CDAB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shrnutí zjištění, zhodnocení stavu bezpečnosti informací s uvedením neshod vůči požadovanému stavu,</w:t>
      </w:r>
    </w:p>
    <w:p w14:paraId="12E90086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přezkoumání zajišťování minimální úrovně kybernetické bezpečnosti obsahující vyhodnocení stavu ISMS (v předepsaném formátu),</w:t>
      </w:r>
    </w:p>
    <w:p w14:paraId="0FC5E1A2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o vyhodnocení bezpečnostních opatření z předchozího přezkoumání zajišťování minimální úrovně kybernetické bezpečnosti,</w:t>
      </w:r>
    </w:p>
    <w:p w14:paraId="356DCC3C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identifikace změn a okolností, které mohou mít vliv na zajišťování minimální úrovně kybernetické bezpečnosti,</w:t>
      </w:r>
    </w:p>
    <w:p w14:paraId="5040DF1B" w14:textId="77777777" w:rsidR="008A68B7" w:rsidRPr="006B361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zpětná vazba o účinnosti řízení bezpečnosti informací,</w:t>
      </w:r>
    </w:p>
    <w:p w14:paraId="63BBE952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posouzení stavu plánu zavádění bezpečnostních opatření,</w:t>
      </w:r>
    </w:p>
    <w:p w14:paraId="3AF2D8D0" w14:textId="77777777" w:rsidR="008A68B7" w:rsidRPr="006B361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posouzení dopadů KBU / KBI na poskytované služby a kybernetickou bezpečnost,</w:t>
      </w:r>
    </w:p>
    <w:p w14:paraId="11747E3B" w14:textId="77777777" w:rsidR="008A68B7" w:rsidRPr="006B361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posouzení změn s negativním dopadem na zajišťování minimální úrovně kybernetické</w:t>
      </w:r>
    </w:p>
    <w:p w14:paraId="3D1B48AB" w14:textId="77777777" w:rsidR="008A68B7" w:rsidRPr="006B361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bezpečnosti,</w:t>
      </w:r>
    </w:p>
    <w:p w14:paraId="5ABF9A8A" w14:textId="77777777" w:rsidR="008A68B7" w:rsidRPr="006B361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B3610">
        <w:rPr>
          <w:rFonts w:ascii="Arial" w:hAnsi="Arial" w:cs="Arial"/>
          <w:color w:val="000000"/>
          <w:sz w:val="20"/>
          <w:szCs w:val="20"/>
        </w:rPr>
        <w:t>identifikace možností pro neustálé zlepšování,</w:t>
      </w:r>
    </w:p>
    <w:p w14:paraId="039898D9" w14:textId="77777777" w:rsidR="008A68B7" w:rsidRPr="00D95F70" w:rsidRDefault="008A68B7" w:rsidP="008A68B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D95F70">
        <w:rPr>
          <w:rFonts w:ascii="Arial" w:hAnsi="Arial" w:cs="Arial"/>
          <w:color w:val="000000"/>
          <w:sz w:val="20"/>
          <w:szCs w:val="20"/>
        </w:rPr>
        <w:t>doporučení potřebných rozhodnutí, stanovení bezpečnostních opatření a osob zajišťujících výkon jednotlivých činností.</w:t>
      </w:r>
    </w:p>
    <w:p w14:paraId="4576892B" w14:textId="77777777" w:rsidR="0034067F" w:rsidRDefault="0034067F" w:rsidP="0034067F"/>
    <w:sectPr w:rsidR="003406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CBB0" w14:textId="77777777" w:rsidR="004A55DF" w:rsidRDefault="004A55DF" w:rsidP="004A55DF">
      <w:pPr>
        <w:spacing w:after="0" w:line="240" w:lineRule="auto"/>
      </w:pPr>
      <w:r>
        <w:separator/>
      </w:r>
    </w:p>
  </w:endnote>
  <w:endnote w:type="continuationSeparator" w:id="0">
    <w:p w14:paraId="13A19452" w14:textId="77777777" w:rsidR="004A55DF" w:rsidRDefault="004A55DF" w:rsidP="004A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F4C3" w14:textId="77777777" w:rsidR="004A55DF" w:rsidRDefault="004A55DF" w:rsidP="004A55DF">
      <w:pPr>
        <w:spacing w:after="0" w:line="240" w:lineRule="auto"/>
      </w:pPr>
      <w:r>
        <w:separator/>
      </w:r>
    </w:p>
  </w:footnote>
  <w:footnote w:type="continuationSeparator" w:id="0">
    <w:p w14:paraId="5D9AC1E7" w14:textId="77777777" w:rsidR="004A55DF" w:rsidRDefault="004A55DF" w:rsidP="004A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DEB4" w14:textId="1A2B5E22" w:rsidR="004A55DF" w:rsidRDefault="004A55DF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A497F4B" wp14:editId="153271A8">
          <wp:simplePos x="0" y="0"/>
          <wp:positionH relativeFrom="column">
            <wp:posOffset>1972135</wp:posOffset>
          </wp:positionH>
          <wp:positionV relativeFrom="paragraph">
            <wp:posOffset>-137160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3659A153" wp14:editId="242D3D2B">
          <wp:simplePos x="0" y="0"/>
          <wp:positionH relativeFrom="page">
            <wp:posOffset>4995567</wp:posOffset>
          </wp:positionH>
          <wp:positionV relativeFrom="page">
            <wp:posOffset>358140</wp:posOffset>
          </wp:positionV>
          <wp:extent cx="1371600" cy="38252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7962C7" wp14:editId="49D66110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BA6"/>
    <w:multiLevelType w:val="hybridMultilevel"/>
    <w:tmpl w:val="BC7C9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20C0"/>
    <w:multiLevelType w:val="hybridMultilevel"/>
    <w:tmpl w:val="8644583A"/>
    <w:lvl w:ilvl="0" w:tplc="7CBCAA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ABC"/>
    <w:multiLevelType w:val="multilevel"/>
    <w:tmpl w:val="42D8A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8BB488F"/>
    <w:multiLevelType w:val="hybridMultilevel"/>
    <w:tmpl w:val="C72EE1D2"/>
    <w:lvl w:ilvl="0" w:tplc="5D18D0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E3E7F"/>
    <w:multiLevelType w:val="multilevel"/>
    <w:tmpl w:val="42D8A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4A6242FF"/>
    <w:multiLevelType w:val="hybridMultilevel"/>
    <w:tmpl w:val="D3248B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3C35"/>
    <w:multiLevelType w:val="hybridMultilevel"/>
    <w:tmpl w:val="F4F4B4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1DA"/>
    <w:multiLevelType w:val="hybridMultilevel"/>
    <w:tmpl w:val="E1B8146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731D35"/>
    <w:multiLevelType w:val="hybridMultilevel"/>
    <w:tmpl w:val="483C84AC"/>
    <w:lvl w:ilvl="0" w:tplc="7CBCAA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101A"/>
    <w:multiLevelType w:val="multilevel"/>
    <w:tmpl w:val="C33A18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F"/>
    <w:rsid w:val="00086650"/>
    <w:rsid w:val="001A120B"/>
    <w:rsid w:val="002B1328"/>
    <w:rsid w:val="002D1DBE"/>
    <w:rsid w:val="00313B53"/>
    <w:rsid w:val="0034067F"/>
    <w:rsid w:val="003613A5"/>
    <w:rsid w:val="00401DE7"/>
    <w:rsid w:val="004A0B21"/>
    <w:rsid w:val="004A0E51"/>
    <w:rsid w:val="004A55DF"/>
    <w:rsid w:val="004E31EF"/>
    <w:rsid w:val="005174A9"/>
    <w:rsid w:val="00554859"/>
    <w:rsid w:val="007227D0"/>
    <w:rsid w:val="007923D8"/>
    <w:rsid w:val="008A68B7"/>
    <w:rsid w:val="008C65E3"/>
    <w:rsid w:val="00A00D2C"/>
    <w:rsid w:val="00BB2DBB"/>
    <w:rsid w:val="00C76364"/>
    <w:rsid w:val="00CA7E8F"/>
    <w:rsid w:val="00D91827"/>
    <w:rsid w:val="00E14DCB"/>
    <w:rsid w:val="00F23F33"/>
    <w:rsid w:val="00F548C8"/>
    <w:rsid w:val="00F96F29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147D"/>
  <w15:chartTrackingRefBased/>
  <w15:docId w15:val="{E93F38B1-03F6-471E-994F-4A3E63E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6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6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6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6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6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6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6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6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6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6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0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Revize">
    <w:name w:val="Revision"/>
    <w:hidden/>
    <w:uiPriority w:val="99"/>
    <w:semiHidden/>
    <w:rsid w:val="00A00D2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A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5DF"/>
  </w:style>
  <w:style w:type="paragraph" w:styleId="Zpat">
    <w:name w:val="footer"/>
    <w:basedOn w:val="Normln"/>
    <w:link w:val="ZpatChar"/>
    <w:uiPriority w:val="99"/>
    <w:unhideWhenUsed/>
    <w:rsid w:val="004A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2865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Stodůlka</dc:creator>
  <cp:keywords/>
  <dc:description/>
  <cp:lastModifiedBy>Kolomazníková Jana</cp:lastModifiedBy>
  <cp:revision>22</cp:revision>
  <dcterms:created xsi:type="dcterms:W3CDTF">2025-03-03T08:47:00Z</dcterms:created>
  <dcterms:modified xsi:type="dcterms:W3CDTF">2025-10-15T11:48:00Z</dcterms:modified>
</cp:coreProperties>
</file>