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017092C0" w:rsidR="00D550F3" w:rsidRDefault="005B6962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</w:t>
      </w:r>
      <w:r w:rsidR="00D23389"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544F8A9" w14:textId="77777777" w:rsidR="00900910" w:rsidRDefault="00900910" w:rsidP="0090091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(návrh)</w:t>
      </w:r>
    </w:p>
    <w:p w14:paraId="5D787E25" w14:textId="5E1F3A92" w:rsidR="00900910" w:rsidRPr="00900910" w:rsidRDefault="00900910" w:rsidP="00900910">
      <w:pPr>
        <w:overflowPunct/>
        <w:autoSpaceDE/>
        <w:autoSpaceDN/>
        <w:adjustRightInd/>
        <w:ind w:left="2836" w:firstLine="709"/>
        <w:textAlignment w:val="auto"/>
        <w:outlineLvl w:val="7"/>
        <w:rPr>
          <w:b/>
          <w:sz w:val="32"/>
          <w:szCs w:val="32"/>
        </w:rPr>
      </w:pPr>
      <w:r w:rsidRPr="00900910">
        <w:rPr>
          <w:sz w:val="28"/>
          <w:szCs w:val="28"/>
        </w:rPr>
        <w:t>číslo objednatele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1178803319" w:edGrp="everyone"/>
      <w:r w:rsidR="00677DCE" w:rsidRPr="000A6008">
        <w:rPr>
          <w:szCs w:val="24"/>
        </w:rPr>
        <w:t xml:space="preserve"> </w:t>
      </w:r>
      <w:permEnd w:id="1178803319"/>
    </w:p>
    <w:p w14:paraId="68E962BF" w14:textId="3D81098F" w:rsidR="00677DCE" w:rsidRDefault="00900910" w:rsidP="00677DCE">
      <w:pPr>
        <w:overflowPunct/>
        <w:autoSpaceDE/>
        <w:autoSpaceDN/>
        <w:adjustRightInd/>
        <w:ind w:left="2836" w:firstLine="709"/>
        <w:textAlignment w:val="auto"/>
        <w:outlineLvl w:val="7"/>
        <w:rPr>
          <w:sz w:val="28"/>
          <w:szCs w:val="28"/>
        </w:rPr>
      </w:pPr>
      <w:r w:rsidRPr="00900910">
        <w:rPr>
          <w:sz w:val="28"/>
          <w:szCs w:val="28"/>
        </w:rPr>
        <w:t>číslo zhotovitele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436092892" w:edGrp="everyone"/>
      <w:r w:rsidR="00677DCE" w:rsidRPr="000A6008">
        <w:rPr>
          <w:szCs w:val="24"/>
        </w:rPr>
        <w:t xml:space="preserve"> </w:t>
      </w:r>
      <w:permEnd w:id="436092892"/>
    </w:p>
    <w:p w14:paraId="365AAF52" w14:textId="77777777" w:rsidR="005F189A" w:rsidRDefault="00913CF2" w:rsidP="005F189A">
      <w:pPr>
        <w:jc w:val="center"/>
        <w:rPr>
          <w:b/>
          <w:sz w:val="36"/>
          <w:szCs w:val="24"/>
        </w:rPr>
      </w:pPr>
      <w:r w:rsidRPr="00F1052B">
        <w:rPr>
          <w:b/>
          <w:sz w:val="28"/>
          <w:szCs w:val="28"/>
        </w:rPr>
        <w:t>„</w:t>
      </w:r>
      <w:r w:rsidR="005F189A">
        <w:rPr>
          <w:b/>
          <w:sz w:val="36"/>
          <w:szCs w:val="24"/>
        </w:rPr>
        <w:t xml:space="preserve">Projektová dokumentace – </w:t>
      </w:r>
    </w:p>
    <w:p w14:paraId="32AAB23D" w14:textId="5004B2F5" w:rsidR="002243F9" w:rsidRPr="00F1052B" w:rsidRDefault="005F189A" w:rsidP="005F189A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28"/>
          <w:szCs w:val="28"/>
        </w:rPr>
      </w:pPr>
      <w:r>
        <w:rPr>
          <w:b/>
          <w:sz w:val="36"/>
          <w:szCs w:val="24"/>
        </w:rPr>
        <w:t>odkanalizování Horní Hanychov</w:t>
      </w:r>
      <w:r w:rsidR="00F1052B" w:rsidRPr="00F1052B">
        <w:rPr>
          <w:b/>
          <w:color w:val="000000"/>
          <w:sz w:val="28"/>
          <w:szCs w:val="28"/>
        </w:rPr>
        <w:t>“</w:t>
      </w:r>
    </w:p>
    <w:p w14:paraId="13F574B1" w14:textId="77777777" w:rsidR="00061A2C" w:rsidRDefault="002243F9" w:rsidP="00061A2C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490BA990" w14:textId="168F567B" w:rsidR="00875ADE" w:rsidRPr="003B3420" w:rsidRDefault="00875ADE" w:rsidP="00453CC4">
      <w:pPr>
        <w:overflowPunct/>
        <w:autoSpaceDE/>
        <w:autoSpaceDN/>
        <w:adjustRightInd/>
        <w:jc w:val="center"/>
        <w:textAlignment w:val="auto"/>
        <w:outlineLvl w:val="7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4B235CCB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F8280C">
        <w:rPr>
          <w:b/>
          <w:szCs w:val="24"/>
        </w:rPr>
        <w:tab/>
      </w:r>
      <w:r w:rsidR="00F8280C">
        <w:rPr>
          <w:b/>
          <w:szCs w:val="24"/>
        </w:rPr>
        <w:tab/>
      </w:r>
      <w:r w:rsidRPr="003B3420">
        <w:rPr>
          <w:b/>
          <w:caps/>
          <w:szCs w:val="24"/>
        </w:rPr>
        <w:t>Statutární město Liberec</w:t>
      </w:r>
    </w:p>
    <w:p w14:paraId="4A673265" w14:textId="6B9FE183" w:rsidR="00875ADE" w:rsidRPr="00F8280C" w:rsidRDefault="00875ADE" w:rsidP="00220214">
      <w:pPr>
        <w:overflowPunct/>
        <w:autoSpaceDE/>
        <w:autoSpaceDN/>
        <w:adjustRightInd/>
        <w:ind w:left="708"/>
        <w:textAlignment w:val="auto"/>
        <w:rPr>
          <w:szCs w:val="24"/>
        </w:rPr>
      </w:pPr>
      <w:r w:rsidRPr="00220214">
        <w:rPr>
          <w:sz w:val="22"/>
          <w:szCs w:val="24"/>
        </w:rPr>
        <w:t>sídl</w:t>
      </w:r>
      <w:r w:rsidR="0037006B" w:rsidRPr="00220214">
        <w:rPr>
          <w:sz w:val="22"/>
          <w:szCs w:val="24"/>
        </w:rPr>
        <w:t>o:</w:t>
      </w:r>
      <w:r w:rsidR="00F8280C" w:rsidRPr="00F8280C">
        <w:rPr>
          <w:szCs w:val="24"/>
        </w:rPr>
        <w:tab/>
      </w:r>
      <w:r w:rsidR="00F8280C" w:rsidRPr="00F8280C">
        <w:rPr>
          <w:szCs w:val="24"/>
        </w:rPr>
        <w:tab/>
      </w:r>
      <w:r w:rsidR="00F8280C" w:rsidRPr="00F8280C">
        <w:rPr>
          <w:szCs w:val="24"/>
        </w:rPr>
        <w:tab/>
      </w:r>
      <w:r w:rsidR="0037006B" w:rsidRPr="00F8280C">
        <w:rPr>
          <w:szCs w:val="24"/>
        </w:rPr>
        <w:t>nám. Dr. E. Beneše 1, 460 59</w:t>
      </w:r>
      <w:r w:rsidRPr="00F8280C">
        <w:rPr>
          <w:szCs w:val="24"/>
        </w:rPr>
        <w:t xml:space="preserve"> Liberec 1</w:t>
      </w:r>
    </w:p>
    <w:p w14:paraId="740517FE" w14:textId="4BD498EF" w:rsidR="00875ADE" w:rsidRPr="00F8280C" w:rsidRDefault="00875ADE" w:rsidP="00220214">
      <w:pPr>
        <w:overflowPunct/>
        <w:autoSpaceDE/>
        <w:autoSpaceDN/>
        <w:adjustRightInd/>
        <w:spacing w:before="0"/>
        <w:ind w:left="708"/>
        <w:textAlignment w:val="auto"/>
        <w:rPr>
          <w:szCs w:val="24"/>
        </w:rPr>
      </w:pPr>
      <w:r w:rsidRPr="00220214">
        <w:rPr>
          <w:sz w:val="22"/>
          <w:szCs w:val="24"/>
        </w:rPr>
        <w:t>z</w:t>
      </w:r>
      <w:r w:rsidR="00F8280C" w:rsidRPr="00220214">
        <w:rPr>
          <w:sz w:val="22"/>
          <w:szCs w:val="24"/>
        </w:rPr>
        <w:t>á</w:t>
      </w:r>
      <w:r w:rsidRPr="00220214">
        <w:rPr>
          <w:sz w:val="22"/>
          <w:szCs w:val="24"/>
        </w:rPr>
        <w:t>st</w:t>
      </w:r>
      <w:r w:rsidR="00F8280C" w:rsidRPr="00220214">
        <w:rPr>
          <w:sz w:val="22"/>
          <w:szCs w:val="24"/>
        </w:rPr>
        <w:t>upce</w:t>
      </w:r>
      <w:r w:rsidR="000314F7" w:rsidRPr="00220214">
        <w:rPr>
          <w:sz w:val="22"/>
          <w:szCs w:val="24"/>
        </w:rPr>
        <w:t>:</w:t>
      </w:r>
      <w:r w:rsidR="00F8280C" w:rsidRPr="00F8280C">
        <w:rPr>
          <w:szCs w:val="24"/>
        </w:rPr>
        <w:tab/>
      </w:r>
      <w:r w:rsidR="00F8280C" w:rsidRPr="00F8280C">
        <w:rPr>
          <w:szCs w:val="24"/>
        </w:rPr>
        <w:tab/>
        <w:t>Ing. Jaroslav</w:t>
      </w:r>
      <w:r w:rsidR="00CA117E" w:rsidRPr="00F8280C">
        <w:rPr>
          <w:szCs w:val="24"/>
        </w:rPr>
        <w:t xml:space="preserve"> Zámečník, CSc.,</w:t>
      </w:r>
      <w:r w:rsidRPr="00F8280C">
        <w:rPr>
          <w:szCs w:val="24"/>
        </w:rPr>
        <w:t xml:space="preserve"> </w:t>
      </w:r>
      <w:r w:rsidR="000314F7" w:rsidRPr="00F8280C">
        <w:rPr>
          <w:szCs w:val="24"/>
        </w:rPr>
        <w:t>primátor</w:t>
      </w:r>
      <w:r w:rsidRPr="00F8280C">
        <w:rPr>
          <w:szCs w:val="24"/>
        </w:rPr>
        <w:t xml:space="preserve"> města</w:t>
      </w:r>
      <w:r w:rsidR="002F092D">
        <w:rPr>
          <w:szCs w:val="24"/>
        </w:rPr>
        <w:t xml:space="preserve"> Liberec</w:t>
      </w:r>
    </w:p>
    <w:p w14:paraId="6C004FDA" w14:textId="77777777" w:rsidR="002F092D" w:rsidRDefault="00F8280C" w:rsidP="002F092D">
      <w:pPr>
        <w:overflowPunct/>
        <w:autoSpaceDE/>
        <w:autoSpaceDN/>
        <w:adjustRightInd/>
        <w:spacing w:before="0"/>
        <w:ind w:left="2836" w:hanging="2128"/>
        <w:textAlignment w:val="auto"/>
        <w:rPr>
          <w:szCs w:val="24"/>
        </w:rPr>
      </w:pPr>
      <w:r w:rsidRPr="00220214">
        <w:rPr>
          <w:sz w:val="22"/>
          <w:szCs w:val="24"/>
        </w:rPr>
        <w:t>ve věcech smluvních:</w:t>
      </w:r>
      <w:r w:rsidRPr="00F8280C">
        <w:rPr>
          <w:szCs w:val="24"/>
        </w:rPr>
        <w:tab/>
      </w:r>
      <w:r w:rsidR="002F092D" w:rsidRPr="00F8280C">
        <w:rPr>
          <w:szCs w:val="24"/>
        </w:rPr>
        <w:t>Ing. Jaroslav Zámečník, CSc., primátor města</w:t>
      </w:r>
      <w:r w:rsidR="002F092D">
        <w:rPr>
          <w:szCs w:val="24"/>
        </w:rPr>
        <w:t xml:space="preserve"> Liberec</w:t>
      </w:r>
    </w:p>
    <w:p w14:paraId="32B68604" w14:textId="5001B16C" w:rsidR="00C039B3" w:rsidRPr="00F8280C" w:rsidRDefault="00A218CB" w:rsidP="002F092D">
      <w:pPr>
        <w:overflowPunct/>
        <w:autoSpaceDE/>
        <w:autoSpaceDN/>
        <w:adjustRightInd/>
        <w:spacing w:before="0"/>
        <w:ind w:left="2836" w:hanging="2128"/>
        <w:textAlignment w:val="auto"/>
        <w:rPr>
          <w:szCs w:val="24"/>
        </w:rPr>
      </w:pPr>
      <w:r w:rsidRPr="00220214">
        <w:rPr>
          <w:sz w:val="22"/>
          <w:szCs w:val="24"/>
        </w:rPr>
        <w:t xml:space="preserve">ve věcech technických: </w:t>
      </w:r>
      <w:r w:rsidR="00220214">
        <w:rPr>
          <w:sz w:val="22"/>
          <w:szCs w:val="24"/>
        </w:rPr>
        <w:tab/>
      </w:r>
      <w:r w:rsidR="00F8280C" w:rsidRPr="00F8280C">
        <w:rPr>
          <w:szCs w:val="24"/>
        </w:rPr>
        <w:t>Bc. Denisa Černá, vedoucí odboru správy veřejného majetku</w:t>
      </w:r>
    </w:p>
    <w:p w14:paraId="0118513B" w14:textId="23E0EDC4" w:rsidR="00875ADE" w:rsidRPr="00F8280C" w:rsidRDefault="00875ADE" w:rsidP="00220214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220214">
        <w:rPr>
          <w:sz w:val="22"/>
          <w:szCs w:val="24"/>
        </w:rPr>
        <w:t>IČO:</w:t>
      </w:r>
      <w:r w:rsidR="00220214">
        <w:rPr>
          <w:szCs w:val="24"/>
        </w:rPr>
        <w:t xml:space="preserve">                             </w:t>
      </w:r>
      <w:r w:rsidRPr="00F8280C">
        <w:rPr>
          <w:szCs w:val="24"/>
        </w:rPr>
        <w:t>00262978</w:t>
      </w:r>
    </w:p>
    <w:p w14:paraId="1CF0F54A" w14:textId="1CD20FDE" w:rsidR="00875ADE" w:rsidRPr="00F8280C" w:rsidRDefault="00875ADE" w:rsidP="00220214">
      <w:pPr>
        <w:overflowPunct/>
        <w:autoSpaceDE/>
        <w:autoSpaceDN/>
        <w:adjustRightInd/>
        <w:spacing w:before="0"/>
        <w:ind w:left="708"/>
        <w:textAlignment w:val="auto"/>
        <w:rPr>
          <w:szCs w:val="24"/>
        </w:rPr>
      </w:pPr>
      <w:r w:rsidRPr="00220214">
        <w:rPr>
          <w:sz w:val="22"/>
          <w:szCs w:val="24"/>
        </w:rPr>
        <w:t>DIČ:</w:t>
      </w:r>
      <w:r w:rsidR="00220214">
        <w:rPr>
          <w:sz w:val="22"/>
          <w:szCs w:val="24"/>
        </w:rPr>
        <w:t xml:space="preserve">                               </w:t>
      </w:r>
      <w:r w:rsidRPr="00F8280C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511ADBE6" w:rsidR="00875ADE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0E72F60D" w14:textId="77777777" w:rsidR="002F092D" w:rsidRPr="003B3420" w:rsidRDefault="002F092D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637773C6" w14:textId="77777777" w:rsidR="00535336" w:rsidRPr="00E45F68" w:rsidRDefault="00875ADE" w:rsidP="00535336">
      <w:pPr>
        <w:tabs>
          <w:tab w:val="left" w:pos="567"/>
          <w:tab w:val="left" w:pos="2268"/>
        </w:tabs>
        <w:spacing w:before="0"/>
        <w:rPr>
          <w:b/>
          <w:szCs w:val="24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535336" w:rsidRPr="00E45F68">
        <w:rPr>
          <w:szCs w:val="24"/>
        </w:rPr>
        <w:t>Zhotovitel:</w:t>
      </w:r>
      <w:r w:rsidR="00535336" w:rsidRPr="00E45F68">
        <w:rPr>
          <w:szCs w:val="24"/>
        </w:rPr>
        <w:tab/>
      </w:r>
      <w:r w:rsidR="00535336" w:rsidRPr="00E45F68">
        <w:rPr>
          <w:szCs w:val="24"/>
        </w:rPr>
        <w:tab/>
      </w:r>
      <w:permStart w:id="855404806" w:edGrp="everyone"/>
      <w:r w:rsidR="00535336" w:rsidRPr="00E45F68">
        <w:rPr>
          <w:szCs w:val="24"/>
        </w:rPr>
        <w:t xml:space="preserve"> </w:t>
      </w:r>
      <w:permEnd w:id="855404806"/>
    </w:p>
    <w:p w14:paraId="78A152D6" w14:textId="77777777" w:rsidR="00535336" w:rsidRPr="00220214" w:rsidRDefault="00535336" w:rsidP="00220214">
      <w:pPr>
        <w:tabs>
          <w:tab w:val="left" w:pos="567"/>
          <w:tab w:val="left" w:pos="2268"/>
        </w:tabs>
        <w:spacing w:before="0" w:line="276" w:lineRule="auto"/>
        <w:rPr>
          <w:sz w:val="22"/>
          <w:szCs w:val="24"/>
        </w:rPr>
      </w:pPr>
      <w:r w:rsidRPr="00E45F68">
        <w:rPr>
          <w:b/>
          <w:bCs/>
          <w:szCs w:val="24"/>
        </w:rPr>
        <w:tab/>
      </w:r>
      <w:r w:rsidRPr="00220214">
        <w:rPr>
          <w:sz w:val="22"/>
          <w:szCs w:val="24"/>
        </w:rPr>
        <w:t>PSČ, sídlo:</w:t>
      </w:r>
      <w:r w:rsidRPr="00220214">
        <w:rPr>
          <w:sz w:val="22"/>
          <w:szCs w:val="24"/>
        </w:rPr>
        <w:tab/>
      </w:r>
      <w:r w:rsidRPr="00220214">
        <w:rPr>
          <w:sz w:val="22"/>
          <w:szCs w:val="24"/>
        </w:rPr>
        <w:tab/>
      </w:r>
      <w:permStart w:id="1574189108" w:edGrp="everyone"/>
      <w:r w:rsidRPr="00220214">
        <w:rPr>
          <w:sz w:val="22"/>
          <w:szCs w:val="24"/>
        </w:rPr>
        <w:t xml:space="preserve"> </w:t>
      </w:r>
      <w:permEnd w:id="1574189108"/>
    </w:p>
    <w:p w14:paraId="2155D4DD" w14:textId="1A4D9CA3" w:rsidR="00535336" w:rsidRPr="00220214" w:rsidRDefault="00535336" w:rsidP="0022021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ascii="Times New Roman" w:hAnsi="Times New Roman"/>
          <w:b w:val="0"/>
          <w:i w:val="0"/>
          <w:sz w:val="22"/>
          <w:szCs w:val="24"/>
          <w:u w:val="none"/>
        </w:rPr>
      </w:pPr>
      <w:r w:rsidRPr="00220214">
        <w:rPr>
          <w:rFonts w:ascii="Times New Roman" w:hAnsi="Times New Roman"/>
          <w:b w:val="0"/>
          <w:i w:val="0"/>
          <w:sz w:val="18"/>
          <w:szCs w:val="24"/>
          <w:u w:val="none"/>
        </w:rPr>
        <w:t xml:space="preserve">          </w:t>
      </w:r>
      <w:r w:rsidRPr="00220214">
        <w:rPr>
          <w:rFonts w:ascii="Times New Roman" w:hAnsi="Times New Roman"/>
          <w:b w:val="0"/>
          <w:i w:val="0"/>
          <w:sz w:val="18"/>
          <w:szCs w:val="24"/>
          <w:u w:val="none"/>
        </w:rPr>
        <w:tab/>
      </w:r>
      <w:r w:rsidRPr="00220214">
        <w:rPr>
          <w:rFonts w:ascii="Times New Roman" w:hAnsi="Times New Roman"/>
          <w:b w:val="0"/>
          <w:i w:val="0"/>
          <w:sz w:val="22"/>
          <w:szCs w:val="24"/>
          <w:u w:val="none"/>
        </w:rPr>
        <w:t>zastoupený:</w:t>
      </w:r>
      <w:r w:rsidRPr="00220214">
        <w:rPr>
          <w:rFonts w:ascii="Times New Roman" w:hAnsi="Times New Roman"/>
          <w:b w:val="0"/>
          <w:i w:val="0"/>
          <w:sz w:val="22"/>
          <w:szCs w:val="24"/>
          <w:u w:val="none"/>
        </w:rPr>
        <w:tab/>
      </w:r>
      <w:r w:rsidRPr="00220214">
        <w:rPr>
          <w:rFonts w:ascii="Times New Roman" w:hAnsi="Times New Roman"/>
          <w:b w:val="0"/>
          <w:i w:val="0"/>
          <w:sz w:val="22"/>
          <w:szCs w:val="24"/>
          <w:u w:val="none"/>
        </w:rPr>
        <w:tab/>
      </w:r>
      <w:permStart w:id="39981333" w:edGrp="everyone"/>
      <w:r w:rsidRPr="00220214">
        <w:rPr>
          <w:rFonts w:ascii="Times New Roman" w:hAnsi="Times New Roman"/>
          <w:b w:val="0"/>
          <w:i w:val="0"/>
          <w:sz w:val="22"/>
          <w:szCs w:val="24"/>
          <w:u w:val="none"/>
        </w:rPr>
        <w:t xml:space="preserve"> </w:t>
      </w:r>
      <w:permEnd w:id="39981333"/>
    </w:p>
    <w:p w14:paraId="74D3D8C1" w14:textId="77777777" w:rsidR="00535336" w:rsidRPr="00220214" w:rsidRDefault="00535336" w:rsidP="00220214">
      <w:pPr>
        <w:tabs>
          <w:tab w:val="left" w:pos="567"/>
          <w:tab w:val="left" w:pos="2268"/>
        </w:tabs>
        <w:spacing w:before="0" w:line="276" w:lineRule="auto"/>
        <w:rPr>
          <w:sz w:val="22"/>
          <w:szCs w:val="24"/>
        </w:rPr>
      </w:pPr>
      <w:r w:rsidRPr="00220214">
        <w:rPr>
          <w:sz w:val="22"/>
          <w:szCs w:val="24"/>
        </w:rPr>
        <w:tab/>
        <w:t>IČO:</w:t>
      </w:r>
      <w:r w:rsidRPr="00220214">
        <w:rPr>
          <w:sz w:val="22"/>
          <w:szCs w:val="24"/>
        </w:rPr>
        <w:tab/>
      </w:r>
      <w:r w:rsidRPr="00220214">
        <w:rPr>
          <w:sz w:val="22"/>
          <w:szCs w:val="24"/>
        </w:rPr>
        <w:tab/>
      </w:r>
      <w:permStart w:id="1844186475" w:edGrp="everyone"/>
      <w:r w:rsidRPr="00220214">
        <w:rPr>
          <w:sz w:val="22"/>
          <w:szCs w:val="24"/>
        </w:rPr>
        <w:t xml:space="preserve"> </w:t>
      </w:r>
      <w:permEnd w:id="1844186475"/>
    </w:p>
    <w:p w14:paraId="7E2F6656" w14:textId="77777777" w:rsidR="00535336" w:rsidRPr="00220214" w:rsidRDefault="00535336" w:rsidP="00220214">
      <w:pPr>
        <w:tabs>
          <w:tab w:val="left" w:pos="567"/>
          <w:tab w:val="left" w:pos="2268"/>
        </w:tabs>
        <w:spacing w:before="0" w:line="276" w:lineRule="auto"/>
        <w:rPr>
          <w:sz w:val="22"/>
          <w:szCs w:val="24"/>
        </w:rPr>
      </w:pPr>
      <w:r w:rsidRPr="00220214">
        <w:rPr>
          <w:sz w:val="22"/>
          <w:szCs w:val="24"/>
        </w:rPr>
        <w:t xml:space="preserve">          DIČ:</w:t>
      </w:r>
      <w:r w:rsidRPr="00220214">
        <w:rPr>
          <w:sz w:val="22"/>
          <w:szCs w:val="24"/>
        </w:rPr>
        <w:tab/>
      </w:r>
      <w:r w:rsidRPr="00220214">
        <w:rPr>
          <w:sz w:val="22"/>
          <w:szCs w:val="24"/>
        </w:rPr>
        <w:tab/>
      </w:r>
      <w:permStart w:id="246433066" w:edGrp="everyone"/>
      <w:r w:rsidRPr="00220214">
        <w:rPr>
          <w:sz w:val="22"/>
          <w:szCs w:val="24"/>
        </w:rPr>
        <w:t xml:space="preserve"> </w:t>
      </w:r>
      <w:permEnd w:id="246433066"/>
    </w:p>
    <w:p w14:paraId="7B75E5C1" w14:textId="77777777" w:rsidR="00535336" w:rsidRPr="00220214" w:rsidRDefault="00535336" w:rsidP="00220214">
      <w:pPr>
        <w:tabs>
          <w:tab w:val="left" w:pos="567"/>
          <w:tab w:val="left" w:pos="2268"/>
        </w:tabs>
        <w:spacing w:before="0" w:line="276" w:lineRule="auto"/>
        <w:rPr>
          <w:sz w:val="22"/>
          <w:szCs w:val="24"/>
        </w:rPr>
      </w:pPr>
      <w:r w:rsidRPr="00220214">
        <w:rPr>
          <w:sz w:val="22"/>
          <w:szCs w:val="24"/>
        </w:rPr>
        <w:tab/>
        <w:t>bank. spojení:</w:t>
      </w:r>
      <w:r w:rsidRPr="00220214">
        <w:rPr>
          <w:sz w:val="22"/>
          <w:szCs w:val="24"/>
        </w:rPr>
        <w:tab/>
      </w:r>
      <w:r w:rsidRPr="00220214">
        <w:rPr>
          <w:sz w:val="22"/>
          <w:szCs w:val="24"/>
        </w:rPr>
        <w:tab/>
      </w:r>
      <w:permStart w:id="978920931" w:edGrp="everyone"/>
      <w:r w:rsidRPr="00220214">
        <w:rPr>
          <w:sz w:val="22"/>
          <w:szCs w:val="24"/>
        </w:rPr>
        <w:t xml:space="preserve"> </w:t>
      </w:r>
      <w:permEnd w:id="978920931"/>
    </w:p>
    <w:p w14:paraId="71159D5E" w14:textId="074BC791" w:rsidR="00535336" w:rsidRPr="00220214" w:rsidRDefault="00535336" w:rsidP="00220214">
      <w:pPr>
        <w:tabs>
          <w:tab w:val="left" w:pos="567"/>
          <w:tab w:val="left" w:pos="4536"/>
        </w:tabs>
        <w:spacing w:before="0" w:line="276" w:lineRule="auto"/>
        <w:rPr>
          <w:sz w:val="22"/>
          <w:szCs w:val="24"/>
        </w:rPr>
      </w:pPr>
      <w:r w:rsidRPr="00220214">
        <w:rPr>
          <w:sz w:val="22"/>
          <w:szCs w:val="24"/>
        </w:rPr>
        <w:t xml:space="preserve">         </w:t>
      </w:r>
      <w:r w:rsidR="00220214">
        <w:rPr>
          <w:sz w:val="22"/>
          <w:szCs w:val="24"/>
        </w:rPr>
        <w:tab/>
      </w:r>
      <w:r w:rsidRPr="00220214">
        <w:rPr>
          <w:sz w:val="22"/>
          <w:szCs w:val="24"/>
        </w:rPr>
        <w:t>ve věcech smluvních oprávněn k</w:t>
      </w:r>
      <w:r w:rsidR="00D414FE">
        <w:rPr>
          <w:sz w:val="22"/>
          <w:szCs w:val="24"/>
        </w:rPr>
        <w:t> </w:t>
      </w:r>
      <w:r w:rsidRPr="00220214">
        <w:rPr>
          <w:sz w:val="22"/>
          <w:szCs w:val="24"/>
        </w:rPr>
        <w:t>jednání</w:t>
      </w:r>
      <w:r w:rsidR="00D414FE">
        <w:rPr>
          <w:sz w:val="22"/>
          <w:szCs w:val="24"/>
        </w:rPr>
        <w:t xml:space="preserve">:      </w:t>
      </w:r>
      <w:permStart w:id="2004110797" w:edGrp="everyone"/>
      <w:r w:rsidRPr="00220214">
        <w:rPr>
          <w:sz w:val="22"/>
          <w:szCs w:val="24"/>
        </w:rPr>
        <w:t xml:space="preserve"> </w:t>
      </w:r>
      <w:permEnd w:id="2004110797"/>
    </w:p>
    <w:p w14:paraId="654307F9" w14:textId="5CCFE421" w:rsidR="00535336" w:rsidRPr="00220214" w:rsidRDefault="00535336" w:rsidP="00220214">
      <w:pPr>
        <w:tabs>
          <w:tab w:val="left" w:pos="567"/>
          <w:tab w:val="left" w:pos="4536"/>
        </w:tabs>
        <w:spacing w:before="0" w:line="276" w:lineRule="auto"/>
        <w:rPr>
          <w:sz w:val="22"/>
          <w:szCs w:val="24"/>
        </w:rPr>
      </w:pPr>
      <w:r w:rsidRPr="00220214">
        <w:rPr>
          <w:sz w:val="22"/>
          <w:szCs w:val="24"/>
        </w:rPr>
        <w:tab/>
        <w:t>ve věcech technických oprávněn k jednání:</w:t>
      </w:r>
      <w:r w:rsidR="00971C7A" w:rsidRPr="00220214">
        <w:rPr>
          <w:sz w:val="22"/>
          <w:szCs w:val="24"/>
        </w:rPr>
        <w:tab/>
        <w:t xml:space="preserve"> </w:t>
      </w:r>
      <w:permStart w:id="1878004996" w:edGrp="everyone"/>
      <w:r w:rsidR="00971C7A" w:rsidRPr="00220214">
        <w:rPr>
          <w:sz w:val="22"/>
          <w:szCs w:val="24"/>
        </w:rPr>
        <w:t xml:space="preserve"> </w:t>
      </w:r>
      <w:permEnd w:id="1878004996"/>
    </w:p>
    <w:p w14:paraId="5795B9CA" w14:textId="3F579F1F" w:rsidR="00535336" w:rsidRDefault="00535336" w:rsidP="00220214">
      <w:pPr>
        <w:tabs>
          <w:tab w:val="left" w:pos="567"/>
          <w:tab w:val="left" w:pos="4536"/>
        </w:tabs>
        <w:spacing w:before="0" w:line="276" w:lineRule="auto"/>
        <w:rPr>
          <w:szCs w:val="24"/>
        </w:rPr>
      </w:pPr>
      <w:r w:rsidRPr="00220214">
        <w:rPr>
          <w:sz w:val="22"/>
          <w:szCs w:val="24"/>
        </w:rPr>
        <w:tab/>
        <w:t>zapsaný v obchodním rejstříku vedeném u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341534479" w:edGrp="everyone"/>
      <w:r w:rsidR="00971C7A" w:rsidRPr="000A6008">
        <w:rPr>
          <w:szCs w:val="24"/>
        </w:rPr>
        <w:t xml:space="preserve"> </w:t>
      </w:r>
      <w:permEnd w:id="1341534479"/>
    </w:p>
    <w:p w14:paraId="647EF3CE" w14:textId="77777777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</w:p>
    <w:p w14:paraId="616AC1E8" w14:textId="4BB6C125" w:rsidR="00535336" w:rsidRPr="00693551" w:rsidRDefault="00535336" w:rsidP="00693551">
      <w:pPr>
        <w:overflowPunct/>
        <w:autoSpaceDE/>
        <w:autoSpaceDN/>
        <w:adjustRightInd/>
        <w:spacing w:before="0"/>
        <w:ind w:firstLine="708"/>
        <w:jc w:val="both"/>
        <w:textAlignment w:val="auto"/>
        <w:rPr>
          <w:b/>
          <w:szCs w:val="24"/>
        </w:rPr>
      </w:pPr>
      <w:r w:rsidRPr="00E45F68">
        <w:rPr>
          <w:szCs w:val="24"/>
        </w:rPr>
        <w:t xml:space="preserve">(dále jen </w:t>
      </w:r>
      <w:r w:rsidRPr="00693551">
        <w:rPr>
          <w:szCs w:val="24"/>
        </w:rPr>
        <w:t>„zhotovitel“)</w:t>
      </w:r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4F3A4F49" w14:textId="5FB0BC7F" w:rsidR="00960148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ab/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45EFB374" w:rsidR="00FA7848" w:rsidRDefault="00693551" w:rsidP="00693551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textAlignment w:val="auto"/>
        <w:outlineLvl w:val="1"/>
        <w:rPr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35E82746" w14:textId="77777777" w:rsidR="00C6316A" w:rsidRPr="003B3420" w:rsidRDefault="00C6316A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4EEEAB27" w14:textId="0FEFE9C6" w:rsidR="005B35A3" w:rsidRPr="00D414FE" w:rsidRDefault="003C771C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</w:r>
      <w:r w:rsidRPr="00D414FE">
        <w:rPr>
          <w:szCs w:val="24"/>
        </w:rPr>
        <w:t>Účelem plnění dle této smlouvy je zpracování projektové dokumentace</w:t>
      </w:r>
      <w:r w:rsidR="006712C3" w:rsidRPr="00D414FE">
        <w:rPr>
          <w:szCs w:val="24"/>
        </w:rPr>
        <w:t xml:space="preserve"> </w:t>
      </w:r>
      <w:r w:rsidR="00CA117E" w:rsidRPr="00D414FE">
        <w:rPr>
          <w:szCs w:val="24"/>
        </w:rPr>
        <w:t xml:space="preserve">s názvem </w:t>
      </w:r>
      <w:r w:rsidR="00CA117E" w:rsidRPr="00D414FE">
        <w:rPr>
          <w:b/>
          <w:szCs w:val="24"/>
        </w:rPr>
        <w:t>„</w:t>
      </w:r>
      <w:r w:rsidR="005F189A">
        <w:rPr>
          <w:b/>
          <w:szCs w:val="28"/>
        </w:rPr>
        <w:t>Projektová dokumentace – odkanalizování Horní Hanychov</w:t>
      </w:r>
      <w:r w:rsidR="005B35A3" w:rsidRPr="00D414FE">
        <w:rPr>
          <w:b/>
          <w:szCs w:val="24"/>
        </w:rPr>
        <w:t>“</w:t>
      </w:r>
      <w:r w:rsidR="00D414FE" w:rsidRPr="00D414FE">
        <w:rPr>
          <w:szCs w:val="24"/>
        </w:rPr>
        <w:t xml:space="preserve"> </w:t>
      </w:r>
      <w:r w:rsidR="002B053E" w:rsidRPr="00D414FE">
        <w:t>pro řešení splaškové kana</w:t>
      </w:r>
      <w:r w:rsidR="005F189A">
        <w:t xml:space="preserve">lizace a kanalizačních přípojek, </w:t>
      </w:r>
      <w:r w:rsidRPr="00D414FE">
        <w:rPr>
          <w:szCs w:val="24"/>
        </w:rPr>
        <w:t>kter</w:t>
      </w:r>
      <w:r w:rsidR="00CA117E" w:rsidRPr="00D414FE">
        <w:rPr>
          <w:szCs w:val="24"/>
        </w:rPr>
        <w:t>á bude způsobilým podkladem</w:t>
      </w:r>
      <w:r w:rsidR="00F64E74" w:rsidRPr="00D414FE">
        <w:rPr>
          <w:szCs w:val="24"/>
        </w:rPr>
        <w:t xml:space="preserve"> pro </w:t>
      </w:r>
      <w:r w:rsidR="006126FE" w:rsidRPr="00D414FE">
        <w:rPr>
          <w:szCs w:val="24"/>
        </w:rPr>
        <w:t xml:space="preserve">povolení stavby, pro </w:t>
      </w:r>
      <w:r w:rsidRPr="00D414FE">
        <w:rPr>
          <w:szCs w:val="24"/>
        </w:rPr>
        <w:t xml:space="preserve">provedení stavby a pro výběr jejího zhotovitele. </w:t>
      </w:r>
    </w:p>
    <w:p w14:paraId="0A8E2D46" w14:textId="4A30B930" w:rsidR="00693551" w:rsidRPr="00D414FE" w:rsidRDefault="00693551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15424114" w14:textId="77777777" w:rsidR="005B35A3" w:rsidRPr="005F189A" w:rsidRDefault="005B35A3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0EF62DA8" w:rsidR="00875ADE" w:rsidRPr="005F189A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5F189A">
        <w:rPr>
          <w:b/>
          <w:kern w:val="28"/>
          <w:szCs w:val="24"/>
        </w:rPr>
        <w:t>Čl. 3</w:t>
      </w:r>
      <w:r w:rsidRPr="005F189A">
        <w:rPr>
          <w:b/>
          <w:kern w:val="28"/>
          <w:szCs w:val="24"/>
        </w:rPr>
        <w:tab/>
        <w:t>PŘEDMĚT SMLOUVY</w:t>
      </w:r>
    </w:p>
    <w:p w14:paraId="6F19A7D1" w14:textId="77777777" w:rsidR="005B35A3" w:rsidRPr="005F189A" w:rsidRDefault="005B35A3" w:rsidP="005B35A3">
      <w:pPr>
        <w:overflowPunct/>
        <w:autoSpaceDE/>
        <w:autoSpaceDN/>
        <w:adjustRightInd/>
        <w:spacing w:before="0"/>
        <w:jc w:val="both"/>
        <w:textAlignment w:val="auto"/>
        <w:rPr>
          <w:szCs w:val="24"/>
        </w:rPr>
      </w:pPr>
    </w:p>
    <w:p w14:paraId="1C5426DA" w14:textId="70302458" w:rsidR="00D414FE" w:rsidRDefault="005F189A" w:rsidP="001B7095">
      <w:pPr>
        <w:pStyle w:val="Odstavecseseznamem"/>
        <w:numPr>
          <w:ilvl w:val="1"/>
          <w:numId w:val="45"/>
        </w:numPr>
        <w:overflowPunct/>
        <w:autoSpaceDE/>
        <w:autoSpaceDN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 xml:space="preserve">Předmětem plnění </w:t>
      </w:r>
      <w:r w:rsidRPr="005F189A">
        <w:rPr>
          <w:szCs w:val="24"/>
        </w:rPr>
        <w:t>této smlouvy je zpracování projektové dokumentace pro povolení stavby, dokumentace pro provádění stavby, vypracování položkového výkazu výměr a položkového rozpočtu, inženýrská činnost, autorský dozor, pro řešení splaškové kanalizace a kanalizačních přípojek v délce více jak 5 km v lokalitě Horní Hanychov - ul. Hybešova, Chrpová, Malodoubská, Puškinova, Požárníků, Světelská, Železničářů a Hraběcí.</w:t>
      </w:r>
      <w:r w:rsidR="00BE24E7">
        <w:rPr>
          <w:szCs w:val="24"/>
        </w:rPr>
        <w:t xml:space="preserve"> Předmětem plnění je též geodetické zaměření lokality/geodetický průzkum,</w:t>
      </w:r>
      <w:r w:rsidR="00652EA7">
        <w:rPr>
          <w:szCs w:val="24"/>
        </w:rPr>
        <w:t xml:space="preserve"> ze</w:t>
      </w:r>
      <w:r w:rsidR="00BE24E7">
        <w:rPr>
          <w:szCs w:val="24"/>
        </w:rPr>
        <w:t xml:space="preserve"> které bude</w:t>
      </w:r>
      <w:r w:rsidR="00BA4442">
        <w:rPr>
          <w:szCs w:val="24"/>
        </w:rPr>
        <w:t xml:space="preserve"> </w:t>
      </w:r>
      <w:r w:rsidR="00530181">
        <w:rPr>
          <w:szCs w:val="24"/>
        </w:rPr>
        <w:t>zpracování projektové dokumentace vycházet.</w:t>
      </w:r>
      <w:r w:rsidR="00652EA7">
        <w:rPr>
          <w:szCs w:val="24"/>
        </w:rPr>
        <w:t xml:space="preserve"> </w:t>
      </w:r>
    </w:p>
    <w:p w14:paraId="4FDB5D09" w14:textId="77777777" w:rsidR="00C93563" w:rsidRDefault="00C93563" w:rsidP="00C93563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  <w:rPr>
          <w:szCs w:val="24"/>
        </w:rPr>
      </w:pPr>
    </w:p>
    <w:p w14:paraId="202A6072" w14:textId="271D396E" w:rsidR="00C93563" w:rsidRPr="00195576" w:rsidRDefault="00C93563" w:rsidP="001B7095">
      <w:pPr>
        <w:pStyle w:val="Odstavecseseznamem"/>
        <w:numPr>
          <w:ilvl w:val="1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</w:rPr>
        <w:t xml:space="preserve">Podkladem </w:t>
      </w:r>
      <w:r w:rsidRPr="00534753">
        <w:t>pro zpracování projektové dokumen</w:t>
      </w:r>
      <w:r>
        <w:t>tace je studie</w:t>
      </w:r>
      <w:r w:rsidR="005C5F60">
        <w:t xml:space="preserve"> s</w:t>
      </w:r>
      <w:r w:rsidR="00195576">
        <w:t> názvem „</w:t>
      </w:r>
      <w:r w:rsidR="005C5F60" w:rsidRPr="00195576">
        <w:t>Studie odkanalizování splaškových vod z lokality Liberec-Horní Hanychov -ul. Hybešova, Chrpová, Malodoubská, Puškinova, Požárníků, Světelská, Železničářů, Hraběcí</w:t>
      </w:r>
      <w:r w:rsidR="00195576">
        <w:t>“</w:t>
      </w:r>
      <w:r w:rsidR="006749D4">
        <w:t xml:space="preserve">, </w:t>
      </w:r>
      <w:r w:rsidR="005456D7">
        <w:t xml:space="preserve">která tvoří přílohu zadávací dokumentace k této veřejné zakázce a </w:t>
      </w:r>
      <w:r w:rsidR="006749D4">
        <w:t xml:space="preserve">se kterou se zhotovitel seznámil, což podpisem této smlouvy stvrzuje. </w:t>
      </w:r>
    </w:p>
    <w:p w14:paraId="56DE8398" w14:textId="77777777" w:rsidR="005F189A" w:rsidRPr="005F189A" w:rsidRDefault="005F189A" w:rsidP="005F189A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  <w:rPr>
          <w:szCs w:val="24"/>
        </w:rPr>
      </w:pPr>
    </w:p>
    <w:p w14:paraId="322B5C84" w14:textId="144AAA04" w:rsidR="002E112D" w:rsidRPr="005F189A" w:rsidRDefault="00A43C2A" w:rsidP="00C51603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5F189A">
        <w:rPr>
          <w:szCs w:val="24"/>
        </w:rPr>
        <w:t>Projektová dokumentace bude vypracována jako</w:t>
      </w:r>
      <w:r w:rsidR="009761C2" w:rsidRPr="005F189A">
        <w:rPr>
          <w:szCs w:val="24"/>
        </w:rPr>
        <w:t xml:space="preserve"> dokumentace pro</w:t>
      </w:r>
      <w:r w:rsidR="00172546" w:rsidRPr="005F189A">
        <w:rPr>
          <w:szCs w:val="24"/>
        </w:rPr>
        <w:t xml:space="preserve"> </w:t>
      </w:r>
      <w:r w:rsidR="00913CF2" w:rsidRPr="005F189A">
        <w:rPr>
          <w:szCs w:val="24"/>
        </w:rPr>
        <w:t>povolení stavby</w:t>
      </w:r>
      <w:r w:rsidR="00515B4B" w:rsidRPr="005F189A">
        <w:rPr>
          <w:szCs w:val="24"/>
        </w:rPr>
        <w:t>,</w:t>
      </w:r>
      <w:r w:rsidR="009761C2" w:rsidRPr="005F189A">
        <w:rPr>
          <w:szCs w:val="24"/>
        </w:rPr>
        <w:t xml:space="preserve"> dále dokumentace </w:t>
      </w:r>
      <w:r w:rsidR="003D7F3C" w:rsidRPr="005F189A">
        <w:rPr>
          <w:szCs w:val="24"/>
        </w:rPr>
        <w:t xml:space="preserve">pro </w:t>
      </w:r>
      <w:r w:rsidRPr="005F189A">
        <w:rPr>
          <w:szCs w:val="24"/>
        </w:rPr>
        <w:t xml:space="preserve">provádění stavby a pro výběr jejího zhotovitele, </w:t>
      </w:r>
      <w:r w:rsidR="009761C2" w:rsidRPr="005F189A">
        <w:rPr>
          <w:szCs w:val="24"/>
        </w:rPr>
        <w:t xml:space="preserve">vše </w:t>
      </w:r>
      <w:r w:rsidRPr="005F189A">
        <w:rPr>
          <w:szCs w:val="24"/>
        </w:rPr>
        <w:t>podle</w:t>
      </w:r>
      <w:r w:rsidR="000135AF" w:rsidRPr="005F189A">
        <w:rPr>
          <w:szCs w:val="24"/>
        </w:rPr>
        <w:t xml:space="preserve"> p</w:t>
      </w:r>
      <w:r w:rsidR="000F2898" w:rsidRPr="005F189A">
        <w:rPr>
          <w:szCs w:val="24"/>
        </w:rPr>
        <w:t>říslušných prováděcích předpisů:</w:t>
      </w:r>
    </w:p>
    <w:p w14:paraId="21538713" w14:textId="6A8211F6" w:rsidR="000A69FD" w:rsidRPr="005F189A" w:rsidRDefault="000A69FD" w:rsidP="000F2898">
      <w:pPr>
        <w:pStyle w:val="Odstavecseseznamem"/>
        <w:overflowPunct/>
        <w:autoSpaceDE/>
        <w:autoSpaceDN/>
        <w:adjustRightInd/>
        <w:ind w:left="360"/>
        <w:contextualSpacing w:val="0"/>
        <w:jc w:val="both"/>
        <w:textAlignment w:val="auto"/>
        <w:outlineLvl w:val="1"/>
        <w:rPr>
          <w:b/>
          <w:szCs w:val="24"/>
        </w:rPr>
      </w:pPr>
    </w:p>
    <w:p w14:paraId="7243D4EF" w14:textId="1EA24F45" w:rsidR="002A569F" w:rsidRPr="003B3420" w:rsidRDefault="002A569F" w:rsidP="002A569F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>
        <w:rPr>
          <w:b/>
          <w:szCs w:val="24"/>
        </w:rPr>
        <w:t>povolení stavby</w:t>
      </w:r>
      <w:r w:rsidR="00E96B7C">
        <w:rPr>
          <w:b/>
          <w:szCs w:val="24"/>
        </w:rPr>
        <w:t xml:space="preserve"> (dále </w:t>
      </w:r>
      <w:r w:rsidR="006126FE">
        <w:rPr>
          <w:b/>
          <w:szCs w:val="24"/>
        </w:rPr>
        <w:t xml:space="preserve">také </w:t>
      </w:r>
      <w:r w:rsidR="00E96B7C">
        <w:rPr>
          <w:b/>
          <w:szCs w:val="24"/>
        </w:rPr>
        <w:t>jen „DSP“)</w:t>
      </w:r>
      <w:r w:rsidRPr="003B3420">
        <w:rPr>
          <w:b/>
          <w:szCs w:val="24"/>
        </w:rPr>
        <w:t xml:space="preserve">: </w:t>
      </w:r>
    </w:p>
    <w:p w14:paraId="2F4CB9FB" w14:textId="3349C015" w:rsidR="002A569F" w:rsidRPr="003B3420" w:rsidRDefault="002A569F" w:rsidP="002A569F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>
        <w:rPr>
          <w:szCs w:val="24"/>
        </w:rPr>
        <w:t xml:space="preserve"> stavby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ve smyslu § 158 zákona č. 283/2021 Sb., stavební zákon, ve znění pozdějších předpisů (dále jen „stavební zákon“), </w:t>
      </w:r>
      <w:r w:rsidRPr="003B3420">
        <w:rPr>
          <w:szCs w:val="24"/>
        </w:rPr>
        <w:t xml:space="preserve">musí splňovat náležitosti stanovené </w:t>
      </w:r>
      <w:r w:rsidR="005456D7">
        <w:rPr>
          <w:szCs w:val="24"/>
        </w:rPr>
        <w:t xml:space="preserve">stavebním zákonem a </w:t>
      </w:r>
      <w:r>
        <w:rPr>
          <w:szCs w:val="24"/>
        </w:rPr>
        <w:t xml:space="preserve">příslušnými prováděcími předpisy, zejména </w:t>
      </w:r>
      <w:r w:rsidR="00716E8F">
        <w:rPr>
          <w:szCs w:val="24"/>
        </w:rPr>
        <w:t> vyhláškou č. </w:t>
      </w:r>
      <w:r w:rsidR="00716E8F" w:rsidRPr="00534753">
        <w:t>131/2024 Sb. o dokumentaci staveb, ve znění pozdějších předpisů</w:t>
      </w:r>
      <w:r w:rsidR="00CF6A4A">
        <w:t>.</w:t>
      </w:r>
      <w:r w:rsidR="00716E8F" w:rsidDel="00716E8F">
        <w:rPr>
          <w:szCs w:val="24"/>
        </w:rPr>
        <w:t xml:space="preserve"> </w:t>
      </w:r>
    </w:p>
    <w:p w14:paraId="2D878E0E" w14:textId="6046D414" w:rsidR="002A569F" w:rsidRPr="00417ED5" w:rsidRDefault="002A569F" w:rsidP="002A569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>Dokumentace pro provádění stavby (</w:t>
      </w:r>
      <w:r w:rsidR="00E96B7C">
        <w:rPr>
          <w:b/>
          <w:iCs/>
          <w:szCs w:val="24"/>
        </w:rPr>
        <w:t xml:space="preserve">dále </w:t>
      </w:r>
      <w:r w:rsidR="006126FE">
        <w:rPr>
          <w:b/>
          <w:iCs/>
          <w:szCs w:val="24"/>
        </w:rPr>
        <w:t xml:space="preserve">také </w:t>
      </w:r>
      <w:r w:rsidR="00E96B7C">
        <w:rPr>
          <w:b/>
          <w:iCs/>
          <w:szCs w:val="24"/>
        </w:rPr>
        <w:t xml:space="preserve">jen </w:t>
      </w:r>
      <w:r w:rsidR="0002579D">
        <w:rPr>
          <w:b/>
          <w:iCs/>
          <w:szCs w:val="24"/>
        </w:rPr>
        <w:t>„</w:t>
      </w:r>
      <w:r w:rsidR="00DC6781">
        <w:rPr>
          <w:b/>
          <w:iCs/>
          <w:szCs w:val="24"/>
        </w:rPr>
        <w:t>DPS</w:t>
      </w:r>
      <w:r w:rsidR="0002579D">
        <w:rPr>
          <w:b/>
          <w:iCs/>
          <w:szCs w:val="24"/>
        </w:rPr>
        <w:t>“</w:t>
      </w:r>
      <w:r>
        <w:rPr>
          <w:b/>
          <w:szCs w:val="24"/>
        </w:rPr>
        <w:t>):</w:t>
      </w:r>
    </w:p>
    <w:p w14:paraId="44616795" w14:textId="43F2387C" w:rsidR="002A569F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 xml:space="preserve">žitosti stanovené v ustanovení § 158 stavebního zákona a v příslušných prováděcích předpisech, zejména vyhlášce č. </w:t>
      </w:r>
      <w:r w:rsidR="00716E8F">
        <w:rPr>
          <w:szCs w:val="24"/>
        </w:rPr>
        <w:t>č. </w:t>
      </w:r>
      <w:r w:rsidR="00716E8F" w:rsidRPr="00534753">
        <w:t>131/2024 Sb. o dokumentaci staveb, ve znění pozdějších předpisů</w:t>
      </w:r>
      <w:r w:rsidR="00CF6A4A">
        <w:t>.</w:t>
      </w:r>
      <w:r w:rsidR="00716E8F" w:rsidDel="00716E8F">
        <w:rPr>
          <w:szCs w:val="24"/>
        </w:rPr>
        <w:t xml:space="preserve"> </w:t>
      </w:r>
    </w:p>
    <w:p w14:paraId="44459AA1" w14:textId="1A63CAEE" w:rsidR="00716E8F" w:rsidRPr="00C01414" w:rsidRDefault="00716E8F" w:rsidP="00C01414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01414">
        <w:t xml:space="preserve">Jako součást DPS bude dodán </w:t>
      </w:r>
      <w:r w:rsidRPr="00CF6A4A">
        <w:rPr>
          <w:b/>
        </w:rPr>
        <w:t>oceněný a zvlášť neoceněný položkový soupis stavebních prací, dodávek a služeb a výkaz výměr</w:t>
      </w:r>
      <w:r w:rsidRPr="00C01414">
        <w:t xml:space="preserve"> dle metodiky ÚRS nebo RTS v aktuální cenové hladině</w:t>
      </w:r>
      <w:r w:rsidR="004E5055">
        <w:t xml:space="preserve">. </w:t>
      </w:r>
      <w:r w:rsidRPr="00C01414">
        <w:t xml:space="preserve"> </w:t>
      </w:r>
    </w:p>
    <w:p w14:paraId="21ECF69D" w14:textId="38604B0F" w:rsidR="002A569F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>
        <w:rPr>
          <w:szCs w:val="24"/>
        </w:rPr>
        <w:t>ýrobků.</w:t>
      </w:r>
    </w:p>
    <w:p w14:paraId="5C2578EE" w14:textId="698C93E6" w:rsidR="00DC7597" w:rsidRDefault="00DC7597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 w:rsidRPr="00B40415">
        <w:rPr>
          <w:b/>
          <w:szCs w:val="24"/>
        </w:rPr>
        <w:t>Další součástí</w:t>
      </w:r>
      <w:r w:rsidR="005F28FE" w:rsidRPr="00B40415">
        <w:rPr>
          <w:b/>
          <w:szCs w:val="24"/>
        </w:rPr>
        <w:t xml:space="preserve"> plnění</w:t>
      </w:r>
      <w:r w:rsidR="00DE3642" w:rsidRPr="00B40415">
        <w:rPr>
          <w:b/>
          <w:szCs w:val="24"/>
        </w:rPr>
        <w:t xml:space="preserve"> dle této smlouvy je</w:t>
      </w:r>
      <w:r w:rsidR="00A43C2A" w:rsidRPr="00B40415">
        <w:rPr>
          <w:b/>
          <w:szCs w:val="24"/>
        </w:rPr>
        <w:t xml:space="preserve"> i</w:t>
      </w:r>
      <w:r w:rsidR="00DC3536" w:rsidRPr="00B40415">
        <w:rPr>
          <w:b/>
          <w:szCs w:val="24"/>
        </w:rPr>
        <w:t>nženýrská činnost</w:t>
      </w:r>
      <w:r w:rsidR="00DC3536" w:rsidRPr="00B40415">
        <w:rPr>
          <w:szCs w:val="24"/>
        </w:rPr>
        <w:t xml:space="preserve"> </w:t>
      </w:r>
      <w:r w:rsidR="00DC3536" w:rsidRPr="00B40415">
        <w:rPr>
          <w:b/>
          <w:szCs w:val="24"/>
        </w:rPr>
        <w:t>(IČ)</w:t>
      </w:r>
      <w:r w:rsidR="00897AF5" w:rsidRPr="00B40415">
        <w:rPr>
          <w:b/>
          <w:szCs w:val="24"/>
        </w:rPr>
        <w:t xml:space="preserve">, </w:t>
      </w:r>
      <w:r w:rsidR="00897AF5" w:rsidRPr="00B40415">
        <w:rPr>
          <w:szCs w:val="24"/>
        </w:rPr>
        <w:t>v rámci které je zhotovitel povinen zajistit povolení stavby</w:t>
      </w:r>
      <w:r w:rsidR="006749D4">
        <w:rPr>
          <w:szCs w:val="24"/>
        </w:rPr>
        <w:t xml:space="preserve"> (záměru)</w:t>
      </w:r>
      <w:r w:rsidR="00897AF5" w:rsidRPr="00B40415">
        <w:rPr>
          <w:szCs w:val="24"/>
        </w:rPr>
        <w:t xml:space="preserve"> a reagovat na případné požadavky orgánů státní a veřejné správy a odstranit případné nedostatky a nejasnosti projektu, a to ve lhůtách stanovených těmito orgány nebo objednatelem</w:t>
      </w:r>
      <w:r w:rsidR="003101D3" w:rsidRPr="00B40415">
        <w:rPr>
          <w:b/>
          <w:szCs w:val="24"/>
        </w:rPr>
        <w:t>.</w:t>
      </w:r>
    </w:p>
    <w:p w14:paraId="490FD714" w14:textId="77777777" w:rsidR="00077143" w:rsidRDefault="00077143" w:rsidP="00077143">
      <w:pPr>
        <w:pStyle w:val="Odstavecseseznamem"/>
        <w:ind w:left="360"/>
        <w:jc w:val="both"/>
        <w:rPr>
          <w:b/>
          <w:szCs w:val="24"/>
        </w:rPr>
      </w:pPr>
    </w:p>
    <w:p w14:paraId="74055E45" w14:textId="37DD5CBD" w:rsidR="00B40415" w:rsidRPr="00255038" w:rsidRDefault="00B40415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>
        <w:rPr>
          <w:b/>
          <w:szCs w:val="24"/>
        </w:rPr>
        <w:t>Zhotovitel dále zajistí výkon dozor</w:t>
      </w:r>
      <w:r w:rsidR="00913CF2">
        <w:rPr>
          <w:b/>
          <w:szCs w:val="24"/>
        </w:rPr>
        <w:t xml:space="preserve">u projektanta (autorský dozor) </w:t>
      </w:r>
      <w:r w:rsidR="00913CF2" w:rsidRPr="00255038">
        <w:rPr>
          <w:szCs w:val="24"/>
        </w:rPr>
        <w:t xml:space="preserve">v rozsahu </w:t>
      </w:r>
      <w:r w:rsidR="00D414FE" w:rsidRPr="00255038">
        <w:rPr>
          <w:szCs w:val="24"/>
        </w:rPr>
        <w:t>2x měsíčně</w:t>
      </w:r>
      <w:r w:rsidR="00913CF2" w:rsidRPr="00255038">
        <w:rPr>
          <w:szCs w:val="24"/>
        </w:rPr>
        <w:t xml:space="preserve"> po celou dobu realizace stav</w:t>
      </w:r>
      <w:r w:rsidR="00E96B7C" w:rsidRPr="00255038">
        <w:rPr>
          <w:szCs w:val="24"/>
        </w:rPr>
        <w:t>by</w:t>
      </w:r>
      <w:r w:rsidR="00913CF2" w:rsidRPr="00255038">
        <w:rPr>
          <w:szCs w:val="24"/>
        </w:rPr>
        <w:t>.</w:t>
      </w:r>
    </w:p>
    <w:p w14:paraId="423B9833" w14:textId="77777777" w:rsidR="00255038" w:rsidRDefault="00255038" w:rsidP="00255038">
      <w:pPr>
        <w:pStyle w:val="Odstavecseseznamem"/>
        <w:ind w:left="360"/>
        <w:jc w:val="both"/>
        <w:rPr>
          <w:b/>
          <w:szCs w:val="24"/>
        </w:rPr>
      </w:pPr>
    </w:p>
    <w:p w14:paraId="2E32DA0D" w14:textId="724A5A02" w:rsidR="00255038" w:rsidRPr="00255038" w:rsidRDefault="00255038" w:rsidP="00255038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 w:rsidRPr="00255038">
        <w:rPr>
          <w:b/>
        </w:rPr>
        <w:t>Geodetické zaměření lokality/geologický průzkum</w:t>
      </w:r>
    </w:p>
    <w:p w14:paraId="589E9139" w14:textId="59FAFE68" w:rsidR="00255038" w:rsidRPr="00255038" w:rsidRDefault="00255038" w:rsidP="00255038">
      <w:pPr>
        <w:pStyle w:val="Zkladnodstavec"/>
        <w:ind w:left="360"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- </w:t>
      </w:r>
      <w:r w:rsidRPr="00534753">
        <w:rPr>
          <w:rFonts w:ascii="Times New Roman" w:eastAsia="Times New Roman" w:hAnsi="Times New Roman" w:cs="Times New Roman"/>
          <w:sz w:val="24"/>
          <w:lang w:eastAsia="cs-CZ"/>
        </w:rPr>
        <w:t>minimálně 15 vrtů</w:t>
      </w:r>
    </w:p>
    <w:p w14:paraId="65A9CFEA" w14:textId="20170C83" w:rsidR="00B2346B" w:rsidRDefault="00B2346B" w:rsidP="00121F2F">
      <w:pPr>
        <w:ind w:left="360"/>
        <w:jc w:val="both"/>
        <w:outlineLvl w:val="1"/>
        <w:rPr>
          <w:szCs w:val="24"/>
        </w:rPr>
      </w:pPr>
    </w:p>
    <w:p w14:paraId="30435D8C" w14:textId="7E9EFDC5" w:rsidR="00A8177D" w:rsidRPr="009E6263" w:rsidRDefault="00875ADE" w:rsidP="009E6263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68196951" w14:textId="77777777" w:rsidR="005B26E2" w:rsidRDefault="005B26E2" w:rsidP="000A5BFC">
      <w:pPr>
        <w:pStyle w:val="Odstavecseseznamem"/>
        <w:jc w:val="both"/>
        <w:rPr>
          <w:rFonts w:cstheme="minorHAnsi"/>
          <w:szCs w:val="24"/>
        </w:rPr>
      </w:pPr>
    </w:p>
    <w:p w14:paraId="0960AD0C" w14:textId="77777777" w:rsidR="00BE24E7" w:rsidRDefault="00D423DA" w:rsidP="00AE21F2">
      <w:pPr>
        <w:pStyle w:val="Odstavecseseznamem"/>
        <w:numPr>
          <w:ilvl w:val="1"/>
          <w:numId w:val="51"/>
        </w:num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both"/>
        <w:textAlignment w:val="auto"/>
        <w:outlineLvl w:val="0"/>
        <w:rPr>
          <w:kern w:val="28"/>
          <w:szCs w:val="24"/>
        </w:rPr>
      </w:pPr>
      <w:r w:rsidRPr="005F189A">
        <w:rPr>
          <w:rFonts w:cstheme="minorHAnsi"/>
          <w:szCs w:val="24"/>
        </w:rPr>
        <w:t xml:space="preserve">Předmětem plnění této smlouvy </w:t>
      </w:r>
      <w:r w:rsidR="00510D91" w:rsidRPr="005F189A">
        <w:rPr>
          <w:rFonts w:cstheme="minorHAnsi"/>
        </w:rPr>
        <w:t xml:space="preserve">jsou služby spočívající ve zpracování projektové dokumentace a zajištění dalších potřebných podkladů na odkanalizování lokality v místní části statutárního města Liberec – Horní Hanychov. Cílem projektu je výstavba splaškové kanalizace </w:t>
      </w:r>
      <w:r w:rsidR="005F189A" w:rsidRPr="005F189A">
        <w:rPr>
          <w:szCs w:val="24"/>
        </w:rPr>
        <w:t xml:space="preserve">v délce více jak 5 km v lokalitě Horní Hanychov - ul. Hybešova, Chrpová, Malodoubská, Puškinova, Požárníků, Světelská, Železničářů a Hraběcí. </w:t>
      </w:r>
      <w:r w:rsidR="00D94F5A" w:rsidRPr="005F189A">
        <w:rPr>
          <w:kern w:val="28"/>
          <w:szCs w:val="24"/>
        </w:rPr>
        <w:t xml:space="preserve">  </w:t>
      </w:r>
    </w:p>
    <w:p w14:paraId="1B02A273" w14:textId="7480B9B1" w:rsidR="005F189A" w:rsidRDefault="00D94F5A" w:rsidP="00CF6A4A">
      <w:pPr>
        <w:pStyle w:val="Odstavecseseznamem"/>
        <w:pBdr>
          <w:bottom w:val="single" w:sz="6" w:space="1" w:color="7F7F7F"/>
        </w:pBdr>
        <w:overflowPunct/>
        <w:autoSpaceDE/>
        <w:autoSpaceDN/>
        <w:adjustRightInd/>
        <w:spacing w:before="0"/>
        <w:jc w:val="both"/>
        <w:textAlignment w:val="auto"/>
        <w:outlineLvl w:val="0"/>
        <w:rPr>
          <w:kern w:val="28"/>
          <w:szCs w:val="24"/>
        </w:rPr>
      </w:pPr>
      <w:r w:rsidRPr="005F189A">
        <w:rPr>
          <w:kern w:val="28"/>
          <w:szCs w:val="24"/>
        </w:rPr>
        <w:t xml:space="preserve">   </w:t>
      </w:r>
    </w:p>
    <w:p w14:paraId="2E923AAE" w14:textId="5FD7005D" w:rsidR="00DC4D9E" w:rsidRPr="005F189A" w:rsidRDefault="00DC4D9E" w:rsidP="00AE21F2">
      <w:pPr>
        <w:pStyle w:val="Odstavecseseznamem"/>
        <w:numPr>
          <w:ilvl w:val="1"/>
          <w:numId w:val="51"/>
        </w:num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both"/>
        <w:textAlignment w:val="auto"/>
        <w:outlineLvl w:val="0"/>
        <w:rPr>
          <w:kern w:val="28"/>
          <w:szCs w:val="24"/>
        </w:rPr>
      </w:pPr>
      <w:r w:rsidRPr="005F189A">
        <w:rPr>
          <w:kern w:val="28"/>
          <w:szCs w:val="24"/>
        </w:rPr>
        <w:t>Dále jsou předmětem plnění následující činnosti</w:t>
      </w:r>
      <w:r w:rsidR="00CF6A4A">
        <w:rPr>
          <w:kern w:val="28"/>
          <w:szCs w:val="24"/>
        </w:rPr>
        <w:t>:</w:t>
      </w:r>
    </w:p>
    <w:p w14:paraId="0F1DEA81" w14:textId="37EF96D2" w:rsidR="00DC3536" w:rsidRPr="00E83AF6" w:rsidRDefault="00A50091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54" w:hanging="357"/>
        <w:jc w:val="both"/>
        <w:textAlignment w:val="auto"/>
        <w:rPr>
          <w:szCs w:val="24"/>
        </w:rPr>
      </w:pPr>
      <w:r>
        <w:rPr>
          <w:szCs w:val="24"/>
        </w:rPr>
        <w:t>S</w:t>
      </w:r>
      <w:r w:rsidR="00DC3536" w:rsidRPr="00E83AF6">
        <w:rPr>
          <w:szCs w:val="24"/>
        </w:rPr>
        <w:t>oučástí předmětu plnění je</w:t>
      </w:r>
      <w:r w:rsidR="009E6263" w:rsidRPr="00E83AF6">
        <w:rPr>
          <w:szCs w:val="24"/>
        </w:rPr>
        <w:t xml:space="preserve"> zejména</w:t>
      </w:r>
      <w:r w:rsidR="002A569F" w:rsidRPr="00E83AF6">
        <w:rPr>
          <w:szCs w:val="24"/>
        </w:rPr>
        <w:t xml:space="preserve"> </w:t>
      </w:r>
      <w:r w:rsidR="00DC3536" w:rsidRPr="00E83AF6">
        <w:rPr>
          <w:szCs w:val="24"/>
        </w:rPr>
        <w:t>spolupráce při zajištění realizace stavby</w:t>
      </w:r>
      <w:r w:rsidR="00235E63" w:rsidRPr="00E83AF6">
        <w:rPr>
          <w:szCs w:val="24"/>
        </w:rPr>
        <w:t xml:space="preserve"> v rámci spolupráce</w:t>
      </w:r>
      <w:r w:rsidR="00DC3536" w:rsidRPr="00E83AF6">
        <w:rPr>
          <w:szCs w:val="24"/>
        </w:rPr>
        <w:t xml:space="preserve">, kdy se </w:t>
      </w:r>
      <w:r w:rsidR="00D11188" w:rsidRPr="00E83AF6">
        <w:rPr>
          <w:szCs w:val="24"/>
        </w:rPr>
        <w:t>zhotovitel</w:t>
      </w:r>
      <w:r w:rsidR="00DC3536" w:rsidRPr="00E83AF6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E83AF6">
        <w:rPr>
          <w:szCs w:val="24"/>
        </w:rPr>
        <w:t>objednatelem</w:t>
      </w:r>
      <w:r w:rsidR="00DC3536" w:rsidRPr="00E83AF6">
        <w:rPr>
          <w:szCs w:val="24"/>
        </w:rPr>
        <w:t xml:space="preserve">. </w:t>
      </w:r>
    </w:p>
    <w:p w14:paraId="41C6EBF6" w14:textId="370E936D" w:rsidR="00860F0B" w:rsidRPr="003B3420" w:rsidRDefault="00DC3536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09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3566BE86" w:rsidR="00235E63" w:rsidRDefault="00CF6A4A" w:rsidP="000A5BFC">
      <w:pPr>
        <w:numPr>
          <w:ilvl w:val="0"/>
          <w:numId w:val="50"/>
        </w:numPr>
        <w:overflowPunct/>
        <w:autoSpaceDE/>
        <w:autoSpaceDN/>
        <w:adjustRightInd/>
        <w:ind w:left="709" w:hanging="284"/>
        <w:jc w:val="both"/>
        <w:textAlignment w:val="auto"/>
        <w:rPr>
          <w:szCs w:val="24"/>
        </w:rPr>
      </w:pPr>
      <w:r>
        <w:rPr>
          <w:szCs w:val="24"/>
        </w:rPr>
        <w:t xml:space="preserve">Účast na </w:t>
      </w:r>
      <w:r w:rsidRPr="003B3420">
        <w:rPr>
          <w:szCs w:val="24"/>
        </w:rPr>
        <w:t>koordinační</w:t>
      </w:r>
      <w:r>
        <w:rPr>
          <w:szCs w:val="24"/>
        </w:rPr>
        <w:t xml:space="preserve">ch </w:t>
      </w:r>
      <w:r w:rsidRPr="003B3420">
        <w:rPr>
          <w:szCs w:val="24"/>
        </w:rPr>
        <w:t>schůzk</w:t>
      </w:r>
      <w:r>
        <w:rPr>
          <w:szCs w:val="24"/>
        </w:rPr>
        <w:t xml:space="preserve">ách, které </w:t>
      </w:r>
      <w:r w:rsidRPr="003B3420">
        <w:rPr>
          <w:szCs w:val="24"/>
        </w:rPr>
        <w:t xml:space="preserve">budou svolány </w:t>
      </w:r>
      <w:r>
        <w:rPr>
          <w:szCs w:val="24"/>
        </w:rPr>
        <w:t>v</w:t>
      </w:r>
      <w:r w:rsidR="00235E63" w:rsidRPr="003B3420">
        <w:rPr>
          <w:szCs w:val="24"/>
        </w:rPr>
        <w:t xml:space="preserve"> průběhu </w:t>
      </w:r>
      <w:r>
        <w:rPr>
          <w:szCs w:val="24"/>
        </w:rPr>
        <w:t>zpracovávání</w:t>
      </w:r>
      <w:r w:rsidR="00235E63" w:rsidRPr="003B3420">
        <w:rPr>
          <w:szCs w:val="24"/>
        </w:rPr>
        <w:t xml:space="preserve"> projektové dokumentace do sídla </w:t>
      </w:r>
      <w:r w:rsidR="001221EB">
        <w:rPr>
          <w:szCs w:val="24"/>
        </w:rPr>
        <w:t>objednatele</w:t>
      </w:r>
      <w:r>
        <w:rPr>
          <w:szCs w:val="24"/>
        </w:rPr>
        <w:t xml:space="preserve"> a na kterých </w:t>
      </w:r>
      <w:r w:rsidR="00235E63" w:rsidRPr="003B3420">
        <w:rPr>
          <w:szCs w:val="24"/>
        </w:rPr>
        <w:t xml:space="preserve">se bude jednat o navrženém stavu technologií a rozpracovanosti projektové dokumentace. </w:t>
      </w:r>
    </w:p>
    <w:p w14:paraId="362838EE" w14:textId="73D3F6FD" w:rsidR="003F4648" w:rsidRDefault="0061485D" w:rsidP="005919C1">
      <w:pPr>
        <w:numPr>
          <w:ilvl w:val="0"/>
          <w:numId w:val="50"/>
        </w:numPr>
        <w:overflowPunct/>
        <w:autoSpaceDE/>
        <w:autoSpaceDN/>
        <w:adjustRightInd/>
        <w:ind w:left="709" w:hanging="284"/>
        <w:jc w:val="both"/>
        <w:textAlignment w:val="auto"/>
        <w:rPr>
          <w:szCs w:val="24"/>
        </w:rPr>
      </w:pPr>
      <w:r>
        <w:rPr>
          <w:szCs w:val="24"/>
        </w:rPr>
        <w:t>Zhotovitel zprac</w:t>
      </w:r>
      <w:r w:rsidR="004E5055">
        <w:rPr>
          <w:szCs w:val="24"/>
        </w:rPr>
        <w:t>uje</w:t>
      </w:r>
      <w:r>
        <w:rPr>
          <w:szCs w:val="24"/>
        </w:rPr>
        <w:t xml:space="preserve"> koncept dokumentace pro povolení stavby a za</w:t>
      </w:r>
      <w:r w:rsidR="004E5055">
        <w:rPr>
          <w:szCs w:val="24"/>
        </w:rPr>
        <w:t>šle</w:t>
      </w:r>
      <w:r>
        <w:rPr>
          <w:szCs w:val="24"/>
        </w:rPr>
        <w:t xml:space="preserve"> jej ve stanovené lhůtě objednateli ke schválení. </w:t>
      </w:r>
    </w:p>
    <w:p w14:paraId="25B74977" w14:textId="77777777" w:rsidR="005919C1" w:rsidRDefault="005919C1" w:rsidP="005919C1">
      <w:pPr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</w:p>
    <w:p w14:paraId="6CC0CB23" w14:textId="0858E037" w:rsidR="005919C1" w:rsidRDefault="005919C1" w:rsidP="005919C1">
      <w:pPr>
        <w:pStyle w:val="Zkladnodstavec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color w:val="auto"/>
          <w:sz w:val="24"/>
          <w:lang w:eastAsia="cs-CZ"/>
        </w:rPr>
      </w:pPr>
      <w:r w:rsidRPr="005919C1">
        <w:rPr>
          <w:rFonts w:ascii="Times New Roman" w:eastAsia="Times New Roman" w:hAnsi="Times New Roman" w:cs="Times New Roman"/>
          <w:color w:val="auto"/>
          <w:sz w:val="24"/>
          <w:lang w:eastAsia="cs-CZ"/>
        </w:rPr>
        <w:t xml:space="preserve">Dokumentace musí být odsouhlasena místním provozovatelem </w:t>
      </w:r>
      <w:r>
        <w:rPr>
          <w:rFonts w:ascii="Times New Roman" w:eastAsia="Times New Roman" w:hAnsi="Times New Roman" w:cs="Times New Roman"/>
          <w:color w:val="auto"/>
          <w:sz w:val="24"/>
          <w:lang w:eastAsia="cs-CZ"/>
        </w:rPr>
        <w:t xml:space="preserve">(SVS) </w:t>
      </w:r>
      <w:r w:rsidRPr="005919C1">
        <w:rPr>
          <w:rFonts w:ascii="Times New Roman" w:eastAsia="Times New Roman" w:hAnsi="Times New Roman" w:cs="Times New Roman"/>
          <w:color w:val="auto"/>
          <w:sz w:val="24"/>
          <w:lang w:eastAsia="cs-CZ"/>
        </w:rPr>
        <w:t>a musí být dle standardu provozovatele. Součástí inženýrské činnosti jsou i smluvní vztahy s budou</w:t>
      </w:r>
      <w:r>
        <w:rPr>
          <w:rFonts w:ascii="Times New Roman" w:eastAsia="Times New Roman" w:hAnsi="Times New Roman" w:cs="Times New Roman"/>
          <w:color w:val="auto"/>
          <w:sz w:val="24"/>
          <w:lang w:eastAsia="cs-CZ"/>
        </w:rPr>
        <w:t>cím majitelem a provozovatelem.</w:t>
      </w:r>
    </w:p>
    <w:p w14:paraId="0F00F0F0" w14:textId="77777777" w:rsidR="005919C1" w:rsidRDefault="005919C1" w:rsidP="005919C1">
      <w:pPr>
        <w:pStyle w:val="Odstavecseseznamem"/>
      </w:pPr>
    </w:p>
    <w:p w14:paraId="19617FCB" w14:textId="7F229526" w:rsidR="00C573B9" w:rsidRPr="005919C1" w:rsidRDefault="005919C1" w:rsidP="005919C1">
      <w:pPr>
        <w:pStyle w:val="Zkladnodstavec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color w:val="auto"/>
          <w:sz w:val="24"/>
          <w:lang w:eastAsia="cs-CZ"/>
        </w:rPr>
      </w:pPr>
      <w:r w:rsidRPr="005919C1">
        <w:rPr>
          <w:rFonts w:ascii="Times New Roman" w:eastAsia="Times New Roman" w:hAnsi="Times New Roman" w:cs="Times New Roman"/>
          <w:color w:val="auto"/>
          <w:sz w:val="24"/>
          <w:lang w:eastAsia="cs-CZ"/>
        </w:rPr>
        <w:t xml:space="preserve">Dokumentace </w:t>
      </w:r>
      <w:r w:rsidR="00C27017" w:rsidRPr="005919C1">
        <w:rPr>
          <w:rFonts w:ascii="Times New Roman" w:eastAsia="Times New Roman" w:hAnsi="Times New Roman" w:cs="Times New Roman"/>
          <w:color w:val="auto"/>
          <w:sz w:val="24"/>
          <w:lang w:eastAsia="cs-CZ"/>
        </w:rPr>
        <w:t>pro povolení stavby bude každá zpracována v 3 tištěných pare + elektronicky dle požadavku zákona 283/2021 Sb.  + 1 x CD v otevřených formátech DWG, EXCEL a 1 x ve formátu PDF.</w:t>
      </w:r>
      <w:r w:rsidR="00253AEB" w:rsidRPr="005919C1">
        <w:rPr>
          <w:rFonts w:ascii="Times New Roman" w:eastAsia="Times New Roman" w:hAnsi="Times New Roman" w:cs="Times New Roman"/>
          <w:color w:val="auto"/>
          <w:sz w:val="24"/>
          <w:lang w:eastAsia="cs-CZ"/>
        </w:rPr>
        <w:t xml:space="preserve"> Dokumentace pro provádění stavby bude zpracována v 3 ks tištěných pare + elektronicky dle požadavku zákona 283/2021 Sb. a 1 x CD v otevřených formátech DWG, EXCEL a 1x ve formátu PDF. Jako součást DPS bude dodán oceněný a zvlášť neoceněný položkový soupis stavebních prací, dodávek a služeb a výkaz výměr dle metodiky ÚRS nebo RTS v aktuální cenové hladině a to ve dvojím vyhotovení a 1x elektronicky výkaz výměr -  rozpočet, (oceněný rozpočet ve formátu PDF,  XLS  a XML  ve struktuře datového předpisu uniXML, neoceněný ve formátu, XLS a XML ve struktuře datového předpisu uniXML).</w:t>
      </w:r>
      <w:r w:rsidR="00253AEB" w:rsidRPr="005919C1" w:rsidDel="00C27017">
        <w:rPr>
          <w:rFonts w:ascii="Times New Roman" w:eastAsia="Times New Roman" w:hAnsi="Times New Roman" w:cs="Times New Roman"/>
          <w:color w:val="auto"/>
          <w:sz w:val="24"/>
          <w:lang w:eastAsia="cs-CZ"/>
        </w:rPr>
        <w:t xml:space="preserve"> </w:t>
      </w:r>
    </w:p>
    <w:p w14:paraId="0C39E8B2" w14:textId="68796D38" w:rsidR="0073593A" w:rsidRDefault="00C573B9" w:rsidP="004E7A5B">
      <w:pPr>
        <w:ind w:left="709" w:hanging="846"/>
        <w:jc w:val="both"/>
        <w:rPr>
          <w:szCs w:val="24"/>
        </w:rPr>
      </w:pPr>
      <w:r w:rsidRPr="003B3420">
        <w:rPr>
          <w:szCs w:val="24"/>
        </w:rPr>
        <w:lastRenderedPageBreak/>
        <w:t xml:space="preserve">       </w:t>
      </w:r>
      <w:r w:rsidR="00253AEB">
        <w:rPr>
          <w:szCs w:val="24"/>
        </w:rPr>
        <w:tab/>
      </w:r>
      <w:r w:rsidRPr="003B3420">
        <w:rPr>
          <w:szCs w:val="24"/>
        </w:rPr>
        <w:t>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1C0BBEEB" w:rsidR="009C6732" w:rsidRDefault="009C6732" w:rsidP="003B3420">
      <w:pPr>
        <w:ind w:left="420" w:hanging="420"/>
        <w:jc w:val="both"/>
        <w:rPr>
          <w:szCs w:val="24"/>
        </w:rPr>
      </w:pPr>
    </w:p>
    <w:p w14:paraId="09A80109" w14:textId="77777777" w:rsidR="00077143" w:rsidRPr="003B3420" w:rsidRDefault="00077143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2A2D9681" w:rsidR="00C42083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31F3A762" w14:textId="6DB8CF4D" w:rsidR="002F092D" w:rsidRDefault="002F092D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5F5A891" w14:textId="77777777" w:rsidR="002F092D" w:rsidRPr="003B3420" w:rsidRDefault="002F092D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7FDB1432" w:rsidR="005F28FE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</w:t>
      </w:r>
      <w:r w:rsidR="008239A1">
        <w:rPr>
          <w:szCs w:val="24"/>
        </w:rPr>
        <w:t>d</w:t>
      </w:r>
      <w:r w:rsidRPr="003B43A3">
        <w:rPr>
          <w:szCs w:val="24"/>
        </w:rPr>
        <w:t>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2A2B568" w14:textId="77777777" w:rsidR="008239A1" w:rsidRPr="00255038" w:rsidRDefault="008239A1" w:rsidP="008239A1">
      <w:pPr>
        <w:pStyle w:val="Odstavecseseznamem"/>
        <w:overflowPunct/>
        <w:autoSpaceDE/>
        <w:autoSpaceDN/>
        <w:adjustRightInd/>
        <w:ind w:left="360"/>
        <w:jc w:val="both"/>
        <w:textAlignment w:val="auto"/>
        <w:outlineLvl w:val="1"/>
        <w:rPr>
          <w:b/>
          <w:szCs w:val="24"/>
          <w:lang w:eastAsia="ar-SA"/>
        </w:rPr>
      </w:pPr>
    </w:p>
    <w:p w14:paraId="4E5E49A8" w14:textId="27C95741" w:rsidR="009D60C0" w:rsidRPr="00B4789F" w:rsidRDefault="005F28FE" w:rsidP="008239A1">
      <w:pPr>
        <w:pStyle w:val="Odstavecseseznamem"/>
        <w:numPr>
          <w:ilvl w:val="2"/>
          <w:numId w:val="32"/>
        </w:numPr>
        <w:jc w:val="both"/>
        <w:rPr>
          <w:b/>
          <w:szCs w:val="24"/>
          <w:lang w:eastAsia="ar-SA"/>
        </w:rPr>
      </w:pPr>
      <w:r w:rsidRPr="00255038">
        <w:rPr>
          <w:b/>
          <w:szCs w:val="24"/>
          <w:lang w:eastAsia="ar-SA"/>
        </w:rPr>
        <w:t>Z</w:t>
      </w:r>
      <w:r w:rsidRPr="008239A1">
        <w:rPr>
          <w:b/>
          <w:szCs w:val="24"/>
          <w:lang w:eastAsia="ar-SA"/>
        </w:rPr>
        <w:t>ahájení díla:</w:t>
      </w:r>
      <w:r w:rsidRPr="008239A1">
        <w:rPr>
          <w:szCs w:val="24"/>
          <w:lang w:eastAsia="ar-SA"/>
        </w:rPr>
        <w:t xml:space="preserve"> </w:t>
      </w:r>
      <w:r w:rsidR="00E471F8">
        <w:rPr>
          <w:b/>
          <w:szCs w:val="24"/>
          <w:lang w:eastAsia="ar-SA"/>
        </w:rPr>
        <w:t>neprodleně</w:t>
      </w:r>
      <w:r w:rsidR="00B4789F">
        <w:rPr>
          <w:b/>
          <w:szCs w:val="24"/>
          <w:lang w:eastAsia="ar-SA"/>
        </w:rPr>
        <w:t xml:space="preserve"> </w:t>
      </w:r>
      <w:r w:rsidR="00307ADA" w:rsidRPr="008239A1">
        <w:rPr>
          <w:szCs w:val="24"/>
          <w:lang w:eastAsia="ar-SA"/>
        </w:rPr>
        <w:t>po</w:t>
      </w:r>
      <w:r w:rsidRPr="008239A1">
        <w:rPr>
          <w:szCs w:val="24"/>
          <w:lang w:eastAsia="ar-SA"/>
        </w:rPr>
        <w:t xml:space="preserve"> nabytí účinnosti smlouvy</w:t>
      </w:r>
      <w:r w:rsidR="00DC3536" w:rsidRPr="008239A1">
        <w:rPr>
          <w:szCs w:val="24"/>
          <w:lang w:eastAsia="ar-SA"/>
        </w:rPr>
        <w:t xml:space="preserve"> </w:t>
      </w:r>
      <w:r w:rsidR="00DC6781">
        <w:rPr>
          <w:szCs w:val="24"/>
          <w:lang w:eastAsia="ar-SA"/>
        </w:rPr>
        <w:t xml:space="preserve">jejím </w:t>
      </w:r>
      <w:r w:rsidR="00447C6B" w:rsidRPr="008239A1">
        <w:rPr>
          <w:szCs w:val="24"/>
          <w:lang w:eastAsia="ar-SA"/>
        </w:rPr>
        <w:t>uveřejněním v</w:t>
      </w:r>
      <w:r w:rsidR="00DC3536" w:rsidRPr="008239A1">
        <w:rPr>
          <w:szCs w:val="24"/>
          <w:lang w:eastAsia="ar-SA"/>
        </w:rPr>
        <w:t xml:space="preserve"> registru smluv</w:t>
      </w:r>
      <w:r w:rsidR="003B43A3" w:rsidRPr="008239A1">
        <w:rPr>
          <w:szCs w:val="24"/>
          <w:lang w:eastAsia="ar-SA"/>
        </w:rPr>
        <w:t>.</w:t>
      </w:r>
      <w:r w:rsidR="00D94F5A">
        <w:rPr>
          <w:szCs w:val="24"/>
          <w:lang w:eastAsia="ar-SA"/>
        </w:rPr>
        <w:t xml:space="preserve"> </w:t>
      </w:r>
      <w:r w:rsidR="009D60C0" w:rsidRPr="00D94F5A">
        <w:rPr>
          <w:color w:val="000000" w:themeColor="text1"/>
          <w:szCs w:val="24"/>
        </w:rPr>
        <w:t xml:space="preserve">Zhotovitel je povinen od tohoto termínu zahájení </w:t>
      </w:r>
      <w:r w:rsidR="004E5055">
        <w:rPr>
          <w:color w:val="000000" w:themeColor="text1"/>
          <w:szCs w:val="24"/>
        </w:rPr>
        <w:t xml:space="preserve">díla </w:t>
      </w:r>
      <w:r w:rsidR="009D60C0" w:rsidRPr="00D94F5A">
        <w:rPr>
          <w:color w:val="000000" w:themeColor="text1"/>
          <w:szCs w:val="24"/>
        </w:rPr>
        <w:t>aktivně zahájit přípravu zpracování projektové dokumentace a shromažďování podkladů.</w:t>
      </w:r>
      <w:r w:rsidR="00B4789F">
        <w:rPr>
          <w:color w:val="000000" w:themeColor="text1"/>
          <w:szCs w:val="24"/>
        </w:rPr>
        <w:t xml:space="preserve"> </w:t>
      </w:r>
    </w:p>
    <w:p w14:paraId="4C87B032" w14:textId="4C457CF5" w:rsidR="00DC4D9E" w:rsidRPr="00DC4D9E" w:rsidRDefault="006126FE" w:rsidP="00DC4D9E">
      <w:pPr>
        <w:overflowPunct/>
        <w:autoSpaceDE/>
        <w:adjustRightInd/>
        <w:jc w:val="both"/>
        <w:textAlignment w:val="auto"/>
        <w:outlineLvl w:val="1"/>
        <w:rPr>
          <w:b/>
          <w:color w:val="FF0000"/>
          <w:szCs w:val="24"/>
        </w:rPr>
      </w:pPr>
      <w:r w:rsidRPr="000A5BFC">
        <w:rPr>
          <w:szCs w:val="24"/>
          <w:lang w:eastAsia="ar-SA"/>
        </w:rPr>
        <w:t>6.1.2</w:t>
      </w:r>
      <w:r w:rsidR="00D94F5A">
        <w:rPr>
          <w:szCs w:val="24"/>
          <w:lang w:eastAsia="ar-SA"/>
        </w:rPr>
        <w:t xml:space="preserve">   </w:t>
      </w:r>
      <w:r w:rsidR="00DC4D9E">
        <w:rPr>
          <w:b/>
          <w:szCs w:val="24"/>
          <w:lang w:eastAsia="ar-SA"/>
        </w:rPr>
        <w:t xml:space="preserve"> </w:t>
      </w:r>
      <w:r w:rsidR="00DC4D9E" w:rsidRPr="00DC4D9E">
        <w:rPr>
          <w:b/>
          <w:szCs w:val="24"/>
          <w:lang w:eastAsia="ar-SA"/>
        </w:rPr>
        <w:t>Dokončení a předání jednotlivých částí díla</w:t>
      </w:r>
      <w:bookmarkStart w:id="0" w:name="_GoBack"/>
      <w:bookmarkEnd w:id="0"/>
      <w:r w:rsidR="00DC4D9E" w:rsidRPr="00DC4D9E">
        <w:rPr>
          <w:b/>
          <w:szCs w:val="24"/>
          <w:lang w:eastAsia="ar-SA"/>
        </w:rPr>
        <w:t>:</w:t>
      </w:r>
    </w:p>
    <w:p w14:paraId="03CA0255" w14:textId="469525C8" w:rsidR="004A3C64" w:rsidRPr="00C4746A" w:rsidRDefault="0061485D" w:rsidP="00C4746A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b/>
        </w:rPr>
      </w:pPr>
      <w:r w:rsidRPr="00C4746A">
        <w:rPr>
          <w:b/>
        </w:rPr>
        <w:t xml:space="preserve">Vypracování DSP, </w:t>
      </w:r>
      <w:r w:rsidR="009B6644" w:rsidRPr="00C4746A">
        <w:rPr>
          <w:b/>
        </w:rPr>
        <w:t xml:space="preserve">sjednání a absolvování schůzky se zástupci odboru správy veřejného majetku MML, </w:t>
      </w:r>
      <w:r w:rsidRPr="00C4746A">
        <w:rPr>
          <w:b/>
        </w:rPr>
        <w:t xml:space="preserve">zaslání konceptu </w:t>
      </w:r>
      <w:r w:rsidR="009B6644" w:rsidRPr="00C4746A">
        <w:rPr>
          <w:b/>
        </w:rPr>
        <w:t>DSP</w:t>
      </w:r>
      <w:r w:rsidR="00C4746A" w:rsidRPr="00C4746A">
        <w:rPr>
          <w:b/>
        </w:rPr>
        <w:t xml:space="preserve"> objednateli ke schválení včetně </w:t>
      </w:r>
      <w:r w:rsidR="009B6644" w:rsidRPr="00C4746A">
        <w:rPr>
          <w:b/>
        </w:rPr>
        <w:t>zpráv</w:t>
      </w:r>
      <w:r w:rsidR="00C4746A" w:rsidRPr="00C4746A">
        <w:rPr>
          <w:b/>
        </w:rPr>
        <w:t>y</w:t>
      </w:r>
      <w:r w:rsidR="009B6644" w:rsidRPr="00C4746A">
        <w:rPr>
          <w:b/>
        </w:rPr>
        <w:t xml:space="preserve"> z geologických vrtů: nejpozději do 180 kalendářních dnů od nabytí účinnosti smlouvy</w:t>
      </w:r>
    </w:p>
    <w:p w14:paraId="624E6255" w14:textId="2834BEA7" w:rsidR="004A3C64" w:rsidRPr="004A3C64" w:rsidRDefault="004A3C64" w:rsidP="004A3C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 w:after="160" w:line="256" w:lineRule="auto"/>
        <w:jc w:val="both"/>
        <w:textAlignment w:val="auto"/>
      </w:pPr>
      <w:r w:rsidRPr="00123421">
        <w:rPr>
          <w:b/>
        </w:rPr>
        <w:t xml:space="preserve">dokončení </w:t>
      </w:r>
      <w:r>
        <w:rPr>
          <w:b/>
        </w:rPr>
        <w:t xml:space="preserve">a předání </w:t>
      </w:r>
      <w:r w:rsidR="001B559B">
        <w:rPr>
          <w:b/>
        </w:rPr>
        <w:t xml:space="preserve">finální verze </w:t>
      </w:r>
      <w:r w:rsidRPr="00123421">
        <w:rPr>
          <w:b/>
        </w:rPr>
        <w:t>DSP</w:t>
      </w:r>
      <w:r w:rsidR="001B559B">
        <w:rPr>
          <w:b/>
        </w:rPr>
        <w:t>:</w:t>
      </w:r>
      <w:r>
        <w:t xml:space="preserve"> nejpozději </w:t>
      </w:r>
      <w:r w:rsidRPr="00C56F2A">
        <w:rPr>
          <w:b/>
        </w:rPr>
        <w:t xml:space="preserve">do </w:t>
      </w:r>
      <w:r>
        <w:rPr>
          <w:b/>
        </w:rPr>
        <w:t xml:space="preserve">30 </w:t>
      </w:r>
      <w:r w:rsidR="001B559B">
        <w:rPr>
          <w:b/>
        </w:rPr>
        <w:t xml:space="preserve">kalendářních </w:t>
      </w:r>
      <w:r>
        <w:rPr>
          <w:b/>
        </w:rPr>
        <w:t>dnů</w:t>
      </w:r>
      <w:r w:rsidRPr="00CD40AC">
        <w:t xml:space="preserve"> </w:t>
      </w:r>
      <w:r>
        <w:t>od písemného odsouhlasení konceptu DSP objednatelem;</w:t>
      </w:r>
    </w:p>
    <w:p w14:paraId="535593C3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</w:p>
    <w:p w14:paraId="690A3778" w14:textId="6FB766D1" w:rsidR="00D94F5A" w:rsidRPr="00D94F5A" w:rsidRDefault="004F01B8" w:rsidP="00D94F5A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rPr>
          <w:b/>
        </w:rPr>
        <w:t>Podání žádosti o povolení stavby na stavební úřad</w:t>
      </w:r>
      <w:r w:rsidR="00693551">
        <w:rPr>
          <w:b/>
        </w:rPr>
        <w:t>:</w:t>
      </w:r>
      <w:r>
        <w:rPr>
          <w:b/>
        </w:rPr>
        <w:t xml:space="preserve"> do 60 kalendářních dnů od odevzdání DSP včetně podání žádostí o stanoviska dotčených orgánů</w:t>
      </w:r>
      <w:r w:rsidR="00833648">
        <w:t>.</w:t>
      </w:r>
    </w:p>
    <w:p w14:paraId="49378657" w14:textId="68B463E0" w:rsidR="00DC4D9E" w:rsidRPr="00D94F5A" w:rsidRDefault="00DC4D9E" w:rsidP="00D94F5A">
      <w:p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t xml:space="preserve">      </w:t>
      </w:r>
    </w:p>
    <w:p w14:paraId="77883E77" w14:textId="039B5E07" w:rsidR="004F01B8" w:rsidRDefault="009B6644" w:rsidP="00DC4D9E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>
        <w:rPr>
          <w:b/>
          <w:bCs/>
        </w:rPr>
        <w:t>Dokončení a p</w:t>
      </w:r>
      <w:r w:rsidR="004F01B8">
        <w:rPr>
          <w:b/>
          <w:bCs/>
        </w:rPr>
        <w:t>ředání DPS</w:t>
      </w:r>
      <w:r w:rsidRPr="009B6644">
        <w:rPr>
          <w:b/>
          <w:bCs/>
        </w:rPr>
        <w:t xml:space="preserve"> </w:t>
      </w:r>
      <w:r>
        <w:rPr>
          <w:b/>
          <w:bCs/>
        </w:rPr>
        <w:t>včetně zpracovaného položkového rozpočtu</w:t>
      </w:r>
      <w:r w:rsidR="00693551">
        <w:rPr>
          <w:b/>
          <w:bCs/>
        </w:rPr>
        <w:t>:</w:t>
      </w:r>
      <w:r w:rsidR="004F01B8">
        <w:rPr>
          <w:b/>
          <w:bCs/>
        </w:rPr>
        <w:t xml:space="preserve"> do 60 kalendářních dnů od </w:t>
      </w:r>
      <w:r w:rsidR="0006622B">
        <w:rPr>
          <w:b/>
          <w:bCs/>
        </w:rPr>
        <w:t xml:space="preserve">nabytí právní moci </w:t>
      </w:r>
      <w:r w:rsidR="00B4789F">
        <w:rPr>
          <w:b/>
          <w:bCs/>
        </w:rPr>
        <w:t>stavebního povolení</w:t>
      </w:r>
      <w:r w:rsidR="00833648">
        <w:rPr>
          <w:b/>
          <w:bCs/>
        </w:rPr>
        <w:t>.</w:t>
      </w:r>
    </w:p>
    <w:p w14:paraId="0CD9692C" w14:textId="77777777" w:rsidR="008239A1" w:rsidRDefault="008239A1" w:rsidP="008239A1">
      <w:pPr>
        <w:pStyle w:val="Odstavecseseznamem"/>
        <w:ind w:left="1211"/>
        <w:jc w:val="both"/>
        <w:rPr>
          <w:b/>
          <w:bCs/>
        </w:rPr>
      </w:pPr>
    </w:p>
    <w:p w14:paraId="46F51666" w14:textId="72958A38" w:rsidR="008239A1" w:rsidRPr="00B60E43" w:rsidRDefault="00DC4D9E" w:rsidP="00077143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 w:rsidRPr="00B60E43">
        <w:rPr>
          <w:b/>
          <w:bCs/>
        </w:rPr>
        <w:t xml:space="preserve">Autorský dozor: bude zahájen do </w:t>
      </w:r>
      <w:r w:rsidR="00B60E43">
        <w:rPr>
          <w:b/>
          <w:szCs w:val="24"/>
        </w:rPr>
        <w:t xml:space="preserve"> </w:t>
      </w:r>
      <w:r w:rsidR="00B60E43" w:rsidRPr="00516BC0">
        <w:rPr>
          <w:b/>
        </w:rPr>
        <w:t>5 kalendářních dnů od zahájení stavby</w:t>
      </w:r>
      <w:r w:rsidR="00B60E43">
        <w:rPr>
          <w:b/>
        </w:rPr>
        <w:t>.</w:t>
      </w:r>
    </w:p>
    <w:p w14:paraId="28D3D321" w14:textId="2A21D1B7" w:rsidR="00307ADA" w:rsidRPr="0092289E" w:rsidRDefault="008239A1" w:rsidP="0092289E">
      <w:pPr>
        <w:pStyle w:val="Odstavecseseznamem"/>
        <w:ind w:left="1211"/>
        <w:jc w:val="both"/>
        <w:rPr>
          <w:bCs/>
        </w:rPr>
      </w:pPr>
      <w:r w:rsidRPr="0092289E">
        <w:rPr>
          <w:bCs/>
        </w:rPr>
        <w:t xml:space="preserve">O </w:t>
      </w:r>
      <w:r w:rsidR="00DC4D9E" w:rsidRPr="0092289E">
        <w:rPr>
          <w:bCs/>
        </w:rPr>
        <w:t xml:space="preserve">zahájení stavební činnosti bude zhotovitel informován v dostatečném </w:t>
      </w:r>
      <w:r w:rsidR="0092289E">
        <w:rPr>
          <w:bCs/>
        </w:rPr>
        <w:t xml:space="preserve">časovém </w:t>
      </w:r>
      <w:r w:rsidR="0092289E" w:rsidRPr="0092289E">
        <w:rPr>
          <w:bCs/>
        </w:rPr>
        <w:t>p</w:t>
      </w:r>
      <w:r w:rsidR="00DC4D9E" w:rsidRPr="0092289E">
        <w:rPr>
          <w:bCs/>
        </w:rPr>
        <w:t>ředstihu</w:t>
      </w:r>
      <w:r w:rsidR="0092289E" w:rsidRPr="0092289E">
        <w:rPr>
          <w:bCs/>
        </w:rPr>
        <w:t xml:space="preserve"> formou písemné výzvy</w:t>
      </w:r>
      <w:r w:rsidR="00DC4D9E" w:rsidRPr="0092289E">
        <w:rPr>
          <w:bCs/>
        </w:rPr>
        <w:t xml:space="preserve">. Autorský dozor bude vykonáván </w:t>
      </w:r>
      <w:r w:rsidR="00DC4D9E" w:rsidRPr="0092289E">
        <w:rPr>
          <w:szCs w:val="24"/>
        </w:rPr>
        <w:t>v ro</w:t>
      </w:r>
      <w:r w:rsidR="0092289E" w:rsidRPr="0092289E">
        <w:rPr>
          <w:szCs w:val="24"/>
        </w:rPr>
        <w:t xml:space="preserve">zsahu minimálně </w:t>
      </w:r>
      <w:r w:rsidR="00D414FE">
        <w:rPr>
          <w:szCs w:val="24"/>
        </w:rPr>
        <w:t>2</w:t>
      </w:r>
      <w:r w:rsidR="0092289E" w:rsidRPr="0092289E">
        <w:rPr>
          <w:szCs w:val="24"/>
        </w:rPr>
        <w:t xml:space="preserve"> x </w:t>
      </w:r>
      <w:r w:rsidR="00D414FE">
        <w:rPr>
          <w:szCs w:val="24"/>
        </w:rPr>
        <w:t>měsíčně</w:t>
      </w:r>
      <w:r w:rsidR="0092289E" w:rsidRPr="0092289E">
        <w:rPr>
          <w:szCs w:val="24"/>
        </w:rPr>
        <w:t xml:space="preserve"> po </w:t>
      </w:r>
      <w:r w:rsidR="00DC4D9E" w:rsidRPr="0092289E">
        <w:rPr>
          <w:szCs w:val="24"/>
        </w:rPr>
        <w:t>celou dobu realizace stavby.</w:t>
      </w:r>
    </w:p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0ABB8C73" w14:textId="6DEBC7AE" w:rsidR="00F142A8" w:rsidRPr="004E5055" w:rsidRDefault="00F142A8" w:rsidP="004E5055">
      <w:pPr>
        <w:pStyle w:val="Odstavecseseznamem"/>
        <w:numPr>
          <w:ilvl w:val="1"/>
          <w:numId w:val="32"/>
        </w:numPr>
        <w:overflowPunct/>
        <w:autoSpaceDE/>
        <w:autoSpaceDN/>
        <w:adjustRightInd/>
        <w:spacing w:before="0"/>
        <w:jc w:val="both"/>
        <w:textAlignment w:val="auto"/>
        <w:rPr>
          <w:szCs w:val="24"/>
        </w:rPr>
      </w:pPr>
      <w:r w:rsidRPr="004E5055">
        <w:rPr>
          <w:b/>
        </w:rPr>
        <w:lastRenderedPageBreak/>
        <w:t>Místo plnění</w:t>
      </w:r>
      <w:r w:rsidR="00614391">
        <w:t>:</w:t>
      </w:r>
      <w:r w:rsidR="00614391" w:rsidRPr="004E5055">
        <w:rPr>
          <w:rFonts w:cstheme="minorHAnsi"/>
          <w:szCs w:val="24"/>
        </w:rPr>
        <w:t xml:space="preserve"> </w:t>
      </w:r>
      <w:r w:rsidR="001F4518" w:rsidRPr="004E5055">
        <w:rPr>
          <w:rFonts w:cstheme="minorHAnsi"/>
          <w:szCs w:val="24"/>
        </w:rPr>
        <w:t xml:space="preserve">sídlo zhotovitele, </w:t>
      </w:r>
      <w:r w:rsidR="00522291">
        <w:t xml:space="preserve">lokalita Horní Hanychov, Liberec, </w:t>
      </w:r>
      <w:r w:rsidR="0072607A">
        <w:t xml:space="preserve">konkrétně ulice </w:t>
      </w:r>
      <w:r w:rsidR="001F4518" w:rsidRPr="004E5055">
        <w:rPr>
          <w:szCs w:val="24"/>
        </w:rPr>
        <w:t>Hybešova, Chrpová, Malodoubská, Puškinova, Požárníků, Světelská, Železničářů a Hraběcí.</w:t>
      </w:r>
    </w:p>
    <w:p w14:paraId="16B530C8" w14:textId="77777777" w:rsidR="004E5055" w:rsidRPr="004E5055" w:rsidRDefault="004E5055" w:rsidP="004E5055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  <w:rPr>
          <w:szCs w:val="24"/>
        </w:rPr>
      </w:pPr>
    </w:p>
    <w:p w14:paraId="1A0CB153" w14:textId="50D446D1" w:rsidR="002F092D" w:rsidRPr="004E5055" w:rsidRDefault="00F142A8" w:rsidP="004E5055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72607A">
        <w:rPr>
          <w:b/>
          <w:szCs w:val="24"/>
        </w:rPr>
        <w:t>Místo předání díla:</w:t>
      </w:r>
      <w:r w:rsidRPr="0072607A">
        <w:rPr>
          <w:szCs w:val="24"/>
        </w:rPr>
        <w:t xml:space="preserve"> </w:t>
      </w:r>
      <w:r w:rsidR="0072607A" w:rsidRPr="0072607A">
        <w:rPr>
          <w:bCs/>
        </w:rPr>
        <w:t>Liebiegova vila, odbor správy veřejného majetku, Jablonecká ul. 41/27, Liberec.</w:t>
      </w:r>
    </w:p>
    <w:p w14:paraId="3641FEFE" w14:textId="5AE2F6B7" w:rsidR="002F092D" w:rsidRDefault="002F092D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F62C07F" w14:textId="26AD0C3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56A9B86" w14:textId="226CF244" w:rsidR="00310B0A" w:rsidRDefault="004E55CE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>l. 3. a 4 je stanovena na základě podrobného vymezení předmětu plnění a další specifikace plnění a dle rozsahu projektových prací, náročnosti projektu a důležitosti díla a je smluvními stranami dohodnuta</w:t>
      </w:r>
      <w:r w:rsidR="00845BF3">
        <w:rPr>
          <w:szCs w:val="24"/>
        </w:rPr>
        <w:t xml:space="preserve"> na základě nabídky zhotovitele</w:t>
      </w:r>
      <w:r w:rsidR="00F142A8">
        <w:rPr>
          <w:szCs w:val="24"/>
        </w:rPr>
        <w:t xml:space="preserve"> podané v rámci </w:t>
      </w:r>
      <w:r w:rsidR="001F66C8">
        <w:rPr>
          <w:szCs w:val="24"/>
        </w:rPr>
        <w:t>veřejné zakázky</w:t>
      </w:r>
      <w:r w:rsidR="00F142A8">
        <w:rPr>
          <w:szCs w:val="24"/>
        </w:rPr>
        <w:t xml:space="preserve"> ve výši:</w:t>
      </w:r>
    </w:p>
    <w:p w14:paraId="55FF4F33" w14:textId="77777777" w:rsidR="00310B0A" w:rsidRDefault="00310B0A" w:rsidP="00310B0A">
      <w:pPr>
        <w:tabs>
          <w:tab w:val="num" w:pos="426"/>
        </w:tabs>
        <w:overflowPunct/>
        <w:autoSpaceDE/>
        <w:adjustRightInd/>
        <w:ind w:left="426" w:hanging="426"/>
        <w:jc w:val="both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2126"/>
        <w:gridCol w:w="1538"/>
        <w:gridCol w:w="2142"/>
      </w:tblGrid>
      <w:tr w:rsidR="00310B0A" w14:paraId="5132B006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4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E9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 Kč 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06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DPH 21%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C3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 Kč vč. DPH</w:t>
            </w:r>
          </w:p>
        </w:tc>
      </w:tr>
      <w:tr w:rsidR="00310B0A" w14:paraId="12988B81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20A" w14:textId="12DD41B4" w:rsidR="00310B0A" w:rsidRDefault="00DC4D9E">
            <w:pPr>
              <w:tabs>
                <w:tab w:val="num" w:pos="426"/>
              </w:tabs>
              <w:overflowPunct/>
              <w:autoSpaceDE/>
              <w:adjustRightInd/>
              <w:spacing w:before="0"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povolení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FC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D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66B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6A47B82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5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provádění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9E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6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E1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EE8CB1A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17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Inženýrská činnost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D99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1B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4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8717C58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5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8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F5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485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AE5032" w14:paraId="6FEB9A1E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FC6" w14:textId="5D90D20C" w:rsidR="00AE5032" w:rsidRDefault="00AE5032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Geologický průzkum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511" w14:textId="77777777" w:rsidR="00AE5032" w:rsidRDefault="00AE5032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140" w14:textId="77777777" w:rsidR="00AE5032" w:rsidRDefault="00AE5032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4F" w14:textId="77777777" w:rsidR="00AE5032" w:rsidRDefault="00AE5032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1113985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046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  <w:p w14:paraId="38FD58AA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42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B0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9D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</w:tbl>
    <w:p w14:paraId="352DEC1D" w14:textId="7742BC4F" w:rsidR="00875ADE" w:rsidRPr="003B3420" w:rsidRDefault="004E55CE" w:rsidP="00845BF3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12D74D53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>Uvedené ceny jsou uvedeny bez a včetně daně z přidané hodnoty ve výši 21 % dle zákona o dani z přidané hodnoty</w:t>
      </w:r>
      <w:r w:rsidR="00CF18E1">
        <w:rPr>
          <w:szCs w:val="24"/>
        </w:rPr>
        <w:t>,</w:t>
      </w:r>
      <w:r w:rsidR="00875ADE" w:rsidRPr="003B3420">
        <w:rPr>
          <w:szCs w:val="24"/>
        </w:rPr>
        <w:t xml:space="preserve"> v</w:t>
      </w:r>
      <w:r w:rsidR="00CF18E1">
        <w:rPr>
          <w:szCs w:val="24"/>
        </w:rPr>
        <w:t>e</w:t>
      </w:r>
      <w:r w:rsidR="00875ADE" w:rsidRPr="003B3420">
        <w:rPr>
          <w:szCs w:val="24"/>
        </w:rPr>
        <w:t>  znění</w:t>
      </w:r>
      <w:r w:rsidR="00CF18E1">
        <w:rPr>
          <w:szCs w:val="24"/>
        </w:rPr>
        <w:t xml:space="preserve"> </w:t>
      </w:r>
      <w:r w:rsidR="00CF18E1">
        <w:rPr>
          <w:rStyle w:val="PodnadpisChar"/>
          <w:rFonts w:ascii="Times New Roman" w:hAnsi="Times New Roman"/>
          <w:lang w:val="cs-CZ"/>
        </w:rPr>
        <w:t>pozdějších předpisů</w:t>
      </w:r>
      <w:r w:rsidR="00875ADE" w:rsidRPr="003B3420">
        <w:rPr>
          <w:szCs w:val="24"/>
        </w:rPr>
        <w:t xml:space="preserve">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29AC6F6C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607C1B78" w14:textId="0AF3F3A1" w:rsidR="00077143" w:rsidRDefault="00077143" w:rsidP="004E5055">
      <w:pPr>
        <w:overflowPunct/>
        <w:autoSpaceDE/>
        <w:autoSpaceDN/>
        <w:adjustRightInd/>
        <w:textAlignment w:val="auto"/>
        <w:rPr>
          <w:szCs w:val="24"/>
        </w:rPr>
      </w:pPr>
    </w:p>
    <w:p w14:paraId="1AEEFA74" w14:textId="77777777" w:rsidR="002F092D" w:rsidRDefault="002F092D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68BE2398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</w:t>
      </w:r>
      <w:r w:rsidR="00CF18E1">
        <w:rPr>
          <w:rStyle w:val="PodnadpisChar"/>
          <w:rFonts w:ascii="Times New Roman" w:hAnsi="Times New Roman"/>
          <w:lang w:val="cs-CZ"/>
        </w:rPr>
        <w:t>e</w:t>
      </w:r>
      <w:r w:rsidR="005336BC" w:rsidRPr="003B3420">
        <w:rPr>
          <w:rStyle w:val="PodnadpisChar"/>
          <w:rFonts w:ascii="Times New Roman" w:hAnsi="Times New Roman"/>
        </w:rPr>
        <w:t xml:space="preserve"> znění</w:t>
      </w:r>
      <w:r w:rsidR="00CF18E1">
        <w:rPr>
          <w:rStyle w:val="PodnadpisChar"/>
          <w:rFonts w:ascii="Times New Roman" w:hAnsi="Times New Roman"/>
          <w:lang w:val="cs-CZ"/>
        </w:rPr>
        <w:t xml:space="preserve"> pozdějších předpisů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0CC791D2" w14:textId="18C21F80" w:rsidR="00077143" w:rsidRDefault="004E55CE" w:rsidP="004E5055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6A3F21D4" w14:textId="77777777" w:rsidR="004E5055" w:rsidRDefault="004E5055" w:rsidP="004E5055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77D4E177" w14:textId="77777777" w:rsidR="00077143" w:rsidRPr="00D30E0A" w:rsidRDefault="00077143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627CF20F" w:rsidR="00EF6A05" w:rsidRPr="0092289E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 xml:space="preserve">dle aktuálně platných </w:t>
      </w:r>
      <w:r w:rsidR="00CF18E1">
        <w:rPr>
          <w:szCs w:val="24"/>
        </w:rPr>
        <w:t xml:space="preserve">a účinných </w:t>
      </w:r>
      <w:r w:rsidR="00A47673">
        <w:rPr>
          <w:szCs w:val="24"/>
        </w:rPr>
        <w:t>právních předpisů a</w:t>
      </w:r>
      <w:r w:rsidR="00A47673" w:rsidRPr="006E0D36">
        <w:rPr>
          <w:szCs w:val="24"/>
        </w:rPr>
        <w:t xml:space="preserve"> </w:t>
      </w:r>
      <w:r w:rsidR="009C7CCA" w:rsidRPr="006E0D36">
        <w:rPr>
          <w:szCs w:val="24"/>
        </w:rPr>
        <w:t>norem.</w:t>
      </w:r>
    </w:p>
    <w:p w14:paraId="1D47B22C" w14:textId="6F86C493" w:rsidR="00A863CC" w:rsidRPr="003B3420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47FDB329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3DF794BC" w14:textId="7A121AB0" w:rsidR="000E0234" w:rsidRDefault="00A863CC" w:rsidP="000805F3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</w:t>
      </w:r>
      <w:r w:rsidR="000805F3">
        <w:rPr>
          <w:szCs w:val="24"/>
        </w:rPr>
        <w:t>ředány veškeré potřebné doklady.</w:t>
      </w:r>
    </w:p>
    <w:p w14:paraId="6A5A18DA" w14:textId="77777777" w:rsidR="00077143" w:rsidRPr="003B3420" w:rsidRDefault="00077143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1FF82DFF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A47673">
        <w:rPr>
          <w:szCs w:val="24"/>
        </w:rPr>
        <w:t xml:space="preserve"> a Zadávací dokumentací k této veřejné zakázce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721E4C8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0A52860E" w14:textId="77777777" w:rsidR="006126FE" w:rsidRDefault="006126F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8B919B1" w14:textId="11E19653" w:rsidR="00A47673" w:rsidRDefault="00A47673" w:rsidP="00A47673">
      <w:pPr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</w:rPr>
        <w:t>10.10</w:t>
      </w:r>
      <w:r w:rsidRPr="00DB23EC">
        <w:rPr>
          <w:iCs/>
          <w:szCs w:val="22"/>
        </w:rPr>
        <w:t xml:space="preserve"> </w:t>
      </w:r>
      <w:r>
        <w:rPr>
          <w:iCs/>
          <w:szCs w:val="22"/>
        </w:rPr>
        <w:t xml:space="preserve">Zhotovitel zajistí po celou dobu plnění smlouvy: </w:t>
      </w:r>
    </w:p>
    <w:p w14:paraId="601B71EB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7EE1D50" w14:textId="77777777" w:rsidR="00A47673" w:rsidRPr="00A76335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24E750D8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>eliminaci dopadů na životní prostředí ve snaze o trvale udržitelný rozvoj.</w:t>
      </w:r>
    </w:p>
    <w:p w14:paraId="4FC02518" w14:textId="2C60316F" w:rsidR="00875ADE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1554259" w14:textId="77777777" w:rsidR="00077143" w:rsidRPr="00DC2943" w:rsidRDefault="00077143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6290F811" w14:textId="643E6882" w:rsidR="00875ADE" w:rsidRPr="003B3420" w:rsidRDefault="00AA42B1" w:rsidP="0092289E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>.</w:t>
      </w:r>
      <w:r w:rsidR="005A03AC">
        <w:rPr>
          <w:szCs w:val="24"/>
        </w:rPr>
        <w:t>1</w:t>
      </w:r>
      <w:r w:rsidR="00197AD6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92289E">
        <w:rPr>
          <w:szCs w:val="24"/>
        </w:rPr>
        <w:t xml:space="preserve"> </w:t>
      </w:r>
      <w:r w:rsidR="00875ADE" w:rsidRPr="003B3420">
        <w:rPr>
          <w:szCs w:val="24"/>
        </w:rPr>
        <w:t xml:space="preserve">se zavazuje dohodnutým způsobem spolupůsobit, provedené dílo převzít a zaplatit sjednanou cenu. </w:t>
      </w:r>
    </w:p>
    <w:p w14:paraId="6E89A19A" w14:textId="444DD0B4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2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pokyny ke zpracování díla.</w:t>
      </w:r>
    </w:p>
    <w:p w14:paraId="310993B2" w14:textId="02787010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3</w:t>
      </w:r>
      <w:r w:rsidR="00F56DA3">
        <w:rPr>
          <w:szCs w:val="24"/>
        </w:rPr>
        <w:tab/>
      </w:r>
      <w:r w:rsidR="00D94F5A">
        <w:rPr>
          <w:szCs w:val="24"/>
        </w:rPr>
        <w:t xml:space="preserve">  </w:t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4B4274FA" w14:textId="77777777" w:rsidR="00522291" w:rsidRDefault="005A03AC" w:rsidP="00522291">
      <w:pPr>
        <w:pStyle w:val="Odstavecseseznamem"/>
        <w:numPr>
          <w:ilvl w:val="1"/>
          <w:numId w:val="37"/>
        </w:numPr>
        <w:overflowPunct/>
        <w:autoSpaceDE/>
        <w:autoSpaceDN/>
        <w:adjustRightInd/>
        <w:spacing w:before="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</w:t>
      </w:r>
      <w:r w:rsidR="00875ADE" w:rsidRPr="00A50091">
        <w:rPr>
          <w:szCs w:val="24"/>
        </w:rPr>
        <w:t>Prostoje, zaviněné objednatelem, které přeruší práce zhoto</w:t>
      </w:r>
      <w:r w:rsidR="00522291">
        <w:rPr>
          <w:szCs w:val="24"/>
        </w:rPr>
        <w:t xml:space="preserve">vitele nebo zabrání zhotoviteli </w:t>
      </w:r>
    </w:p>
    <w:p w14:paraId="577BB34D" w14:textId="5F219B4B" w:rsidR="00FB2601" w:rsidRPr="00522291" w:rsidRDefault="00875ADE" w:rsidP="00522291">
      <w:pPr>
        <w:overflowPunct/>
        <w:autoSpaceDE/>
        <w:autoSpaceDN/>
        <w:adjustRightInd/>
        <w:spacing w:before="0"/>
        <w:ind w:left="567"/>
        <w:jc w:val="both"/>
        <w:textAlignment w:val="auto"/>
        <w:outlineLvl w:val="1"/>
        <w:rPr>
          <w:szCs w:val="24"/>
        </w:rPr>
      </w:pPr>
      <w:r w:rsidRPr="00522291">
        <w:rPr>
          <w:szCs w:val="24"/>
        </w:rPr>
        <w:t>pokračovat v díle, jsou nezapočitatelné do prodlení plnění d</w:t>
      </w:r>
      <w:r w:rsidR="00522291">
        <w:rPr>
          <w:szCs w:val="24"/>
        </w:rPr>
        <w:t xml:space="preserve">íla a o tuto dobu se prodlužuje </w:t>
      </w:r>
      <w:r w:rsidRPr="00522291">
        <w:rPr>
          <w:szCs w:val="24"/>
        </w:rPr>
        <w:t xml:space="preserve">termín dokončení díla. </w:t>
      </w:r>
    </w:p>
    <w:p w14:paraId="10A9A706" w14:textId="0E86D244" w:rsidR="0092289E" w:rsidRPr="00522291" w:rsidRDefault="008F0516" w:rsidP="0092289E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szCs w:val="24"/>
        </w:rPr>
        <w:lastRenderedPageBreak/>
        <w:t xml:space="preserve"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předpokladů. Zhotovitel odpovídá za řádnost a včasnost provedení díla, jako by toto prováděl sám. </w:t>
      </w:r>
      <w:r w:rsidRPr="00A15F81">
        <w:rPr>
          <w:rFonts w:eastAsia="Calibri"/>
        </w:rPr>
        <w:t xml:space="preserve">Zhotovitel je povinen na žádost </w:t>
      </w:r>
      <w:r w:rsidR="00CF18E1">
        <w:rPr>
          <w:rFonts w:eastAsia="Calibri"/>
        </w:rPr>
        <w:t>o</w:t>
      </w:r>
      <w:r w:rsidR="00CF18E1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předkládat v průběhu provádění Díla aktuální písemný seznam všech svých poddodavatelů.</w:t>
      </w:r>
    </w:p>
    <w:p w14:paraId="653D4554" w14:textId="77777777" w:rsidR="00522291" w:rsidRPr="001C6299" w:rsidRDefault="00522291" w:rsidP="00522291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1F870BD4" w14:textId="3FADB59A" w:rsidR="008F0516" w:rsidRPr="0092289E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Zhotovitel odpovídá </w:t>
      </w:r>
      <w:r w:rsidR="005D2A53">
        <w:rPr>
          <w:rFonts w:eastAsia="Calibri"/>
        </w:rPr>
        <w:t>o</w:t>
      </w:r>
      <w:r w:rsidR="005D2A53" w:rsidRPr="00A15F81">
        <w:rPr>
          <w:rFonts w:eastAsia="Calibri"/>
        </w:rPr>
        <w:t>bjednateli</w:t>
      </w:r>
      <w:r w:rsidRPr="00A15F81">
        <w:rPr>
          <w:rFonts w:eastAsia="Calibri"/>
        </w:rPr>
        <w:t xml:space="preserve">, že poddodavatelé budou disponovat potřebnými oprávněními, odbornou kvalifikací a dostatkem odborných zkušeností pro provedení subdodávky, budou provádět předmět subdodávky sami přímo pro </w:t>
      </w:r>
      <w:r w:rsidR="005D2A53">
        <w:rPr>
          <w:rFonts w:eastAsia="Calibri"/>
        </w:rPr>
        <w:t>o</w:t>
      </w:r>
      <w:r w:rsidR="005D2A53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a že poddodavatelé nebudou převážnou část činnosti zadáv</w:t>
      </w:r>
      <w:r w:rsidRPr="00EA3992">
        <w:rPr>
          <w:rFonts w:eastAsia="Calibri"/>
        </w:rPr>
        <w:t xml:space="preserve">at dalším podzhotovitelům nebo osobám nemajícím příslušná oprávnění pro činnost nebo povolení k výkonu práce na území ČR. </w:t>
      </w:r>
    </w:p>
    <w:p w14:paraId="41663747" w14:textId="77777777" w:rsidR="0092289E" w:rsidRPr="008C1EC4" w:rsidRDefault="0092289E" w:rsidP="0092289E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3591F23" w14:textId="59E07AED" w:rsidR="0092289E" w:rsidRPr="001C6299" w:rsidRDefault="008F0516" w:rsidP="001C629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Za způsob provedení a kvalitu prací poddodavatelů na předmětu subdodávky </w:t>
      </w:r>
      <w:r w:rsidR="005D2A53">
        <w:rPr>
          <w:rFonts w:eastAsia="Calibri"/>
        </w:rPr>
        <w:t>d</w:t>
      </w:r>
      <w:r w:rsidR="005D2A53" w:rsidRPr="00A15F81">
        <w:rPr>
          <w:rFonts w:eastAsia="Calibri"/>
        </w:rPr>
        <w:t>íla</w:t>
      </w:r>
      <w:r w:rsidRPr="00A15F81">
        <w:rPr>
          <w:rFonts w:eastAsia="Calibri"/>
        </w:rPr>
        <w:t xml:space="preserve">, za jednání poddodavatele při plnění subdodávky, za škody na </w:t>
      </w:r>
      <w:r w:rsidR="005D2A53">
        <w:rPr>
          <w:rFonts w:eastAsia="Calibri"/>
        </w:rPr>
        <w:t>d</w:t>
      </w:r>
      <w:r w:rsidR="005D2A53" w:rsidRPr="00A15F81">
        <w:rPr>
          <w:rFonts w:eastAsia="Calibri"/>
        </w:rPr>
        <w:t xml:space="preserve">íle </w:t>
      </w:r>
      <w:r w:rsidRPr="00A15F81">
        <w:rPr>
          <w:rFonts w:eastAsia="Calibri"/>
        </w:rPr>
        <w:t xml:space="preserve">způsobené jednáním nebo opomenutím kterýmkoliv poddodavatelem v průběhu provádění </w:t>
      </w:r>
      <w:r w:rsidR="005D2A53">
        <w:rPr>
          <w:rFonts w:eastAsia="Calibri"/>
        </w:rPr>
        <w:t>d</w:t>
      </w:r>
      <w:r w:rsidR="005D2A53" w:rsidRPr="00A15F81">
        <w:rPr>
          <w:rFonts w:eastAsia="Calibri"/>
        </w:rPr>
        <w:t>íla</w:t>
      </w:r>
      <w:r w:rsidRPr="00A15F81">
        <w:rPr>
          <w:rFonts w:eastAsia="Calibri"/>
        </w:rPr>
        <w:t xml:space="preserve">, odpovídá </w:t>
      </w:r>
      <w:r w:rsidR="005D2A53">
        <w:rPr>
          <w:rFonts w:eastAsia="Calibri"/>
        </w:rPr>
        <w:t>z</w:t>
      </w:r>
      <w:r w:rsidR="005D2A53" w:rsidRPr="00A15F81">
        <w:rPr>
          <w:rFonts w:eastAsia="Calibri"/>
        </w:rPr>
        <w:t xml:space="preserve">hotovitel </w:t>
      </w:r>
      <w:r w:rsidR="005D2A53">
        <w:rPr>
          <w:rFonts w:eastAsia="Calibri"/>
        </w:rPr>
        <w:t>o</w:t>
      </w:r>
      <w:r w:rsidR="005D2A53" w:rsidRPr="00A15F81">
        <w:rPr>
          <w:rFonts w:eastAsia="Calibri"/>
        </w:rPr>
        <w:t>bjednateli</w:t>
      </w:r>
      <w:r w:rsidRPr="00A15F81">
        <w:rPr>
          <w:rFonts w:eastAsia="Calibri"/>
        </w:rPr>
        <w:t xml:space="preserve">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5D2A53">
        <w:rPr>
          <w:rFonts w:eastAsia="Calibri"/>
        </w:rPr>
        <w:t>z</w:t>
      </w:r>
      <w:r w:rsidR="005D2A53" w:rsidRPr="00A15F81">
        <w:rPr>
          <w:rFonts w:eastAsia="Calibri"/>
        </w:rPr>
        <w:t>hotovitele</w:t>
      </w:r>
      <w:r w:rsidRPr="00A15F81">
        <w:rPr>
          <w:rFonts w:eastAsia="Calibri"/>
        </w:rPr>
        <w:t xml:space="preserve">, tak ve vztahu k poddodavatelům, kteří se na realizaci </w:t>
      </w:r>
      <w:r w:rsidR="005D2A53">
        <w:rPr>
          <w:rFonts w:eastAsia="Calibri"/>
        </w:rPr>
        <w:t>d</w:t>
      </w:r>
      <w:r w:rsidR="005D2A53" w:rsidRPr="00A15F81">
        <w:rPr>
          <w:rFonts w:eastAsia="Calibri"/>
        </w:rPr>
        <w:t xml:space="preserve">íla </w:t>
      </w:r>
      <w:r w:rsidRPr="00A15F81">
        <w:rPr>
          <w:rFonts w:eastAsia="Calibri"/>
        </w:rPr>
        <w:t>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</w:t>
      </w:r>
      <w:r w:rsidR="008F7617">
        <w:rPr>
          <w:rFonts w:eastAsia="Calibri"/>
        </w:rPr>
        <w:t>5</w:t>
      </w:r>
      <w:r w:rsidR="008F7617" w:rsidRPr="00A15F81">
        <w:rPr>
          <w:rFonts w:eastAsia="Calibri"/>
        </w:rPr>
        <w:t xml:space="preserve"> </w:t>
      </w:r>
      <w:r w:rsidRPr="00A15F81">
        <w:rPr>
          <w:rFonts w:eastAsia="Calibri"/>
        </w:rPr>
        <w:t>výše. Uvedené platí též ve vztahu k poddodavatelům, kteří se na realizaci Díla 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</w:t>
      </w:r>
      <w:r w:rsidR="008F7617">
        <w:rPr>
          <w:rFonts w:eastAsia="Calibri"/>
        </w:rPr>
        <w:t>5</w:t>
      </w:r>
      <w:r w:rsidR="008F7617" w:rsidRPr="00A15F81">
        <w:rPr>
          <w:rFonts w:eastAsia="Calibri"/>
        </w:rPr>
        <w:t xml:space="preserve"> </w:t>
      </w:r>
      <w:r w:rsidRPr="00A15F81">
        <w:rPr>
          <w:rFonts w:eastAsia="Calibri"/>
        </w:rPr>
        <w:t>této Smlouvy.</w:t>
      </w:r>
    </w:p>
    <w:p w14:paraId="471B0794" w14:textId="5EF2BD06" w:rsidR="002C3814" w:rsidRPr="008C1EC4" w:rsidRDefault="002C3814" w:rsidP="000A5BFC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412F2AC5" w14:textId="16B35C4F" w:rsidR="00077143" w:rsidRPr="00077143" w:rsidRDefault="008F0516" w:rsidP="00077143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8F7617">
        <w:rPr>
          <w:rFonts w:eastAsia="Calibri"/>
        </w:rPr>
        <w:t>o</w:t>
      </w:r>
      <w:r w:rsidR="008F7617" w:rsidRPr="00A15F81">
        <w:rPr>
          <w:rFonts w:eastAsia="Calibri"/>
        </w:rPr>
        <w:t xml:space="preserve">bjednatelem </w:t>
      </w:r>
      <w:r w:rsidRPr="00A15F81">
        <w:rPr>
          <w:rFonts w:eastAsia="Calibri"/>
        </w:rPr>
        <w:t xml:space="preserve">k výkonu technického či jiného dozoru, jakož i k povinnosti na žádost </w:t>
      </w:r>
      <w:r w:rsidR="008F7617">
        <w:rPr>
          <w:rFonts w:eastAsia="Calibri"/>
        </w:rPr>
        <w:t>o</w:t>
      </w:r>
      <w:r w:rsidR="008F7617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 xml:space="preserve">předložit doklady a poskytnout informace o způsobu provádění subdodávky (použitých materiálech, technologiích). V případě pochybností </w:t>
      </w:r>
      <w:r w:rsidR="008F7617">
        <w:rPr>
          <w:rFonts w:eastAsia="Calibri"/>
        </w:rPr>
        <w:t>o</w:t>
      </w:r>
      <w:r w:rsidR="008F7617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 xml:space="preserve">o odbornosti či kvalitě prováděných prací poddodavatele, je </w:t>
      </w:r>
      <w:r w:rsidR="008F7617">
        <w:rPr>
          <w:rFonts w:eastAsia="Calibri"/>
        </w:rPr>
        <w:t>o</w:t>
      </w:r>
      <w:r w:rsidR="008F7617" w:rsidRPr="00A15F81">
        <w:rPr>
          <w:rFonts w:eastAsia="Calibri"/>
        </w:rPr>
        <w:t xml:space="preserve">bjednatel </w:t>
      </w:r>
      <w:r w:rsidRPr="00A15F81">
        <w:rPr>
          <w:rFonts w:eastAsia="Calibri"/>
        </w:rPr>
        <w:t xml:space="preserve">oprávněn vyzvat </w:t>
      </w:r>
      <w:r w:rsidR="008F7617">
        <w:rPr>
          <w:rFonts w:eastAsia="Calibri"/>
        </w:rPr>
        <w:t>z</w:t>
      </w:r>
      <w:r w:rsidR="008F7617" w:rsidRPr="00A15F81">
        <w:rPr>
          <w:rFonts w:eastAsia="Calibri"/>
        </w:rPr>
        <w:t xml:space="preserve">hotovitele </w:t>
      </w:r>
      <w:r w:rsidRPr="00A15F81">
        <w:rPr>
          <w:rFonts w:eastAsia="Calibri"/>
        </w:rPr>
        <w:t xml:space="preserve">k zastavení takových činností a žádat změnu poddodavatele. Zhotovitel je povinen vyhovět žádosti </w:t>
      </w:r>
      <w:r w:rsidR="008F7617">
        <w:rPr>
          <w:rFonts w:eastAsia="Calibri"/>
        </w:rPr>
        <w:t>o</w:t>
      </w:r>
      <w:r w:rsidR="008F7617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a bezodkladně mu předložit k odsouhlasení náhradního poddodavatele.</w:t>
      </w:r>
    </w:p>
    <w:p w14:paraId="79E91318" w14:textId="62FD69CA" w:rsidR="00077143" w:rsidRPr="00077143" w:rsidRDefault="00077143" w:rsidP="00077143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72210154" w14:textId="77777777" w:rsidR="00121F2F" w:rsidRDefault="00121F2F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60CBCA81" w14:textId="5F5D4DA7" w:rsidR="00077143" w:rsidRDefault="00077143" w:rsidP="000805F3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4AF1A3FD" w14:textId="77777777" w:rsidR="00077143" w:rsidRPr="003B3420" w:rsidRDefault="00077143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30346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1DBA16D7" w14:textId="79388453" w:rsidR="00D423DA" w:rsidRDefault="00D423DA" w:rsidP="00077143">
      <w:pPr>
        <w:numPr>
          <w:ilvl w:val="0"/>
          <w:numId w:val="2"/>
        </w:numPr>
        <w:overflowPunct/>
        <w:autoSpaceDE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za nedodržení termínu dokončení díla nebo jeho jednotlivé části ve výši </w:t>
      </w:r>
      <w:r>
        <w:rPr>
          <w:bCs/>
          <w:szCs w:val="24"/>
        </w:rPr>
        <w:t>0,2 % z ceny nedodané části díla bez DPH</w:t>
      </w:r>
      <w:r>
        <w:rPr>
          <w:szCs w:val="24"/>
        </w:rPr>
        <w:t xml:space="preserve"> </w:t>
      </w:r>
      <w:r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077143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6F42F247" w14:textId="5E3EDF64" w:rsidR="00DF1D54" w:rsidRPr="00121F2F" w:rsidRDefault="00B526A7" w:rsidP="00077143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2A5C5258" w14:textId="6CA0637B" w:rsidR="00647DEF" w:rsidRPr="000A5BFC" w:rsidRDefault="00DF1D54" w:rsidP="00077143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60155FBD" w14:textId="18ECA5C4" w:rsidR="002C3814" w:rsidRPr="003B3420" w:rsidRDefault="002C3814" w:rsidP="0030346A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</w:t>
      </w:r>
      <w:r w:rsidRPr="00A15F81">
        <w:rPr>
          <w:color w:val="000000"/>
        </w:rPr>
        <w:t xml:space="preserve"> případě jakéhokoli dalšího porušení této smlouvy nad rámec případů v tomto článku uvedených, má objednatel právo účtovat zhotoviteli smluvní pokutu ve výši </w:t>
      </w:r>
      <w:r>
        <w:rPr>
          <w:color w:val="000000"/>
        </w:rPr>
        <w:t>1 000</w:t>
      </w:r>
      <w:r w:rsidRPr="00A15F81">
        <w:rPr>
          <w:color w:val="000000"/>
        </w:rPr>
        <w:t xml:space="preserve"> Kč za každý den prodlení a jednotlivý případ porušení, pokud zhotovitel porušení neodstraní do 3 dnů poté, co byl na porušení objednatelem písemně upozorněn</w:t>
      </w:r>
    </w:p>
    <w:p w14:paraId="7138A977" w14:textId="66A6F7E0" w:rsidR="00875ADE" w:rsidRPr="003B3420" w:rsidRDefault="00DE1471" w:rsidP="0030346A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CB11F1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2EE76443" w14:textId="2F1C46B4" w:rsidR="0092289E" w:rsidRDefault="006A6DDE">
      <w:pPr>
        <w:pStyle w:val="Odstavecseseznamem"/>
        <w:numPr>
          <w:ilvl w:val="1"/>
          <w:numId w:val="5"/>
        </w:numPr>
        <w:overflowPunct/>
        <w:autoSpaceDE/>
        <w:autoSpaceDN/>
        <w:adjustRightInd/>
        <w:spacing w:after="240"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25DA73F" w:rsidR="00EF4D5B" w:rsidRDefault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color w:val="000000"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24C56BFB" w:rsid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44CC40AB" w14:textId="35BE1A0D" w:rsidR="00077143" w:rsidRDefault="00077143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58FA46CD" w14:textId="77777777" w:rsidR="002F092D" w:rsidRDefault="002F092D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0C4F6827" w14:textId="77777777" w:rsidR="00077143" w:rsidRPr="00DE1471" w:rsidRDefault="00077143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63F2BD90" w14:textId="7FF9129B" w:rsidR="00D30E0A" w:rsidRDefault="006A74EB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color w:val="000000"/>
          <w:szCs w:val="24"/>
        </w:rPr>
        <w:t xml:space="preserve">14.2 </w:t>
      </w:r>
      <w:r w:rsidR="00F56DA3">
        <w:rPr>
          <w:color w:val="000000"/>
          <w:szCs w:val="24"/>
        </w:rPr>
        <w:tab/>
      </w:r>
      <w:r w:rsidRPr="003B3420">
        <w:rPr>
          <w:color w:val="000000"/>
          <w:szCs w:val="24"/>
          <w:lang w:val="x-none"/>
        </w:rPr>
        <w:t>Za tímto účelem má zhotovitel uzavřenu pojistnou smlouvu</w:t>
      </w:r>
      <w:r w:rsidRPr="003B3420">
        <w:rPr>
          <w:color w:val="000000"/>
          <w:szCs w:val="24"/>
        </w:rPr>
        <w:t xml:space="preserve"> odpovědnosti minimálně ve výši </w:t>
      </w:r>
      <w:r w:rsidR="00A62783">
        <w:rPr>
          <w:color w:val="000000"/>
          <w:szCs w:val="24"/>
        </w:rPr>
        <w:t>30</w:t>
      </w:r>
      <w:r w:rsidR="00E06380" w:rsidRPr="006E0D36">
        <w:rPr>
          <w:color w:val="000000"/>
          <w:szCs w:val="24"/>
        </w:rPr>
        <w:t xml:space="preserve"> </w:t>
      </w:r>
      <w:r w:rsidRPr="006E0D36">
        <w:rPr>
          <w:color w:val="000000"/>
          <w:szCs w:val="24"/>
        </w:rPr>
        <w:t>mil.</w:t>
      </w:r>
      <w:r w:rsidRPr="003B3420">
        <w:rPr>
          <w:color w:val="000000"/>
          <w:szCs w:val="24"/>
        </w:rPr>
        <w:t xml:space="preserve"> Kč</w:t>
      </w:r>
    </w:p>
    <w:p w14:paraId="01157F05" w14:textId="77777777" w:rsidR="00064D93" w:rsidRDefault="00064D93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EC787A7" w14:textId="77777777" w:rsidR="00C6316A" w:rsidRPr="003B3420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18B858AD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lastRenderedPageBreak/>
              <w:t xml:space="preserve">V Liberci, dne </w:t>
            </w:r>
            <w:r w:rsidR="00577748" w:rsidRPr="000A6008">
              <w:rPr>
                <w:szCs w:val="24"/>
              </w:rPr>
              <w:t xml:space="preserve"> </w:t>
            </w:r>
            <w:permStart w:id="1640317931" w:edGrp="everyone"/>
            <w:r w:rsidR="00577748" w:rsidRPr="000A6008">
              <w:rPr>
                <w:szCs w:val="24"/>
              </w:rPr>
              <w:t xml:space="preserve"> </w:t>
            </w:r>
            <w:permEnd w:id="164031793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A683D34" w:rsidR="00875ADE" w:rsidRPr="003B3420" w:rsidRDefault="00064D93" w:rsidP="00E3516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V </w:t>
            </w:r>
            <w:permStart w:id="1846050496" w:edGrp="everyone"/>
            <w:r w:rsidRPr="000A6008">
              <w:rPr>
                <w:szCs w:val="24"/>
              </w:rPr>
              <w:t xml:space="preserve"> </w:t>
            </w:r>
            <w:permEnd w:id="1846050496"/>
            <w:r w:rsidRPr="000A6008">
              <w:rPr>
                <w:szCs w:val="24"/>
              </w:rPr>
              <w:t xml:space="preserve"> dne </w:t>
            </w:r>
            <w:permStart w:id="1205600413" w:edGrp="everyone"/>
            <w:r w:rsidRPr="000A6008">
              <w:rPr>
                <w:szCs w:val="24"/>
              </w:rPr>
              <w:t xml:space="preserve"> </w:t>
            </w:r>
            <w:permEnd w:id="1205600413"/>
          </w:p>
        </w:tc>
      </w:tr>
    </w:tbl>
    <w:p w14:paraId="1BF34BA6" w14:textId="017119F3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7510B72E" w14:textId="5DAFED90" w:rsidR="00064D93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za objednatele</w:t>
            </w:r>
          </w:p>
          <w:p w14:paraId="32F91117" w14:textId="4B544CA0" w:rsidR="00875ADE" w:rsidRPr="003B3420" w:rsidRDefault="00C93563" w:rsidP="00C93563">
            <w:pPr>
              <w:spacing w:after="120"/>
              <w:jc w:val="both"/>
              <w:rPr>
                <w:szCs w:val="24"/>
              </w:rPr>
            </w:pPr>
            <w:r w:rsidRPr="00FD0734">
              <w:rPr>
                <w:szCs w:val="24"/>
              </w:rPr>
              <w:t>Ing. Jaroslav Zámečník, CSc., prim</w:t>
            </w:r>
            <w:r>
              <w:rPr>
                <w:szCs w:val="24"/>
              </w:rPr>
              <w:t>átor statutárního města Liberec</w:t>
            </w: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6BDD2878" w14:textId="501F2674" w:rsidR="00064D93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za zhotovitele </w:t>
            </w:r>
          </w:p>
          <w:p w14:paraId="205E72F8" w14:textId="22A2AECA" w:rsidR="002F0157" w:rsidRPr="003B3420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 </w:t>
            </w:r>
            <w:permStart w:id="610694816" w:edGrp="everyone"/>
            <w:r w:rsidRPr="000A6008">
              <w:rPr>
                <w:szCs w:val="24"/>
              </w:rPr>
              <w:t xml:space="preserve"> </w:t>
            </w:r>
            <w:permEnd w:id="610694816"/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8"/>
      <w:footerReference w:type="even" r:id="rId9"/>
      <w:footerReference w:type="default" r:id="rId10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1647" w14:textId="77777777" w:rsidR="00E674DB" w:rsidRDefault="00E674DB">
      <w:pPr>
        <w:spacing w:before="0"/>
      </w:pPr>
      <w:r>
        <w:separator/>
      </w:r>
    </w:p>
  </w:endnote>
  <w:endnote w:type="continuationSeparator" w:id="0">
    <w:p w14:paraId="5A11E78A" w14:textId="77777777" w:rsidR="00E674DB" w:rsidRDefault="00E674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3F64164A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2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6D10" w14:textId="77777777" w:rsidR="00E674DB" w:rsidRDefault="00E674DB">
      <w:pPr>
        <w:spacing w:before="0"/>
      </w:pPr>
      <w:r>
        <w:separator/>
      </w:r>
    </w:p>
  </w:footnote>
  <w:footnote w:type="continuationSeparator" w:id="0">
    <w:p w14:paraId="03505FDD" w14:textId="77777777" w:rsidR="00E674DB" w:rsidRDefault="00E674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25BCF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6A6AA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3717"/>
    <w:multiLevelType w:val="hybridMultilevel"/>
    <w:tmpl w:val="026060AA"/>
    <w:lvl w:ilvl="0" w:tplc="0E681D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82609"/>
    <w:multiLevelType w:val="hybridMultilevel"/>
    <w:tmpl w:val="36FAA120"/>
    <w:lvl w:ilvl="0" w:tplc="EDB00426">
      <w:start w:val="1"/>
      <w:numFmt w:val="lowerLetter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064B"/>
    <w:multiLevelType w:val="multilevel"/>
    <w:tmpl w:val="4E1E2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4494"/>
    <w:multiLevelType w:val="hybridMultilevel"/>
    <w:tmpl w:val="7E3C3FD2"/>
    <w:lvl w:ilvl="0" w:tplc="A68A857A">
      <w:numFmt w:val="bullet"/>
      <w:lvlText w:val="-"/>
      <w:lvlJc w:val="left"/>
      <w:pPr>
        <w:ind w:left="382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6" w15:restartNumberingAfterBreak="0">
    <w:nsid w:val="37445CC7"/>
    <w:multiLevelType w:val="multilevel"/>
    <w:tmpl w:val="B7248E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38A26997"/>
    <w:multiLevelType w:val="hybridMultilevel"/>
    <w:tmpl w:val="C4B4CCDE"/>
    <w:lvl w:ilvl="0" w:tplc="DDC0C4A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8D558C"/>
    <w:multiLevelType w:val="hybridMultilevel"/>
    <w:tmpl w:val="0C206BC2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47915238"/>
    <w:multiLevelType w:val="multilevel"/>
    <w:tmpl w:val="DF9C051A"/>
    <w:lvl w:ilvl="0">
      <w:start w:val="6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831" w:hanging="480"/>
      </w:pPr>
      <w:rPr>
        <w:b w:val="0"/>
        <w:color w:val="auto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b w:val="0"/>
        <w:color w:val="auto"/>
      </w:rPr>
    </w:lvl>
  </w:abstractNum>
  <w:abstractNum w:abstractNumId="28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F40EC"/>
    <w:multiLevelType w:val="hybridMultilevel"/>
    <w:tmpl w:val="4FB09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F242A"/>
    <w:multiLevelType w:val="multilevel"/>
    <w:tmpl w:val="33D86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C00122"/>
    <w:multiLevelType w:val="hybridMultilevel"/>
    <w:tmpl w:val="00C62240"/>
    <w:lvl w:ilvl="0" w:tplc="600643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472265E"/>
    <w:multiLevelType w:val="hybridMultilevel"/>
    <w:tmpl w:val="2BEC4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45D37"/>
    <w:multiLevelType w:val="hybridMultilevel"/>
    <w:tmpl w:val="A9D6F5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6" w15:restartNumberingAfterBreak="0">
    <w:nsid w:val="76740C67"/>
    <w:multiLevelType w:val="multilevel"/>
    <w:tmpl w:val="4F920B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9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45"/>
  </w:num>
  <w:num w:numId="2">
    <w:abstractNumId w:val="1"/>
  </w:num>
  <w:num w:numId="3">
    <w:abstractNumId w:val="36"/>
  </w:num>
  <w:num w:numId="4">
    <w:abstractNumId w:val="12"/>
  </w:num>
  <w:num w:numId="5">
    <w:abstractNumId w:val="52"/>
  </w:num>
  <w:num w:numId="6">
    <w:abstractNumId w:val="29"/>
  </w:num>
  <w:num w:numId="7">
    <w:abstractNumId w:val="51"/>
  </w:num>
  <w:num w:numId="8">
    <w:abstractNumId w:val="42"/>
  </w:num>
  <w:num w:numId="9">
    <w:abstractNumId w:val="35"/>
  </w:num>
  <w:num w:numId="10">
    <w:abstractNumId w:val="14"/>
  </w:num>
  <w:num w:numId="11">
    <w:abstractNumId w:val="0"/>
  </w:num>
  <w:num w:numId="12">
    <w:abstractNumId w:val="38"/>
  </w:num>
  <w:num w:numId="13">
    <w:abstractNumId w:val="50"/>
  </w:num>
  <w:num w:numId="14">
    <w:abstractNumId w:val="47"/>
  </w:num>
  <w:num w:numId="15">
    <w:abstractNumId w:val="17"/>
  </w:num>
  <w:num w:numId="16">
    <w:abstractNumId w:val="20"/>
  </w:num>
  <w:num w:numId="17">
    <w:abstractNumId w:val="10"/>
  </w:num>
  <w:num w:numId="18">
    <w:abstractNumId w:val="23"/>
  </w:num>
  <w:num w:numId="19">
    <w:abstractNumId w:val="9"/>
  </w:num>
  <w:num w:numId="20">
    <w:abstractNumId w:val="43"/>
  </w:num>
  <w:num w:numId="21">
    <w:abstractNumId w:val="2"/>
  </w:num>
  <w:num w:numId="22">
    <w:abstractNumId w:val="5"/>
  </w:num>
  <w:num w:numId="23">
    <w:abstractNumId w:val="21"/>
  </w:num>
  <w:num w:numId="24">
    <w:abstractNumId w:val="28"/>
  </w:num>
  <w:num w:numId="25">
    <w:abstractNumId w:val="7"/>
  </w:num>
  <w:num w:numId="26">
    <w:abstractNumId w:val="8"/>
  </w:num>
  <w:num w:numId="27">
    <w:abstractNumId w:val="24"/>
  </w:num>
  <w:num w:numId="28">
    <w:abstractNumId w:val="43"/>
  </w:num>
  <w:num w:numId="29">
    <w:abstractNumId w:val="9"/>
  </w:num>
  <w:num w:numId="30">
    <w:abstractNumId w:val="39"/>
  </w:num>
  <w:num w:numId="31">
    <w:abstractNumId w:val="4"/>
  </w:num>
  <w:num w:numId="32">
    <w:abstractNumId w:val="16"/>
  </w:num>
  <w:num w:numId="33">
    <w:abstractNumId w:val="44"/>
  </w:num>
  <w:num w:numId="34">
    <w:abstractNumId w:val="6"/>
  </w:num>
  <w:num w:numId="35">
    <w:abstractNumId w:val="19"/>
  </w:num>
  <w:num w:numId="36">
    <w:abstractNumId w:val="48"/>
  </w:num>
  <w:num w:numId="37">
    <w:abstractNumId w:val="46"/>
  </w:num>
  <w:num w:numId="38">
    <w:abstractNumId w:val="22"/>
  </w:num>
  <w:num w:numId="39">
    <w:abstractNumId w:val="25"/>
  </w:num>
  <w:num w:numId="40">
    <w:abstractNumId w:val="49"/>
  </w:num>
  <w:num w:numId="41">
    <w:abstractNumId w:val="6"/>
  </w:num>
  <w:num w:numId="42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31"/>
  </w:num>
  <w:num w:numId="47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18"/>
  </w:num>
  <w:num w:numId="51">
    <w:abstractNumId w:val="13"/>
  </w:num>
  <w:num w:numId="52">
    <w:abstractNumId w:val="26"/>
  </w:num>
  <w:num w:numId="53">
    <w:abstractNumId w:val="41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15"/>
  </w:num>
  <w:num w:numId="5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1361"/>
    <w:rsid w:val="000122DB"/>
    <w:rsid w:val="000135AF"/>
    <w:rsid w:val="0002579D"/>
    <w:rsid w:val="00026C0C"/>
    <w:rsid w:val="000314F7"/>
    <w:rsid w:val="0003185B"/>
    <w:rsid w:val="0003342F"/>
    <w:rsid w:val="00034F01"/>
    <w:rsid w:val="00037109"/>
    <w:rsid w:val="000414D9"/>
    <w:rsid w:val="00052C7C"/>
    <w:rsid w:val="00061A2C"/>
    <w:rsid w:val="000641F6"/>
    <w:rsid w:val="00064D93"/>
    <w:rsid w:val="0006622B"/>
    <w:rsid w:val="000710FF"/>
    <w:rsid w:val="000745FB"/>
    <w:rsid w:val="00077143"/>
    <w:rsid w:val="00077EB3"/>
    <w:rsid w:val="00080260"/>
    <w:rsid w:val="000805F3"/>
    <w:rsid w:val="00081F1E"/>
    <w:rsid w:val="00083C80"/>
    <w:rsid w:val="00084243"/>
    <w:rsid w:val="00093323"/>
    <w:rsid w:val="0009598F"/>
    <w:rsid w:val="000A178E"/>
    <w:rsid w:val="000A473B"/>
    <w:rsid w:val="000A4FFA"/>
    <w:rsid w:val="000A5480"/>
    <w:rsid w:val="000A5BFC"/>
    <w:rsid w:val="000A6631"/>
    <w:rsid w:val="000A69FD"/>
    <w:rsid w:val="000A6CD2"/>
    <w:rsid w:val="000A6E89"/>
    <w:rsid w:val="000C13ED"/>
    <w:rsid w:val="000C28D1"/>
    <w:rsid w:val="000C61C5"/>
    <w:rsid w:val="000C7E6C"/>
    <w:rsid w:val="000D1BF4"/>
    <w:rsid w:val="000D37E5"/>
    <w:rsid w:val="000D4695"/>
    <w:rsid w:val="000D4B4E"/>
    <w:rsid w:val="000E0234"/>
    <w:rsid w:val="000E03AA"/>
    <w:rsid w:val="000E408B"/>
    <w:rsid w:val="000E4707"/>
    <w:rsid w:val="000F0530"/>
    <w:rsid w:val="000F2898"/>
    <w:rsid w:val="000F5CEC"/>
    <w:rsid w:val="000F5D51"/>
    <w:rsid w:val="00103290"/>
    <w:rsid w:val="00112542"/>
    <w:rsid w:val="00114675"/>
    <w:rsid w:val="001167DC"/>
    <w:rsid w:val="00120ABD"/>
    <w:rsid w:val="00121F2F"/>
    <w:rsid w:val="001221EB"/>
    <w:rsid w:val="001251E9"/>
    <w:rsid w:val="0012641D"/>
    <w:rsid w:val="0012660C"/>
    <w:rsid w:val="00127B8C"/>
    <w:rsid w:val="00136D63"/>
    <w:rsid w:val="00144AEC"/>
    <w:rsid w:val="00146F4E"/>
    <w:rsid w:val="00150CFF"/>
    <w:rsid w:val="0015111B"/>
    <w:rsid w:val="001646E0"/>
    <w:rsid w:val="0016579F"/>
    <w:rsid w:val="00165BF8"/>
    <w:rsid w:val="00170F31"/>
    <w:rsid w:val="00171939"/>
    <w:rsid w:val="00172546"/>
    <w:rsid w:val="00181906"/>
    <w:rsid w:val="00186A1E"/>
    <w:rsid w:val="00192BAD"/>
    <w:rsid w:val="00195576"/>
    <w:rsid w:val="00195D2E"/>
    <w:rsid w:val="00196556"/>
    <w:rsid w:val="00197AD6"/>
    <w:rsid w:val="00197F96"/>
    <w:rsid w:val="001A05F6"/>
    <w:rsid w:val="001A52F1"/>
    <w:rsid w:val="001A533A"/>
    <w:rsid w:val="001A5A09"/>
    <w:rsid w:val="001B559B"/>
    <w:rsid w:val="001C6299"/>
    <w:rsid w:val="001D0202"/>
    <w:rsid w:val="001D25E9"/>
    <w:rsid w:val="001D3544"/>
    <w:rsid w:val="001D656F"/>
    <w:rsid w:val="001E3F77"/>
    <w:rsid w:val="001E44E0"/>
    <w:rsid w:val="001F4518"/>
    <w:rsid w:val="001F46C5"/>
    <w:rsid w:val="001F66C8"/>
    <w:rsid w:val="002051F1"/>
    <w:rsid w:val="00205725"/>
    <w:rsid w:val="00205A64"/>
    <w:rsid w:val="00212E39"/>
    <w:rsid w:val="002170E1"/>
    <w:rsid w:val="0022009B"/>
    <w:rsid w:val="00220214"/>
    <w:rsid w:val="002243F9"/>
    <w:rsid w:val="00227884"/>
    <w:rsid w:val="00232715"/>
    <w:rsid w:val="002356C4"/>
    <w:rsid w:val="00235E63"/>
    <w:rsid w:val="002366CF"/>
    <w:rsid w:val="002369CC"/>
    <w:rsid w:val="002409DA"/>
    <w:rsid w:val="0024292C"/>
    <w:rsid w:val="0024758A"/>
    <w:rsid w:val="00253AEB"/>
    <w:rsid w:val="00255038"/>
    <w:rsid w:val="00256D51"/>
    <w:rsid w:val="00257818"/>
    <w:rsid w:val="00284B1D"/>
    <w:rsid w:val="002874FF"/>
    <w:rsid w:val="00287F8B"/>
    <w:rsid w:val="00293FC6"/>
    <w:rsid w:val="00294F0C"/>
    <w:rsid w:val="0029545E"/>
    <w:rsid w:val="002965A0"/>
    <w:rsid w:val="002A36C4"/>
    <w:rsid w:val="002A5612"/>
    <w:rsid w:val="002A569F"/>
    <w:rsid w:val="002A6915"/>
    <w:rsid w:val="002B053E"/>
    <w:rsid w:val="002B1D57"/>
    <w:rsid w:val="002C0DCC"/>
    <w:rsid w:val="002C1B96"/>
    <w:rsid w:val="002C3814"/>
    <w:rsid w:val="002C73B1"/>
    <w:rsid w:val="002D0A3D"/>
    <w:rsid w:val="002D3F18"/>
    <w:rsid w:val="002D4F94"/>
    <w:rsid w:val="002D7728"/>
    <w:rsid w:val="002E112D"/>
    <w:rsid w:val="002E3A32"/>
    <w:rsid w:val="002E7720"/>
    <w:rsid w:val="002F0157"/>
    <w:rsid w:val="002F0817"/>
    <w:rsid w:val="002F092D"/>
    <w:rsid w:val="002F0DA0"/>
    <w:rsid w:val="003014A9"/>
    <w:rsid w:val="0030346A"/>
    <w:rsid w:val="0030543A"/>
    <w:rsid w:val="00307ADA"/>
    <w:rsid w:val="003101D3"/>
    <w:rsid w:val="00310B0A"/>
    <w:rsid w:val="00311135"/>
    <w:rsid w:val="0031485F"/>
    <w:rsid w:val="003257B9"/>
    <w:rsid w:val="003259DA"/>
    <w:rsid w:val="00325A3E"/>
    <w:rsid w:val="00326373"/>
    <w:rsid w:val="00330B2B"/>
    <w:rsid w:val="0033182D"/>
    <w:rsid w:val="00344ACF"/>
    <w:rsid w:val="00354C14"/>
    <w:rsid w:val="0035507B"/>
    <w:rsid w:val="00366660"/>
    <w:rsid w:val="0037006B"/>
    <w:rsid w:val="0037065B"/>
    <w:rsid w:val="00371A34"/>
    <w:rsid w:val="00371D44"/>
    <w:rsid w:val="0037364E"/>
    <w:rsid w:val="00373ADE"/>
    <w:rsid w:val="00382210"/>
    <w:rsid w:val="00382F7C"/>
    <w:rsid w:val="00390929"/>
    <w:rsid w:val="003A5E3A"/>
    <w:rsid w:val="003A73EB"/>
    <w:rsid w:val="003A7E7D"/>
    <w:rsid w:val="003B0A0F"/>
    <w:rsid w:val="003B3420"/>
    <w:rsid w:val="003B43A3"/>
    <w:rsid w:val="003B6EE0"/>
    <w:rsid w:val="003C3FB8"/>
    <w:rsid w:val="003C614E"/>
    <w:rsid w:val="003C771C"/>
    <w:rsid w:val="003D7F3C"/>
    <w:rsid w:val="003E2FBD"/>
    <w:rsid w:val="003F06F2"/>
    <w:rsid w:val="003F4648"/>
    <w:rsid w:val="004019A7"/>
    <w:rsid w:val="0040293F"/>
    <w:rsid w:val="004040AA"/>
    <w:rsid w:val="00410084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3CC4"/>
    <w:rsid w:val="00456FFC"/>
    <w:rsid w:val="00463816"/>
    <w:rsid w:val="004639F4"/>
    <w:rsid w:val="0046523F"/>
    <w:rsid w:val="00474EA0"/>
    <w:rsid w:val="00475263"/>
    <w:rsid w:val="004770E3"/>
    <w:rsid w:val="0048324D"/>
    <w:rsid w:val="00483680"/>
    <w:rsid w:val="00483F7F"/>
    <w:rsid w:val="00486553"/>
    <w:rsid w:val="004A14AC"/>
    <w:rsid w:val="004A174D"/>
    <w:rsid w:val="004A3C64"/>
    <w:rsid w:val="004A5588"/>
    <w:rsid w:val="004B05DF"/>
    <w:rsid w:val="004B12E3"/>
    <w:rsid w:val="004B21B0"/>
    <w:rsid w:val="004B6448"/>
    <w:rsid w:val="004C0456"/>
    <w:rsid w:val="004C0CEC"/>
    <w:rsid w:val="004C36CC"/>
    <w:rsid w:val="004D3DAC"/>
    <w:rsid w:val="004E21AD"/>
    <w:rsid w:val="004E5055"/>
    <w:rsid w:val="004E55CE"/>
    <w:rsid w:val="004E7A5B"/>
    <w:rsid w:val="004F01B8"/>
    <w:rsid w:val="00510D91"/>
    <w:rsid w:val="00511BB6"/>
    <w:rsid w:val="0051213F"/>
    <w:rsid w:val="005122CD"/>
    <w:rsid w:val="00514228"/>
    <w:rsid w:val="00515B4B"/>
    <w:rsid w:val="005162DE"/>
    <w:rsid w:val="00520C07"/>
    <w:rsid w:val="00521B73"/>
    <w:rsid w:val="00522291"/>
    <w:rsid w:val="005245A7"/>
    <w:rsid w:val="0052693A"/>
    <w:rsid w:val="00530181"/>
    <w:rsid w:val="00531C9E"/>
    <w:rsid w:val="00531D8D"/>
    <w:rsid w:val="00532A21"/>
    <w:rsid w:val="005336BC"/>
    <w:rsid w:val="00535336"/>
    <w:rsid w:val="0054242C"/>
    <w:rsid w:val="00542D8D"/>
    <w:rsid w:val="005456D7"/>
    <w:rsid w:val="00547E31"/>
    <w:rsid w:val="00551FB3"/>
    <w:rsid w:val="00555999"/>
    <w:rsid w:val="00560028"/>
    <w:rsid w:val="00562F78"/>
    <w:rsid w:val="00570C7C"/>
    <w:rsid w:val="00572E37"/>
    <w:rsid w:val="00575460"/>
    <w:rsid w:val="00577748"/>
    <w:rsid w:val="005778B5"/>
    <w:rsid w:val="005809B9"/>
    <w:rsid w:val="00586F31"/>
    <w:rsid w:val="005903E7"/>
    <w:rsid w:val="005919C1"/>
    <w:rsid w:val="00592BE0"/>
    <w:rsid w:val="00593B89"/>
    <w:rsid w:val="0059720D"/>
    <w:rsid w:val="00597415"/>
    <w:rsid w:val="00597F27"/>
    <w:rsid w:val="005A03AC"/>
    <w:rsid w:val="005A12F9"/>
    <w:rsid w:val="005A15F7"/>
    <w:rsid w:val="005A5673"/>
    <w:rsid w:val="005A7EB8"/>
    <w:rsid w:val="005B1313"/>
    <w:rsid w:val="005B23C1"/>
    <w:rsid w:val="005B2418"/>
    <w:rsid w:val="005B26E2"/>
    <w:rsid w:val="005B35A3"/>
    <w:rsid w:val="005B6962"/>
    <w:rsid w:val="005C3752"/>
    <w:rsid w:val="005C5F60"/>
    <w:rsid w:val="005C739F"/>
    <w:rsid w:val="005D2A53"/>
    <w:rsid w:val="005D62F2"/>
    <w:rsid w:val="005E51F1"/>
    <w:rsid w:val="005E6BCF"/>
    <w:rsid w:val="005F189A"/>
    <w:rsid w:val="005F28FE"/>
    <w:rsid w:val="005F6B36"/>
    <w:rsid w:val="005F707A"/>
    <w:rsid w:val="00600A42"/>
    <w:rsid w:val="00602D96"/>
    <w:rsid w:val="006044B4"/>
    <w:rsid w:val="00605A3F"/>
    <w:rsid w:val="006105BB"/>
    <w:rsid w:val="006118E6"/>
    <w:rsid w:val="006121AC"/>
    <w:rsid w:val="006126FE"/>
    <w:rsid w:val="00614391"/>
    <w:rsid w:val="0061485D"/>
    <w:rsid w:val="00614A3A"/>
    <w:rsid w:val="00623BFE"/>
    <w:rsid w:val="00631A0A"/>
    <w:rsid w:val="00633633"/>
    <w:rsid w:val="00636C82"/>
    <w:rsid w:val="0064062D"/>
    <w:rsid w:val="006439DD"/>
    <w:rsid w:val="00645328"/>
    <w:rsid w:val="00647DEF"/>
    <w:rsid w:val="00651440"/>
    <w:rsid w:val="00652EA7"/>
    <w:rsid w:val="00656043"/>
    <w:rsid w:val="00670BEE"/>
    <w:rsid w:val="006712C3"/>
    <w:rsid w:val="006717DC"/>
    <w:rsid w:val="006748D1"/>
    <w:rsid w:val="006749D4"/>
    <w:rsid w:val="00677DCE"/>
    <w:rsid w:val="006809BA"/>
    <w:rsid w:val="00682DD6"/>
    <w:rsid w:val="00684DD9"/>
    <w:rsid w:val="00685165"/>
    <w:rsid w:val="00690B70"/>
    <w:rsid w:val="0069326A"/>
    <w:rsid w:val="00693551"/>
    <w:rsid w:val="00694BB0"/>
    <w:rsid w:val="00696D52"/>
    <w:rsid w:val="006A07F0"/>
    <w:rsid w:val="006A2A65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C32A2"/>
    <w:rsid w:val="006C7F95"/>
    <w:rsid w:val="006D2124"/>
    <w:rsid w:val="006D50CA"/>
    <w:rsid w:val="006D5BAC"/>
    <w:rsid w:val="006D682E"/>
    <w:rsid w:val="006D68B1"/>
    <w:rsid w:val="006E0D36"/>
    <w:rsid w:val="006F3B33"/>
    <w:rsid w:val="006F6AD7"/>
    <w:rsid w:val="00701266"/>
    <w:rsid w:val="007032D9"/>
    <w:rsid w:val="00703557"/>
    <w:rsid w:val="00710B43"/>
    <w:rsid w:val="00711890"/>
    <w:rsid w:val="00715492"/>
    <w:rsid w:val="00715DD1"/>
    <w:rsid w:val="00716E8F"/>
    <w:rsid w:val="00721B56"/>
    <w:rsid w:val="007246BD"/>
    <w:rsid w:val="0072607A"/>
    <w:rsid w:val="007306FA"/>
    <w:rsid w:val="0073593A"/>
    <w:rsid w:val="00743E34"/>
    <w:rsid w:val="00744DA0"/>
    <w:rsid w:val="00744E46"/>
    <w:rsid w:val="007454FE"/>
    <w:rsid w:val="007455AA"/>
    <w:rsid w:val="00746E84"/>
    <w:rsid w:val="00753929"/>
    <w:rsid w:val="007661DC"/>
    <w:rsid w:val="0076709D"/>
    <w:rsid w:val="0077056A"/>
    <w:rsid w:val="00770986"/>
    <w:rsid w:val="00771542"/>
    <w:rsid w:val="007732A2"/>
    <w:rsid w:val="007760F1"/>
    <w:rsid w:val="00780EF9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24A"/>
    <w:rsid w:val="007C6ADF"/>
    <w:rsid w:val="007C6D8E"/>
    <w:rsid w:val="007C7DCA"/>
    <w:rsid w:val="007D4BFE"/>
    <w:rsid w:val="007D6FF9"/>
    <w:rsid w:val="007E08FB"/>
    <w:rsid w:val="007E0CA6"/>
    <w:rsid w:val="007E165A"/>
    <w:rsid w:val="007E5AA2"/>
    <w:rsid w:val="007E6F2C"/>
    <w:rsid w:val="007F0073"/>
    <w:rsid w:val="00806A71"/>
    <w:rsid w:val="008132BF"/>
    <w:rsid w:val="008239A1"/>
    <w:rsid w:val="00824E5F"/>
    <w:rsid w:val="008250F3"/>
    <w:rsid w:val="0082764A"/>
    <w:rsid w:val="00833648"/>
    <w:rsid w:val="008339C1"/>
    <w:rsid w:val="00837407"/>
    <w:rsid w:val="00845BF3"/>
    <w:rsid w:val="00852FC7"/>
    <w:rsid w:val="0085604D"/>
    <w:rsid w:val="00860F0B"/>
    <w:rsid w:val="008626B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5F04"/>
    <w:rsid w:val="00896CCA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C5475"/>
    <w:rsid w:val="008C6518"/>
    <w:rsid w:val="008D02AA"/>
    <w:rsid w:val="008D38FB"/>
    <w:rsid w:val="008D50A8"/>
    <w:rsid w:val="008D6E83"/>
    <w:rsid w:val="008D711B"/>
    <w:rsid w:val="008D7C97"/>
    <w:rsid w:val="008E33F2"/>
    <w:rsid w:val="008E4FB0"/>
    <w:rsid w:val="008E7E4A"/>
    <w:rsid w:val="008F0516"/>
    <w:rsid w:val="008F24A6"/>
    <w:rsid w:val="008F7617"/>
    <w:rsid w:val="00900910"/>
    <w:rsid w:val="00911218"/>
    <w:rsid w:val="00913CF2"/>
    <w:rsid w:val="00914AA3"/>
    <w:rsid w:val="00920F52"/>
    <w:rsid w:val="0092288B"/>
    <w:rsid w:val="0092289E"/>
    <w:rsid w:val="00922F74"/>
    <w:rsid w:val="009233EC"/>
    <w:rsid w:val="00927649"/>
    <w:rsid w:val="009421C4"/>
    <w:rsid w:val="0094496F"/>
    <w:rsid w:val="009509C3"/>
    <w:rsid w:val="00960148"/>
    <w:rsid w:val="00963033"/>
    <w:rsid w:val="0096326A"/>
    <w:rsid w:val="00963470"/>
    <w:rsid w:val="0097005A"/>
    <w:rsid w:val="00971C7A"/>
    <w:rsid w:val="0097249B"/>
    <w:rsid w:val="009728D2"/>
    <w:rsid w:val="00973CE0"/>
    <w:rsid w:val="0097429A"/>
    <w:rsid w:val="009761C2"/>
    <w:rsid w:val="009766C1"/>
    <w:rsid w:val="0098043D"/>
    <w:rsid w:val="00982756"/>
    <w:rsid w:val="00982CD7"/>
    <w:rsid w:val="00984265"/>
    <w:rsid w:val="009846F7"/>
    <w:rsid w:val="00986D1A"/>
    <w:rsid w:val="009916C6"/>
    <w:rsid w:val="00992986"/>
    <w:rsid w:val="00993F84"/>
    <w:rsid w:val="009950D6"/>
    <w:rsid w:val="009A1F8A"/>
    <w:rsid w:val="009A470F"/>
    <w:rsid w:val="009A68DF"/>
    <w:rsid w:val="009A7793"/>
    <w:rsid w:val="009B3633"/>
    <w:rsid w:val="009B4CAE"/>
    <w:rsid w:val="009B5E72"/>
    <w:rsid w:val="009B6644"/>
    <w:rsid w:val="009C0536"/>
    <w:rsid w:val="009C6732"/>
    <w:rsid w:val="009C7CCA"/>
    <w:rsid w:val="009D3698"/>
    <w:rsid w:val="009D60C0"/>
    <w:rsid w:val="009D7E90"/>
    <w:rsid w:val="009E1DB5"/>
    <w:rsid w:val="009E4656"/>
    <w:rsid w:val="009E6263"/>
    <w:rsid w:val="009E7E24"/>
    <w:rsid w:val="009F1C36"/>
    <w:rsid w:val="009F1EE1"/>
    <w:rsid w:val="009F2F6E"/>
    <w:rsid w:val="009F3F71"/>
    <w:rsid w:val="009F7148"/>
    <w:rsid w:val="00A01AAF"/>
    <w:rsid w:val="00A01DFE"/>
    <w:rsid w:val="00A02BC0"/>
    <w:rsid w:val="00A044EC"/>
    <w:rsid w:val="00A07B18"/>
    <w:rsid w:val="00A2086E"/>
    <w:rsid w:val="00A21810"/>
    <w:rsid w:val="00A218CB"/>
    <w:rsid w:val="00A2224C"/>
    <w:rsid w:val="00A30DA9"/>
    <w:rsid w:val="00A34015"/>
    <w:rsid w:val="00A3429C"/>
    <w:rsid w:val="00A35093"/>
    <w:rsid w:val="00A37795"/>
    <w:rsid w:val="00A37B6B"/>
    <w:rsid w:val="00A42EAA"/>
    <w:rsid w:val="00A43C1F"/>
    <w:rsid w:val="00A43C2A"/>
    <w:rsid w:val="00A47673"/>
    <w:rsid w:val="00A50091"/>
    <w:rsid w:val="00A526E9"/>
    <w:rsid w:val="00A55F40"/>
    <w:rsid w:val="00A61817"/>
    <w:rsid w:val="00A62783"/>
    <w:rsid w:val="00A72804"/>
    <w:rsid w:val="00A7384E"/>
    <w:rsid w:val="00A809A3"/>
    <w:rsid w:val="00A8177D"/>
    <w:rsid w:val="00A83217"/>
    <w:rsid w:val="00A84B05"/>
    <w:rsid w:val="00A8621C"/>
    <w:rsid w:val="00A863CC"/>
    <w:rsid w:val="00A906EC"/>
    <w:rsid w:val="00A9252E"/>
    <w:rsid w:val="00A94F59"/>
    <w:rsid w:val="00A97873"/>
    <w:rsid w:val="00AA1F25"/>
    <w:rsid w:val="00AA42B1"/>
    <w:rsid w:val="00AB044D"/>
    <w:rsid w:val="00AB1375"/>
    <w:rsid w:val="00AB170A"/>
    <w:rsid w:val="00AB33B4"/>
    <w:rsid w:val="00AB3864"/>
    <w:rsid w:val="00AB7D75"/>
    <w:rsid w:val="00AC60C6"/>
    <w:rsid w:val="00AD0001"/>
    <w:rsid w:val="00AD0062"/>
    <w:rsid w:val="00AD2CAC"/>
    <w:rsid w:val="00AE004D"/>
    <w:rsid w:val="00AE2399"/>
    <w:rsid w:val="00AE2A3D"/>
    <w:rsid w:val="00AE5032"/>
    <w:rsid w:val="00AF156C"/>
    <w:rsid w:val="00AF72E0"/>
    <w:rsid w:val="00B01E6D"/>
    <w:rsid w:val="00B03701"/>
    <w:rsid w:val="00B066DF"/>
    <w:rsid w:val="00B07354"/>
    <w:rsid w:val="00B115D8"/>
    <w:rsid w:val="00B11D02"/>
    <w:rsid w:val="00B21247"/>
    <w:rsid w:val="00B2346B"/>
    <w:rsid w:val="00B247D6"/>
    <w:rsid w:val="00B262CF"/>
    <w:rsid w:val="00B33C9A"/>
    <w:rsid w:val="00B401B5"/>
    <w:rsid w:val="00B40415"/>
    <w:rsid w:val="00B44A61"/>
    <w:rsid w:val="00B4789F"/>
    <w:rsid w:val="00B51091"/>
    <w:rsid w:val="00B526A7"/>
    <w:rsid w:val="00B54C1D"/>
    <w:rsid w:val="00B60E43"/>
    <w:rsid w:val="00B6341F"/>
    <w:rsid w:val="00B6552B"/>
    <w:rsid w:val="00B7255B"/>
    <w:rsid w:val="00B7349E"/>
    <w:rsid w:val="00B7637E"/>
    <w:rsid w:val="00B7771A"/>
    <w:rsid w:val="00B83B70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A4442"/>
    <w:rsid w:val="00BA4F0C"/>
    <w:rsid w:val="00BA6C62"/>
    <w:rsid w:val="00BB7A90"/>
    <w:rsid w:val="00BC1FFA"/>
    <w:rsid w:val="00BD15D2"/>
    <w:rsid w:val="00BE24E7"/>
    <w:rsid w:val="00BE69F8"/>
    <w:rsid w:val="00BE6C63"/>
    <w:rsid w:val="00BF08D9"/>
    <w:rsid w:val="00BF35AC"/>
    <w:rsid w:val="00BF7E0B"/>
    <w:rsid w:val="00C012AF"/>
    <w:rsid w:val="00C01414"/>
    <w:rsid w:val="00C039B3"/>
    <w:rsid w:val="00C047C5"/>
    <w:rsid w:val="00C05F14"/>
    <w:rsid w:val="00C17C2C"/>
    <w:rsid w:val="00C21791"/>
    <w:rsid w:val="00C25CD7"/>
    <w:rsid w:val="00C26BB8"/>
    <w:rsid w:val="00C27017"/>
    <w:rsid w:val="00C2775E"/>
    <w:rsid w:val="00C30737"/>
    <w:rsid w:val="00C348BD"/>
    <w:rsid w:val="00C36604"/>
    <w:rsid w:val="00C40C81"/>
    <w:rsid w:val="00C40EF4"/>
    <w:rsid w:val="00C42083"/>
    <w:rsid w:val="00C4459D"/>
    <w:rsid w:val="00C45710"/>
    <w:rsid w:val="00C45E7A"/>
    <w:rsid w:val="00C4746A"/>
    <w:rsid w:val="00C474D0"/>
    <w:rsid w:val="00C51603"/>
    <w:rsid w:val="00C51A08"/>
    <w:rsid w:val="00C51AB8"/>
    <w:rsid w:val="00C54834"/>
    <w:rsid w:val="00C549B2"/>
    <w:rsid w:val="00C573B9"/>
    <w:rsid w:val="00C6316A"/>
    <w:rsid w:val="00C6548A"/>
    <w:rsid w:val="00C657B4"/>
    <w:rsid w:val="00C66FB1"/>
    <w:rsid w:val="00C67401"/>
    <w:rsid w:val="00C70357"/>
    <w:rsid w:val="00C72ABF"/>
    <w:rsid w:val="00C77335"/>
    <w:rsid w:val="00C80A9F"/>
    <w:rsid w:val="00C90BE6"/>
    <w:rsid w:val="00C911CF"/>
    <w:rsid w:val="00C93563"/>
    <w:rsid w:val="00C93677"/>
    <w:rsid w:val="00C9724B"/>
    <w:rsid w:val="00C97BCD"/>
    <w:rsid w:val="00CA0C8B"/>
    <w:rsid w:val="00CA117E"/>
    <w:rsid w:val="00CA2F9B"/>
    <w:rsid w:val="00CA5D5E"/>
    <w:rsid w:val="00CA6D5C"/>
    <w:rsid w:val="00CB11F1"/>
    <w:rsid w:val="00CB2EF2"/>
    <w:rsid w:val="00CB35B0"/>
    <w:rsid w:val="00CB37B1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D2A91"/>
    <w:rsid w:val="00CE5165"/>
    <w:rsid w:val="00CE5B2C"/>
    <w:rsid w:val="00CE5B3A"/>
    <w:rsid w:val="00CE5FD7"/>
    <w:rsid w:val="00CE63CA"/>
    <w:rsid w:val="00CF18E1"/>
    <w:rsid w:val="00CF539C"/>
    <w:rsid w:val="00CF59A4"/>
    <w:rsid w:val="00CF6A4A"/>
    <w:rsid w:val="00CF7FB2"/>
    <w:rsid w:val="00D02E59"/>
    <w:rsid w:val="00D06F9B"/>
    <w:rsid w:val="00D10222"/>
    <w:rsid w:val="00D11188"/>
    <w:rsid w:val="00D12662"/>
    <w:rsid w:val="00D128A2"/>
    <w:rsid w:val="00D15408"/>
    <w:rsid w:val="00D20F3D"/>
    <w:rsid w:val="00D23389"/>
    <w:rsid w:val="00D26246"/>
    <w:rsid w:val="00D26BA5"/>
    <w:rsid w:val="00D30619"/>
    <w:rsid w:val="00D30E0A"/>
    <w:rsid w:val="00D379EE"/>
    <w:rsid w:val="00D412FB"/>
    <w:rsid w:val="00D414FE"/>
    <w:rsid w:val="00D418DB"/>
    <w:rsid w:val="00D423DA"/>
    <w:rsid w:val="00D44004"/>
    <w:rsid w:val="00D452E0"/>
    <w:rsid w:val="00D45C01"/>
    <w:rsid w:val="00D529F8"/>
    <w:rsid w:val="00D53987"/>
    <w:rsid w:val="00D550F3"/>
    <w:rsid w:val="00D55BA0"/>
    <w:rsid w:val="00D5773D"/>
    <w:rsid w:val="00D62327"/>
    <w:rsid w:val="00D65E1C"/>
    <w:rsid w:val="00D6605F"/>
    <w:rsid w:val="00D674D6"/>
    <w:rsid w:val="00D70D0B"/>
    <w:rsid w:val="00D751E5"/>
    <w:rsid w:val="00D774BA"/>
    <w:rsid w:val="00D8604F"/>
    <w:rsid w:val="00D923DE"/>
    <w:rsid w:val="00D9400A"/>
    <w:rsid w:val="00D94F5A"/>
    <w:rsid w:val="00DA2287"/>
    <w:rsid w:val="00DA5AC5"/>
    <w:rsid w:val="00DB10AB"/>
    <w:rsid w:val="00DB63A0"/>
    <w:rsid w:val="00DB76AF"/>
    <w:rsid w:val="00DC2199"/>
    <w:rsid w:val="00DC2943"/>
    <w:rsid w:val="00DC3536"/>
    <w:rsid w:val="00DC4D9E"/>
    <w:rsid w:val="00DC5FEA"/>
    <w:rsid w:val="00DC66B2"/>
    <w:rsid w:val="00DC6781"/>
    <w:rsid w:val="00DC7597"/>
    <w:rsid w:val="00DD09A8"/>
    <w:rsid w:val="00DD5FE1"/>
    <w:rsid w:val="00DE1471"/>
    <w:rsid w:val="00DE1DE8"/>
    <w:rsid w:val="00DE3642"/>
    <w:rsid w:val="00DE49A3"/>
    <w:rsid w:val="00DE4B90"/>
    <w:rsid w:val="00DE75A1"/>
    <w:rsid w:val="00DF1D4C"/>
    <w:rsid w:val="00DF1D54"/>
    <w:rsid w:val="00DF79ED"/>
    <w:rsid w:val="00E0143A"/>
    <w:rsid w:val="00E05414"/>
    <w:rsid w:val="00E06380"/>
    <w:rsid w:val="00E11435"/>
    <w:rsid w:val="00E21CCE"/>
    <w:rsid w:val="00E26854"/>
    <w:rsid w:val="00E316F6"/>
    <w:rsid w:val="00E31DD9"/>
    <w:rsid w:val="00E33EE9"/>
    <w:rsid w:val="00E34A2A"/>
    <w:rsid w:val="00E3516F"/>
    <w:rsid w:val="00E35BDC"/>
    <w:rsid w:val="00E41219"/>
    <w:rsid w:val="00E41DB8"/>
    <w:rsid w:val="00E44CE4"/>
    <w:rsid w:val="00E469D6"/>
    <w:rsid w:val="00E471F8"/>
    <w:rsid w:val="00E50ED3"/>
    <w:rsid w:val="00E52603"/>
    <w:rsid w:val="00E55F53"/>
    <w:rsid w:val="00E60325"/>
    <w:rsid w:val="00E615AD"/>
    <w:rsid w:val="00E65AD3"/>
    <w:rsid w:val="00E66A7E"/>
    <w:rsid w:val="00E674DB"/>
    <w:rsid w:val="00E83AF6"/>
    <w:rsid w:val="00E860EA"/>
    <w:rsid w:val="00E86531"/>
    <w:rsid w:val="00E93553"/>
    <w:rsid w:val="00E948F7"/>
    <w:rsid w:val="00E959D9"/>
    <w:rsid w:val="00E96B7C"/>
    <w:rsid w:val="00EA51A2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E737C"/>
    <w:rsid w:val="00EF0200"/>
    <w:rsid w:val="00EF2842"/>
    <w:rsid w:val="00EF3E31"/>
    <w:rsid w:val="00EF4D5B"/>
    <w:rsid w:val="00EF6A05"/>
    <w:rsid w:val="00F01AE9"/>
    <w:rsid w:val="00F05D87"/>
    <w:rsid w:val="00F1052B"/>
    <w:rsid w:val="00F12B10"/>
    <w:rsid w:val="00F13135"/>
    <w:rsid w:val="00F142A8"/>
    <w:rsid w:val="00F16C7D"/>
    <w:rsid w:val="00F23A38"/>
    <w:rsid w:val="00F23E41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97F"/>
    <w:rsid w:val="00F56DA3"/>
    <w:rsid w:val="00F64E74"/>
    <w:rsid w:val="00F74BC7"/>
    <w:rsid w:val="00F767AC"/>
    <w:rsid w:val="00F812E1"/>
    <w:rsid w:val="00F820C5"/>
    <w:rsid w:val="00F8280C"/>
    <w:rsid w:val="00F85075"/>
    <w:rsid w:val="00F873AD"/>
    <w:rsid w:val="00F91DBA"/>
    <w:rsid w:val="00FA03BB"/>
    <w:rsid w:val="00FA3842"/>
    <w:rsid w:val="00FA400E"/>
    <w:rsid w:val="00FA42BB"/>
    <w:rsid w:val="00FA59E8"/>
    <w:rsid w:val="00FA7848"/>
    <w:rsid w:val="00FB2601"/>
    <w:rsid w:val="00FB54CB"/>
    <w:rsid w:val="00FB6005"/>
    <w:rsid w:val="00FB66C3"/>
    <w:rsid w:val="00FC1897"/>
    <w:rsid w:val="00FC4596"/>
    <w:rsid w:val="00FC59C9"/>
    <w:rsid w:val="00FD74B4"/>
    <w:rsid w:val="00FE16BD"/>
    <w:rsid w:val="00FF26F3"/>
    <w:rsid w:val="00FF29CA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Seznam">
    <w:name w:val="List"/>
    <w:basedOn w:val="Normln"/>
    <w:rsid w:val="00693551"/>
    <w:pPr>
      <w:overflowPunct/>
      <w:autoSpaceDE/>
      <w:autoSpaceDN/>
      <w:adjustRightInd/>
      <w:spacing w:before="0"/>
      <w:ind w:left="283" w:hanging="283"/>
      <w:textAlignment w:val="auto"/>
    </w:pPr>
  </w:style>
  <w:style w:type="paragraph" w:customStyle="1" w:styleId="Zkladnodstavec">
    <w:name w:val="[Základní odstavec]"/>
    <w:basedOn w:val="Normln"/>
    <w:uiPriority w:val="99"/>
    <w:rsid w:val="005F189A"/>
    <w:pPr>
      <w:widowControl w:val="0"/>
      <w:overflowPunct/>
      <w:spacing w:before="0"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  <w:szCs w:val="24"/>
      <w:lang w:eastAsia="ja-JP"/>
    </w:rPr>
  </w:style>
  <w:style w:type="character" w:styleId="Siln">
    <w:name w:val="Strong"/>
    <w:basedOn w:val="Standardnpsmoodstavce"/>
    <w:uiPriority w:val="22"/>
    <w:qFormat/>
    <w:locked/>
    <w:rsid w:val="00896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96A3-AF9B-49EB-80F0-7643D824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3331</Words>
  <Characters>20061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2025-12-18T09:17:00Z</dcterms:created>
  <dcterms:modified xsi:type="dcterms:W3CDTF">2025-12-18T09:17:00Z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-1982246566</vt:i4>
  </property>
</Properties>
</file>