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5237A9" w14:textId="77777777" w:rsidR="00B623D7" w:rsidRDefault="00B623D7" w:rsidP="005227B9">
      <w:pPr>
        <w:pStyle w:val="Nzev"/>
      </w:pPr>
    </w:p>
    <w:p w14:paraId="2C2E2936" w14:textId="77777777" w:rsidR="00C42FC1" w:rsidRDefault="00F36A95" w:rsidP="005227B9">
      <w:pPr>
        <w:pStyle w:val="Nzev"/>
        <w:spacing w:line="480" w:lineRule="auto"/>
      </w:pPr>
      <w:bookmarkStart w:id="0" w:name="_GoBack"/>
      <w:bookmarkEnd w:id="0"/>
      <w:r w:rsidRPr="004857DB">
        <w:t xml:space="preserve">Smlouva o dílo </w:t>
      </w:r>
    </w:p>
    <w:p w14:paraId="01EFB5CB" w14:textId="7FCA2DE3" w:rsidR="00B623D7" w:rsidRPr="00C42FC1" w:rsidRDefault="005C2283" w:rsidP="00396F96">
      <w:pPr>
        <w:pStyle w:val="Nzev"/>
        <w:tabs>
          <w:tab w:val="left" w:pos="1600"/>
          <w:tab w:val="center" w:pos="5233"/>
        </w:tabs>
        <w:spacing w:line="480" w:lineRule="auto"/>
        <w:jc w:val="left"/>
        <w:rPr>
          <w:sz w:val="24"/>
          <w:szCs w:val="24"/>
        </w:rPr>
      </w:pPr>
      <w:r>
        <w:rPr>
          <w:sz w:val="24"/>
          <w:szCs w:val="24"/>
        </w:rPr>
        <w:tab/>
      </w:r>
      <w:r>
        <w:rPr>
          <w:sz w:val="24"/>
          <w:szCs w:val="24"/>
        </w:rPr>
        <w:tab/>
      </w:r>
      <w:r w:rsidR="00F36A95" w:rsidRPr="00C42FC1">
        <w:rPr>
          <w:sz w:val="24"/>
          <w:szCs w:val="24"/>
        </w:rPr>
        <w:t>ev. č. DS202</w:t>
      </w:r>
      <w:r w:rsidR="000610AF">
        <w:rPr>
          <w:sz w:val="24"/>
          <w:szCs w:val="24"/>
        </w:rPr>
        <w:t>6</w:t>
      </w:r>
      <w:r w:rsidR="000610AF" w:rsidRPr="000610AF">
        <w:rPr>
          <w:sz w:val="24"/>
          <w:szCs w:val="24"/>
          <w:highlight w:val="yellow"/>
        </w:rPr>
        <w:t>0XXXX</w:t>
      </w:r>
    </w:p>
    <w:p w14:paraId="641DD08F" w14:textId="322F46B0" w:rsidR="00B623D7" w:rsidRPr="004857DB" w:rsidRDefault="00F36A95" w:rsidP="005227B9">
      <w:pPr>
        <w:pStyle w:val="Zkladntext"/>
        <w:spacing w:line="480" w:lineRule="auto"/>
        <w:jc w:val="center"/>
        <w:rPr>
          <w:b/>
          <w:sz w:val="28"/>
        </w:rPr>
      </w:pPr>
      <w:r w:rsidRPr="004857DB">
        <w:rPr>
          <w:b/>
          <w:sz w:val="28"/>
        </w:rPr>
        <w:t>„</w:t>
      </w:r>
      <w:r w:rsidR="00510A62">
        <w:rPr>
          <w:b/>
          <w:sz w:val="28"/>
        </w:rPr>
        <w:t>Tržní náměstí Liberec</w:t>
      </w:r>
      <w:r w:rsidR="000610AF">
        <w:rPr>
          <w:b/>
          <w:sz w:val="28"/>
        </w:rPr>
        <w:t xml:space="preserve"> – následná péče o zeleň</w:t>
      </w:r>
      <w:r w:rsidRPr="004857DB">
        <w:rPr>
          <w:b/>
          <w:sz w:val="28"/>
        </w:rPr>
        <w:t>“</w:t>
      </w:r>
    </w:p>
    <w:p w14:paraId="66D6F769" w14:textId="77777777" w:rsidR="00B623D7" w:rsidRPr="004857DB" w:rsidRDefault="00F36A95" w:rsidP="005227B9">
      <w:pPr>
        <w:spacing w:line="480" w:lineRule="auto"/>
        <w:jc w:val="center"/>
        <w:rPr>
          <w:sz w:val="24"/>
        </w:rPr>
      </w:pPr>
      <w:r w:rsidRPr="004857DB">
        <w:rPr>
          <w:sz w:val="24"/>
        </w:rPr>
        <w:t>uzavřená dle § 2586 a násl. zák. č. 89/2012 Sb., občanský zákoník, ve znění pozdějších předpisů</w:t>
      </w:r>
    </w:p>
    <w:p w14:paraId="5FDE527B" w14:textId="77777777" w:rsidR="00B623D7" w:rsidRPr="004857DB" w:rsidRDefault="00B623D7" w:rsidP="005227B9">
      <w:pPr>
        <w:rPr>
          <w:sz w:val="24"/>
        </w:rPr>
      </w:pPr>
    </w:p>
    <w:p w14:paraId="6F0F22A1" w14:textId="77777777" w:rsidR="00B623D7" w:rsidRPr="004857DB" w:rsidRDefault="00B623D7" w:rsidP="005227B9">
      <w:pPr>
        <w:rPr>
          <w:sz w:val="24"/>
        </w:rPr>
      </w:pPr>
    </w:p>
    <w:p w14:paraId="32B0748C" w14:textId="77777777" w:rsidR="00B623D7" w:rsidRPr="004857DB" w:rsidRDefault="00F36A95" w:rsidP="005227B9">
      <w:pPr>
        <w:jc w:val="center"/>
        <w:rPr>
          <w:sz w:val="24"/>
        </w:rPr>
      </w:pPr>
      <w:r w:rsidRPr="004857DB">
        <w:rPr>
          <w:b/>
          <w:sz w:val="24"/>
        </w:rPr>
        <w:t>I. Smluvní strany:</w:t>
      </w:r>
    </w:p>
    <w:p w14:paraId="3673F4A7" w14:textId="77777777" w:rsidR="00B623D7" w:rsidRPr="004857DB" w:rsidRDefault="00B623D7" w:rsidP="005227B9">
      <w:pPr>
        <w:spacing w:line="360" w:lineRule="auto"/>
        <w:jc w:val="both"/>
        <w:rPr>
          <w:sz w:val="24"/>
        </w:rPr>
      </w:pPr>
    </w:p>
    <w:p w14:paraId="197D83AF" w14:textId="77777777" w:rsidR="000610AF" w:rsidRPr="000610AF" w:rsidRDefault="000610AF" w:rsidP="000610AF">
      <w:pPr>
        <w:tabs>
          <w:tab w:val="left" w:pos="1418"/>
        </w:tabs>
        <w:spacing w:after="60"/>
        <w:jc w:val="both"/>
        <w:rPr>
          <w:color w:val="000000"/>
          <w:sz w:val="22"/>
          <w:szCs w:val="22"/>
        </w:rPr>
      </w:pPr>
      <w:r w:rsidRPr="000610AF">
        <w:rPr>
          <w:sz w:val="22"/>
          <w:szCs w:val="22"/>
        </w:rPr>
        <w:t>Objednatel</w:t>
      </w:r>
      <w:r w:rsidRPr="000610AF">
        <w:rPr>
          <w:color w:val="000000"/>
          <w:sz w:val="22"/>
          <w:szCs w:val="22"/>
        </w:rPr>
        <w:t>:</w:t>
      </w:r>
      <w:r w:rsidRPr="000610AF">
        <w:rPr>
          <w:color w:val="000000"/>
          <w:sz w:val="22"/>
          <w:szCs w:val="22"/>
        </w:rPr>
        <w:tab/>
      </w:r>
      <w:r w:rsidRPr="000610AF">
        <w:rPr>
          <w:b/>
          <w:color w:val="000000"/>
          <w:sz w:val="22"/>
          <w:szCs w:val="22"/>
        </w:rPr>
        <w:t>STATUTÁRNÍ MĚSTO LIBEREC</w:t>
      </w:r>
    </w:p>
    <w:p w14:paraId="7F31A251" w14:textId="77777777" w:rsidR="000610AF" w:rsidRPr="000610AF" w:rsidRDefault="000610AF" w:rsidP="000610AF">
      <w:pPr>
        <w:tabs>
          <w:tab w:val="left" w:pos="1418"/>
        </w:tabs>
        <w:spacing w:after="60"/>
        <w:jc w:val="both"/>
        <w:rPr>
          <w:sz w:val="22"/>
          <w:szCs w:val="22"/>
        </w:rPr>
      </w:pPr>
      <w:r w:rsidRPr="000610AF">
        <w:rPr>
          <w:color w:val="000000"/>
          <w:sz w:val="22"/>
          <w:szCs w:val="22"/>
        </w:rPr>
        <w:t>sídlo:</w:t>
      </w:r>
      <w:r w:rsidRPr="000610AF">
        <w:rPr>
          <w:color w:val="000000"/>
          <w:sz w:val="22"/>
          <w:szCs w:val="22"/>
        </w:rPr>
        <w:tab/>
      </w:r>
      <w:r w:rsidRPr="000610AF">
        <w:rPr>
          <w:sz w:val="22"/>
          <w:szCs w:val="22"/>
        </w:rPr>
        <w:t>Nám. Dr. E. Beneše 1, 460 59 Liberec I</w:t>
      </w:r>
    </w:p>
    <w:p w14:paraId="2E2D0426" w14:textId="77777777" w:rsidR="000610AF" w:rsidRPr="000610AF" w:rsidRDefault="000610AF" w:rsidP="000610AF">
      <w:pPr>
        <w:tabs>
          <w:tab w:val="left" w:pos="1418"/>
        </w:tabs>
        <w:spacing w:after="60"/>
        <w:jc w:val="both"/>
        <w:rPr>
          <w:sz w:val="22"/>
          <w:szCs w:val="22"/>
        </w:rPr>
      </w:pPr>
      <w:r w:rsidRPr="000610AF">
        <w:rPr>
          <w:sz w:val="22"/>
          <w:szCs w:val="22"/>
        </w:rPr>
        <w:t xml:space="preserve">IČ: </w:t>
      </w:r>
      <w:r w:rsidRPr="000610AF">
        <w:rPr>
          <w:sz w:val="22"/>
          <w:szCs w:val="22"/>
        </w:rPr>
        <w:tab/>
        <w:t>00262978</w:t>
      </w:r>
    </w:p>
    <w:p w14:paraId="1004F010" w14:textId="77777777" w:rsidR="000610AF" w:rsidRPr="000610AF" w:rsidRDefault="000610AF" w:rsidP="000610AF">
      <w:pPr>
        <w:tabs>
          <w:tab w:val="left" w:pos="1418"/>
        </w:tabs>
        <w:spacing w:after="60"/>
        <w:jc w:val="both"/>
        <w:rPr>
          <w:sz w:val="22"/>
          <w:szCs w:val="22"/>
        </w:rPr>
      </w:pPr>
      <w:r w:rsidRPr="000610AF">
        <w:rPr>
          <w:sz w:val="22"/>
          <w:szCs w:val="22"/>
        </w:rPr>
        <w:t>DIČ:</w:t>
      </w:r>
      <w:r w:rsidRPr="000610AF">
        <w:rPr>
          <w:sz w:val="22"/>
          <w:szCs w:val="22"/>
        </w:rPr>
        <w:tab/>
        <w:t xml:space="preserve">CZ00262978 </w:t>
      </w:r>
    </w:p>
    <w:p w14:paraId="287A4984" w14:textId="77777777" w:rsidR="000610AF" w:rsidRPr="000610AF" w:rsidRDefault="000610AF" w:rsidP="000610AF">
      <w:pPr>
        <w:tabs>
          <w:tab w:val="left" w:pos="1418"/>
        </w:tabs>
        <w:spacing w:after="60"/>
        <w:jc w:val="both"/>
        <w:rPr>
          <w:sz w:val="22"/>
          <w:szCs w:val="22"/>
        </w:rPr>
      </w:pPr>
      <w:r w:rsidRPr="000610AF">
        <w:rPr>
          <w:sz w:val="22"/>
          <w:szCs w:val="22"/>
        </w:rPr>
        <w:t>bank. spojení:</w:t>
      </w:r>
      <w:r w:rsidRPr="000610AF">
        <w:rPr>
          <w:sz w:val="22"/>
          <w:szCs w:val="22"/>
        </w:rPr>
        <w:tab/>
        <w:t>ČS, a.s., číslo účtu 4096142/0800</w:t>
      </w:r>
    </w:p>
    <w:p w14:paraId="76630D2A" w14:textId="77777777" w:rsidR="000610AF" w:rsidRPr="000610AF" w:rsidRDefault="000610AF" w:rsidP="000610AF">
      <w:pPr>
        <w:tabs>
          <w:tab w:val="left" w:pos="1418"/>
        </w:tabs>
        <w:spacing w:after="60"/>
        <w:jc w:val="both"/>
        <w:rPr>
          <w:sz w:val="22"/>
          <w:szCs w:val="22"/>
        </w:rPr>
      </w:pPr>
      <w:r w:rsidRPr="000610AF">
        <w:rPr>
          <w:sz w:val="22"/>
          <w:szCs w:val="22"/>
        </w:rPr>
        <w:t xml:space="preserve">zastoupený: </w:t>
      </w:r>
      <w:r w:rsidRPr="000610AF">
        <w:rPr>
          <w:sz w:val="22"/>
          <w:szCs w:val="22"/>
        </w:rPr>
        <w:tab/>
        <w:t>Ing. Jaroslavem Zámečníkem, CSc., primátorem města</w:t>
      </w:r>
    </w:p>
    <w:p w14:paraId="50FCF7A6" w14:textId="57A8006D" w:rsidR="000610AF" w:rsidRPr="000610AF" w:rsidRDefault="000610AF" w:rsidP="000610AF">
      <w:pPr>
        <w:tabs>
          <w:tab w:val="left" w:pos="1418"/>
        </w:tabs>
        <w:spacing w:after="60"/>
        <w:jc w:val="both"/>
        <w:rPr>
          <w:sz w:val="22"/>
          <w:szCs w:val="22"/>
        </w:rPr>
      </w:pPr>
      <w:r w:rsidRPr="000610AF">
        <w:rPr>
          <w:sz w:val="22"/>
          <w:szCs w:val="22"/>
        </w:rPr>
        <w:t xml:space="preserve">ve věcech plnění díla a převzetí prací: </w:t>
      </w:r>
      <w:r w:rsidR="0077374F">
        <w:rPr>
          <w:sz w:val="22"/>
          <w:szCs w:val="22"/>
        </w:rPr>
        <w:t>Ing. arch. Zuzana Koňasová</w:t>
      </w:r>
      <w:r w:rsidR="008430BB">
        <w:rPr>
          <w:sz w:val="22"/>
          <w:szCs w:val="22"/>
        </w:rPr>
        <w:t xml:space="preserve">, vedoucí odboru </w:t>
      </w:r>
      <w:r w:rsidR="0077374F">
        <w:rPr>
          <w:sz w:val="22"/>
          <w:szCs w:val="22"/>
        </w:rPr>
        <w:t xml:space="preserve">Kancelář architektury města </w:t>
      </w:r>
    </w:p>
    <w:p w14:paraId="13B56AA8" w14:textId="77777777" w:rsidR="000610AF" w:rsidRPr="000610AF" w:rsidRDefault="000610AF" w:rsidP="000610AF">
      <w:pPr>
        <w:tabs>
          <w:tab w:val="left" w:pos="1418"/>
          <w:tab w:val="left" w:pos="5505"/>
        </w:tabs>
        <w:spacing w:before="240"/>
        <w:rPr>
          <w:sz w:val="22"/>
          <w:szCs w:val="22"/>
        </w:rPr>
      </w:pPr>
      <w:r w:rsidRPr="000610AF">
        <w:rPr>
          <w:sz w:val="22"/>
          <w:szCs w:val="22"/>
        </w:rPr>
        <w:t>/dále jen „objednatel“/</w:t>
      </w:r>
      <w:r w:rsidRPr="000610AF">
        <w:rPr>
          <w:sz w:val="22"/>
          <w:szCs w:val="22"/>
        </w:rPr>
        <w:tab/>
      </w:r>
    </w:p>
    <w:p w14:paraId="31C97038" w14:textId="77777777" w:rsidR="000610AF" w:rsidRPr="000610AF" w:rsidRDefault="000610AF" w:rsidP="000610AF">
      <w:pPr>
        <w:jc w:val="center"/>
        <w:rPr>
          <w:sz w:val="22"/>
          <w:szCs w:val="22"/>
        </w:rPr>
      </w:pPr>
    </w:p>
    <w:p w14:paraId="17E2EF3C" w14:textId="77777777" w:rsidR="000610AF" w:rsidRPr="000610AF" w:rsidRDefault="000610AF" w:rsidP="000610AF">
      <w:pPr>
        <w:jc w:val="center"/>
        <w:rPr>
          <w:sz w:val="22"/>
          <w:szCs w:val="22"/>
        </w:rPr>
      </w:pPr>
    </w:p>
    <w:p w14:paraId="780090EF" w14:textId="77777777" w:rsidR="000610AF" w:rsidRPr="000610AF" w:rsidRDefault="000610AF" w:rsidP="000610AF">
      <w:pPr>
        <w:jc w:val="center"/>
        <w:rPr>
          <w:sz w:val="22"/>
          <w:szCs w:val="22"/>
        </w:rPr>
      </w:pPr>
    </w:p>
    <w:p w14:paraId="48C50D3F" w14:textId="77777777" w:rsidR="000610AF" w:rsidRPr="000610AF" w:rsidRDefault="000610AF" w:rsidP="000610AF">
      <w:pPr>
        <w:spacing w:after="60"/>
        <w:jc w:val="both"/>
        <w:rPr>
          <w:sz w:val="22"/>
          <w:szCs w:val="22"/>
        </w:rPr>
      </w:pPr>
      <w:r w:rsidRPr="000610AF">
        <w:rPr>
          <w:sz w:val="22"/>
          <w:szCs w:val="22"/>
        </w:rPr>
        <w:t>Zhotovitel:</w:t>
      </w:r>
      <w:r w:rsidRPr="000610AF">
        <w:rPr>
          <w:sz w:val="22"/>
          <w:szCs w:val="22"/>
        </w:rPr>
        <w:tab/>
      </w:r>
      <w:r w:rsidRPr="000610AF">
        <w:rPr>
          <w:b/>
          <w:sz w:val="22"/>
          <w:szCs w:val="22"/>
          <w:highlight w:val="cyan"/>
        </w:rPr>
        <w:t>[•]</w:t>
      </w:r>
    </w:p>
    <w:p w14:paraId="4A99FD6E" w14:textId="77777777" w:rsidR="000610AF" w:rsidRPr="000610AF" w:rsidRDefault="000610AF" w:rsidP="000610AF">
      <w:pPr>
        <w:tabs>
          <w:tab w:val="left" w:pos="1418"/>
        </w:tabs>
        <w:spacing w:after="60"/>
        <w:jc w:val="both"/>
        <w:rPr>
          <w:sz w:val="22"/>
          <w:szCs w:val="22"/>
        </w:rPr>
      </w:pPr>
      <w:r w:rsidRPr="000610AF">
        <w:rPr>
          <w:color w:val="000000"/>
          <w:sz w:val="22"/>
          <w:szCs w:val="22"/>
        </w:rPr>
        <w:t>sídlo:</w:t>
      </w:r>
      <w:r w:rsidRPr="000610AF">
        <w:rPr>
          <w:color w:val="000000"/>
          <w:sz w:val="22"/>
          <w:szCs w:val="22"/>
        </w:rPr>
        <w:tab/>
      </w:r>
      <w:r w:rsidRPr="000610AF">
        <w:rPr>
          <w:sz w:val="22"/>
          <w:szCs w:val="22"/>
          <w:highlight w:val="cyan"/>
        </w:rPr>
        <w:t>[•]</w:t>
      </w:r>
    </w:p>
    <w:p w14:paraId="109C531C" w14:textId="77777777" w:rsidR="000610AF" w:rsidRPr="000610AF" w:rsidRDefault="000610AF" w:rsidP="000610AF">
      <w:pPr>
        <w:spacing w:after="60"/>
        <w:jc w:val="both"/>
        <w:rPr>
          <w:sz w:val="22"/>
          <w:szCs w:val="22"/>
        </w:rPr>
      </w:pPr>
      <w:r w:rsidRPr="000610AF">
        <w:rPr>
          <w:sz w:val="22"/>
          <w:szCs w:val="22"/>
        </w:rPr>
        <w:t>zapsaný v obchodním rejstříku vedeném u  </w:t>
      </w:r>
      <w:r w:rsidRPr="000610AF">
        <w:rPr>
          <w:sz w:val="22"/>
          <w:szCs w:val="22"/>
          <w:highlight w:val="cyan"/>
        </w:rPr>
        <w:t>[•]</w:t>
      </w:r>
      <w:r w:rsidRPr="000610AF">
        <w:rPr>
          <w:sz w:val="22"/>
          <w:szCs w:val="22"/>
        </w:rPr>
        <w:t xml:space="preserve">, oddíl </w:t>
      </w:r>
      <w:r w:rsidRPr="000610AF">
        <w:rPr>
          <w:sz w:val="22"/>
          <w:szCs w:val="22"/>
          <w:highlight w:val="cyan"/>
        </w:rPr>
        <w:t>[•]</w:t>
      </w:r>
      <w:r w:rsidRPr="000610AF">
        <w:rPr>
          <w:sz w:val="22"/>
          <w:szCs w:val="22"/>
        </w:rPr>
        <w:t xml:space="preserve">, vložka </w:t>
      </w:r>
      <w:r w:rsidRPr="000610AF">
        <w:rPr>
          <w:sz w:val="22"/>
          <w:szCs w:val="22"/>
          <w:highlight w:val="cyan"/>
        </w:rPr>
        <w:t>[•]</w:t>
      </w:r>
    </w:p>
    <w:p w14:paraId="582D0D19" w14:textId="77777777" w:rsidR="000610AF" w:rsidRPr="000610AF" w:rsidRDefault="000610AF" w:rsidP="000610AF">
      <w:pPr>
        <w:tabs>
          <w:tab w:val="left" w:pos="1418"/>
        </w:tabs>
        <w:spacing w:after="60"/>
        <w:jc w:val="both"/>
        <w:rPr>
          <w:sz w:val="22"/>
          <w:szCs w:val="22"/>
        </w:rPr>
      </w:pPr>
      <w:r w:rsidRPr="000610AF">
        <w:rPr>
          <w:sz w:val="22"/>
          <w:szCs w:val="22"/>
        </w:rPr>
        <w:t xml:space="preserve">IČ: </w:t>
      </w:r>
      <w:r w:rsidRPr="000610AF">
        <w:rPr>
          <w:sz w:val="22"/>
          <w:szCs w:val="22"/>
        </w:rPr>
        <w:tab/>
      </w:r>
      <w:r w:rsidRPr="000610AF">
        <w:rPr>
          <w:sz w:val="22"/>
          <w:szCs w:val="22"/>
          <w:highlight w:val="cyan"/>
        </w:rPr>
        <w:t>[•]</w:t>
      </w:r>
    </w:p>
    <w:p w14:paraId="535C4D33" w14:textId="77777777" w:rsidR="000610AF" w:rsidRPr="000610AF" w:rsidRDefault="000610AF" w:rsidP="000610AF">
      <w:pPr>
        <w:tabs>
          <w:tab w:val="left" w:pos="1418"/>
        </w:tabs>
        <w:spacing w:after="60"/>
        <w:jc w:val="both"/>
        <w:rPr>
          <w:sz w:val="22"/>
          <w:szCs w:val="22"/>
        </w:rPr>
      </w:pPr>
      <w:r w:rsidRPr="000610AF">
        <w:rPr>
          <w:sz w:val="22"/>
          <w:szCs w:val="22"/>
        </w:rPr>
        <w:t>DIČ:</w:t>
      </w:r>
      <w:r w:rsidRPr="000610AF">
        <w:rPr>
          <w:sz w:val="22"/>
          <w:szCs w:val="22"/>
        </w:rPr>
        <w:tab/>
      </w:r>
      <w:r w:rsidRPr="000610AF">
        <w:rPr>
          <w:sz w:val="22"/>
          <w:szCs w:val="22"/>
          <w:highlight w:val="cyan"/>
        </w:rPr>
        <w:t>[•]</w:t>
      </w:r>
      <w:r w:rsidRPr="000610AF">
        <w:rPr>
          <w:sz w:val="22"/>
          <w:szCs w:val="22"/>
        </w:rPr>
        <w:t xml:space="preserve"> </w:t>
      </w:r>
    </w:p>
    <w:p w14:paraId="170A848E" w14:textId="77777777" w:rsidR="000610AF" w:rsidRPr="000610AF" w:rsidRDefault="000610AF" w:rsidP="000610AF">
      <w:pPr>
        <w:tabs>
          <w:tab w:val="left" w:pos="1418"/>
        </w:tabs>
        <w:spacing w:after="60"/>
        <w:jc w:val="both"/>
        <w:rPr>
          <w:sz w:val="22"/>
          <w:szCs w:val="22"/>
        </w:rPr>
      </w:pPr>
      <w:r w:rsidRPr="000610AF">
        <w:rPr>
          <w:sz w:val="22"/>
          <w:szCs w:val="22"/>
        </w:rPr>
        <w:t>bank. spojení:</w:t>
      </w:r>
      <w:r w:rsidRPr="000610AF">
        <w:rPr>
          <w:sz w:val="22"/>
          <w:szCs w:val="22"/>
        </w:rPr>
        <w:tab/>
      </w:r>
      <w:r w:rsidRPr="000610AF">
        <w:rPr>
          <w:sz w:val="22"/>
          <w:szCs w:val="22"/>
          <w:highlight w:val="cyan"/>
        </w:rPr>
        <w:t>[•]</w:t>
      </w:r>
    </w:p>
    <w:p w14:paraId="098C0C10" w14:textId="77777777" w:rsidR="000610AF" w:rsidRPr="000610AF" w:rsidRDefault="000610AF" w:rsidP="000610AF">
      <w:pPr>
        <w:tabs>
          <w:tab w:val="left" w:pos="1418"/>
        </w:tabs>
        <w:spacing w:after="60"/>
        <w:jc w:val="both"/>
        <w:rPr>
          <w:sz w:val="22"/>
          <w:szCs w:val="22"/>
        </w:rPr>
      </w:pPr>
      <w:r w:rsidRPr="000610AF">
        <w:rPr>
          <w:sz w:val="22"/>
          <w:szCs w:val="22"/>
        </w:rPr>
        <w:t xml:space="preserve">zastoupený: </w:t>
      </w:r>
      <w:r w:rsidRPr="000610AF">
        <w:rPr>
          <w:sz w:val="22"/>
          <w:szCs w:val="22"/>
        </w:rPr>
        <w:tab/>
      </w:r>
      <w:r w:rsidRPr="000610AF">
        <w:rPr>
          <w:sz w:val="22"/>
          <w:szCs w:val="22"/>
          <w:highlight w:val="cyan"/>
        </w:rPr>
        <w:t>[•]</w:t>
      </w:r>
    </w:p>
    <w:p w14:paraId="5CB7786F" w14:textId="77777777" w:rsidR="000610AF" w:rsidRPr="000610AF" w:rsidRDefault="000610AF" w:rsidP="000610AF">
      <w:pPr>
        <w:tabs>
          <w:tab w:val="left" w:pos="567"/>
          <w:tab w:val="left" w:pos="2268"/>
        </w:tabs>
        <w:spacing w:after="60"/>
        <w:rPr>
          <w:sz w:val="22"/>
          <w:szCs w:val="22"/>
        </w:rPr>
      </w:pPr>
      <w:r w:rsidRPr="000610AF">
        <w:rPr>
          <w:sz w:val="22"/>
          <w:szCs w:val="22"/>
        </w:rPr>
        <w:t xml:space="preserve">ve věcech smluvních oprávněn k jednání: </w:t>
      </w:r>
      <w:r w:rsidRPr="000610AF">
        <w:rPr>
          <w:sz w:val="22"/>
          <w:szCs w:val="22"/>
          <w:highlight w:val="cyan"/>
        </w:rPr>
        <w:t>[•]</w:t>
      </w:r>
    </w:p>
    <w:p w14:paraId="05942420" w14:textId="77777777" w:rsidR="000610AF" w:rsidRPr="000610AF" w:rsidRDefault="000610AF" w:rsidP="000610AF">
      <w:pPr>
        <w:tabs>
          <w:tab w:val="left" w:pos="567"/>
          <w:tab w:val="left" w:pos="2268"/>
        </w:tabs>
        <w:spacing w:after="60"/>
        <w:rPr>
          <w:sz w:val="22"/>
          <w:szCs w:val="22"/>
        </w:rPr>
      </w:pPr>
      <w:r w:rsidRPr="000610AF">
        <w:rPr>
          <w:sz w:val="22"/>
          <w:szCs w:val="22"/>
        </w:rPr>
        <w:t xml:space="preserve">ve věcech technických oprávněn k jednání: </w:t>
      </w:r>
      <w:r w:rsidRPr="000610AF">
        <w:rPr>
          <w:sz w:val="22"/>
          <w:szCs w:val="22"/>
          <w:highlight w:val="cyan"/>
        </w:rPr>
        <w:t>[•]</w:t>
      </w:r>
    </w:p>
    <w:p w14:paraId="1F3AA563" w14:textId="77777777" w:rsidR="000610AF" w:rsidRPr="000610AF" w:rsidRDefault="000610AF" w:rsidP="000610AF">
      <w:pPr>
        <w:spacing w:before="240"/>
        <w:jc w:val="both"/>
        <w:rPr>
          <w:sz w:val="22"/>
          <w:szCs w:val="22"/>
        </w:rPr>
      </w:pPr>
      <w:r w:rsidRPr="000610AF">
        <w:rPr>
          <w:sz w:val="22"/>
          <w:szCs w:val="22"/>
        </w:rPr>
        <w:t>/dále jen „zhotovitel“/</w:t>
      </w:r>
    </w:p>
    <w:p w14:paraId="27E77E90" w14:textId="77777777" w:rsidR="000610AF" w:rsidRPr="000610AF" w:rsidRDefault="000610AF" w:rsidP="000610AF">
      <w:pPr>
        <w:spacing w:before="240"/>
        <w:jc w:val="both"/>
        <w:rPr>
          <w:sz w:val="22"/>
          <w:szCs w:val="22"/>
        </w:rPr>
      </w:pPr>
      <w:r w:rsidRPr="000610AF">
        <w:rPr>
          <w:sz w:val="22"/>
          <w:szCs w:val="22"/>
        </w:rPr>
        <w:t>/objednatel a zhotovitel dále společně také jen jako „účastníci smlouvy“ nebo také jen „smluvní strany“/</w:t>
      </w:r>
    </w:p>
    <w:p w14:paraId="5068DC95" w14:textId="77777777" w:rsidR="00B623D7" w:rsidRPr="004857DB" w:rsidRDefault="00B623D7" w:rsidP="005227B9">
      <w:pPr>
        <w:spacing w:line="360" w:lineRule="auto"/>
        <w:jc w:val="both"/>
        <w:rPr>
          <w:sz w:val="24"/>
        </w:rPr>
      </w:pPr>
    </w:p>
    <w:p w14:paraId="61E322F5" w14:textId="77777777" w:rsidR="00B623D7" w:rsidRPr="004857DB" w:rsidRDefault="00B623D7" w:rsidP="005227B9">
      <w:pPr>
        <w:spacing w:line="360" w:lineRule="auto"/>
        <w:jc w:val="both"/>
        <w:rPr>
          <w:sz w:val="24"/>
        </w:rPr>
      </w:pPr>
    </w:p>
    <w:p w14:paraId="3F4F2950" w14:textId="0FFA3573" w:rsidR="00396F96" w:rsidRDefault="00FC0123" w:rsidP="00A178D6">
      <w:pPr>
        <w:tabs>
          <w:tab w:val="left" w:pos="2053"/>
          <w:tab w:val="center" w:pos="4819"/>
          <w:tab w:val="left" w:pos="7389"/>
        </w:tabs>
        <w:spacing w:line="360" w:lineRule="auto"/>
        <w:rPr>
          <w:b/>
          <w:sz w:val="24"/>
        </w:rPr>
      </w:pPr>
      <w:r>
        <w:rPr>
          <w:b/>
          <w:sz w:val="24"/>
        </w:rPr>
        <w:tab/>
      </w:r>
      <w:r w:rsidR="00A178D6">
        <w:rPr>
          <w:b/>
          <w:sz w:val="24"/>
        </w:rPr>
        <w:tab/>
      </w:r>
      <w:r w:rsidR="00F36A95" w:rsidRPr="004857DB">
        <w:rPr>
          <w:b/>
          <w:sz w:val="24"/>
        </w:rPr>
        <w:t>II. Předmět smlouvy</w:t>
      </w:r>
      <w:r>
        <w:rPr>
          <w:b/>
          <w:sz w:val="24"/>
        </w:rPr>
        <w:tab/>
      </w:r>
    </w:p>
    <w:p w14:paraId="18215F89" w14:textId="77777777" w:rsidR="00396F96" w:rsidRPr="008430BB" w:rsidRDefault="00396F96" w:rsidP="00396F96">
      <w:pPr>
        <w:keepNext/>
        <w:jc w:val="both"/>
        <w:rPr>
          <w:b/>
          <w:sz w:val="24"/>
        </w:rPr>
      </w:pPr>
    </w:p>
    <w:p w14:paraId="00943E73" w14:textId="77777777" w:rsidR="00935E89" w:rsidRPr="00FC0123" w:rsidRDefault="00F36A95" w:rsidP="00FC0123">
      <w:pPr>
        <w:pStyle w:val="Odstavecseseznamem"/>
        <w:numPr>
          <w:ilvl w:val="0"/>
          <w:numId w:val="36"/>
        </w:numPr>
        <w:spacing w:after="120"/>
        <w:ind w:left="567" w:hanging="567"/>
        <w:jc w:val="both"/>
        <w:rPr>
          <w:sz w:val="22"/>
          <w:szCs w:val="22"/>
        </w:rPr>
      </w:pPr>
      <w:r w:rsidRPr="00FC0123">
        <w:rPr>
          <w:sz w:val="22"/>
          <w:szCs w:val="22"/>
        </w:rPr>
        <w:t>Zhotovitel se zavazuje, že na svůj náklad a na své nebezpečí provede níže specifikované dílo ve sjednané době. Objednatel se zavazuje dílo převzít a  zaplatit cenu za jeho provedení.</w:t>
      </w:r>
      <w:r w:rsidR="00935E89" w:rsidRPr="00FC0123">
        <w:rPr>
          <w:sz w:val="22"/>
          <w:szCs w:val="22"/>
        </w:rPr>
        <w:t xml:space="preserve"> </w:t>
      </w:r>
    </w:p>
    <w:p w14:paraId="0FAC2401" w14:textId="5E0EE738" w:rsidR="007955AB" w:rsidRPr="00FC0123" w:rsidRDefault="007955AB" w:rsidP="00FC0123">
      <w:pPr>
        <w:pStyle w:val="Odstavecseseznamem"/>
        <w:numPr>
          <w:ilvl w:val="0"/>
          <w:numId w:val="36"/>
        </w:numPr>
        <w:spacing w:after="120"/>
        <w:ind w:left="567" w:hanging="567"/>
        <w:jc w:val="both"/>
        <w:rPr>
          <w:sz w:val="22"/>
          <w:szCs w:val="22"/>
        </w:rPr>
      </w:pPr>
      <w:r w:rsidRPr="00FC0123">
        <w:rPr>
          <w:sz w:val="22"/>
          <w:szCs w:val="22"/>
        </w:rPr>
        <w:lastRenderedPageBreak/>
        <w:t xml:space="preserve">Tato smlouva je uzavřena na základě výsledku zadávacího řízení veřejné zakázky s názvem </w:t>
      </w:r>
      <w:r w:rsidR="00395745" w:rsidRPr="00FC0123">
        <w:rPr>
          <w:sz w:val="22"/>
          <w:szCs w:val="22"/>
        </w:rPr>
        <w:t>„</w:t>
      </w:r>
      <w:r w:rsidR="001D3362">
        <w:rPr>
          <w:sz w:val="22"/>
          <w:szCs w:val="22"/>
        </w:rPr>
        <w:t>Tržní náměstí Liberec</w:t>
      </w:r>
      <w:r w:rsidR="00395745" w:rsidRPr="00FC0123">
        <w:rPr>
          <w:sz w:val="22"/>
          <w:szCs w:val="22"/>
        </w:rPr>
        <w:t>“</w:t>
      </w:r>
      <w:r w:rsidRPr="00FC0123">
        <w:rPr>
          <w:sz w:val="22"/>
          <w:szCs w:val="22"/>
        </w:rPr>
        <w:t xml:space="preserve"> (dále jen „veřejná zakázka“).</w:t>
      </w:r>
      <w:r w:rsidR="00FC0123" w:rsidRPr="00FC0123">
        <w:rPr>
          <w:sz w:val="22"/>
          <w:szCs w:val="22"/>
        </w:rPr>
        <w:t xml:space="preserve"> Práva a povinnosti smluvních stran jsou stanoveny s ohledem na související dílo „</w:t>
      </w:r>
      <w:r w:rsidR="001D3362">
        <w:rPr>
          <w:sz w:val="22"/>
          <w:szCs w:val="22"/>
        </w:rPr>
        <w:t>Tržní náměstí Liberec</w:t>
      </w:r>
      <w:r w:rsidR="008262B8">
        <w:rPr>
          <w:sz w:val="22"/>
          <w:szCs w:val="22"/>
        </w:rPr>
        <w:t xml:space="preserve"> - výstavba</w:t>
      </w:r>
      <w:r w:rsidR="00FC0123" w:rsidRPr="00FC0123">
        <w:rPr>
          <w:sz w:val="22"/>
          <w:szCs w:val="22"/>
        </w:rPr>
        <w:t>“.</w:t>
      </w:r>
    </w:p>
    <w:p w14:paraId="59EDF0FC" w14:textId="77777777" w:rsidR="00B623D7" w:rsidRPr="008430BB" w:rsidRDefault="00B623D7" w:rsidP="00744914">
      <w:pPr>
        <w:jc w:val="center"/>
        <w:rPr>
          <w:b/>
          <w:sz w:val="24"/>
        </w:rPr>
      </w:pPr>
    </w:p>
    <w:p w14:paraId="1842DD59" w14:textId="3B23818D" w:rsidR="00B623D7" w:rsidRDefault="00B623D7" w:rsidP="005227B9">
      <w:pPr>
        <w:jc w:val="center"/>
        <w:rPr>
          <w:b/>
          <w:sz w:val="24"/>
        </w:rPr>
      </w:pPr>
    </w:p>
    <w:p w14:paraId="5C2DDDD4" w14:textId="77777777" w:rsidR="00744914" w:rsidRPr="008430BB" w:rsidRDefault="00744914" w:rsidP="005227B9">
      <w:pPr>
        <w:jc w:val="center"/>
        <w:rPr>
          <w:b/>
          <w:sz w:val="24"/>
        </w:rPr>
      </w:pPr>
    </w:p>
    <w:p w14:paraId="58326517" w14:textId="77777777" w:rsidR="00B623D7" w:rsidRPr="008430BB" w:rsidRDefault="00F36A95" w:rsidP="00744914">
      <w:pPr>
        <w:keepNext/>
        <w:jc w:val="center"/>
        <w:rPr>
          <w:b/>
          <w:sz w:val="24"/>
        </w:rPr>
      </w:pPr>
      <w:r w:rsidRPr="008430BB">
        <w:rPr>
          <w:b/>
          <w:sz w:val="24"/>
        </w:rPr>
        <w:t>III. Dílo a místo plnění</w:t>
      </w:r>
    </w:p>
    <w:p w14:paraId="205D0151" w14:textId="77777777" w:rsidR="00B623D7" w:rsidRPr="008430BB" w:rsidRDefault="00B623D7" w:rsidP="00744914">
      <w:pPr>
        <w:keepNext/>
        <w:jc w:val="both"/>
        <w:rPr>
          <w:b/>
          <w:sz w:val="24"/>
        </w:rPr>
      </w:pPr>
    </w:p>
    <w:p w14:paraId="2B0851B9" w14:textId="65CEAB0A" w:rsidR="00395745" w:rsidRPr="00FC0123" w:rsidRDefault="00F36A95" w:rsidP="00FC0123">
      <w:pPr>
        <w:pStyle w:val="Zkladntext"/>
        <w:numPr>
          <w:ilvl w:val="0"/>
          <w:numId w:val="3"/>
        </w:numPr>
        <w:tabs>
          <w:tab w:val="clear" w:pos="55"/>
        </w:tabs>
        <w:spacing w:after="120"/>
        <w:ind w:left="567" w:hanging="567"/>
        <w:jc w:val="both"/>
        <w:rPr>
          <w:sz w:val="22"/>
        </w:rPr>
      </w:pPr>
      <w:r w:rsidRPr="00FC0123">
        <w:rPr>
          <w:sz w:val="22"/>
          <w:szCs w:val="24"/>
        </w:rPr>
        <w:t xml:space="preserve">Dílem se dle této smlouvy rozumí </w:t>
      </w:r>
      <w:r w:rsidR="00C42FC1" w:rsidRPr="00FC0123">
        <w:rPr>
          <w:sz w:val="22"/>
          <w:szCs w:val="24"/>
        </w:rPr>
        <w:t>následná péče o zeleň po re</w:t>
      </w:r>
      <w:r w:rsidR="006A78CD" w:rsidRPr="00FC0123">
        <w:rPr>
          <w:sz w:val="22"/>
          <w:szCs w:val="24"/>
        </w:rPr>
        <w:t xml:space="preserve">alizaci </w:t>
      </w:r>
      <w:r w:rsidR="00395745" w:rsidRPr="00FC0123">
        <w:rPr>
          <w:sz w:val="22"/>
          <w:szCs w:val="24"/>
        </w:rPr>
        <w:t>díla „</w:t>
      </w:r>
      <w:r w:rsidR="008262B8">
        <w:rPr>
          <w:sz w:val="22"/>
          <w:szCs w:val="22"/>
        </w:rPr>
        <w:t>Tržní náměstí Liberec</w:t>
      </w:r>
      <w:r w:rsidR="008C4267">
        <w:rPr>
          <w:sz w:val="22"/>
          <w:szCs w:val="22"/>
        </w:rPr>
        <w:t xml:space="preserve"> – výstavba</w:t>
      </w:r>
      <w:r w:rsidR="00395745" w:rsidRPr="00FC0123">
        <w:rPr>
          <w:sz w:val="22"/>
          <w:szCs w:val="24"/>
        </w:rPr>
        <w:t>“</w:t>
      </w:r>
      <w:r w:rsidR="00C42FC1" w:rsidRPr="00FC0123">
        <w:rPr>
          <w:sz w:val="22"/>
          <w:szCs w:val="24"/>
        </w:rPr>
        <w:t xml:space="preserve">, jež zahrnuje zejména </w:t>
      </w:r>
      <w:r w:rsidR="00395745" w:rsidRPr="00FC0123">
        <w:rPr>
          <w:sz w:val="22"/>
          <w:szCs w:val="24"/>
        </w:rPr>
        <w:t>monitorování stavu zeleně, výchovné řezy a zálivku</w:t>
      </w:r>
      <w:r w:rsidR="00C42FC1" w:rsidRPr="00FC0123">
        <w:rPr>
          <w:sz w:val="22"/>
          <w:szCs w:val="24"/>
        </w:rPr>
        <w:t xml:space="preserve">. </w:t>
      </w:r>
      <w:r w:rsidR="0030355D">
        <w:rPr>
          <w:sz w:val="22"/>
        </w:rPr>
        <w:t>Specifikace</w:t>
      </w:r>
      <w:r w:rsidR="004E6C1E" w:rsidRPr="00FC0123">
        <w:rPr>
          <w:sz w:val="22"/>
        </w:rPr>
        <w:t xml:space="preserve"> a frekvence jednotlivých úkonů následné </w:t>
      </w:r>
      <w:r w:rsidR="008F306C">
        <w:rPr>
          <w:sz w:val="22"/>
        </w:rPr>
        <w:t>5</w:t>
      </w:r>
      <w:r w:rsidR="004E6C1E" w:rsidRPr="00FC0123">
        <w:rPr>
          <w:sz w:val="22"/>
        </w:rPr>
        <w:t xml:space="preserve"> leté péče je uvedena v příloze 1 této smlouvy.</w:t>
      </w:r>
    </w:p>
    <w:p w14:paraId="5B6878BA" w14:textId="2A677C1D" w:rsidR="00B623D7" w:rsidRPr="00FC0123" w:rsidRDefault="00F36A95" w:rsidP="00FC0123">
      <w:pPr>
        <w:pStyle w:val="Zkladntext"/>
        <w:numPr>
          <w:ilvl w:val="0"/>
          <w:numId w:val="3"/>
        </w:numPr>
        <w:tabs>
          <w:tab w:val="clear" w:pos="55"/>
        </w:tabs>
        <w:spacing w:after="120"/>
        <w:ind w:left="567" w:hanging="567"/>
        <w:jc w:val="both"/>
        <w:rPr>
          <w:sz w:val="22"/>
        </w:rPr>
      </w:pPr>
      <w:r w:rsidRPr="00FC0123">
        <w:rPr>
          <w:sz w:val="22"/>
          <w:szCs w:val="24"/>
        </w:rPr>
        <w:t xml:space="preserve">Veškeré </w:t>
      </w:r>
      <w:r w:rsidR="006A78CD" w:rsidRPr="00FC0123">
        <w:rPr>
          <w:sz w:val="22"/>
          <w:szCs w:val="24"/>
        </w:rPr>
        <w:t>činnosti</w:t>
      </w:r>
      <w:r w:rsidRPr="00FC0123">
        <w:rPr>
          <w:sz w:val="22"/>
          <w:szCs w:val="24"/>
        </w:rPr>
        <w:t xml:space="preserve"> je zhotovitel povinen provádět dle zadávací dokumentace k veřejné zakázce, projektové dokumentace </w:t>
      </w:r>
      <w:r w:rsidR="007955AB" w:rsidRPr="00FC0123">
        <w:rPr>
          <w:sz w:val="22"/>
          <w:szCs w:val="24"/>
        </w:rPr>
        <w:t xml:space="preserve">s názvem </w:t>
      </w:r>
      <w:r w:rsidR="00395745" w:rsidRPr="00FC0123">
        <w:rPr>
          <w:sz w:val="22"/>
          <w:szCs w:val="24"/>
        </w:rPr>
        <w:t>„</w:t>
      </w:r>
      <w:r w:rsidR="0030355D">
        <w:rPr>
          <w:sz w:val="22"/>
          <w:szCs w:val="22"/>
        </w:rPr>
        <w:t>Tržní náměstí Liberec</w:t>
      </w:r>
      <w:r w:rsidR="00395745" w:rsidRPr="00FC0123">
        <w:rPr>
          <w:sz w:val="22"/>
          <w:szCs w:val="24"/>
        </w:rPr>
        <w:t>“</w:t>
      </w:r>
      <w:r w:rsidR="007955AB" w:rsidRPr="00FC0123">
        <w:rPr>
          <w:sz w:val="22"/>
          <w:szCs w:val="24"/>
        </w:rPr>
        <w:t xml:space="preserve">, </w:t>
      </w:r>
      <w:r w:rsidRPr="00FC0123">
        <w:rPr>
          <w:sz w:val="22"/>
          <w:szCs w:val="24"/>
        </w:rPr>
        <w:t>zpracované</w:t>
      </w:r>
      <w:r w:rsidR="0030355D">
        <w:rPr>
          <w:sz w:val="22"/>
          <w:szCs w:val="24"/>
        </w:rPr>
        <w:t xml:space="preserve"> společností</w:t>
      </w:r>
      <w:r w:rsidRPr="00FC0123">
        <w:rPr>
          <w:sz w:val="22"/>
          <w:szCs w:val="24"/>
        </w:rPr>
        <w:t xml:space="preserve"> </w:t>
      </w:r>
      <w:r w:rsidR="0030355D" w:rsidRPr="001411D4">
        <w:rPr>
          <w:sz w:val="22"/>
          <w:szCs w:val="24"/>
        </w:rPr>
        <w:t>ov architekti, s.r.o., IČ: 24758094, se sídlem Lotyšská 646/10, Bubeneč, 160 00 Praha 6</w:t>
      </w:r>
      <w:r w:rsidRPr="00FC0123">
        <w:rPr>
          <w:sz w:val="22"/>
          <w:szCs w:val="24"/>
        </w:rPr>
        <w:t>, výkazu výměr, této smlouvy o dílo a</w:t>
      </w:r>
      <w:r w:rsidR="00FC0123">
        <w:rPr>
          <w:sz w:val="22"/>
          <w:szCs w:val="24"/>
        </w:rPr>
        <w:t> </w:t>
      </w:r>
      <w:r w:rsidRPr="00FC0123">
        <w:rPr>
          <w:sz w:val="22"/>
          <w:szCs w:val="24"/>
        </w:rPr>
        <w:t>požadavků objednatele. Zhotovitel prohlašuje, že se se zadávací dokumentací i s projektovou dokumentací podrobně seznámil, což podpisem této smlouvy stvrzuje. Výkaz výměr (rozpočet</w:t>
      </w:r>
      <w:r w:rsidR="00395745" w:rsidRPr="00FC0123">
        <w:rPr>
          <w:sz w:val="22"/>
          <w:szCs w:val="24"/>
        </w:rPr>
        <w:t xml:space="preserve"> díla</w:t>
      </w:r>
      <w:r w:rsidRPr="00FC0123">
        <w:rPr>
          <w:sz w:val="22"/>
          <w:szCs w:val="24"/>
        </w:rPr>
        <w:t>) tvoří přílohu č.</w:t>
      </w:r>
      <w:r w:rsidR="00AB4F55" w:rsidRPr="00FC0123">
        <w:rPr>
          <w:sz w:val="22"/>
          <w:szCs w:val="24"/>
        </w:rPr>
        <w:t xml:space="preserve"> </w:t>
      </w:r>
      <w:r w:rsidRPr="00FC0123">
        <w:rPr>
          <w:sz w:val="22"/>
          <w:szCs w:val="24"/>
        </w:rPr>
        <w:t>1 této smlouvy a je její nedílnou součástí.</w:t>
      </w:r>
    </w:p>
    <w:p w14:paraId="755A5404" w14:textId="5F111BC1" w:rsidR="00395745" w:rsidRPr="00FC0123" w:rsidRDefault="00F36A95" w:rsidP="00FC0123">
      <w:pPr>
        <w:pStyle w:val="Zkladntext"/>
        <w:numPr>
          <w:ilvl w:val="0"/>
          <w:numId w:val="3"/>
        </w:numPr>
        <w:tabs>
          <w:tab w:val="clear" w:pos="55"/>
        </w:tabs>
        <w:spacing w:after="120"/>
        <w:ind w:left="567" w:hanging="567"/>
        <w:jc w:val="both"/>
        <w:rPr>
          <w:color w:val="000000"/>
          <w:sz w:val="22"/>
        </w:rPr>
      </w:pPr>
      <w:r w:rsidRPr="00FC0123">
        <w:rPr>
          <w:b/>
          <w:sz w:val="22"/>
          <w:szCs w:val="24"/>
        </w:rPr>
        <w:t>Místo plnění</w:t>
      </w:r>
      <w:r w:rsidRPr="00FC0123">
        <w:rPr>
          <w:sz w:val="22"/>
          <w:szCs w:val="24"/>
        </w:rPr>
        <w:t xml:space="preserve">: </w:t>
      </w:r>
      <w:r w:rsidR="00395745" w:rsidRPr="00FC0123">
        <w:rPr>
          <w:sz w:val="22"/>
        </w:rPr>
        <w:t xml:space="preserve">Liberec – pozemky p.č. </w:t>
      </w:r>
      <w:r w:rsidR="00D2474D">
        <w:rPr>
          <w:sz w:val="23"/>
          <w:szCs w:val="23"/>
        </w:rPr>
        <w:t>6083/8, 6083/7, 6083/6,6083/5, 6083/4, 6083/1, 6081/6, 6081/5, 6081/4, 6081/3, 6081/1, 6084/6, 6084/5, 6084/4, 6084/3, 2481/3, 2481/4, 2481/5, 2481/6, 2473/3, 2485, 2486, 571/5, 571/6, 5754, 5755, 581/1</w:t>
      </w:r>
      <w:r w:rsidR="00395745" w:rsidRPr="00FC0123">
        <w:rPr>
          <w:sz w:val="22"/>
        </w:rPr>
        <w:t>, vše v  k.ú. Liberec (682039).</w:t>
      </w:r>
    </w:p>
    <w:p w14:paraId="6385B35E" w14:textId="562BA5B4" w:rsidR="00744914" w:rsidRPr="00682A97" w:rsidRDefault="00F36A95" w:rsidP="00682A97">
      <w:pPr>
        <w:pStyle w:val="Zkladntext"/>
        <w:numPr>
          <w:ilvl w:val="0"/>
          <w:numId w:val="3"/>
        </w:numPr>
        <w:tabs>
          <w:tab w:val="clear" w:pos="55"/>
        </w:tabs>
        <w:spacing w:after="120"/>
        <w:ind w:left="567" w:hanging="567"/>
        <w:jc w:val="both"/>
        <w:rPr>
          <w:color w:val="000000"/>
          <w:sz w:val="22"/>
        </w:rPr>
      </w:pPr>
      <w:r w:rsidRPr="00FC0123">
        <w:rPr>
          <w:sz w:val="22"/>
          <w:szCs w:val="24"/>
        </w:rPr>
        <w:t>Účelem díla</w:t>
      </w:r>
      <w:r w:rsidR="006A78CD" w:rsidRPr="00FC0123">
        <w:rPr>
          <w:sz w:val="22"/>
          <w:szCs w:val="24"/>
        </w:rPr>
        <w:t xml:space="preserve"> je </w:t>
      </w:r>
      <w:r w:rsidR="00395745" w:rsidRPr="00FC0123">
        <w:rPr>
          <w:sz w:val="22"/>
          <w:szCs w:val="24"/>
        </w:rPr>
        <w:t>zajištění vhodných podmínek k maximalizaci životnosti zeleně pořízené v rámci díla „</w:t>
      </w:r>
      <w:r w:rsidR="008F306C">
        <w:rPr>
          <w:sz w:val="22"/>
          <w:szCs w:val="24"/>
        </w:rPr>
        <w:t>Tržní náměstí Liberec</w:t>
      </w:r>
      <w:r w:rsidR="00744914" w:rsidRPr="00FC0123">
        <w:rPr>
          <w:sz w:val="22"/>
          <w:szCs w:val="24"/>
        </w:rPr>
        <w:t>“.</w:t>
      </w:r>
    </w:p>
    <w:p w14:paraId="1B3EFCFC" w14:textId="77777777" w:rsidR="00744914" w:rsidRPr="008430BB" w:rsidRDefault="00744914" w:rsidP="00744914">
      <w:pPr>
        <w:jc w:val="center"/>
        <w:rPr>
          <w:b/>
          <w:sz w:val="24"/>
        </w:rPr>
      </w:pPr>
    </w:p>
    <w:p w14:paraId="01F1BE53" w14:textId="77777777" w:rsidR="00B623D7" w:rsidRPr="008430BB" w:rsidRDefault="00F36A95" w:rsidP="00B27B23">
      <w:pPr>
        <w:pStyle w:val="Zkladntext"/>
        <w:jc w:val="center"/>
        <w:rPr>
          <w:color w:val="000000"/>
        </w:rPr>
      </w:pPr>
      <w:r w:rsidRPr="008430BB">
        <w:rPr>
          <w:b/>
          <w:color w:val="000000"/>
        </w:rPr>
        <w:t>IV. P</w:t>
      </w:r>
      <w:r w:rsidR="00E503E7" w:rsidRPr="008430BB">
        <w:rPr>
          <w:b/>
          <w:color w:val="000000"/>
        </w:rPr>
        <w:t xml:space="preserve">odmínky provádění díla </w:t>
      </w:r>
    </w:p>
    <w:p w14:paraId="321F1DB7" w14:textId="77777777" w:rsidR="00B623D7" w:rsidRPr="008430BB" w:rsidRDefault="00B623D7" w:rsidP="00744914">
      <w:pPr>
        <w:pStyle w:val="Zkladntext"/>
        <w:ind w:left="567" w:hanging="567"/>
        <w:jc w:val="both"/>
        <w:rPr>
          <w:color w:val="000000"/>
        </w:rPr>
      </w:pPr>
    </w:p>
    <w:p w14:paraId="6EC3CBB9" w14:textId="77777777" w:rsidR="007955AB" w:rsidRPr="00FC0123" w:rsidRDefault="00E503E7" w:rsidP="00FC0123">
      <w:pPr>
        <w:pStyle w:val="Odstavecseseznamem"/>
        <w:numPr>
          <w:ilvl w:val="0"/>
          <w:numId w:val="37"/>
        </w:numPr>
        <w:suppressAutoHyphens w:val="0"/>
        <w:autoSpaceDE w:val="0"/>
        <w:autoSpaceDN w:val="0"/>
        <w:adjustRightInd w:val="0"/>
        <w:spacing w:after="120"/>
        <w:ind w:left="567" w:hanging="567"/>
        <w:jc w:val="both"/>
        <w:rPr>
          <w:rFonts w:eastAsia="NSimSun"/>
          <w:sz w:val="22"/>
          <w:szCs w:val="24"/>
        </w:rPr>
      </w:pPr>
      <w:r w:rsidRPr="00FC0123">
        <w:rPr>
          <w:rFonts w:eastAsia="NSimSun"/>
          <w:sz w:val="22"/>
          <w:szCs w:val="24"/>
        </w:rPr>
        <w:t>Zhotovitel</w:t>
      </w:r>
      <w:r w:rsidR="007955AB" w:rsidRPr="00FC0123">
        <w:rPr>
          <w:rFonts w:eastAsia="NSimSun"/>
          <w:sz w:val="22"/>
          <w:szCs w:val="24"/>
        </w:rPr>
        <w:t xml:space="preserve"> je povinen zajistit na</w:t>
      </w:r>
      <w:r w:rsidRPr="00FC0123">
        <w:rPr>
          <w:rFonts w:eastAsia="NSimSun"/>
          <w:sz w:val="22"/>
          <w:szCs w:val="24"/>
        </w:rPr>
        <w:t xml:space="preserve"> pozemcích uvedených v čl. III odst.</w:t>
      </w:r>
      <w:r w:rsidR="00AB4F55" w:rsidRPr="00FC0123">
        <w:rPr>
          <w:rFonts w:eastAsia="NSimSun"/>
          <w:sz w:val="22"/>
          <w:szCs w:val="24"/>
        </w:rPr>
        <w:t xml:space="preserve"> </w:t>
      </w:r>
      <w:r w:rsidRPr="00FC0123">
        <w:rPr>
          <w:rFonts w:eastAsia="NSimSun"/>
          <w:sz w:val="22"/>
          <w:szCs w:val="24"/>
        </w:rPr>
        <w:t xml:space="preserve">3 smlouvy </w:t>
      </w:r>
      <w:r w:rsidR="007955AB" w:rsidRPr="00FC0123">
        <w:rPr>
          <w:rFonts w:eastAsia="NSimSun"/>
          <w:sz w:val="22"/>
          <w:szCs w:val="24"/>
        </w:rPr>
        <w:t>následn</w:t>
      </w:r>
      <w:r w:rsidRPr="00FC0123">
        <w:rPr>
          <w:rFonts w:eastAsia="NSimSun"/>
          <w:sz w:val="22"/>
          <w:szCs w:val="24"/>
        </w:rPr>
        <w:t>ou</w:t>
      </w:r>
      <w:r w:rsidR="007955AB" w:rsidRPr="00FC0123">
        <w:rPr>
          <w:rFonts w:eastAsia="NSimSun"/>
          <w:sz w:val="22"/>
          <w:szCs w:val="24"/>
        </w:rPr>
        <w:t xml:space="preserve"> péč</w:t>
      </w:r>
      <w:r w:rsidRPr="00FC0123">
        <w:rPr>
          <w:rFonts w:eastAsia="NSimSun"/>
          <w:sz w:val="22"/>
          <w:szCs w:val="24"/>
        </w:rPr>
        <w:t>i</w:t>
      </w:r>
      <w:r w:rsidR="007955AB" w:rsidRPr="00FC0123">
        <w:rPr>
          <w:rFonts w:eastAsia="NSimSun"/>
          <w:sz w:val="22"/>
          <w:szCs w:val="24"/>
        </w:rPr>
        <w:t xml:space="preserve"> o zeleň po revitalizaci</w:t>
      </w:r>
      <w:r w:rsidRPr="00FC0123">
        <w:rPr>
          <w:rFonts w:eastAsia="NSimSun"/>
          <w:sz w:val="22"/>
          <w:szCs w:val="24"/>
        </w:rPr>
        <w:t xml:space="preserve"> </w:t>
      </w:r>
      <w:r w:rsidR="008D35B7" w:rsidRPr="00FC0123">
        <w:rPr>
          <w:rFonts w:eastAsia="NSimSun"/>
          <w:sz w:val="22"/>
          <w:szCs w:val="24"/>
        </w:rPr>
        <w:t>místa plnění</w:t>
      </w:r>
      <w:r w:rsidR="007955AB" w:rsidRPr="00FC0123">
        <w:rPr>
          <w:rFonts w:eastAsia="NSimSun"/>
          <w:sz w:val="22"/>
          <w:szCs w:val="24"/>
        </w:rPr>
        <w:t>.</w:t>
      </w:r>
    </w:p>
    <w:p w14:paraId="7C0E7BE0" w14:textId="1A190860" w:rsidR="00AB4F55" w:rsidRPr="00FC0123" w:rsidRDefault="007955AB" w:rsidP="00FC0123">
      <w:pPr>
        <w:pStyle w:val="Odstavecseseznamem"/>
        <w:numPr>
          <w:ilvl w:val="0"/>
          <w:numId w:val="37"/>
        </w:numPr>
        <w:suppressAutoHyphens w:val="0"/>
        <w:autoSpaceDE w:val="0"/>
        <w:autoSpaceDN w:val="0"/>
        <w:adjustRightInd w:val="0"/>
        <w:spacing w:after="120"/>
        <w:ind w:left="567" w:hanging="567"/>
        <w:jc w:val="both"/>
        <w:rPr>
          <w:rFonts w:eastAsia="NSimSun"/>
          <w:sz w:val="28"/>
          <w:szCs w:val="24"/>
        </w:rPr>
      </w:pPr>
      <w:r w:rsidRPr="00FC0123">
        <w:rPr>
          <w:rFonts w:eastAsia="NSimSun"/>
          <w:sz w:val="22"/>
          <w:szCs w:val="24"/>
        </w:rPr>
        <w:t>Při zajišťování činností uvedených v</w:t>
      </w:r>
      <w:r w:rsidR="00E503E7" w:rsidRPr="00FC0123">
        <w:rPr>
          <w:rFonts w:eastAsia="NSimSun"/>
          <w:sz w:val="22"/>
          <w:szCs w:val="24"/>
        </w:rPr>
        <w:t xml:space="preserve"> </w:t>
      </w:r>
      <w:r w:rsidRPr="00FC0123">
        <w:rPr>
          <w:rFonts w:eastAsia="NSimSun"/>
          <w:sz w:val="22"/>
          <w:szCs w:val="24"/>
        </w:rPr>
        <w:t xml:space="preserve">odst. 1. tohoto článku je </w:t>
      </w:r>
      <w:r w:rsidR="00E503E7" w:rsidRPr="00FC0123">
        <w:rPr>
          <w:rFonts w:eastAsia="NSimSun"/>
          <w:sz w:val="22"/>
          <w:szCs w:val="24"/>
        </w:rPr>
        <w:t xml:space="preserve">zhotovitel </w:t>
      </w:r>
      <w:r w:rsidRPr="00FC0123">
        <w:rPr>
          <w:rFonts w:eastAsia="NSimSun"/>
          <w:sz w:val="22"/>
          <w:szCs w:val="24"/>
        </w:rPr>
        <w:t xml:space="preserve"> povinen</w:t>
      </w:r>
      <w:r w:rsidR="00AF5AFB" w:rsidRPr="00FC0123">
        <w:rPr>
          <w:rFonts w:eastAsia="NSimSun"/>
          <w:sz w:val="22"/>
          <w:szCs w:val="24"/>
        </w:rPr>
        <w:t xml:space="preserve"> </w:t>
      </w:r>
      <w:r w:rsidRPr="00FC0123">
        <w:rPr>
          <w:rFonts w:eastAsia="NSimSun"/>
          <w:sz w:val="22"/>
          <w:szCs w:val="24"/>
        </w:rPr>
        <w:t>postupovat s</w:t>
      </w:r>
      <w:r w:rsidR="00396F96" w:rsidRPr="00FC0123">
        <w:rPr>
          <w:rFonts w:eastAsia="NSimSun"/>
          <w:sz w:val="22"/>
          <w:szCs w:val="24"/>
        </w:rPr>
        <w:t> </w:t>
      </w:r>
      <w:r w:rsidRPr="00FC0123">
        <w:rPr>
          <w:rFonts w:eastAsia="NSimSun"/>
          <w:sz w:val="22"/>
          <w:szCs w:val="24"/>
        </w:rPr>
        <w:t>řádnou odbornou péčí a řídit se písemnými, popř. ústními pokyny</w:t>
      </w:r>
      <w:r w:rsidR="00AF5AFB" w:rsidRPr="00FC0123">
        <w:rPr>
          <w:rFonts w:eastAsia="NSimSun"/>
          <w:sz w:val="22"/>
          <w:szCs w:val="24"/>
        </w:rPr>
        <w:t xml:space="preserve"> </w:t>
      </w:r>
      <w:r w:rsidRPr="00FC0123">
        <w:rPr>
          <w:rFonts w:eastAsia="NSimSun"/>
          <w:sz w:val="22"/>
          <w:szCs w:val="24"/>
        </w:rPr>
        <w:t xml:space="preserve">objednatele. </w:t>
      </w:r>
      <w:r w:rsidR="00AB4F55" w:rsidRPr="00FC0123">
        <w:rPr>
          <w:rFonts w:eastAsia="NSimSun"/>
          <w:sz w:val="22"/>
          <w:szCs w:val="24"/>
        </w:rPr>
        <w:t xml:space="preserve">Během realizace díla se zhotovitel zavazuje klást důraz na maximální kvalitu provedených prací. </w:t>
      </w:r>
      <w:r w:rsidR="00AB4F55" w:rsidRPr="00FC0123">
        <w:rPr>
          <w:color w:val="000000"/>
          <w:sz w:val="22"/>
        </w:rPr>
        <w:t xml:space="preserve">Objednatel je oprávněn kvalitu zhotovitelem prováděného díla kdykoli kontrolovat. </w:t>
      </w:r>
      <w:r w:rsidRPr="00FC0123">
        <w:rPr>
          <w:rFonts w:eastAsia="NSimSun"/>
          <w:sz w:val="22"/>
          <w:szCs w:val="24"/>
        </w:rPr>
        <w:t xml:space="preserve"> Zjistí-li, že </w:t>
      </w:r>
      <w:r w:rsidR="00AF5AFB" w:rsidRPr="00FC0123">
        <w:rPr>
          <w:rFonts w:eastAsia="NSimSun"/>
          <w:sz w:val="22"/>
          <w:szCs w:val="24"/>
        </w:rPr>
        <w:t>zhotovitel</w:t>
      </w:r>
      <w:r w:rsidRPr="00FC0123">
        <w:rPr>
          <w:rFonts w:eastAsia="NSimSun"/>
          <w:sz w:val="22"/>
          <w:szCs w:val="24"/>
        </w:rPr>
        <w:t xml:space="preserve"> provádí práce v rozporu se</w:t>
      </w:r>
      <w:r w:rsidR="00AF5AFB" w:rsidRPr="00FC0123">
        <w:rPr>
          <w:rFonts w:eastAsia="NSimSun"/>
          <w:sz w:val="22"/>
          <w:szCs w:val="24"/>
        </w:rPr>
        <w:t xml:space="preserve"> </w:t>
      </w:r>
      <w:r w:rsidRPr="00FC0123">
        <w:rPr>
          <w:rFonts w:eastAsia="NSimSun"/>
          <w:sz w:val="22"/>
          <w:szCs w:val="24"/>
        </w:rPr>
        <w:t xml:space="preserve">svými povinnostmi, je objednatel oprávněn zastavit práce a požadovat na </w:t>
      </w:r>
      <w:r w:rsidR="00AF5AFB" w:rsidRPr="00FC0123">
        <w:rPr>
          <w:rFonts w:eastAsia="NSimSun"/>
          <w:sz w:val="22"/>
          <w:szCs w:val="24"/>
        </w:rPr>
        <w:t xml:space="preserve">zhotoviteli </w:t>
      </w:r>
      <w:r w:rsidRPr="00FC0123">
        <w:rPr>
          <w:rFonts w:eastAsia="NSimSun"/>
          <w:sz w:val="22"/>
          <w:szCs w:val="24"/>
        </w:rPr>
        <w:t>odstranění vad vzniklých vadným plněním a požadovat provádění prací řádným způsobem.</w:t>
      </w:r>
      <w:r w:rsidR="00AF5AFB" w:rsidRPr="00FC0123">
        <w:rPr>
          <w:rFonts w:eastAsia="NSimSun"/>
          <w:sz w:val="22"/>
          <w:szCs w:val="24"/>
        </w:rPr>
        <w:t xml:space="preserve"> </w:t>
      </w:r>
      <w:r w:rsidRPr="00FC0123">
        <w:rPr>
          <w:rFonts w:eastAsia="NSimSun"/>
          <w:sz w:val="22"/>
          <w:szCs w:val="24"/>
        </w:rPr>
        <w:t>K tomu mu objednatel stanoví písemně přiměřenou lhůtu.</w:t>
      </w:r>
      <w:r w:rsidR="00AB4F55" w:rsidRPr="00FC0123">
        <w:rPr>
          <w:sz w:val="18"/>
        </w:rPr>
        <w:t xml:space="preserve"> </w:t>
      </w:r>
    </w:p>
    <w:p w14:paraId="3E7CC512" w14:textId="32D222A5" w:rsidR="007B2678" w:rsidRPr="00FC0123" w:rsidRDefault="00AF5AFB" w:rsidP="00FC0123">
      <w:pPr>
        <w:pStyle w:val="Odstavecseseznamem"/>
        <w:numPr>
          <w:ilvl w:val="0"/>
          <w:numId w:val="37"/>
        </w:numPr>
        <w:suppressAutoHyphens w:val="0"/>
        <w:autoSpaceDE w:val="0"/>
        <w:autoSpaceDN w:val="0"/>
        <w:adjustRightInd w:val="0"/>
        <w:spacing w:after="120"/>
        <w:ind w:left="567" w:hanging="567"/>
        <w:jc w:val="both"/>
        <w:rPr>
          <w:rFonts w:eastAsia="NSimSun"/>
          <w:sz w:val="28"/>
          <w:szCs w:val="24"/>
        </w:rPr>
      </w:pPr>
      <w:r w:rsidRPr="00FC0123">
        <w:rPr>
          <w:rFonts w:eastAsia="NSimSun"/>
          <w:sz w:val="22"/>
          <w:szCs w:val="24"/>
        </w:rPr>
        <w:t>Zhotovitel</w:t>
      </w:r>
      <w:r w:rsidRPr="00FC0123">
        <w:rPr>
          <w:rFonts w:eastAsia="NSimSun"/>
          <w:color w:val="000000"/>
          <w:sz w:val="22"/>
          <w:szCs w:val="24"/>
        </w:rPr>
        <w:t xml:space="preserve"> </w:t>
      </w:r>
      <w:r w:rsidR="007B2678" w:rsidRPr="00FC0123">
        <w:rPr>
          <w:rFonts w:eastAsia="NSimSun"/>
          <w:color w:val="000000"/>
          <w:sz w:val="22"/>
          <w:szCs w:val="24"/>
        </w:rPr>
        <w:t>je dále povinen při plnění předmětu smlouvy dodržovat zejména následující</w:t>
      </w:r>
      <w:r w:rsidRPr="00FC0123">
        <w:rPr>
          <w:rFonts w:eastAsia="NSimSun"/>
          <w:color w:val="000000"/>
          <w:sz w:val="22"/>
          <w:szCs w:val="24"/>
        </w:rPr>
        <w:t xml:space="preserve"> </w:t>
      </w:r>
      <w:r w:rsidR="007B2678" w:rsidRPr="00FC0123">
        <w:rPr>
          <w:rFonts w:eastAsia="NSimSun"/>
          <w:color w:val="000000"/>
          <w:sz w:val="22"/>
          <w:szCs w:val="24"/>
        </w:rPr>
        <w:t>normy</w:t>
      </w:r>
      <w:r w:rsidR="00FB26D4" w:rsidRPr="00FC0123">
        <w:rPr>
          <w:rFonts w:eastAsia="NSimSun"/>
          <w:color w:val="000000"/>
          <w:sz w:val="22"/>
          <w:szCs w:val="24"/>
        </w:rPr>
        <w:t xml:space="preserve"> a standardy</w:t>
      </w:r>
      <w:r w:rsidR="00B11088" w:rsidRPr="00FC0123">
        <w:rPr>
          <w:rFonts w:eastAsia="NSimSun"/>
          <w:color w:val="000000"/>
          <w:sz w:val="22"/>
          <w:szCs w:val="24"/>
        </w:rPr>
        <w:t>:</w:t>
      </w:r>
    </w:p>
    <w:p w14:paraId="53A126E5" w14:textId="77777777" w:rsidR="00B11088" w:rsidRPr="00FC0123" w:rsidRDefault="007B2678" w:rsidP="00FC0123">
      <w:pPr>
        <w:pStyle w:val="Odstavecseseznamem"/>
        <w:numPr>
          <w:ilvl w:val="0"/>
          <w:numId w:val="42"/>
        </w:numPr>
        <w:suppressAutoHyphens w:val="0"/>
        <w:autoSpaceDE w:val="0"/>
        <w:autoSpaceDN w:val="0"/>
        <w:adjustRightInd w:val="0"/>
        <w:spacing w:after="120"/>
        <w:ind w:left="851" w:hanging="284"/>
        <w:rPr>
          <w:rFonts w:eastAsia="NSimSun"/>
          <w:color w:val="000000"/>
          <w:sz w:val="22"/>
          <w:szCs w:val="24"/>
        </w:rPr>
      </w:pPr>
      <w:r w:rsidRPr="00FC0123">
        <w:rPr>
          <w:rFonts w:eastAsia="NSimSun"/>
          <w:color w:val="000000"/>
          <w:sz w:val="22"/>
          <w:szCs w:val="24"/>
        </w:rPr>
        <w:t>ČSN 83 9021 Technologie vegetačních úprav v krajině - Rostliny a jejich</w:t>
      </w:r>
      <w:r w:rsidR="00AF5AFB" w:rsidRPr="00FC0123">
        <w:rPr>
          <w:rFonts w:eastAsia="NSimSun"/>
          <w:color w:val="000000"/>
          <w:sz w:val="22"/>
          <w:szCs w:val="24"/>
        </w:rPr>
        <w:t xml:space="preserve"> </w:t>
      </w:r>
      <w:r w:rsidRPr="00FC0123">
        <w:rPr>
          <w:rFonts w:eastAsia="NSimSun"/>
          <w:color w:val="000000"/>
          <w:sz w:val="22"/>
          <w:szCs w:val="24"/>
        </w:rPr>
        <w:t>výsadba</w:t>
      </w:r>
      <w:r w:rsidR="00B11088" w:rsidRPr="00FC0123">
        <w:rPr>
          <w:rFonts w:eastAsia="NSimSun"/>
          <w:color w:val="000000"/>
          <w:sz w:val="22"/>
          <w:szCs w:val="24"/>
        </w:rPr>
        <w:t>;</w:t>
      </w:r>
    </w:p>
    <w:p w14:paraId="685DF37C" w14:textId="6073D2D7" w:rsidR="00B11088" w:rsidRPr="00FC0123" w:rsidRDefault="007B2678" w:rsidP="00FC0123">
      <w:pPr>
        <w:pStyle w:val="Odstavecseseznamem"/>
        <w:numPr>
          <w:ilvl w:val="0"/>
          <w:numId w:val="42"/>
        </w:numPr>
        <w:suppressAutoHyphens w:val="0"/>
        <w:autoSpaceDE w:val="0"/>
        <w:autoSpaceDN w:val="0"/>
        <w:adjustRightInd w:val="0"/>
        <w:spacing w:after="120"/>
        <w:ind w:left="851" w:hanging="284"/>
        <w:rPr>
          <w:rFonts w:eastAsia="NSimSun"/>
          <w:color w:val="000000"/>
          <w:sz w:val="22"/>
          <w:szCs w:val="24"/>
        </w:rPr>
      </w:pPr>
      <w:r w:rsidRPr="00FC0123">
        <w:rPr>
          <w:rFonts w:eastAsia="NSimSun"/>
          <w:color w:val="303030"/>
          <w:sz w:val="22"/>
          <w:szCs w:val="24"/>
        </w:rPr>
        <w:t>ČSN 83 9051 Technologie vegetačních úprav v krajině - Rozvojová a udržovací péče</w:t>
      </w:r>
      <w:r w:rsidR="00AF5AFB" w:rsidRPr="00FC0123">
        <w:rPr>
          <w:rFonts w:eastAsia="NSimSun"/>
          <w:color w:val="303030"/>
          <w:sz w:val="22"/>
          <w:szCs w:val="24"/>
        </w:rPr>
        <w:t xml:space="preserve"> o</w:t>
      </w:r>
      <w:r w:rsidR="00744914" w:rsidRPr="00FC0123">
        <w:rPr>
          <w:rFonts w:eastAsia="NSimSun"/>
          <w:color w:val="303030"/>
          <w:sz w:val="22"/>
          <w:szCs w:val="24"/>
        </w:rPr>
        <w:t> </w:t>
      </w:r>
      <w:r w:rsidR="00AF5AFB" w:rsidRPr="00FC0123">
        <w:rPr>
          <w:rFonts w:eastAsia="NSimSun"/>
          <w:color w:val="303030"/>
          <w:sz w:val="22"/>
          <w:szCs w:val="24"/>
        </w:rPr>
        <w:t>vege</w:t>
      </w:r>
      <w:r w:rsidRPr="00FC0123">
        <w:rPr>
          <w:rFonts w:eastAsia="NSimSun"/>
          <w:color w:val="303030"/>
          <w:sz w:val="22"/>
          <w:szCs w:val="24"/>
        </w:rPr>
        <w:t>tační prvky</w:t>
      </w:r>
      <w:r w:rsidR="00B11088" w:rsidRPr="00FC0123">
        <w:rPr>
          <w:rFonts w:eastAsia="NSimSun"/>
          <w:color w:val="303030"/>
          <w:sz w:val="22"/>
          <w:szCs w:val="24"/>
        </w:rPr>
        <w:t>;</w:t>
      </w:r>
    </w:p>
    <w:p w14:paraId="7752C325" w14:textId="77777777" w:rsidR="00B11088" w:rsidRPr="00FC0123" w:rsidRDefault="008430BB" w:rsidP="00FC0123">
      <w:pPr>
        <w:pStyle w:val="Odstavecseseznamem"/>
        <w:numPr>
          <w:ilvl w:val="0"/>
          <w:numId w:val="42"/>
        </w:numPr>
        <w:suppressAutoHyphens w:val="0"/>
        <w:autoSpaceDE w:val="0"/>
        <w:autoSpaceDN w:val="0"/>
        <w:adjustRightInd w:val="0"/>
        <w:spacing w:after="120"/>
        <w:ind w:left="851" w:hanging="284"/>
        <w:rPr>
          <w:rFonts w:eastAsia="NSimSun"/>
          <w:color w:val="000000"/>
          <w:sz w:val="22"/>
          <w:szCs w:val="24"/>
        </w:rPr>
      </w:pPr>
      <w:r w:rsidRPr="00FC0123">
        <w:rPr>
          <w:rFonts w:eastAsia="NSimSun"/>
          <w:color w:val="303030"/>
          <w:sz w:val="22"/>
          <w:szCs w:val="24"/>
        </w:rPr>
        <w:t>ČSN 46 4901 Osivo a sadba, Sadba okrasných dřevin</w:t>
      </w:r>
      <w:r w:rsidR="00B11088" w:rsidRPr="00FC0123">
        <w:rPr>
          <w:rFonts w:eastAsia="NSimSun"/>
          <w:color w:val="303030"/>
          <w:sz w:val="22"/>
          <w:szCs w:val="24"/>
        </w:rPr>
        <w:t>;</w:t>
      </w:r>
    </w:p>
    <w:p w14:paraId="3D15603F" w14:textId="77777777" w:rsidR="00B11088" w:rsidRPr="00FC0123" w:rsidRDefault="007B2678" w:rsidP="00FC0123">
      <w:pPr>
        <w:pStyle w:val="Odstavecseseznamem"/>
        <w:numPr>
          <w:ilvl w:val="0"/>
          <w:numId w:val="42"/>
        </w:numPr>
        <w:suppressAutoHyphens w:val="0"/>
        <w:autoSpaceDE w:val="0"/>
        <w:autoSpaceDN w:val="0"/>
        <w:adjustRightInd w:val="0"/>
        <w:spacing w:after="120"/>
        <w:ind w:left="851" w:hanging="284"/>
        <w:rPr>
          <w:rFonts w:eastAsia="NSimSun"/>
          <w:color w:val="000000"/>
          <w:sz w:val="22"/>
          <w:szCs w:val="24"/>
        </w:rPr>
      </w:pPr>
      <w:r w:rsidRPr="00FC0123">
        <w:rPr>
          <w:rFonts w:eastAsia="NSimSun"/>
          <w:color w:val="303030"/>
          <w:sz w:val="22"/>
          <w:szCs w:val="24"/>
        </w:rPr>
        <w:t>ČSN 46 4902 Výpěstky okrasných dřevin - Společná a základní ustanovení</w:t>
      </w:r>
      <w:r w:rsidR="00B11088" w:rsidRPr="00FC0123">
        <w:rPr>
          <w:rFonts w:eastAsia="NSimSun"/>
          <w:color w:val="303030"/>
          <w:sz w:val="22"/>
          <w:szCs w:val="24"/>
        </w:rPr>
        <w:t>;</w:t>
      </w:r>
    </w:p>
    <w:p w14:paraId="781A29D3" w14:textId="67BB728B" w:rsidR="007B2678" w:rsidRPr="00FC0123" w:rsidRDefault="007B2678" w:rsidP="00FC0123">
      <w:pPr>
        <w:pStyle w:val="Odstavecseseznamem"/>
        <w:numPr>
          <w:ilvl w:val="0"/>
          <w:numId w:val="42"/>
        </w:numPr>
        <w:suppressAutoHyphens w:val="0"/>
        <w:autoSpaceDE w:val="0"/>
        <w:autoSpaceDN w:val="0"/>
        <w:adjustRightInd w:val="0"/>
        <w:spacing w:after="120"/>
        <w:ind w:left="851" w:hanging="284"/>
        <w:rPr>
          <w:rFonts w:eastAsia="NSimSun"/>
          <w:color w:val="000000"/>
          <w:sz w:val="22"/>
          <w:szCs w:val="24"/>
        </w:rPr>
      </w:pPr>
      <w:r w:rsidRPr="00FC0123">
        <w:rPr>
          <w:rFonts w:eastAsia="NSimSun"/>
          <w:color w:val="303030"/>
          <w:sz w:val="22"/>
          <w:szCs w:val="24"/>
        </w:rPr>
        <w:t>Arboristick</w:t>
      </w:r>
      <w:r w:rsidR="008430BB" w:rsidRPr="00FC0123">
        <w:rPr>
          <w:rFonts w:eastAsia="NSimSun"/>
          <w:color w:val="303030"/>
          <w:sz w:val="22"/>
          <w:szCs w:val="24"/>
        </w:rPr>
        <w:t>é</w:t>
      </w:r>
      <w:r w:rsidRPr="00FC0123">
        <w:rPr>
          <w:rFonts w:eastAsia="NSimSun"/>
          <w:color w:val="303030"/>
          <w:sz w:val="22"/>
          <w:szCs w:val="24"/>
        </w:rPr>
        <w:t xml:space="preserve"> standar</w:t>
      </w:r>
      <w:r w:rsidR="008430BB" w:rsidRPr="00FC0123">
        <w:rPr>
          <w:rFonts w:eastAsia="NSimSun"/>
          <w:color w:val="303030"/>
          <w:sz w:val="22"/>
          <w:szCs w:val="24"/>
        </w:rPr>
        <w:t>dy řady A,</w:t>
      </w:r>
      <w:r w:rsidRPr="00FC0123">
        <w:rPr>
          <w:rFonts w:eastAsia="NSimSun"/>
          <w:color w:val="303030"/>
          <w:sz w:val="22"/>
          <w:szCs w:val="24"/>
        </w:rPr>
        <w:t xml:space="preserve"> SPPK A02 002:20</w:t>
      </w:r>
      <w:r w:rsidR="00B11088" w:rsidRPr="00FC0123">
        <w:rPr>
          <w:rFonts w:eastAsia="NSimSun"/>
          <w:color w:val="303030"/>
          <w:sz w:val="22"/>
          <w:szCs w:val="24"/>
        </w:rPr>
        <w:t>25</w:t>
      </w:r>
      <w:r w:rsidRPr="00FC0123">
        <w:rPr>
          <w:rFonts w:eastAsia="NSimSun"/>
          <w:color w:val="303030"/>
          <w:sz w:val="22"/>
          <w:szCs w:val="24"/>
        </w:rPr>
        <w:t xml:space="preserve"> - </w:t>
      </w:r>
      <w:r w:rsidR="00B11088" w:rsidRPr="00FC0123">
        <w:rPr>
          <w:rFonts w:eastAsia="NSimSun"/>
          <w:color w:val="303030"/>
          <w:sz w:val="22"/>
          <w:szCs w:val="24"/>
        </w:rPr>
        <w:t>Ř</w:t>
      </w:r>
      <w:r w:rsidRPr="00FC0123">
        <w:rPr>
          <w:rFonts w:eastAsia="NSimSun"/>
          <w:color w:val="303030"/>
          <w:sz w:val="22"/>
          <w:szCs w:val="24"/>
        </w:rPr>
        <w:t>ez stromů</w:t>
      </w:r>
      <w:r w:rsidR="00B11088" w:rsidRPr="00FC0123">
        <w:rPr>
          <w:rFonts w:eastAsia="NSimSun"/>
          <w:color w:val="303030"/>
          <w:sz w:val="22"/>
          <w:szCs w:val="24"/>
        </w:rPr>
        <w:t>, SPPK A02 003:2025 Výsadba a</w:t>
      </w:r>
      <w:r w:rsidR="004360E8">
        <w:rPr>
          <w:rFonts w:eastAsia="NSimSun"/>
          <w:color w:val="303030"/>
          <w:sz w:val="22"/>
          <w:szCs w:val="24"/>
        </w:rPr>
        <w:t> </w:t>
      </w:r>
      <w:r w:rsidR="00B11088" w:rsidRPr="00FC0123">
        <w:rPr>
          <w:rFonts w:eastAsia="NSimSun"/>
          <w:color w:val="303030"/>
          <w:sz w:val="22"/>
          <w:szCs w:val="24"/>
        </w:rPr>
        <w:t>řez keřů, SPPK.</w:t>
      </w:r>
    </w:p>
    <w:p w14:paraId="67D15E8A" w14:textId="1FDD37E4" w:rsidR="00AB4F55" w:rsidRPr="00FC0123" w:rsidRDefault="00AF5AFB" w:rsidP="00FC0123">
      <w:pPr>
        <w:pStyle w:val="Odstavecseseznamem"/>
        <w:numPr>
          <w:ilvl w:val="0"/>
          <w:numId w:val="37"/>
        </w:numPr>
        <w:suppressAutoHyphens w:val="0"/>
        <w:autoSpaceDE w:val="0"/>
        <w:autoSpaceDN w:val="0"/>
        <w:adjustRightInd w:val="0"/>
        <w:spacing w:after="120"/>
        <w:ind w:left="567" w:hanging="567"/>
        <w:jc w:val="both"/>
        <w:rPr>
          <w:rFonts w:eastAsia="NSimSun"/>
          <w:color w:val="303030"/>
          <w:sz w:val="22"/>
          <w:szCs w:val="24"/>
        </w:rPr>
      </w:pPr>
      <w:r w:rsidRPr="00FC0123">
        <w:rPr>
          <w:rFonts w:eastAsia="NSimSun"/>
          <w:color w:val="303030"/>
          <w:sz w:val="22"/>
          <w:szCs w:val="24"/>
        </w:rPr>
        <w:t>Z</w:t>
      </w:r>
      <w:r w:rsidRPr="00FC0123">
        <w:rPr>
          <w:rFonts w:eastAsia="NSimSun"/>
          <w:sz w:val="22"/>
          <w:szCs w:val="24"/>
        </w:rPr>
        <w:t>hotovitel</w:t>
      </w:r>
      <w:r w:rsidRPr="00FC0123">
        <w:rPr>
          <w:rFonts w:eastAsia="NSimSun"/>
          <w:color w:val="303030"/>
          <w:sz w:val="22"/>
          <w:szCs w:val="24"/>
        </w:rPr>
        <w:t xml:space="preserve"> </w:t>
      </w:r>
      <w:r w:rsidR="007B2678" w:rsidRPr="00FC0123">
        <w:rPr>
          <w:rFonts w:eastAsia="NSimSun"/>
          <w:color w:val="303030"/>
          <w:sz w:val="22"/>
          <w:szCs w:val="24"/>
        </w:rPr>
        <w:t xml:space="preserve">je povinen </w:t>
      </w:r>
      <w:r w:rsidR="00784B0D" w:rsidRPr="00FC0123">
        <w:rPr>
          <w:rFonts w:eastAsia="NSimSun"/>
          <w:color w:val="303030"/>
          <w:sz w:val="22"/>
          <w:szCs w:val="24"/>
        </w:rPr>
        <w:t xml:space="preserve">předložit objednateli v rámci každého kalendářního roku </w:t>
      </w:r>
      <w:r w:rsidR="00784B0D" w:rsidRPr="001411D4">
        <w:rPr>
          <w:rFonts w:eastAsia="NSimSun"/>
          <w:b/>
          <w:color w:val="303030"/>
          <w:sz w:val="22"/>
          <w:szCs w:val="24"/>
        </w:rPr>
        <w:t>předpokládaný harmonogram následné péče</w:t>
      </w:r>
      <w:r w:rsidR="00784B0D" w:rsidRPr="00FC0123">
        <w:rPr>
          <w:rFonts w:eastAsia="NSimSun"/>
          <w:color w:val="303030"/>
          <w:sz w:val="22"/>
          <w:szCs w:val="24"/>
        </w:rPr>
        <w:t xml:space="preserve"> na aktuální rok a dále </w:t>
      </w:r>
      <w:r w:rsidR="007B2678" w:rsidRPr="00FC0123">
        <w:rPr>
          <w:rFonts w:eastAsia="NSimSun"/>
          <w:color w:val="303030"/>
          <w:sz w:val="22"/>
          <w:szCs w:val="24"/>
        </w:rPr>
        <w:t xml:space="preserve">vést </w:t>
      </w:r>
      <w:r w:rsidR="00784B0D" w:rsidRPr="001411D4">
        <w:rPr>
          <w:rFonts w:eastAsia="NSimSun"/>
          <w:b/>
          <w:color w:val="303030"/>
          <w:sz w:val="22"/>
          <w:szCs w:val="24"/>
        </w:rPr>
        <w:t>podrobný soupis</w:t>
      </w:r>
      <w:r w:rsidR="00423790" w:rsidRPr="001411D4">
        <w:rPr>
          <w:rFonts w:eastAsia="NSimSun"/>
          <w:b/>
          <w:color w:val="303030"/>
          <w:sz w:val="22"/>
          <w:szCs w:val="24"/>
        </w:rPr>
        <w:t xml:space="preserve"> skutečně provedených</w:t>
      </w:r>
      <w:r w:rsidR="00784B0D" w:rsidRPr="001411D4">
        <w:rPr>
          <w:rFonts w:eastAsia="NSimSun"/>
          <w:b/>
          <w:color w:val="303030"/>
          <w:sz w:val="22"/>
          <w:szCs w:val="24"/>
        </w:rPr>
        <w:t xml:space="preserve"> </w:t>
      </w:r>
      <w:r w:rsidR="00784B0D" w:rsidRPr="001411D4">
        <w:rPr>
          <w:rFonts w:eastAsia="NSimSun"/>
          <w:b/>
          <w:color w:val="303030"/>
          <w:sz w:val="22"/>
          <w:szCs w:val="24"/>
        </w:rPr>
        <w:lastRenderedPageBreak/>
        <w:t>prací</w:t>
      </w:r>
      <w:r w:rsidR="007B2678" w:rsidRPr="00FC0123">
        <w:rPr>
          <w:rFonts w:eastAsia="NSimSun"/>
          <w:color w:val="303030"/>
          <w:sz w:val="22"/>
          <w:szCs w:val="24"/>
        </w:rPr>
        <w:t xml:space="preserve"> </w:t>
      </w:r>
      <w:r w:rsidR="00784B0D" w:rsidRPr="00FC0123">
        <w:rPr>
          <w:rFonts w:eastAsia="NSimSun"/>
          <w:color w:val="303030"/>
          <w:sz w:val="22"/>
          <w:szCs w:val="24"/>
        </w:rPr>
        <w:t xml:space="preserve">v rámci každoroční následné péče </w:t>
      </w:r>
      <w:r w:rsidR="007B2678" w:rsidRPr="00FC0123">
        <w:rPr>
          <w:rFonts w:eastAsia="NSimSun"/>
          <w:color w:val="303030"/>
          <w:sz w:val="22"/>
          <w:szCs w:val="24"/>
        </w:rPr>
        <w:t>a před</w:t>
      </w:r>
      <w:r w:rsidRPr="00FC0123">
        <w:rPr>
          <w:rFonts w:eastAsia="NSimSun"/>
          <w:color w:val="303030"/>
          <w:sz w:val="22"/>
          <w:szCs w:val="24"/>
        </w:rPr>
        <w:t xml:space="preserve">ložit jej objednateli </w:t>
      </w:r>
      <w:r w:rsidR="007B2678" w:rsidRPr="00FC0123">
        <w:rPr>
          <w:rFonts w:eastAsia="NSimSun"/>
          <w:color w:val="303030"/>
          <w:sz w:val="22"/>
          <w:szCs w:val="24"/>
        </w:rPr>
        <w:t xml:space="preserve">ke kontrole </w:t>
      </w:r>
      <w:r w:rsidRPr="00FC0123">
        <w:rPr>
          <w:rFonts w:eastAsia="NSimSun"/>
          <w:color w:val="303030"/>
          <w:sz w:val="22"/>
          <w:szCs w:val="24"/>
        </w:rPr>
        <w:t>a schválení.</w:t>
      </w:r>
      <w:r w:rsidR="00F32408">
        <w:rPr>
          <w:rFonts w:eastAsia="NSimSun"/>
          <w:color w:val="303030"/>
          <w:sz w:val="22"/>
          <w:szCs w:val="24"/>
        </w:rPr>
        <w:t xml:space="preserve"> </w:t>
      </w:r>
      <w:r w:rsidR="00F32408">
        <w:rPr>
          <w:sz w:val="22"/>
          <w:szCs w:val="22"/>
        </w:rPr>
        <w:t>Předpokládaný harmonogram zašle zhotovitel (e-mailem, dopisem, nebo DZ) objednateli k písemnému odsouhlasení nejpozději do 31. 3. příslušného roku.</w:t>
      </w:r>
      <w:r w:rsidRPr="00FC0123">
        <w:rPr>
          <w:rFonts w:eastAsia="NSimSun"/>
          <w:color w:val="303030"/>
          <w:sz w:val="22"/>
          <w:szCs w:val="24"/>
        </w:rPr>
        <w:t xml:space="preserve"> </w:t>
      </w:r>
      <w:r w:rsidR="007B2678" w:rsidRPr="00FC0123">
        <w:rPr>
          <w:rFonts w:eastAsia="NSimSun"/>
          <w:color w:val="303030"/>
          <w:sz w:val="22"/>
          <w:szCs w:val="24"/>
        </w:rPr>
        <w:t>Pouze</w:t>
      </w:r>
      <w:r w:rsidRPr="00FC0123">
        <w:rPr>
          <w:rFonts w:eastAsia="NSimSun"/>
          <w:color w:val="303030"/>
          <w:sz w:val="22"/>
          <w:szCs w:val="24"/>
        </w:rPr>
        <w:t xml:space="preserve"> </w:t>
      </w:r>
      <w:r w:rsidR="007B2678" w:rsidRPr="00FC0123">
        <w:rPr>
          <w:rFonts w:eastAsia="NSimSun"/>
          <w:color w:val="303030"/>
          <w:sz w:val="22"/>
          <w:szCs w:val="24"/>
        </w:rPr>
        <w:t>práce odsouhlasené objednatelem jako provedené řádně, mohou být fakturovány</w:t>
      </w:r>
      <w:r w:rsidRPr="00FC0123">
        <w:rPr>
          <w:rFonts w:eastAsia="NSimSun"/>
          <w:color w:val="303030"/>
          <w:sz w:val="22"/>
          <w:szCs w:val="24"/>
        </w:rPr>
        <w:t xml:space="preserve"> </w:t>
      </w:r>
      <w:r w:rsidR="007B2678" w:rsidRPr="00FC0123">
        <w:rPr>
          <w:rFonts w:eastAsia="NSimSun"/>
          <w:color w:val="303030"/>
          <w:sz w:val="22"/>
          <w:szCs w:val="24"/>
        </w:rPr>
        <w:t>k</w:t>
      </w:r>
      <w:r w:rsidR="0056287D" w:rsidRPr="00FC0123">
        <w:rPr>
          <w:rFonts w:eastAsia="NSimSun"/>
          <w:color w:val="303030"/>
          <w:sz w:val="22"/>
          <w:szCs w:val="24"/>
        </w:rPr>
        <w:t> </w:t>
      </w:r>
      <w:r w:rsidR="007B2678" w:rsidRPr="00FC0123">
        <w:rPr>
          <w:rFonts w:eastAsia="NSimSun"/>
          <w:color w:val="303030"/>
          <w:sz w:val="22"/>
          <w:szCs w:val="24"/>
        </w:rPr>
        <w:t>proplacení.</w:t>
      </w:r>
      <w:r w:rsidR="00784B0D" w:rsidRPr="00FC0123">
        <w:rPr>
          <w:rFonts w:eastAsia="NSimSun"/>
          <w:color w:val="303030"/>
          <w:sz w:val="22"/>
          <w:szCs w:val="24"/>
        </w:rPr>
        <w:t xml:space="preserve"> Zhotovitel dále min. jeden pracovní den před zahájením provádění následné péče o</w:t>
      </w:r>
      <w:r w:rsidR="00396F96" w:rsidRPr="00FC0123">
        <w:rPr>
          <w:rFonts w:eastAsia="NSimSun"/>
          <w:color w:val="303030"/>
          <w:sz w:val="22"/>
          <w:szCs w:val="24"/>
        </w:rPr>
        <w:t> </w:t>
      </w:r>
      <w:r w:rsidR="00784B0D" w:rsidRPr="00FC0123">
        <w:rPr>
          <w:rFonts w:eastAsia="NSimSun"/>
          <w:color w:val="303030"/>
          <w:sz w:val="22"/>
          <w:szCs w:val="24"/>
        </w:rPr>
        <w:t xml:space="preserve">tomto písemně (e-mailem, dopisem, nebo DZ) informuje objednatele. </w:t>
      </w:r>
    </w:p>
    <w:p w14:paraId="6624C1E7" w14:textId="0663B6C5" w:rsidR="00B623D7" w:rsidRPr="00FC0123" w:rsidRDefault="00F36A95" w:rsidP="00FC0123">
      <w:pPr>
        <w:pStyle w:val="Odstavecseseznamem"/>
        <w:numPr>
          <w:ilvl w:val="0"/>
          <w:numId w:val="37"/>
        </w:numPr>
        <w:suppressAutoHyphens w:val="0"/>
        <w:autoSpaceDE w:val="0"/>
        <w:autoSpaceDN w:val="0"/>
        <w:adjustRightInd w:val="0"/>
        <w:spacing w:after="120"/>
        <w:ind w:left="567" w:hanging="567"/>
        <w:jc w:val="both"/>
        <w:rPr>
          <w:rFonts w:eastAsia="NSimSun"/>
          <w:color w:val="303030"/>
          <w:sz w:val="28"/>
          <w:szCs w:val="24"/>
        </w:rPr>
      </w:pPr>
      <w:r w:rsidRPr="00FC0123">
        <w:rPr>
          <w:color w:val="000000"/>
          <w:sz w:val="22"/>
        </w:rPr>
        <w:t>Kvalita zhotovitelem provedeného díla musí odpovídat požadavkům uvedeným v normách vztahujících se k prováděnému dílu, zejména pak v oborových standardech</w:t>
      </w:r>
      <w:r w:rsidR="00784B0D" w:rsidRPr="00FC0123">
        <w:rPr>
          <w:color w:val="000000"/>
          <w:sz w:val="22"/>
        </w:rPr>
        <w:t xml:space="preserve"> (SPPK)</w:t>
      </w:r>
      <w:r w:rsidRPr="00FC0123">
        <w:rPr>
          <w:color w:val="000000"/>
          <w:sz w:val="22"/>
        </w:rPr>
        <w:t xml:space="preserve">, případně evropských normách, v obecně závazných právních předpisech a v této smlouvě. </w:t>
      </w:r>
    </w:p>
    <w:p w14:paraId="5C03014B" w14:textId="77777777" w:rsidR="00B623D7" w:rsidRPr="00FC0123" w:rsidRDefault="00F36A95" w:rsidP="00FC0123">
      <w:pPr>
        <w:pStyle w:val="Odstavecseseznamem"/>
        <w:keepNext/>
        <w:numPr>
          <w:ilvl w:val="0"/>
          <w:numId w:val="37"/>
        </w:numPr>
        <w:suppressAutoHyphens w:val="0"/>
        <w:autoSpaceDE w:val="0"/>
        <w:autoSpaceDN w:val="0"/>
        <w:adjustRightInd w:val="0"/>
        <w:spacing w:after="120"/>
        <w:ind w:left="567" w:hanging="567"/>
        <w:jc w:val="both"/>
        <w:rPr>
          <w:rFonts w:eastAsia="NSimSun"/>
          <w:color w:val="303030"/>
          <w:sz w:val="36"/>
          <w:szCs w:val="24"/>
        </w:rPr>
      </w:pPr>
      <w:r w:rsidRPr="00FC0123">
        <w:rPr>
          <w:b/>
          <w:color w:val="000000"/>
          <w:sz w:val="22"/>
        </w:rPr>
        <w:t>Při provádění díla musí být dodrženy, respektovány či splněny:</w:t>
      </w:r>
    </w:p>
    <w:p w14:paraId="7A557F65" w14:textId="77777777" w:rsidR="00B623D7" w:rsidRPr="00FC0123" w:rsidRDefault="00F36A95" w:rsidP="00FC0123">
      <w:pPr>
        <w:pStyle w:val="Zkladntext"/>
        <w:numPr>
          <w:ilvl w:val="0"/>
          <w:numId w:val="6"/>
        </w:numPr>
        <w:tabs>
          <w:tab w:val="clear" w:pos="0"/>
          <w:tab w:val="num" w:pos="-708"/>
          <w:tab w:val="left" w:pos="348"/>
        </w:tabs>
        <w:spacing w:after="120"/>
        <w:ind w:left="851" w:hanging="284"/>
        <w:jc w:val="both"/>
        <w:rPr>
          <w:bCs/>
          <w:color w:val="000000"/>
          <w:sz w:val="22"/>
        </w:rPr>
      </w:pPr>
      <w:r w:rsidRPr="00FC0123">
        <w:rPr>
          <w:color w:val="000000"/>
          <w:sz w:val="22"/>
        </w:rPr>
        <w:t>všechny právní předpisy, zejména týkající se ochrany životního prostředí, předpisy na likvidaci odpadů;</w:t>
      </w:r>
    </w:p>
    <w:p w14:paraId="3D054E23" w14:textId="77777777" w:rsidR="004D0E1A" w:rsidRPr="00FC0123" w:rsidRDefault="00F36A95" w:rsidP="00FC0123">
      <w:pPr>
        <w:pStyle w:val="Zkladntext"/>
        <w:numPr>
          <w:ilvl w:val="0"/>
          <w:numId w:val="6"/>
        </w:numPr>
        <w:tabs>
          <w:tab w:val="clear" w:pos="0"/>
          <w:tab w:val="num" w:pos="-708"/>
          <w:tab w:val="left" w:pos="345"/>
        </w:tabs>
        <w:spacing w:after="120"/>
        <w:ind w:left="851" w:hanging="284"/>
        <w:rPr>
          <w:bCs/>
          <w:color w:val="000000"/>
          <w:sz w:val="22"/>
        </w:rPr>
      </w:pPr>
      <w:r w:rsidRPr="00FC0123">
        <w:rPr>
          <w:bCs/>
          <w:color w:val="000000"/>
          <w:sz w:val="22"/>
        </w:rPr>
        <w:t xml:space="preserve">pokyny a připomínky objednatele k provádění díla. </w:t>
      </w:r>
    </w:p>
    <w:p w14:paraId="24B1DE85" w14:textId="7EEAD444" w:rsidR="00DF4EEE" w:rsidRPr="00FC0123" w:rsidRDefault="00DF4EEE" w:rsidP="00FC0123">
      <w:pPr>
        <w:pStyle w:val="Zkladntext"/>
        <w:numPr>
          <w:ilvl w:val="0"/>
          <w:numId w:val="37"/>
        </w:numPr>
        <w:spacing w:after="120"/>
        <w:ind w:left="567" w:hanging="567"/>
        <w:jc w:val="both"/>
        <w:rPr>
          <w:bCs/>
          <w:color w:val="000000"/>
          <w:sz w:val="22"/>
        </w:rPr>
      </w:pPr>
      <w:r w:rsidRPr="00FC0123">
        <w:rPr>
          <w:sz w:val="22"/>
        </w:rPr>
        <w:t>Objednatel je oprávněn kontrolovat provádění díla. Zjistí-li objednatel, že zhotovitel provádí dílo v</w:t>
      </w:r>
      <w:r w:rsidR="004360E8">
        <w:rPr>
          <w:sz w:val="22"/>
        </w:rPr>
        <w:t> </w:t>
      </w:r>
      <w:r w:rsidRPr="00FC0123">
        <w:rPr>
          <w:sz w:val="22"/>
        </w:rPr>
        <w:t>rozporu s povinnostmi vyplývajícími z této smlouvy nebo obecně závazných právních předpisů, je objednatel oprávněn požadovat, aby zhotovitel odstranil vady vzniklé vadným prováděním a dílo prováděl řádným způsobem. Jestliže zhotovitel tak neučiní v přiměřené lhůtě, jedná se o podstatné porušení této smlouvy, které opravňuje objednatele k odstoupení od této smlouvy.</w:t>
      </w:r>
    </w:p>
    <w:p w14:paraId="05BDC6C4" w14:textId="77777777" w:rsidR="00744914" w:rsidRPr="008430BB" w:rsidRDefault="00744914" w:rsidP="00744914">
      <w:pPr>
        <w:jc w:val="center"/>
        <w:rPr>
          <w:b/>
          <w:sz w:val="24"/>
        </w:rPr>
      </w:pPr>
    </w:p>
    <w:p w14:paraId="5C7F0BC4" w14:textId="77777777" w:rsidR="00744914" w:rsidRDefault="00744914" w:rsidP="00744914">
      <w:pPr>
        <w:jc w:val="center"/>
        <w:rPr>
          <w:b/>
          <w:sz w:val="24"/>
        </w:rPr>
      </w:pPr>
    </w:p>
    <w:p w14:paraId="10F351BF" w14:textId="77777777" w:rsidR="00744914" w:rsidRPr="008430BB" w:rsidRDefault="00744914" w:rsidP="00744914">
      <w:pPr>
        <w:jc w:val="center"/>
        <w:rPr>
          <w:b/>
          <w:sz w:val="24"/>
        </w:rPr>
      </w:pPr>
    </w:p>
    <w:p w14:paraId="616ABF81" w14:textId="77777777" w:rsidR="00B623D7" w:rsidRDefault="00DF4EEE" w:rsidP="005227B9">
      <w:pPr>
        <w:pStyle w:val="Odstavecseseznamem"/>
        <w:jc w:val="center"/>
        <w:rPr>
          <w:b/>
          <w:sz w:val="24"/>
          <w:szCs w:val="24"/>
        </w:rPr>
      </w:pPr>
      <w:r w:rsidRPr="00DF4EEE">
        <w:rPr>
          <w:b/>
          <w:sz w:val="24"/>
          <w:szCs w:val="24"/>
        </w:rPr>
        <w:t>V. Předání a převzetí díla</w:t>
      </w:r>
    </w:p>
    <w:p w14:paraId="5741A1E3" w14:textId="77777777" w:rsidR="00730E29" w:rsidRDefault="00730E29" w:rsidP="00396F96">
      <w:pPr>
        <w:pStyle w:val="Odstavecseseznamem"/>
        <w:ind w:left="567" w:hanging="567"/>
        <w:jc w:val="center"/>
        <w:rPr>
          <w:b/>
          <w:sz w:val="24"/>
          <w:szCs w:val="24"/>
        </w:rPr>
      </w:pPr>
    </w:p>
    <w:p w14:paraId="0BEC5C22" w14:textId="77777777" w:rsidR="009F1F40" w:rsidRPr="00BA6BBC" w:rsidRDefault="009F1F40" w:rsidP="00BA6BBC">
      <w:pPr>
        <w:pStyle w:val="Odstavecseseznamem"/>
        <w:numPr>
          <w:ilvl w:val="0"/>
          <w:numId w:val="41"/>
        </w:numPr>
        <w:spacing w:after="120"/>
        <w:ind w:left="567" w:hanging="567"/>
        <w:jc w:val="both"/>
        <w:rPr>
          <w:sz w:val="22"/>
        </w:rPr>
      </w:pPr>
      <w:r w:rsidRPr="00BA6BBC">
        <w:rPr>
          <w:sz w:val="22"/>
        </w:rPr>
        <w:t xml:space="preserve">Zhotovitel je povinen provést dílo ve lhůtě sjednané ve smlouvě. </w:t>
      </w:r>
    </w:p>
    <w:p w14:paraId="14095FEB" w14:textId="77777777" w:rsidR="009F1F40" w:rsidRPr="00BA6BBC" w:rsidRDefault="009F1F40" w:rsidP="00BA6BBC">
      <w:pPr>
        <w:pStyle w:val="Odstavecseseznamem"/>
        <w:numPr>
          <w:ilvl w:val="0"/>
          <w:numId w:val="41"/>
        </w:numPr>
        <w:spacing w:after="120"/>
        <w:ind w:left="567" w:hanging="567"/>
        <w:jc w:val="both"/>
        <w:rPr>
          <w:sz w:val="22"/>
        </w:rPr>
      </w:pPr>
      <w:r w:rsidRPr="00BA6BBC">
        <w:rPr>
          <w:sz w:val="22"/>
          <w:lang w:val="x-none"/>
        </w:rPr>
        <w:t>Zhotovitel je povinen písemně oznámit objednateli ukončení prací</w:t>
      </w:r>
      <w:r w:rsidRPr="00BA6BBC">
        <w:rPr>
          <w:sz w:val="22"/>
        </w:rPr>
        <w:t>. Pokud není dohodnuto jinak, je místem předání místo, kde je dílo prováděno.</w:t>
      </w:r>
      <w:r w:rsidRPr="00BA6BBC">
        <w:rPr>
          <w:sz w:val="22"/>
          <w:lang w:val="x-none"/>
        </w:rPr>
        <w:t xml:space="preserve"> </w:t>
      </w:r>
    </w:p>
    <w:p w14:paraId="1EB07C70" w14:textId="77777777" w:rsidR="009F1F40" w:rsidRPr="00BA6BBC" w:rsidRDefault="009F1F40" w:rsidP="00BA6BBC">
      <w:pPr>
        <w:pStyle w:val="Odstavecseseznamem"/>
        <w:numPr>
          <w:ilvl w:val="0"/>
          <w:numId w:val="41"/>
        </w:numPr>
        <w:spacing w:after="120"/>
        <w:ind w:left="567" w:hanging="567"/>
        <w:jc w:val="both"/>
        <w:rPr>
          <w:sz w:val="22"/>
        </w:rPr>
      </w:pPr>
      <w:r w:rsidRPr="00BA6BBC">
        <w:rPr>
          <w:sz w:val="22"/>
        </w:rPr>
        <w:t>Pokud se při předání a převzetí díla prokáže, že dílo není dokončeno, nebo vykazuje hrubé či zásadní nedostatky, objednatel dílo nepřevezme a zhotovitel je povinen dílo dokončit v náhradní lhůtě. Zhotovitel nese veškeré náklady vzniklé objednateli s opakovaným předáním a převzetím díla. Poskytnutí prodloužení lhůty neznamená, že objednatel nemůže uplatnit smluvní sankce za nesplnění lhůty dokončení díla.</w:t>
      </w:r>
    </w:p>
    <w:p w14:paraId="232D2AF6" w14:textId="003869D8" w:rsidR="009F1F40" w:rsidRPr="00BA6BBC" w:rsidRDefault="00FB13DA" w:rsidP="00BA6BBC">
      <w:pPr>
        <w:pStyle w:val="Odstavecseseznamem"/>
        <w:numPr>
          <w:ilvl w:val="0"/>
          <w:numId w:val="41"/>
        </w:numPr>
        <w:spacing w:after="120"/>
        <w:ind w:left="567" w:hanging="567"/>
        <w:jc w:val="both"/>
        <w:rPr>
          <w:sz w:val="28"/>
        </w:rPr>
      </w:pPr>
      <w:r w:rsidRPr="00BA6BBC">
        <w:rPr>
          <w:sz w:val="22"/>
        </w:rPr>
        <w:t xml:space="preserve">Předání a převzetí díla, resp. dílčího plnění provede zástupce objednatele a zhotovitele, nebo osoba k tomu oprávněná. O předání a převzetí díla/dílčí části bude sepsán písemný předávací protokol. </w:t>
      </w:r>
      <w:r w:rsidR="009F1F40" w:rsidRPr="00BA6BBC">
        <w:rPr>
          <w:rFonts w:cs="Arial"/>
          <w:sz w:val="22"/>
          <w:szCs w:val="22"/>
        </w:rPr>
        <w:t>Objednateli budou</w:t>
      </w:r>
      <w:r w:rsidRPr="00BA6BBC">
        <w:rPr>
          <w:rFonts w:cs="Arial"/>
          <w:sz w:val="22"/>
          <w:szCs w:val="22"/>
        </w:rPr>
        <w:t xml:space="preserve"> zároveň </w:t>
      </w:r>
      <w:r w:rsidR="009F1F40" w:rsidRPr="00BA6BBC">
        <w:rPr>
          <w:rFonts w:cs="Arial"/>
          <w:sz w:val="22"/>
          <w:szCs w:val="22"/>
        </w:rPr>
        <w:t>předány následující doklady:</w:t>
      </w:r>
    </w:p>
    <w:p w14:paraId="16D5E042" w14:textId="77777777" w:rsidR="009F1F40" w:rsidRPr="00BA6BBC" w:rsidRDefault="009F1F40" w:rsidP="00BA6BBC">
      <w:pPr>
        <w:pStyle w:val="TSlneksmlouvy"/>
        <w:keepNext w:val="0"/>
        <w:numPr>
          <w:ilvl w:val="1"/>
          <w:numId w:val="44"/>
        </w:numPr>
        <w:spacing w:before="0" w:after="120" w:line="240" w:lineRule="auto"/>
        <w:ind w:left="851" w:hanging="284"/>
        <w:jc w:val="both"/>
        <w:rPr>
          <w:rFonts w:ascii="Times New Roman" w:hAnsi="Times New Roman"/>
          <w:b w:val="0"/>
          <w:szCs w:val="22"/>
          <w:u w:val="none"/>
        </w:rPr>
      </w:pPr>
      <w:r w:rsidRPr="00BA6BBC">
        <w:rPr>
          <w:rFonts w:ascii="Times New Roman" w:hAnsi="Times New Roman"/>
          <w:b w:val="0"/>
          <w:szCs w:val="22"/>
          <w:u w:val="none"/>
        </w:rPr>
        <w:t xml:space="preserve">podrobný </w:t>
      </w:r>
      <w:r w:rsidRPr="00BA6BBC">
        <w:rPr>
          <w:rFonts w:ascii="Times New Roman" w:hAnsi="Times New Roman"/>
          <w:b w:val="0"/>
          <w:szCs w:val="22"/>
          <w:u w:val="none"/>
          <w:lang w:val="cs-CZ"/>
        </w:rPr>
        <w:t>soupis</w:t>
      </w:r>
      <w:r w:rsidRPr="00BA6BBC">
        <w:rPr>
          <w:rFonts w:ascii="Times New Roman" w:hAnsi="Times New Roman"/>
          <w:b w:val="0"/>
          <w:szCs w:val="22"/>
          <w:u w:val="none"/>
        </w:rPr>
        <w:t xml:space="preserve"> skutečně provedených prací dle jednotkových cen dle členění požadovaného objednatelem,</w:t>
      </w:r>
    </w:p>
    <w:p w14:paraId="42C49AE5" w14:textId="77777777" w:rsidR="009F1F40" w:rsidRPr="00BA6BBC" w:rsidRDefault="009F1F40" w:rsidP="00BA6BBC">
      <w:pPr>
        <w:pStyle w:val="TSlneksmlouvy"/>
        <w:keepNext w:val="0"/>
        <w:numPr>
          <w:ilvl w:val="1"/>
          <w:numId w:val="44"/>
        </w:numPr>
        <w:spacing w:before="0" w:after="120" w:line="240" w:lineRule="auto"/>
        <w:ind w:left="851" w:hanging="284"/>
        <w:jc w:val="both"/>
        <w:rPr>
          <w:rFonts w:ascii="Times New Roman" w:hAnsi="Times New Roman"/>
          <w:b w:val="0"/>
          <w:szCs w:val="22"/>
          <w:u w:val="none"/>
        </w:rPr>
      </w:pPr>
      <w:r w:rsidRPr="00BA6BBC">
        <w:rPr>
          <w:rFonts w:ascii="Times New Roman" w:hAnsi="Times New Roman"/>
          <w:b w:val="0"/>
          <w:szCs w:val="22"/>
          <w:u w:val="none"/>
        </w:rPr>
        <w:t>a jin</w:t>
      </w:r>
      <w:r w:rsidRPr="00BA6BBC">
        <w:rPr>
          <w:rFonts w:ascii="Times New Roman" w:hAnsi="Times New Roman"/>
          <w:b w:val="0"/>
          <w:szCs w:val="22"/>
          <w:u w:val="none"/>
          <w:lang w:val="cs-CZ"/>
        </w:rPr>
        <w:t>é</w:t>
      </w:r>
      <w:r w:rsidRPr="00BA6BBC">
        <w:rPr>
          <w:rFonts w:ascii="Times New Roman" w:hAnsi="Times New Roman"/>
          <w:b w:val="0"/>
          <w:szCs w:val="22"/>
          <w:u w:val="none"/>
        </w:rPr>
        <w:t xml:space="preserve"> doklad</w:t>
      </w:r>
      <w:r w:rsidRPr="00BA6BBC">
        <w:rPr>
          <w:rFonts w:ascii="Times New Roman" w:hAnsi="Times New Roman"/>
          <w:b w:val="0"/>
          <w:szCs w:val="22"/>
          <w:u w:val="none"/>
          <w:lang w:val="cs-CZ"/>
        </w:rPr>
        <w:t>y</w:t>
      </w:r>
      <w:r w:rsidRPr="00BA6BBC">
        <w:rPr>
          <w:rFonts w:ascii="Times New Roman" w:hAnsi="Times New Roman"/>
          <w:b w:val="0"/>
          <w:szCs w:val="22"/>
          <w:u w:val="none"/>
        </w:rPr>
        <w:t>, vyplývající ze specifikace veřejné zakázky.</w:t>
      </w:r>
    </w:p>
    <w:p w14:paraId="0B772E1E" w14:textId="77777777" w:rsidR="00730E29" w:rsidRPr="00BA6BBC" w:rsidRDefault="009F1F40" w:rsidP="00BA6BBC">
      <w:pPr>
        <w:pStyle w:val="Odstavecseseznamem"/>
        <w:numPr>
          <w:ilvl w:val="0"/>
          <w:numId w:val="41"/>
        </w:numPr>
        <w:spacing w:after="120"/>
        <w:ind w:left="567" w:hanging="567"/>
        <w:rPr>
          <w:sz w:val="18"/>
          <w:lang w:eastAsia="en-US"/>
        </w:rPr>
      </w:pPr>
      <w:r w:rsidRPr="00BA6BBC">
        <w:rPr>
          <w:sz w:val="22"/>
          <w:lang w:val="x-none"/>
        </w:rPr>
        <w:t xml:space="preserve">V případě, kdy je dílo předáno bez vad, převezme objednatel dílo bez výhrad. </w:t>
      </w:r>
    </w:p>
    <w:p w14:paraId="4E778F3A" w14:textId="77777777" w:rsidR="00B623D7" w:rsidRPr="00BA6BBC" w:rsidRDefault="009F1F40" w:rsidP="00BA6BBC">
      <w:pPr>
        <w:pStyle w:val="Odstavecseseznamem"/>
        <w:numPr>
          <w:ilvl w:val="0"/>
          <w:numId w:val="41"/>
        </w:numPr>
        <w:suppressAutoHyphens w:val="0"/>
        <w:spacing w:after="120"/>
        <w:ind w:left="567" w:hanging="567"/>
        <w:contextualSpacing/>
        <w:jc w:val="both"/>
        <w:rPr>
          <w:sz w:val="22"/>
          <w:lang w:val="x-none"/>
        </w:rPr>
      </w:pPr>
      <w:r w:rsidRPr="00BA6BBC">
        <w:rPr>
          <w:sz w:val="22"/>
          <w:lang w:val="x-none"/>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w:t>
      </w:r>
      <w:r w:rsidRPr="00BA6BBC">
        <w:rPr>
          <w:sz w:val="22"/>
        </w:rPr>
        <w:t>Drobné vady budou zhotovitelem odstraněny neprodleně, nedohodnou-li se smluvní strany jinak. Lhůta pro odstranění bude uveden</w:t>
      </w:r>
      <w:r w:rsidR="00FB13DA" w:rsidRPr="00BA6BBC">
        <w:rPr>
          <w:sz w:val="22"/>
        </w:rPr>
        <w:t>a</w:t>
      </w:r>
      <w:r w:rsidRPr="00BA6BBC">
        <w:rPr>
          <w:sz w:val="22"/>
        </w:rPr>
        <w:t xml:space="preserve"> v předávacím protokolu. </w:t>
      </w:r>
    </w:p>
    <w:p w14:paraId="781CD277" w14:textId="77777777" w:rsidR="00BA6BBC" w:rsidRPr="008430BB" w:rsidRDefault="00BA6BBC" w:rsidP="00BA6BBC">
      <w:pPr>
        <w:jc w:val="center"/>
        <w:rPr>
          <w:b/>
          <w:sz w:val="24"/>
        </w:rPr>
      </w:pPr>
    </w:p>
    <w:p w14:paraId="04C31A57" w14:textId="77777777" w:rsidR="00BA6BBC" w:rsidRDefault="00BA6BBC" w:rsidP="00BA6BBC">
      <w:pPr>
        <w:jc w:val="center"/>
        <w:rPr>
          <w:b/>
          <w:sz w:val="24"/>
        </w:rPr>
      </w:pPr>
    </w:p>
    <w:p w14:paraId="4BD63FDD" w14:textId="77777777" w:rsidR="00BA6BBC" w:rsidRPr="008430BB" w:rsidRDefault="00BA6BBC" w:rsidP="00BA6BBC">
      <w:pPr>
        <w:jc w:val="center"/>
        <w:rPr>
          <w:b/>
          <w:sz w:val="24"/>
        </w:rPr>
      </w:pPr>
    </w:p>
    <w:p w14:paraId="3583EA3B" w14:textId="77777777" w:rsidR="00B623D7" w:rsidRPr="004857DB" w:rsidRDefault="00F36A95" w:rsidP="005227B9">
      <w:pPr>
        <w:pStyle w:val="Zkladntext"/>
        <w:jc w:val="center"/>
        <w:rPr>
          <w:b/>
        </w:rPr>
      </w:pPr>
      <w:r w:rsidRPr="004857DB">
        <w:rPr>
          <w:b/>
        </w:rPr>
        <w:t>VI. Cena za dílo</w:t>
      </w:r>
      <w:r w:rsidR="007B2678">
        <w:rPr>
          <w:b/>
        </w:rPr>
        <w:t xml:space="preserve"> a platební podmínky</w:t>
      </w:r>
    </w:p>
    <w:p w14:paraId="20BDB5F9" w14:textId="77777777" w:rsidR="00B623D7" w:rsidRPr="004857DB" w:rsidRDefault="00B623D7" w:rsidP="005227B9">
      <w:pPr>
        <w:pStyle w:val="Zkladntext"/>
        <w:jc w:val="both"/>
        <w:rPr>
          <w:b/>
        </w:rPr>
      </w:pPr>
    </w:p>
    <w:p w14:paraId="28FAD173" w14:textId="0A52B616" w:rsidR="00B623D7" w:rsidRPr="00BA6BBC" w:rsidRDefault="00F36A95" w:rsidP="00BA6BBC">
      <w:pPr>
        <w:numPr>
          <w:ilvl w:val="0"/>
          <w:numId w:val="22"/>
        </w:numPr>
        <w:tabs>
          <w:tab w:val="clear" w:pos="0"/>
          <w:tab w:val="num" w:pos="-708"/>
        </w:tabs>
        <w:spacing w:after="120"/>
        <w:ind w:left="567" w:hanging="567"/>
        <w:jc w:val="both"/>
        <w:rPr>
          <w:sz w:val="22"/>
          <w:szCs w:val="22"/>
        </w:rPr>
      </w:pPr>
      <w:r w:rsidRPr="00BA6BBC">
        <w:rPr>
          <w:sz w:val="22"/>
          <w:szCs w:val="22"/>
        </w:rPr>
        <w:t>C</w:t>
      </w:r>
      <w:r w:rsidR="007B2678" w:rsidRPr="00BA6BBC">
        <w:rPr>
          <w:sz w:val="22"/>
          <w:szCs w:val="22"/>
        </w:rPr>
        <w:t>elková c</w:t>
      </w:r>
      <w:r w:rsidRPr="00BA6BBC">
        <w:rPr>
          <w:sz w:val="22"/>
          <w:szCs w:val="22"/>
        </w:rPr>
        <w:t xml:space="preserve">ena za provedení díla je smluvními stranami dohodnuta ve výši </w:t>
      </w:r>
      <w:r w:rsidR="00396F96" w:rsidRPr="00BA6BBC">
        <w:rPr>
          <w:b/>
          <w:sz w:val="22"/>
          <w:szCs w:val="22"/>
          <w:highlight w:val="cyan"/>
        </w:rPr>
        <w:t>[•]</w:t>
      </w:r>
      <w:r w:rsidRPr="00BA6BBC">
        <w:rPr>
          <w:sz w:val="22"/>
          <w:szCs w:val="22"/>
        </w:rPr>
        <w:t xml:space="preserve"> Kč</w:t>
      </w:r>
      <w:r w:rsidR="00C96F8E" w:rsidRPr="00BA6BBC">
        <w:rPr>
          <w:sz w:val="22"/>
          <w:szCs w:val="22"/>
        </w:rPr>
        <w:t xml:space="preserve"> bez</w:t>
      </w:r>
      <w:r w:rsidRPr="00BA6BBC">
        <w:rPr>
          <w:sz w:val="22"/>
          <w:szCs w:val="22"/>
        </w:rPr>
        <w:t xml:space="preserve"> DPH (dále také jen „celková cena díla“), a to na základě cenové nabídky zhotovitele podané v rámci </w:t>
      </w:r>
      <w:r w:rsidR="00C96F8E" w:rsidRPr="00BA6BBC">
        <w:rPr>
          <w:sz w:val="22"/>
          <w:szCs w:val="22"/>
        </w:rPr>
        <w:t>veřejné zakázky</w:t>
      </w:r>
      <w:r w:rsidRPr="00BA6BBC">
        <w:rPr>
          <w:sz w:val="22"/>
          <w:szCs w:val="22"/>
        </w:rPr>
        <w:t xml:space="preserve">. Jde o částku maximální a pevně stanovenou, platnou po celou dobu realizace díla. </w:t>
      </w:r>
    </w:p>
    <w:p w14:paraId="2F5DB345" w14:textId="3B89164E" w:rsidR="00A42166" w:rsidRPr="00BA6BBC" w:rsidRDefault="00A42166" w:rsidP="00BA6BBC">
      <w:pPr>
        <w:numPr>
          <w:ilvl w:val="0"/>
          <w:numId w:val="22"/>
        </w:numPr>
        <w:tabs>
          <w:tab w:val="clear" w:pos="0"/>
          <w:tab w:val="num" w:pos="-708"/>
        </w:tabs>
        <w:spacing w:after="120"/>
        <w:ind w:left="567" w:hanging="567"/>
        <w:jc w:val="both"/>
        <w:rPr>
          <w:sz w:val="22"/>
          <w:szCs w:val="22"/>
        </w:rPr>
      </w:pPr>
      <w:r w:rsidRPr="00BA6BBC">
        <w:rPr>
          <w:sz w:val="22"/>
          <w:szCs w:val="22"/>
        </w:rPr>
        <w:t xml:space="preserve">Cena za každý </w:t>
      </w:r>
      <w:r w:rsidR="001177B9" w:rsidRPr="00BA6BBC">
        <w:rPr>
          <w:sz w:val="22"/>
          <w:szCs w:val="22"/>
        </w:rPr>
        <w:t xml:space="preserve">kalendářní </w:t>
      </w:r>
      <w:r w:rsidRPr="00BA6BBC">
        <w:rPr>
          <w:sz w:val="22"/>
          <w:szCs w:val="22"/>
        </w:rPr>
        <w:t xml:space="preserve">rok </w:t>
      </w:r>
      <w:r w:rsidR="001177B9" w:rsidRPr="00BA6BBC">
        <w:rPr>
          <w:sz w:val="22"/>
          <w:szCs w:val="22"/>
        </w:rPr>
        <w:t>vyko</w:t>
      </w:r>
      <w:r w:rsidR="00FB26D4" w:rsidRPr="00BA6BBC">
        <w:rPr>
          <w:sz w:val="22"/>
          <w:szCs w:val="22"/>
        </w:rPr>
        <w:t>n</w:t>
      </w:r>
      <w:r w:rsidR="001177B9" w:rsidRPr="00BA6BBC">
        <w:rPr>
          <w:sz w:val="22"/>
          <w:szCs w:val="22"/>
        </w:rPr>
        <w:t xml:space="preserve">ávané </w:t>
      </w:r>
      <w:r w:rsidRPr="00BA6BBC">
        <w:rPr>
          <w:sz w:val="22"/>
          <w:szCs w:val="22"/>
        </w:rPr>
        <w:t xml:space="preserve">následné péče bude fakturována na základě soupisu </w:t>
      </w:r>
      <w:r w:rsidR="00423790" w:rsidRPr="00BA6BBC">
        <w:rPr>
          <w:sz w:val="22"/>
          <w:szCs w:val="22"/>
        </w:rPr>
        <w:t xml:space="preserve">skutečně </w:t>
      </w:r>
      <w:r w:rsidRPr="00BA6BBC">
        <w:rPr>
          <w:sz w:val="22"/>
          <w:szCs w:val="22"/>
        </w:rPr>
        <w:t xml:space="preserve">provedených prací vycházejícího z přílohy č. 1 této smlouvy, kde je rozepsán způsob a frekvence jednotlivých úkonů následné </w:t>
      </w:r>
      <w:r w:rsidR="008F306C">
        <w:rPr>
          <w:sz w:val="22"/>
          <w:szCs w:val="22"/>
        </w:rPr>
        <w:t>5</w:t>
      </w:r>
      <w:r w:rsidRPr="00BA6BBC">
        <w:rPr>
          <w:sz w:val="22"/>
          <w:szCs w:val="22"/>
        </w:rPr>
        <w:t xml:space="preserve"> </w:t>
      </w:r>
      <w:r w:rsidR="00C4185E" w:rsidRPr="00BA6BBC">
        <w:rPr>
          <w:sz w:val="22"/>
          <w:szCs w:val="22"/>
        </w:rPr>
        <w:t xml:space="preserve">leté </w:t>
      </w:r>
      <w:r w:rsidRPr="00BA6BBC">
        <w:rPr>
          <w:sz w:val="22"/>
          <w:szCs w:val="22"/>
        </w:rPr>
        <w:t xml:space="preserve">péče. Celková cena v součtu následné </w:t>
      </w:r>
      <w:r w:rsidR="008F306C">
        <w:rPr>
          <w:sz w:val="22"/>
          <w:szCs w:val="22"/>
        </w:rPr>
        <w:t>5</w:t>
      </w:r>
      <w:r w:rsidRPr="00BA6BBC">
        <w:rPr>
          <w:sz w:val="22"/>
          <w:szCs w:val="22"/>
        </w:rPr>
        <w:t xml:space="preserve"> leté péče</w:t>
      </w:r>
      <w:r w:rsidR="00FB26D4" w:rsidRPr="00BA6BBC">
        <w:rPr>
          <w:sz w:val="22"/>
          <w:szCs w:val="22"/>
        </w:rPr>
        <w:t xml:space="preserve"> za jednotlivé roky</w:t>
      </w:r>
      <w:r w:rsidRPr="00BA6BBC">
        <w:rPr>
          <w:sz w:val="22"/>
          <w:szCs w:val="22"/>
        </w:rPr>
        <w:t xml:space="preserve"> nesmí přesáhnout celkovou částku za provedení díla uvedenou v čl. VI</w:t>
      </w:r>
      <w:r w:rsidR="00FB26D4" w:rsidRPr="00BA6BBC">
        <w:rPr>
          <w:sz w:val="22"/>
          <w:szCs w:val="22"/>
        </w:rPr>
        <w:t>.</w:t>
      </w:r>
      <w:r w:rsidRPr="00BA6BBC">
        <w:rPr>
          <w:sz w:val="22"/>
          <w:szCs w:val="22"/>
        </w:rPr>
        <w:t xml:space="preserve"> odst</w:t>
      </w:r>
      <w:r w:rsidR="00FB26D4" w:rsidRPr="00BA6BBC">
        <w:rPr>
          <w:sz w:val="22"/>
          <w:szCs w:val="22"/>
        </w:rPr>
        <w:t>.</w:t>
      </w:r>
      <w:r w:rsidRPr="00BA6BBC">
        <w:rPr>
          <w:sz w:val="22"/>
          <w:szCs w:val="22"/>
        </w:rPr>
        <w:t xml:space="preserve"> 1 této smlouvy.</w:t>
      </w:r>
    </w:p>
    <w:p w14:paraId="615D19C9" w14:textId="77777777" w:rsidR="00B623D7" w:rsidRPr="00BA6BBC" w:rsidRDefault="00F36A95" w:rsidP="00BA6BBC">
      <w:pPr>
        <w:pStyle w:val="Zkladntext"/>
        <w:numPr>
          <w:ilvl w:val="0"/>
          <w:numId w:val="22"/>
        </w:numPr>
        <w:tabs>
          <w:tab w:val="clear" w:pos="0"/>
          <w:tab w:val="num" w:pos="-708"/>
          <w:tab w:val="left" w:pos="426"/>
          <w:tab w:val="left" w:pos="567"/>
        </w:tabs>
        <w:spacing w:after="120"/>
        <w:ind w:left="567" w:hanging="567"/>
        <w:jc w:val="both"/>
        <w:rPr>
          <w:sz w:val="22"/>
          <w:szCs w:val="22"/>
        </w:rPr>
      </w:pPr>
      <w:r w:rsidRPr="00BA6BBC">
        <w:rPr>
          <w:sz w:val="22"/>
          <w:szCs w:val="22"/>
        </w:rPr>
        <w:t xml:space="preserve">  </w:t>
      </w:r>
      <w:r w:rsidR="007B2678" w:rsidRPr="00BA6BBC">
        <w:rPr>
          <w:sz w:val="22"/>
          <w:szCs w:val="22"/>
        </w:rPr>
        <w:t>Zhotovitel prohlašuje, že sjednaná c</w:t>
      </w:r>
      <w:r w:rsidRPr="00BA6BBC">
        <w:rPr>
          <w:sz w:val="22"/>
          <w:szCs w:val="22"/>
        </w:rPr>
        <w:t xml:space="preserve">ena zahrnuje veškeré náklady zhotovitele nezbytné k řádnému, úplnému a kvalitnímu provedení díla včetně všech rizik a vlivů během provádění díla. </w:t>
      </w:r>
    </w:p>
    <w:p w14:paraId="311BAC18" w14:textId="77777777" w:rsidR="00B623D7" w:rsidRPr="00BA6BBC" w:rsidRDefault="00F36A95" w:rsidP="00BA6BBC">
      <w:pPr>
        <w:pStyle w:val="Zkladntext"/>
        <w:numPr>
          <w:ilvl w:val="0"/>
          <w:numId w:val="22"/>
        </w:numPr>
        <w:tabs>
          <w:tab w:val="clear" w:pos="0"/>
          <w:tab w:val="num" w:pos="-708"/>
          <w:tab w:val="left" w:pos="426"/>
          <w:tab w:val="left" w:pos="567"/>
        </w:tabs>
        <w:spacing w:after="120"/>
        <w:ind w:left="567" w:hanging="567"/>
        <w:jc w:val="both"/>
        <w:rPr>
          <w:sz w:val="22"/>
          <w:szCs w:val="22"/>
        </w:rPr>
      </w:pPr>
      <w:r w:rsidRPr="00BA6BBC">
        <w:rPr>
          <w:sz w:val="22"/>
          <w:szCs w:val="22"/>
        </w:rPr>
        <w:t xml:space="preserve">  Zhotovitel podpisem této smlouvy prohlašuje, že prověřil skutečnosti rozhodné pro určení výše ceny plnění.</w:t>
      </w:r>
    </w:p>
    <w:p w14:paraId="2DB2E42E" w14:textId="77777777" w:rsidR="00B623D7" w:rsidRPr="00BA6BBC" w:rsidRDefault="00F36A95" w:rsidP="00BA6BBC">
      <w:pPr>
        <w:numPr>
          <w:ilvl w:val="0"/>
          <w:numId w:val="22"/>
        </w:numPr>
        <w:tabs>
          <w:tab w:val="clear" w:pos="0"/>
          <w:tab w:val="num" w:pos="-708"/>
        </w:tabs>
        <w:spacing w:after="120"/>
        <w:ind w:left="567" w:hanging="567"/>
        <w:jc w:val="both"/>
        <w:rPr>
          <w:sz w:val="22"/>
          <w:szCs w:val="22"/>
        </w:rPr>
      </w:pPr>
      <w:r w:rsidRPr="00BA6BBC">
        <w:rPr>
          <w:sz w:val="22"/>
          <w:szCs w:val="22"/>
        </w:rPr>
        <w:t xml:space="preserve">Celková cena nesmí být měněna v souvislosti s inflací české měny, hodnotou kurzu české měny vůči zahraničním měnám či jinými faktory s vlivem na měnový kurz, stabilitou měny nebo cla. Cena může být změněna pouze v souvislosti se změnou DPH. </w:t>
      </w:r>
    </w:p>
    <w:p w14:paraId="6D56D365" w14:textId="6921CA0F" w:rsidR="00B623D7" w:rsidRPr="00BA6BBC" w:rsidRDefault="00F36A95" w:rsidP="00BA6BBC">
      <w:pPr>
        <w:numPr>
          <w:ilvl w:val="0"/>
          <w:numId w:val="22"/>
        </w:numPr>
        <w:tabs>
          <w:tab w:val="clear" w:pos="0"/>
          <w:tab w:val="num" w:pos="-708"/>
        </w:tabs>
        <w:spacing w:after="120"/>
        <w:ind w:left="567" w:hanging="567"/>
        <w:jc w:val="both"/>
        <w:rPr>
          <w:sz w:val="22"/>
          <w:szCs w:val="22"/>
        </w:rPr>
      </w:pPr>
      <w:r w:rsidRPr="00BA6BBC">
        <w:rPr>
          <w:sz w:val="22"/>
          <w:szCs w:val="22"/>
        </w:rPr>
        <w:t>Objednatel je oprávněn odečíst z celkové ceny cenu nedodan</w:t>
      </w:r>
      <w:r w:rsidR="00C96F8E" w:rsidRPr="00BA6BBC">
        <w:rPr>
          <w:sz w:val="22"/>
          <w:szCs w:val="22"/>
        </w:rPr>
        <w:t xml:space="preserve">ého plnění </w:t>
      </w:r>
      <w:r w:rsidRPr="00BA6BBC">
        <w:rPr>
          <w:sz w:val="22"/>
          <w:szCs w:val="22"/>
        </w:rPr>
        <w:t xml:space="preserve"> nebo neprovedených prací vyčíslených podle nabídkového rozpočtu, který tvoří přílohu č. 1 této smlouvy </w:t>
      </w:r>
      <w:r w:rsidR="00396F96" w:rsidRPr="00BA6BBC">
        <w:rPr>
          <w:sz w:val="22"/>
          <w:szCs w:val="22"/>
        </w:rPr>
        <w:t>–</w:t>
      </w:r>
      <w:r w:rsidRPr="00BA6BBC">
        <w:rPr>
          <w:sz w:val="22"/>
          <w:szCs w:val="22"/>
        </w:rPr>
        <w:t xml:space="preserve"> v případě snížení rozsahu prací, po odsouhlasení objednatelem. </w:t>
      </w:r>
    </w:p>
    <w:p w14:paraId="7F8EBD25" w14:textId="62EA531B" w:rsidR="00B623D7" w:rsidRPr="00BA6BBC" w:rsidRDefault="008F4DCB" w:rsidP="00BA6BBC">
      <w:pPr>
        <w:numPr>
          <w:ilvl w:val="0"/>
          <w:numId w:val="22"/>
        </w:numPr>
        <w:tabs>
          <w:tab w:val="clear" w:pos="0"/>
          <w:tab w:val="num" w:pos="-708"/>
        </w:tabs>
        <w:spacing w:after="120"/>
        <w:ind w:left="567" w:hanging="567"/>
        <w:jc w:val="both"/>
        <w:rPr>
          <w:sz w:val="22"/>
          <w:szCs w:val="22"/>
        </w:rPr>
      </w:pPr>
      <w:r w:rsidRPr="00BA6BBC">
        <w:rPr>
          <w:sz w:val="22"/>
          <w:szCs w:val="22"/>
        </w:rPr>
        <w:t>K</w:t>
      </w:r>
      <w:r w:rsidR="00F36A95" w:rsidRPr="00BA6BBC">
        <w:rPr>
          <w:sz w:val="22"/>
          <w:szCs w:val="22"/>
        </w:rPr>
        <w:t> celkové ceně, resp. k jejím průběžným splátkám</w:t>
      </w:r>
      <w:r w:rsidRPr="00BA6BBC">
        <w:rPr>
          <w:sz w:val="22"/>
          <w:szCs w:val="22"/>
        </w:rPr>
        <w:t xml:space="preserve"> bude připočtena </w:t>
      </w:r>
      <w:r w:rsidRPr="00BA6BBC">
        <w:rPr>
          <w:b/>
          <w:sz w:val="22"/>
          <w:szCs w:val="22"/>
        </w:rPr>
        <w:t>daň z přidané hodnoty</w:t>
      </w:r>
      <w:r w:rsidRPr="00BA6BBC">
        <w:rPr>
          <w:sz w:val="22"/>
          <w:szCs w:val="22"/>
        </w:rPr>
        <w:t xml:space="preserve">, která bude </w:t>
      </w:r>
      <w:r w:rsidR="00F36A95" w:rsidRPr="00BA6BBC">
        <w:rPr>
          <w:sz w:val="22"/>
          <w:szCs w:val="22"/>
        </w:rPr>
        <w:t xml:space="preserve"> účtována dle daňových předpisů platných v době vystavení daňového dokladu (dle zákona o DPH č. 235/2004 Sb.,</w:t>
      </w:r>
      <w:r w:rsidR="00F36A95" w:rsidRPr="00BA6BBC">
        <w:rPr>
          <w:b/>
          <w:bCs/>
          <w:sz w:val="22"/>
          <w:szCs w:val="22"/>
        </w:rPr>
        <w:t xml:space="preserve"> </w:t>
      </w:r>
      <w:r w:rsidR="00C96F8E" w:rsidRPr="00BA6BBC">
        <w:rPr>
          <w:bCs/>
          <w:sz w:val="22"/>
          <w:szCs w:val="22"/>
        </w:rPr>
        <w:t xml:space="preserve">o dani z přidané hodnoty, </w:t>
      </w:r>
      <w:r w:rsidR="00F36A95" w:rsidRPr="00BA6BBC">
        <w:rPr>
          <w:sz w:val="22"/>
          <w:szCs w:val="22"/>
        </w:rPr>
        <w:t>v platném znění) při fakturaci zdanitelného plnění.</w:t>
      </w:r>
    </w:p>
    <w:p w14:paraId="3BE61DDC" w14:textId="0D195451" w:rsidR="007B2678" w:rsidRPr="00BA6BBC" w:rsidRDefault="007B2678" w:rsidP="00BA6BBC">
      <w:pPr>
        <w:pStyle w:val="Zkladntext"/>
        <w:numPr>
          <w:ilvl w:val="0"/>
          <w:numId w:val="22"/>
        </w:numPr>
        <w:tabs>
          <w:tab w:val="clear" w:pos="0"/>
          <w:tab w:val="num" w:pos="-708"/>
        </w:tabs>
        <w:spacing w:after="120"/>
        <w:ind w:left="567" w:hanging="567"/>
        <w:jc w:val="both"/>
        <w:rPr>
          <w:sz w:val="22"/>
          <w:szCs w:val="22"/>
        </w:rPr>
      </w:pPr>
      <w:r w:rsidRPr="00BA6BBC">
        <w:rPr>
          <w:rFonts w:eastAsia="NSimSun"/>
          <w:sz w:val="22"/>
          <w:szCs w:val="22"/>
        </w:rPr>
        <w:t xml:space="preserve">Cenu za zhotovení díla uhradí objednatel na základě </w:t>
      </w:r>
      <w:r w:rsidR="008F306C">
        <w:rPr>
          <w:rFonts w:eastAsia="NSimSun"/>
          <w:b/>
          <w:bCs/>
          <w:sz w:val="22"/>
          <w:szCs w:val="22"/>
        </w:rPr>
        <w:t>5</w:t>
      </w:r>
      <w:r w:rsidRPr="00BA6BBC">
        <w:rPr>
          <w:rFonts w:eastAsia="NSimSun"/>
          <w:b/>
          <w:bCs/>
          <w:sz w:val="22"/>
          <w:szCs w:val="22"/>
        </w:rPr>
        <w:t xml:space="preserve"> dílčích faktur</w:t>
      </w:r>
      <w:r w:rsidRPr="00BA6BBC">
        <w:rPr>
          <w:rFonts w:eastAsia="NSimSun"/>
          <w:sz w:val="22"/>
          <w:szCs w:val="22"/>
        </w:rPr>
        <w:t>. V rá</w:t>
      </w:r>
      <w:r w:rsidR="00950B5E" w:rsidRPr="00BA6BBC">
        <w:rPr>
          <w:rFonts w:eastAsia="NSimSun"/>
          <w:sz w:val="22"/>
          <w:szCs w:val="22"/>
        </w:rPr>
        <w:t xml:space="preserve">mci jednoho fakturačního roku </w:t>
      </w:r>
      <w:r w:rsidRPr="00BA6BBC">
        <w:rPr>
          <w:rFonts w:eastAsia="NSimSun"/>
          <w:sz w:val="22"/>
          <w:szCs w:val="22"/>
        </w:rPr>
        <w:t xml:space="preserve">bude fakturace prováděna 1x. Zhotovitel odevzdá fakturu za </w:t>
      </w:r>
      <w:r w:rsidR="00F751F7" w:rsidRPr="00BA6BBC">
        <w:rPr>
          <w:rFonts w:eastAsia="NSimSun"/>
          <w:sz w:val="22"/>
          <w:szCs w:val="22"/>
        </w:rPr>
        <w:t xml:space="preserve">daný </w:t>
      </w:r>
      <w:r w:rsidR="00950B5E" w:rsidRPr="00BA6BBC">
        <w:rPr>
          <w:rFonts w:eastAsia="NSimSun"/>
          <w:sz w:val="22"/>
          <w:szCs w:val="22"/>
        </w:rPr>
        <w:t>fakturační rok v </w:t>
      </w:r>
      <w:r w:rsidR="001177B9" w:rsidRPr="00BA6BBC">
        <w:rPr>
          <w:rFonts w:eastAsia="NSimSun"/>
          <w:sz w:val="22"/>
          <w:szCs w:val="22"/>
        </w:rPr>
        <w:t>11</w:t>
      </w:r>
      <w:r w:rsidR="00950B5E" w:rsidRPr="00BA6BBC">
        <w:rPr>
          <w:rFonts w:eastAsia="NSimSun"/>
          <w:sz w:val="22"/>
          <w:szCs w:val="22"/>
        </w:rPr>
        <w:t xml:space="preserve">. </w:t>
      </w:r>
      <w:r w:rsidRPr="00BA6BBC">
        <w:rPr>
          <w:rFonts w:eastAsia="NSimSun"/>
          <w:sz w:val="22"/>
          <w:szCs w:val="22"/>
        </w:rPr>
        <w:t>měsíci kalendářního roku.</w:t>
      </w:r>
      <w:r w:rsidR="00950B5E" w:rsidRPr="00BA6BBC">
        <w:rPr>
          <w:color w:val="FF0000"/>
          <w:sz w:val="22"/>
          <w:szCs w:val="22"/>
        </w:rPr>
        <w:t xml:space="preserve"> </w:t>
      </w:r>
      <w:r w:rsidR="00950B5E" w:rsidRPr="00BA6BBC">
        <w:rPr>
          <w:sz w:val="22"/>
          <w:szCs w:val="22"/>
        </w:rPr>
        <w:t>Splatnost faktury se sjednává na 30 dnů ode dne jejího prokazatelného doručení objednateli.</w:t>
      </w:r>
    </w:p>
    <w:p w14:paraId="5643D880" w14:textId="6CA524A2" w:rsidR="007B2678" w:rsidRPr="00BA6BBC" w:rsidRDefault="007B2678" w:rsidP="00BA6BBC">
      <w:pPr>
        <w:pStyle w:val="Zkladntext"/>
        <w:numPr>
          <w:ilvl w:val="0"/>
          <w:numId w:val="22"/>
        </w:numPr>
        <w:tabs>
          <w:tab w:val="clear" w:pos="0"/>
          <w:tab w:val="num" w:pos="-708"/>
        </w:tabs>
        <w:spacing w:after="120"/>
        <w:ind w:left="567" w:hanging="567"/>
        <w:jc w:val="both"/>
        <w:rPr>
          <w:sz w:val="22"/>
          <w:szCs w:val="22"/>
        </w:rPr>
      </w:pPr>
      <w:r w:rsidRPr="00BA6BBC">
        <w:rPr>
          <w:rFonts w:eastAsia="NSimSun"/>
          <w:sz w:val="22"/>
          <w:szCs w:val="22"/>
        </w:rPr>
        <w:t>Zhotovitel odevzdá jednotlivé dílčí faktury za příslušná období po řádném provedení předmětu díla a po</w:t>
      </w:r>
      <w:r w:rsidR="00950B5E" w:rsidRPr="00BA6BBC">
        <w:rPr>
          <w:rFonts w:eastAsia="NSimSun"/>
          <w:sz w:val="22"/>
          <w:szCs w:val="22"/>
        </w:rPr>
        <w:t xml:space="preserve"> </w:t>
      </w:r>
      <w:r w:rsidRPr="00BA6BBC">
        <w:rPr>
          <w:rFonts w:eastAsia="NSimSun"/>
          <w:sz w:val="22"/>
          <w:szCs w:val="22"/>
        </w:rPr>
        <w:t>úspěšném předání a převzetí dílčích prací bez vad a nedodělků na základě</w:t>
      </w:r>
      <w:r w:rsidR="00950B5E" w:rsidRPr="00BA6BBC">
        <w:rPr>
          <w:rFonts w:eastAsia="NSimSun"/>
          <w:sz w:val="22"/>
          <w:szCs w:val="22"/>
        </w:rPr>
        <w:t xml:space="preserve"> </w:t>
      </w:r>
      <w:r w:rsidRPr="00BA6BBC">
        <w:rPr>
          <w:rFonts w:eastAsia="NSimSun"/>
          <w:sz w:val="22"/>
          <w:szCs w:val="22"/>
        </w:rPr>
        <w:t>oboustranně podepsaných zápisů o provedení, předání a převzetí dílčích prací, potvrzené oběma smluvními</w:t>
      </w:r>
      <w:r w:rsidR="00950B5E" w:rsidRPr="00BA6BBC">
        <w:rPr>
          <w:rFonts w:eastAsia="NSimSun"/>
          <w:sz w:val="22"/>
          <w:szCs w:val="22"/>
        </w:rPr>
        <w:t xml:space="preserve"> </w:t>
      </w:r>
      <w:r w:rsidRPr="00BA6BBC">
        <w:rPr>
          <w:rFonts w:eastAsia="NSimSun"/>
          <w:sz w:val="22"/>
          <w:szCs w:val="22"/>
        </w:rPr>
        <w:t>stranami, spolu s</w:t>
      </w:r>
      <w:r w:rsidR="00BA6BBC">
        <w:rPr>
          <w:rFonts w:eastAsia="NSimSun"/>
          <w:sz w:val="22"/>
          <w:szCs w:val="22"/>
        </w:rPr>
        <w:t> </w:t>
      </w:r>
      <w:r w:rsidR="00423790" w:rsidRPr="00BA6BBC">
        <w:rPr>
          <w:rFonts w:eastAsia="NSimSun"/>
          <w:sz w:val="22"/>
          <w:szCs w:val="22"/>
        </w:rPr>
        <w:t>podrobným soupisem skutečně provedených prací,</w:t>
      </w:r>
      <w:r w:rsidRPr="00BA6BBC">
        <w:rPr>
          <w:rFonts w:eastAsia="NSimSun"/>
          <w:sz w:val="22"/>
          <w:szCs w:val="22"/>
        </w:rPr>
        <w:t xml:space="preserve"> citovanými dílčími zápisy o předání a převzetí prací a</w:t>
      </w:r>
      <w:r w:rsidR="00950B5E" w:rsidRPr="00BA6BBC">
        <w:rPr>
          <w:rFonts w:eastAsia="NSimSun"/>
          <w:sz w:val="22"/>
          <w:szCs w:val="22"/>
        </w:rPr>
        <w:t xml:space="preserve"> </w:t>
      </w:r>
      <w:r w:rsidRPr="00BA6BBC">
        <w:rPr>
          <w:rFonts w:eastAsia="NSimSun"/>
          <w:sz w:val="22"/>
          <w:szCs w:val="22"/>
        </w:rPr>
        <w:t>dalšími doklady náležejícími k plnění předmětu smlouvy – díla,</w:t>
      </w:r>
      <w:r w:rsidR="00423790" w:rsidRPr="00BA6BBC">
        <w:rPr>
          <w:rFonts w:eastAsia="NSimSun"/>
          <w:sz w:val="22"/>
          <w:szCs w:val="22"/>
        </w:rPr>
        <w:t xml:space="preserve"> případně také</w:t>
      </w:r>
      <w:r w:rsidRPr="00BA6BBC">
        <w:rPr>
          <w:rFonts w:eastAsia="NSimSun"/>
          <w:sz w:val="22"/>
          <w:szCs w:val="22"/>
        </w:rPr>
        <w:t xml:space="preserve"> doklady o likvidac</w:t>
      </w:r>
      <w:r w:rsidR="00423790" w:rsidRPr="00BA6BBC">
        <w:rPr>
          <w:rFonts w:eastAsia="NSimSun"/>
          <w:sz w:val="22"/>
          <w:szCs w:val="22"/>
        </w:rPr>
        <w:t>i</w:t>
      </w:r>
      <w:r w:rsidRPr="00BA6BBC">
        <w:rPr>
          <w:rFonts w:eastAsia="NSimSun"/>
          <w:sz w:val="22"/>
          <w:szCs w:val="22"/>
        </w:rPr>
        <w:t xml:space="preserve"> odpadů, které tvoří nedílnou</w:t>
      </w:r>
      <w:r w:rsidR="00950B5E" w:rsidRPr="00BA6BBC">
        <w:rPr>
          <w:rFonts w:eastAsia="NSimSun"/>
          <w:sz w:val="22"/>
          <w:szCs w:val="22"/>
        </w:rPr>
        <w:t xml:space="preserve"> </w:t>
      </w:r>
      <w:r w:rsidRPr="00BA6BBC">
        <w:rPr>
          <w:rFonts w:eastAsia="NSimSun"/>
          <w:sz w:val="22"/>
          <w:szCs w:val="22"/>
        </w:rPr>
        <w:t>přílohu faktur, a bez kterých nemůžou být faktury proplaceny.</w:t>
      </w:r>
    </w:p>
    <w:p w14:paraId="34720FB2" w14:textId="7A455238" w:rsidR="007B2678" w:rsidRPr="00BA6BBC" w:rsidRDefault="007B2678" w:rsidP="00BA6BBC">
      <w:pPr>
        <w:pStyle w:val="Zkladntext"/>
        <w:numPr>
          <w:ilvl w:val="0"/>
          <w:numId w:val="22"/>
        </w:numPr>
        <w:tabs>
          <w:tab w:val="clear" w:pos="0"/>
          <w:tab w:val="num" w:pos="-708"/>
        </w:tabs>
        <w:spacing w:after="120"/>
        <w:ind w:left="567" w:hanging="567"/>
        <w:jc w:val="both"/>
        <w:rPr>
          <w:sz w:val="22"/>
          <w:szCs w:val="22"/>
        </w:rPr>
      </w:pPr>
      <w:r w:rsidRPr="00BA6BBC">
        <w:rPr>
          <w:sz w:val="22"/>
          <w:szCs w:val="22"/>
        </w:rPr>
        <w:t>Veškeré účetní doklady musejí obsahovat náležitosti daňového dokladu</w:t>
      </w:r>
      <w:r w:rsidR="00BA6BBC">
        <w:rPr>
          <w:sz w:val="22"/>
          <w:szCs w:val="22"/>
        </w:rPr>
        <w:t xml:space="preserve"> dle zákona č.  235/2004 Sb., o </w:t>
      </w:r>
      <w:r w:rsidRPr="00BA6BBC">
        <w:rPr>
          <w:sz w:val="22"/>
          <w:szCs w:val="22"/>
        </w:rPr>
        <w:t>dani z přidané hodnoty, v platném znění a náležitosti uvedené v odst.</w:t>
      </w:r>
      <w:r w:rsidR="00A279D2" w:rsidRPr="00BA6BBC">
        <w:rPr>
          <w:sz w:val="22"/>
          <w:szCs w:val="22"/>
        </w:rPr>
        <w:t xml:space="preserve"> </w:t>
      </w:r>
      <w:r w:rsidR="005C2283" w:rsidRPr="00BA6BBC">
        <w:rPr>
          <w:sz w:val="22"/>
          <w:szCs w:val="22"/>
        </w:rPr>
        <w:t xml:space="preserve">13 </w:t>
      </w:r>
      <w:r w:rsidRPr="00BA6BBC">
        <w:rPr>
          <w:sz w:val="22"/>
          <w:szCs w:val="22"/>
        </w:rPr>
        <w:t xml:space="preserve">tohoto článku. V případě, že účetní doklady nebudou mít odpovídající a stanovené náležitosti, nebo pokud jejich přílohou nebude </w:t>
      </w:r>
      <w:r w:rsidR="00950B5E" w:rsidRPr="00BA6BBC">
        <w:rPr>
          <w:sz w:val="22"/>
          <w:szCs w:val="22"/>
        </w:rPr>
        <w:t xml:space="preserve">v odst. 9 tohoto článku uvedený dokument, </w:t>
      </w:r>
      <w:r w:rsidRPr="00BA6BBC">
        <w:rPr>
          <w:sz w:val="22"/>
          <w:szCs w:val="22"/>
        </w:rPr>
        <w:t>je objednatel oprávněn zaslat je ve lhůtě splatnosti zpět zhotoviteli k doplnění, aniž se tak dostane do prodlení se splatností; lhůta splatnosti počíná běžet znovu od opětovného zaslání náležitě doplněných či opravených dokladů.</w:t>
      </w:r>
    </w:p>
    <w:p w14:paraId="68C749A1" w14:textId="77777777" w:rsidR="00950B5E" w:rsidRPr="00BA6BBC" w:rsidRDefault="007B2678" w:rsidP="00BA6BBC">
      <w:pPr>
        <w:pStyle w:val="Zkladntext"/>
        <w:numPr>
          <w:ilvl w:val="0"/>
          <w:numId w:val="22"/>
        </w:numPr>
        <w:tabs>
          <w:tab w:val="clear" w:pos="0"/>
          <w:tab w:val="num" w:pos="-708"/>
        </w:tabs>
        <w:spacing w:after="120"/>
        <w:ind w:left="567" w:hanging="567"/>
        <w:jc w:val="both"/>
        <w:rPr>
          <w:sz w:val="22"/>
          <w:szCs w:val="22"/>
        </w:rPr>
      </w:pPr>
      <w:r w:rsidRPr="00BA6BBC">
        <w:rPr>
          <w:sz w:val="22"/>
          <w:szCs w:val="22"/>
        </w:rPr>
        <w:t xml:space="preserve">Proti vystavené faktuře, </w:t>
      </w:r>
      <w:r w:rsidR="00950B5E" w:rsidRPr="00BA6BBC">
        <w:rPr>
          <w:sz w:val="22"/>
          <w:szCs w:val="22"/>
        </w:rPr>
        <w:t>resp</w:t>
      </w:r>
      <w:r w:rsidRPr="00BA6BBC">
        <w:rPr>
          <w:sz w:val="22"/>
          <w:szCs w:val="22"/>
        </w:rPr>
        <w:t>. dílčí faktuře, lze v okamžiku její splatnosti započíst uplatněné smluvní sankce či jiné peněžité nároky objednatele vůči zhotoviteli či jeho právnímu nástupci</w:t>
      </w:r>
      <w:r w:rsidR="00950B5E" w:rsidRPr="00BA6BBC">
        <w:rPr>
          <w:sz w:val="22"/>
          <w:szCs w:val="22"/>
        </w:rPr>
        <w:t>.</w:t>
      </w:r>
    </w:p>
    <w:p w14:paraId="5503BD04" w14:textId="77777777" w:rsidR="007B2678" w:rsidRPr="00BA6BBC" w:rsidRDefault="007B2678" w:rsidP="00BA6BBC">
      <w:pPr>
        <w:pStyle w:val="Zkladntext"/>
        <w:numPr>
          <w:ilvl w:val="0"/>
          <w:numId w:val="22"/>
        </w:numPr>
        <w:tabs>
          <w:tab w:val="clear" w:pos="0"/>
          <w:tab w:val="num" w:pos="-708"/>
        </w:tabs>
        <w:spacing w:after="120"/>
        <w:ind w:left="567" w:hanging="567"/>
        <w:jc w:val="both"/>
        <w:rPr>
          <w:sz w:val="22"/>
          <w:szCs w:val="22"/>
        </w:rPr>
      </w:pPr>
      <w:r w:rsidRPr="00BA6BBC">
        <w:rPr>
          <w:sz w:val="22"/>
          <w:szCs w:val="22"/>
        </w:rPr>
        <w:t>Zálohy na cenu díla objednatel neposkytuje.</w:t>
      </w:r>
    </w:p>
    <w:p w14:paraId="773130A0" w14:textId="2840DBC1" w:rsidR="007B2678" w:rsidRPr="00BA6BBC" w:rsidRDefault="007B2678" w:rsidP="00BA6BBC">
      <w:pPr>
        <w:pStyle w:val="Zkladntext"/>
        <w:numPr>
          <w:ilvl w:val="0"/>
          <w:numId w:val="22"/>
        </w:numPr>
        <w:tabs>
          <w:tab w:val="clear" w:pos="0"/>
          <w:tab w:val="num" w:pos="-708"/>
        </w:tabs>
        <w:spacing w:after="120"/>
        <w:ind w:left="567" w:hanging="567"/>
        <w:jc w:val="both"/>
        <w:rPr>
          <w:sz w:val="22"/>
          <w:szCs w:val="22"/>
        </w:rPr>
      </w:pPr>
      <w:r w:rsidRPr="00BA6BBC">
        <w:rPr>
          <w:sz w:val="22"/>
          <w:szCs w:val="22"/>
        </w:rPr>
        <w:t xml:space="preserve">Na každém daňovém dokladu bude uveden název projektu </w:t>
      </w:r>
      <w:r w:rsidRPr="00BA6BBC">
        <w:rPr>
          <w:b/>
          <w:sz w:val="22"/>
          <w:szCs w:val="22"/>
        </w:rPr>
        <w:t>„</w:t>
      </w:r>
      <w:r w:rsidR="008F306C">
        <w:rPr>
          <w:b/>
          <w:sz w:val="22"/>
          <w:szCs w:val="22"/>
        </w:rPr>
        <w:t>Tržní náměstí Liberec</w:t>
      </w:r>
      <w:r w:rsidRPr="00BA6BBC">
        <w:rPr>
          <w:b/>
          <w:sz w:val="22"/>
          <w:szCs w:val="22"/>
        </w:rPr>
        <w:t>“</w:t>
      </w:r>
      <w:r w:rsidRPr="00BA6BBC">
        <w:rPr>
          <w:sz w:val="22"/>
          <w:szCs w:val="22"/>
        </w:rPr>
        <w:t>, dále musí daňový doklad obsahovat registrační číslo projektu (bude upřesněno objednatelem po podání žádosti o dotaci)</w:t>
      </w:r>
      <w:r w:rsidR="00643DC2" w:rsidRPr="00BA6BBC">
        <w:rPr>
          <w:sz w:val="22"/>
          <w:szCs w:val="22"/>
        </w:rPr>
        <w:t xml:space="preserve"> a číslo smlouvy o dílo</w:t>
      </w:r>
      <w:r w:rsidRPr="00BA6BBC">
        <w:rPr>
          <w:sz w:val="22"/>
          <w:szCs w:val="22"/>
        </w:rPr>
        <w:t>. V případě neoznačení dokladu, dle výše uvedeného, bude splatnost dokladu počítána od doby doručení opraveného dokladu objednateli.</w:t>
      </w:r>
    </w:p>
    <w:p w14:paraId="4F06615D" w14:textId="77777777" w:rsidR="00744914" w:rsidRPr="008430BB" w:rsidRDefault="00744914" w:rsidP="00744914">
      <w:pPr>
        <w:jc w:val="center"/>
        <w:rPr>
          <w:b/>
          <w:sz w:val="24"/>
        </w:rPr>
      </w:pPr>
    </w:p>
    <w:p w14:paraId="42D20C52" w14:textId="77777777" w:rsidR="00744914" w:rsidRDefault="00744914" w:rsidP="00744914">
      <w:pPr>
        <w:jc w:val="center"/>
        <w:rPr>
          <w:b/>
          <w:sz w:val="24"/>
        </w:rPr>
      </w:pPr>
    </w:p>
    <w:p w14:paraId="0F2F6FF9" w14:textId="77777777" w:rsidR="00744914" w:rsidRPr="008430BB" w:rsidRDefault="00744914" w:rsidP="00744914">
      <w:pPr>
        <w:jc w:val="center"/>
        <w:rPr>
          <w:b/>
          <w:sz w:val="24"/>
        </w:rPr>
      </w:pPr>
    </w:p>
    <w:p w14:paraId="3401B0D8" w14:textId="77777777" w:rsidR="00B623D7" w:rsidRPr="004857DB" w:rsidRDefault="00F36A95" w:rsidP="005227B9">
      <w:pPr>
        <w:pStyle w:val="Nadpis1"/>
        <w:tabs>
          <w:tab w:val="clear" w:pos="0"/>
          <w:tab w:val="num" w:pos="-708"/>
        </w:tabs>
      </w:pPr>
      <w:r w:rsidRPr="004857DB">
        <w:t>VII. Doba provedení díla</w:t>
      </w:r>
      <w:r w:rsidR="00636CE4">
        <w:t>, trvání smlouvy</w:t>
      </w:r>
    </w:p>
    <w:p w14:paraId="3FEA2E14" w14:textId="77777777" w:rsidR="00B623D7" w:rsidRPr="004857DB" w:rsidRDefault="00B623D7" w:rsidP="005227B9">
      <w:pPr>
        <w:pStyle w:val="Zkladntext"/>
        <w:jc w:val="both"/>
      </w:pPr>
    </w:p>
    <w:p w14:paraId="15F6866A" w14:textId="77777777" w:rsidR="00A279D2" w:rsidRPr="00BA6BBC" w:rsidRDefault="00A279D2" w:rsidP="00BA6BBC">
      <w:pPr>
        <w:numPr>
          <w:ilvl w:val="0"/>
          <w:numId w:val="30"/>
        </w:numPr>
        <w:suppressAutoHyphens w:val="0"/>
        <w:spacing w:after="120" w:line="276" w:lineRule="auto"/>
        <w:ind w:left="567" w:hanging="567"/>
        <w:contextualSpacing/>
        <w:jc w:val="both"/>
        <w:rPr>
          <w:rFonts w:eastAsiaTheme="minorEastAsia"/>
          <w:sz w:val="22"/>
          <w:szCs w:val="22"/>
          <w:lang w:eastAsia="cs-CZ"/>
        </w:rPr>
      </w:pPr>
      <w:r w:rsidRPr="00BA6BBC">
        <w:rPr>
          <w:rFonts w:eastAsiaTheme="minorEastAsia"/>
          <w:sz w:val="22"/>
          <w:szCs w:val="22"/>
          <w:lang w:eastAsia="cs-CZ"/>
        </w:rPr>
        <w:t>Zhotovitel se zavazuje provést dílo</w:t>
      </w:r>
      <w:r w:rsidR="0017328B" w:rsidRPr="00BA6BBC">
        <w:rPr>
          <w:rFonts w:eastAsiaTheme="minorEastAsia"/>
          <w:sz w:val="22"/>
          <w:szCs w:val="22"/>
          <w:lang w:eastAsia="cs-CZ"/>
        </w:rPr>
        <w:t xml:space="preserve"> v následujících lhůtách</w:t>
      </w:r>
      <w:r w:rsidRPr="00BA6BBC">
        <w:rPr>
          <w:rFonts w:eastAsiaTheme="minorEastAsia"/>
          <w:sz w:val="22"/>
          <w:szCs w:val="22"/>
          <w:lang w:eastAsia="cs-CZ"/>
        </w:rPr>
        <w:t>:</w:t>
      </w:r>
    </w:p>
    <w:p w14:paraId="2D8F5F7C" w14:textId="02983822" w:rsidR="0017328B" w:rsidRPr="00BA6BBC" w:rsidRDefault="0017328B" w:rsidP="00AB51A1">
      <w:pPr>
        <w:numPr>
          <w:ilvl w:val="0"/>
          <w:numId w:val="31"/>
        </w:numPr>
        <w:suppressAutoHyphens w:val="0"/>
        <w:spacing w:after="120" w:line="276" w:lineRule="auto"/>
        <w:ind w:left="992" w:hanging="425"/>
        <w:jc w:val="both"/>
        <w:rPr>
          <w:rFonts w:eastAsiaTheme="minorEastAsia"/>
          <w:sz w:val="22"/>
          <w:szCs w:val="22"/>
          <w:lang w:eastAsia="cs-CZ"/>
        </w:rPr>
      </w:pPr>
      <w:r w:rsidRPr="00BA6BBC">
        <w:rPr>
          <w:rFonts w:eastAsiaTheme="minorEastAsia"/>
          <w:sz w:val="22"/>
          <w:szCs w:val="22"/>
          <w:lang w:eastAsia="cs-CZ"/>
        </w:rPr>
        <w:t xml:space="preserve">Lhůta pro předání a převzetí místa plnění: </w:t>
      </w:r>
      <w:r w:rsidRPr="00BA6BBC">
        <w:rPr>
          <w:rFonts w:eastAsiaTheme="minorEastAsia"/>
          <w:b/>
          <w:sz w:val="22"/>
          <w:szCs w:val="22"/>
          <w:lang w:eastAsia="cs-CZ"/>
        </w:rPr>
        <w:t xml:space="preserve">v den </w:t>
      </w:r>
      <w:r w:rsidR="00643DC2" w:rsidRPr="00BA6BBC">
        <w:rPr>
          <w:rFonts w:eastAsiaTheme="minorEastAsia"/>
          <w:b/>
          <w:sz w:val="22"/>
          <w:szCs w:val="22"/>
          <w:lang w:eastAsia="cs-CZ"/>
        </w:rPr>
        <w:t xml:space="preserve">protokolárního převzetí </w:t>
      </w:r>
      <w:r w:rsidR="00EF699A">
        <w:rPr>
          <w:rFonts w:eastAsiaTheme="minorEastAsia"/>
          <w:b/>
          <w:sz w:val="22"/>
          <w:szCs w:val="22"/>
          <w:lang w:eastAsia="cs-CZ"/>
        </w:rPr>
        <w:t xml:space="preserve">Etapy č. 1 </w:t>
      </w:r>
      <w:r w:rsidR="00643DC2" w:rsidRPr="00BA6BBC">
        <w:rPr>
          <w:rFonts w:eastAsiaTheme="minorEastAsia"/>
          <w:b/>
          <w:sz w:val="22"/>
          <w:szCs w:val="22"/>
          <w:lang w:eastAsia="cs-CZ"/>
        </w:rPr>
        <w:t>díla „</w:t>
      </w:r>
      <w:r w:rsidR="00200556">
        <w:rPr>
          <w:rFonts w:eastAsiaTheme="minorEastAsia"/>
          <w:b/>
          <w:sz w:val="22"/>
          <w:szCs w:val="22"/>
          <w:lang w:eastAsia="cs-CZ"/>
        </w:rPr>
        <w:t>Tržní náměstí Liberec</w:t>
      </w:r>
      <w:r w:rsidR="00643DC2" w:rsidRPr="00BA6BBC">
        <w:rPr>
          <w:rFonts w:eastAsiaTheme="minorEastAsia"/>
          <w:b/>
          <w:sz w:val="22"/>
          <w:szCs w:val="22"/>
          <w:lang w:eastAsia="cs-CZ"/>
        </w:rPr>
        <w:t xml:space="preserve">“ </w:t>
      </w:r>
      <w:r w:rsidR="005B6C81">
        <w:rPr>
          <w:rFonts w:eastAsiaTheme="minorEastAsia"/>
          <w:b/>
          <w:sz w:val="22"/>
          <w:szCs w:val="22"/>
          <w:lang w:eastAsia="cs-CZ"/>
        </w:rPr>
        <w:t xml:space="preserve">(stavební části) </w:t>
      </w:r>
      <w:r w:rsidR="00643DC2" w:rsidRPr="00BA6BBC">
        <w:rPr>
          <w:rFonts w:eastAsiaTheme="minorEastAsia"/>
          <w:b/>
          <w:sz w:val="22"/>
          <w:szCs w:val="22"/>
          <w:lang w:eastAsia="cs-CZ"/>
        </w:rPr>
        <w:t>bez vad a nedodělků objednatelem</w:t>
      </w:r>
    </w:p>
    <w:p w14:paraId="704EDCC1" w14:textId="201D4066" w:rsidR="0017328B" w:rsidRPr="00BA6BBC" w:rsidRDefault="0017328B" w:rsidP="00AB51A1">
      <w:pPr>
        <w:numPr>
          <w:ilvl w:val="0"/>
          <w:numId w:val="31"/>
        </w:numPr>
        <w:suppressAutoHyphens w:val="0"/>
        <w:spacing w:after="120" w:line="276" w:lineRule="auto"/>
        <w:ind w:left="992" w:hanging="425"/>
        <w:jc w:val="both"/>
        <w:rPr>
          <w:rFonts w:eastAsiaTheme="minorEastAsia"/>
          <w:sz w:val="22"/>
          <w:szCs w:val="22"/>
          <w:lang w:eastAsia="cs-CZ"/>
        </w:rPr>
      </w:pPr>
      <w:r w:rsidRPr="00BA6BBC">
        <w:rPr>
          <w:rFonts w:eastAsiaTheme="minorEastAsia"/>
          <w:sz w:val="22"/>
          <w:szCs w:val="22"/>
          <w:lang w:eastAsia="cs-CZ"/>
        </w:rPr>
        <w:t xml:space="preserve">Lhůta pro zahájení díla: </w:t>
      </w:r>
      <w:r w:rsidRPr="00BA6BBC">
        <w:rPr>
          <w:rFonts w:eastAsiaTheme="minorEastAsia"/>
          <w:b/>
          <w:sz w:val="22"/>
          <w:szCs w:val="22"/>
          <w:lang w:eastAsia="cs-CZ"/>
        </w:rPr>
        <w:t>následující</w:t>
      </w:r>
      <w:r w:rsidR="00AB51A1" w:rsidRPr="00BA6BBC">
        <w:rPr>
          <w:rFonts w:eastAsiaTheme="minorEastAsia"/>
          <w:b/>
          <w:sz w:val="22"/>
          <w:szCs w:val="22"/>
          <w:lang w:eastAsia="cs-CZ"/>
        </w:rPr>
        <w:t xml:space="preserve"> pracovní</w:t>
      </w:r>
      <w:r w:rsidRPr="00BA6BBC">
        <w:rPr>
          <w:rFonts w:eastAsiaTheme="minorEastAsia"/>
          <w:b/>
          <w:sz w:val="22"/>
          <w:szCs w:val="22"/>
          <w:lang w:eastAsia="cs-CZ"/>
        </w:rPr>
        <w:t xml:space="preserve"> den po protokolárním převzetí</w:t>
      </w:r>
      <w:r w:rsidR="00EF699A">
        <w:rPr>
          <w:rFonts w:eastAsiaTheme="minorEastAsia"/>
          <w:b/>
          <w:sz w:val="22"/>
          <w:szCs w:val="22"/>
          <w:lang w:eastAsia="cs-CZ"/>
        </w:rPr>
        <w:t xml:space="preserve"> Etapy č. 1</w:t>
      </w:r>
      <w:r w:rsidRPr="00BA6BBC">
        <w:rPr>
          <w:rFonts w:eastAsiaTheme="minorEastAsia"/>
          <w:b/>
          <w:sz w:val="22"/>
          <w:szCs w:val="22"/>
          <w:lang w:eastAsia="cs-CZ"/>
        </w:rPr>
        <w:t xml:space="preserve"> </w:t>
      </w:r>
      <w:r w:rsidR="00643DC2" w:rsidRPr="00BA6BBC">
        <w:rPr>
          <w:rFonts w:eastAsiaTheme="minorEastAsia"/>
          <w:b/>
          <w:sz w:val="22"/>
          <w:szCs w:val="22"/>
          <w:lang w:eastAsia="cs-CZ"/>
        </w:rPr>
        <w:t>díla „</w:t>
      </w:r>
      <w:r w:rsidR="004A14A8">
        <w:rPr>
          <w:rFonts w:eastAsiaTheme="minorEastAsia"/>
          <w:b/>
          <w:sz w:val="22"/>
          <w:szCs w:val="22"/>
          <w:lang w:eastAsia="cs-CZ"/>
        </w:rPr>
        <w:t>Tržní náměstí Liberec</w:t>
      </w:r>
      <w:r w:rsidR="00643DC2" w:rsidRPr="00BA6BBC">
        <w:rPr>
          <w:rFonts w:eastAsiaTheme="minorEastAsia"/>
          <w:b/>
          <w:sz w:val="22"/>
          <w:szCs w:val="22"/>
          <w:lang w:eastAsia="cs-CZ"/>
        </w:rPr>
        <w:t>“</w:t>
      </w:r>
      <w:r w:rsidR="005B6C81">
        <w:rPr>
          <w:rFonts w:eastAsiaTheme="minorEastAsia"/>
          <w:b/>
          <w:sz w:val="22"/>
          <w:szCs w:val="22"/>
          <w:lang w:eastAsia="cs-CZ"/>
        </w:rPr>
        <w:t xml:space="preserve"> (stavební části)</w:t>
      </w:r>
      <w:r w:rsidR="00643DC2" w:rsidRPr="00BA6BBC">
        <w:rPr>
          <w:rFonts w:eastAsiaTheme="minorEastAsia"/>
          <w:b/>
          <w:sz w:val="22"/>
          <w:szCs w:val="22"/>
          <w:lang w:eastAsia="cs-CZ"/>
        </w:rPr>
        <w:t xml:space="preserve"> bez vad a nedodělků objednatelem</w:t>
      </w:r>
    </w:p>
    <w:p w14:paraId="1C77C79C" w14:textId="0422CF25" w:rsidR="0017328B" w:rsidRPr="00BA6BBC" w:rsidRDefault="0017328B" w:rsidP="00AB51A1">
      <w:pPr>
        <w:numPr>
          <w:ilvl w:val="0"/>
          <w:numId w:val="31"/>
        </w:numPr>
        <w:tabs>
          <w:tab w:val="right" w:pos="9072"/>
        </w:tabs>
        <w:suppressAutoHyphens w:val="0"/>
        <w:spacing w:after="200" w:line="276" w:lineRule="auto"/>
        <w:ind w:left="993" w:hanging="426"/>
        <w:contextualSpacing/>
        <w:jc w:val="both"/>
        <w:rPr>
          <w:rFonts w:eastAsiaTheme="minorEastAsia"/>
          <w:b/>
          <w:bCs/>
          <w:sz w:val="22"/>
          <w:szCs w:val="22"/>
          <w:lang w:eastAsia="cs-CZ"/>
        </w:rPr>
      </w:pPr>
      <w:r w:rsidRPr="00BA6BBC">
        <w:rPr>
          <w:rFonts w:eastAsiaTheme="minorEastAsia"/>
          <w:sz w:val="22"/>
          <w:szCs w:val="22"/>
          <w:lang w:eastAsia="cs-CZ"/>
        </w:rPr>
        <w:t xml:space="preserve">Lhůta pro dokončení </w:t>
      </w:r>
      <w:r w:rsidR="004A14A8">
        <w:rPr>
          <w:rFonts w:eastAsiaTheme="minorEastAsia"/>
          <w:sz w:val="22"/>
          <w:szCs w:val="22"/>
          <w:lang w:eastAsia="cs-CZ"/>
        </w:rPr>
        <w:t xml:space="preserve">5 </w:t>
      </w:r>
      <w:r w:rsidRPr="00BA6BBC">
        <w:rPr>
          <w:rFonts w:eastAsiaTheme="minorEastAsia"/>
          <w:sz w:val="22"/>
          <w:szCs w:val="22"/>
          <w:lang w:eastAsia="cs-CZ"/>
        </w:rPr>
        <w:t>leté následné péče o zeleň</w:t>
      </w:r>
      <w:r w:rsidR="0013706A" w:rsidRPr="00BA6BBC">
        <w:rPr>
          <w:rFonts w:eastAsiaTheme="minorEastAsia"/>
          <w:sz w:val="22"/>
          <w:szCs w:val="22"/>
          <w:lang w:eastAsia="cs-CZ"/>
        </w:rPr>
        <w:t xml:space="preserve">: </w:t>
      </w:r>
      <w:r w:rsidRPr="00BA6BBC">
        <w:rPr>
          <w:rFonts w:eastAsiaTheme="minorEastAsia"/>
          <w:b/>
          <w:sz w:val="22"/>
          <w:szCs w:val="22"/>
          <w:lang w:eastAsia="cs-CZ"/>
        </w:rPr>
        <w:t xml:space="preserve">do </w:t>
      </w:r>
      <w:r w:rsidR="008F306C">
        <w:rPr>
          <w:rFonts w:eastAsiaTheme="minorEastAsia"/>
          <w:b/>
          <w:sz w:val="22"/>
          <w:szCs w:val="22"/>
          <w:lang w:eastAsia="cs-CZ"/>
        </w:rPr>
        <w:t>5</w:t>
      </w:r>
      <w:r w:rsidR="00643DC2" w:rsidRPr="00BA6BBC">
        <w:rPr>
          <w:rFonts w:eastAsiaTheme="minorEastAsia"/>
          <w:b/>
          <w:sz w:val="22"/>
          <w:szCs w:val="22"/>
          <w:lang w:eastAsia="cs-CZ"/>
        </w:rPr>
        <w:t xml:space="preserve"> let od zahájení díla</w:t>
      </w:r>
      <w:r w:rsidR="005B6C81">
        <w:rPr>
          <w:rFonts w:eastAsiaTheme="minorEastAsia"/>
          <w:b/>
          <w:sz w:val="22"/>
          <w:szCs w:val="22"/>
          <w:lang w:eastAsia="cs-CZ"/>
        </w:rPr>
        <w:t xml:space="preserve"> dle této smlouvy</w:t>
      </w:r>
      <w:r w:rsidR="00F15BD1" w:rsidRPr="00BA6BBC">
        <w:rPr>
          <w:rFonts w:eastAsiaTheme="minorEastAsia"/>
          <w:sz w:val="22"/>
          <w:szCs w:val="22"/>
          <w:lang w:eastAsia="cs-CZ"/>
        </w:rPr>
        <w:t>.</w:t>
      </w:r>
    </w:p>
    <w:p w14:paraId="4136249F" w14:textId="5E8BCA9F" w:rsidR="00AB51A1" w:rsidRPr="00BA6BBC" w:rsidRDefault="00B021E6" w:rsidP="00BA6BBC">
      <w:pPr>
        <w:numPr>
          <w:ilvl w:val="0"/>
          <w:numId w:val="31"/>
        </w:numPr>
        <w:tabs>
          <w:tab w:val="right" w:pos="9072"/>
        </w:tabs>
        <w:suppressAutoHyphens w:val="0"/>
        <w:spacing w:after="200" w:line="276" w:lineRule="auto"/>
        <w:ind w:left="993" w:hanging="426"/>
        <w:contextualSpacing/>
        <w:jc w:val="both"/>
        <w:rPr>
          <w:sz w:val="22"/>
          <w:szCs w:val="22"/>
        </w:rPr>
      </w:pPr>
      <w:r w:rsidRPr="00BA6BBC">
        <w:rPr>
          <w:rFonts w:eastAsiaTheme="minorEastAsia"/>
          <w:bCs/>
          <w:sz w:val="22"/>
          <w:szCs w:val="22"/>
          <w:lang w:eastAsia="cs-CZ"/>
        </w:rPr>
        <w:t xml:space="preserve">Následná péče </w:t>
      </w:r>
      <w:r w:rsidR="0017328B" w:rsidRPr="00BA6BBC">
        <w:rPr>
          <w:sz w:val="22"/>
          <w:szCs w:val="22"/>
        </w:rPr>
        <w:t xml:space="preserve">bude provedena zhotovitelem a písemně odsouhlasena </w:t>
      </w:r>
      <w:r w:rsidRPr="00BA6BBC">
        <w:rPr>
          <w:sz w:val="22"/>
          <w:szCs w:val="22"/>
        </w:rPr>
        <w:t>objednatelem ve lhůtě do 3</w:t>
      </w:r>
      <w:r w:rsidR="004A14A8">
        <w:rPr>
          <w:sz w:val="22"/>
          <w:szCs w:val="22"/>
        </w:rPr>
        <w:t>0</w:t>
      </w:r>
      <w:r w:rsidRPr="00BA6BBC">
        <w:rPr>
          <w:sz w:val="22"/>
          <w:szCs w:val="22"/>
        </w:rPr>
        <w:t>.</w:t>
      </w:r>
      <w:r w:rsidR="004360E8">
        <w:rPr>
          <w:sz w:val="22"/>
          <w:szCs w:val="22"/>
        </w:rPr>
        <w:t> </w:t>
      </w:r>
      <w:r w:rsidRPr="00BA6BBC">
        <w:rPr>
          <w:sz w:val="22"/>
          <w:szCs w:val="22"/>
        </w:rPr>
        <w:t>11. příslušného kalendářního roku následné péče.</w:t>
      </w:r>
    </w:p>
    <w:p w14:paraId="3E2AFA73" w14:textId="616991B6" w:rsidR="0013706A" w:rsidRPr="00BA6BBC" w:rsidRDefault="0017328B" w:rsidP="00BA6BBC">
      <w:pPr>
        <w:pStyle w:val="Zkladntext"/>
        <w:numPr>
          <w:ilvl w:val="0"/>
          <w:numId w:val="30"/>
        </w:numPr>
        <w:spacing w:after="120"/>
        <w:ind w:left="567" w:hanging="567"/>
        <w:jc w:val="both"/>
        <w:rPr>
          <w:sz w:val="22"/>
          <w:szCs w:val="22"/>
        </w:rPr>
      </w:pPr>
      <w:r w:rsidRPr="00BA6BBC">
        <w:rPr>
          <w:rFonts w:eastAsia="NSimSun"/>
          <w:color w:val="303030"/>
          <w:sz w:val="22"/>
          <w:szCs w:val="22"/>
        </w:rPr>
        <w:t xml:space="preserve">Tato smlouva se uzavírá na dobu určitou </w:t>
      </w:r>
      <w:r w:rsidR="004A14A8">
        <w:rPr>
          <w:rFonts w:eastAsia="NSimSun"/>
          <w:color w:val="303030"/>
          <w:sz w:val="22"/>
          <w:szCs w:val="22"/>
        </w:rPr>
        <w:t>pěti let od zahájení díla.</w:t>
      </w:r>
      <w:r w:rsidR="004A14A8" w:rsidRPr="00BA6BBC">
        <w:rPr>
          <w:rFonts w:eastAsia="NSimSun"/>
          <w:color w:val="303030"/>
          <w:sz w:val="22"/>
          <w:szCs w:val="22"/>
        </w:rPr>
        <w:t xml:space="preserve"> </w:t>
      </w:r>
    </w:p>
    <w:p w14:paraId="11D6EE37" w14:textId="77777777" w:rsidR="004D0E1A" w:rsidRPr="00BA6BBC" w:rsidRDefault="0017328B" w:rsidP="00BA6BBC">
      <w:pPr>
        <w:pStyle w:val="Zkladntext"/>
        <w:keepNext/>
        <w:numPr>
          <w:ilvl w:val="0"/>
          <w:numId w:val="30"/>
        </w:numPr>
        <w:spacing w:after="120"/>
        <w:ind w:left="567" w:hanging="567"/>
        <w:jc w:val="both"/>
        <w:rPr>
          <w:sz w:val="22"/>
          <w:szCs w:val="22"/>
        </w:rPr>
      </w:pPr>
      <w:r w:rsidRPr="00BA6BBC">
        <w:rPr>
          <w:rFonts w:eastAsia="NSimSun"/>
          <w:color w:val="303030"/>
          <w:sz w:val="22"/>
          <w:szCs w:val="22"/>
        </w:rPr>
        <w:t>Tuto smlouvu lze ukončit</w:t>
      </w:r>
      <w:r w:rsidR="004D0E1A" w:rsidRPr="00BA6BBC">
        <w:rPr>
          <w:rFonts w:eastAsia="NSimSun"/>
          <w:color w:val="303030"/>
          <w:sz w:val="22"/>
          <w:szCs w:val="22"/>
        </w:rPr>
        <w:t>:</w:t>
      </w:r>
    </w:p>
    <w:p w14:paraId="7D7D5EB0" w14:textId="10DC9030" w:rsidR="004D0E1A" w:rsidRPr="00BA6BBC" w:rsidRDefault="00636CE4" w:rsidP="00BA6BBC">
      <w:pPr>
        <w:pStyle w:val="Zkladntext"/>
        <w:numPr>
          <w:ilvl w:val="0"/>
          <w:numId w:val="38"/>
        </w:numPr>
        <w:spacing w:after="120"/>
        <w:jc w:val="both"/>
        <w:rPr>
          <w:sz w:val="22"/>
          <w:szCs w:val="22"/>
        </w:rPr>
      </w:pPr>
      <w:r w:rsidRPr="00BA6BBC">
        <w:rPr>
          <w:rFonts w:eastAsia="NSimSun"/>
          <w:color w:val="303030"/>
          <w:sz w:val="22"/>
          <w:szCs w:val="22"/>
        </w:rPr>
        <w:t xml:space="preserve">písemnou </w:t>
      </w:r>
      <w:r w:rsidR="0017328B" w:rsidRPr="00BA6BBC">
        <w:rPr>
          <w:rFonts w:eastAsia="NSimSun"/>
          <w:color w:val="303030"/>
          <w:sz w:val="22"/>
          <w:szCs w:val="22"/>
        </w:rPr>
        <w:t>dohodou</w:t>
      </w:r>
      <w:r w:rsidRPr="00BA6BBC">
        <w:rPr>
          <w:rFonts w:eastAsia="NSimSun"/>
          <w:color w:val="303030"/>
          <w:sz w:val="22"/>
          <w:szCs w:val="22"/>
        </w:rPr>
        <w:t xml:space="preserve"> smluvních stran</w:t>
      </w:r>
      <w:r w:rsidR="000C039B" w:rsidRPr="00BA6BBC">
        <w:rPr>
          <w:rFonts w:eastAsia="NSimSun"/>
          <w:color w:val="303030"/>
          <w:sz w:val="22"/>
          <w:szCs w:val="22"/>
        </w:rPr>
        <w:t>;</w:t>
      </w:r>
    </w:p>
    <w:p w14:paraId="4DA6744E" w14:textId="44746D6F" w:rsidR="00735442" w:rsidRPr="00BA6BBC" w:rsidRDefault="004D0E1A" w:rsidP="00BA6BBC">
      <w:pPr>
        <w:pStyle w:val="Zkladntext"/>
        <w:numPr>
          <w:ilvl w:val="0"/>
          <w:numId w:val="38"/>
        </w:numPr>
        <w:spacing w:after="120"/>
        <w:jc w:val="both"/>
        <w:rPr>
          <w:sz w:val="22"/>
          <w:szCs w:val="22"/>
        </w:rPr>
      </w:pPr>
      <w:r w:rsidRPr="00BA6BBC">
        <w:rPr>
          <w:rFonts w:eastAsia="NSimSun"/>
          <w:color w:val="303030"/>
          <w:sz w:val="22"/>
          <w:szCs w:val="22"/>
        </w:rPr>
        <w:t>výpovědí objednatele bez udání důvodu. Výpovědní lhůta činí 2 měsíce a počíná běžet prvním dnem měsíce následující</w:t>
      </w:r>
      <w:r w:rsidR="00147CE6">
        <w:rPr>
          <w:rFonts w:eastAsia="NSimSun"/>
          <w:color w:val="303030"/>
          <w:sz w:val="22"/>
          <w:szCs w:val="22"/>
        </w:rPr>
        <w:t>ho</w:t>
      </w:r>
      <w:r w:rsidRPr="00BA6BBC">
        <w:rPr>
          <w:rFonts w:eastAsia="NSimSun"/>
          <w:color w:val="303030"/>
          <w:sz w:val="22"/>
          <w:szCs w:val="22"/>
        </w:rPr>
        <w:t xml:space="preserve"> po měsíci, ve kterém byla výpověď doručena zhotoviteli.</w:t>
      </w:r>
      <w:r w:rsidR="003B0BFD" w:rsidRPr="00BA6BBC">
        <w:rPr>
          <w:iCs/>
          <w:sz w:val="22"/>
          <w:szCs w:val="22"/>
        </w:rPr>
        <w:t xml:space="preserve"> V takovém případě náleží zhotoviteli za částečné plnění smlouvy poměrná část celkové ceny díla, určená za provedené práce součtem oceněných výkonů dle nabídky zhotovitele; zhotoviteli nenáleží žádné odstupné či kompenzace dalších nákladů a výdajů spojených s prováděním díla</w:t>
      </w:r>
      <w:r w:rsidR="000C039B" w:rsidRPr="00BA6BBC">
        <w:rPr>
          <w:iCs/>
          <w:sz w:val="22"/>
          <w:szCs w:val="22"/>
        </w:rPr>
        <w:t> a touto smlouvou;</w:t>
      </w:r>
    </w:p>
    <w:p w14:paraId="05C8C39C" w14:textId="13ADE2A5" w:rsidR="00636CE4" w:rsidRPr="00636CE4" w:rsidRDefault="0017328B" w:rsidP="00BA6BBC">
      <w:pPr>
        <w:pStyle w:val="Zkladntext"/>
        <w:numPr>
          <w:ilvl w:val="0"/>
          <w:numId w:val="38"/>
        </w:numPr>
        <w:spacing w:after="120"/>
        <w:jc w:val="both"/>
      </w:pPr>
      <w:r w:rsidRPr="00BA6BBC">
        <w:rPr>
          <w:rFonts w:eastAsia="NSimSun"/>
          <w:color w:val="303030"/>
          <w:sz w:val="22"/>
          <w:szCs w:val="22"/>
        </w:rPr>
        <w:t xml:space="preserve">odstoupením </w:t>
      </w:r>
      <w:r w:rsidR="00636CE4" w:rsidRPr="00BA6BBC">
        <w:rPr>
          <w:rFonts w:eastAsia="NSimSun"/>
          <w:color w:val="303030"/>
          <w:sz w:val="22"/>
          <w:szCs w:val="22"/>
        </w:rPr>
        <w:t xml:space="preserve">od smlouvy </w:t>
      </w:r>
      <w:r w:rsidR="004D0E1A" w:rsidRPr="00BA6BBC">
        <w:rPr>
          <w:rFonts w:eastAsia="NSimSun"/>
          <w:color w:val="303030"/>
          <w:sz w:val="22"/>
          <w:szCs w:val="22"/>
        </w:rPr>
        <w:t xml:space="preserve">ze zákonem stanovených důvodů </w:t>
      </w:r>
      <w:r w:rsidR="00E23A75" w:rsidRPr="00BA6BBC">
        <w:rPr>
          <w:rFonts w:eastAsia="NSimSun"/>
          <w:color w:val="303030"/>
          <w:sz w:val="22"/>
          <w:szCs w:val="22"/>
        </w:rPr>
        <w:t>a z důvodů uvedených v čl. XIII smlouvy</w:t>
      </w:r>
      <w:r w:rsidR="000C039B" w:rsidRPr="00BA6BBC">
        <w:rPr>
          <w:rFonts w:eastAsia="NSimSun"/>
          <w:color w:val="303030"/>
          <w:sz w:val="22"/>
          <w:szCs w:val="22"/>
        </w:rPr>
        <w:t>.</w:t>
      </w:r>
    </w:p>
    <w:p w14:paraId="4A36075E" w14:textId="77777777" w:rsidR="00744914" w:rsidRPr="008430BB" w:rsidRDefault="00744914" w:rsidP="00744914">
      <w:pPr>
        <w:jc w:val="center"/>
        <w:rPr>
          <w:b/>
          <w:sz w:val="24"/>
        </w:rPr>
      </w:pPr>
    </w:p>
    <w:p w14:paraId="15C57406" w14:textId="77777777" w:rsidR="00744914" w:rsidRDefault="00744914" w:rsidP="00744914">
      <w:pPr>
        <w:jc w:val="center"/>
        <w:rPr>
          <w:b/>
          <w:sz w:val="24"/>
        </w:rPr>
      </w:pPr>
    </w:p>
    <w:p w14:paraId="5300B99C" w14:textId="77777777" w:rsidR="00744914" w:rsidRPr="008430BB" w:rsidRDefault="00744914" w:rsidP="00744914">
      <w:pPr>
        <w:jc w:val="center"/>
        <w:rPr>
          <w:b/>
          <w:sz w:val="24"/>
        </w:rPr>
      </w:pPr>
    </w:p>
    <w:p w14:paraId="1584647A" w14:textId="77777777" w:rsidR="00164E93" w:rsidRPr="004857DB" w:rsidRDefault="00164E93" w:rsidP="005227B9">
      <w:pPr>
        <w:pStyle w:val="Zkladntext"/>
        <w:jc w:val="center"/>
        <w:rPr>
          <w:b/>
        </w:rPr>
      </w:pPr>
      <w:r>
        <w:rPr>
          <w:b/>
        </w:rPr>
        <w:t>VII</w:t>
      </w:r>
      <w:r w:rsidRPr="004857DB">
        <w:rPr>
          <w:b/>
        </w:rPr>
        <w:t>I. Povinnosti zhotovitele</w:t>
      </w:r>
    </w:p>
    <w:p w14:paraId="130F4EFA" w14:textId="77777777" w:rsidR="00164E93" w:rsidRPr="004857DB" w:rsidRDefault="00164E93" w:rsidP="005227B9">
      <w:pPr>
        <w:pStyle w:val="Zkladntext"/>
        <w:jc w:val="center"/>
        <w:rPr>
          <w:b/>
        </w:rPr>
      </w:pPr>
    </w:p>
    <w:p w14:paraId="4D557834" w14:textId="6BE6FA15"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je povinen provádět dílo samostatně, odborně a v souladu s touto smlouvou, projektovou dokumentací, technickými listy výrobků, normami (zejm. ČSN</w:t>
      </w:r>
      <w:r w:rsidR="00423790" w:rsidRPr="00BA6BBC">
        <w:rPr>
          <w:sz w:val="22"/>
          <w:szCs w:val="22"/>
        </w:rPr>
        <w:t>, SPPK</w:t>
      </w:r>
      <w:r w:rsidRPr="00BA6BBC">
        <w:rPr>
          <w:sz w:val="22"/>
          <w:szCs w:val="22"/>
        </w:rPr>
        <w:t>), platnými právními předpisy a</w:t>
      </w:r>
      <w:r w:rsidR="00BA6BBC">
        <w:rPr>
          <w:sz w:val="22"/>
          <w:szCs w:val="22"/>
        </w:rPr>
        <w:t> </w:t>
      </w:r>
      <w:r w:rsidRPr="00BA6BBC">
        <w:rPr>
          <w:sz w:val="22"/>
          <w:szCs w:val="22"/>
        </w:rPr>
        <w:t>specifickými požadavky místních orgánů a správců sítí a pokyny objednatele.</w:t>
      </w:r>
    </w:p>
    <w:p w14:paraId="5CADB85A" w14:textId="5B6E9DE6"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prohlašuje, že se před zahájením provádění díla seznámil se všemi podklady a souvisejícími dokumenty nezbytnými k provedení díla, s faktickou místní situací, a s ohledem na zejména takto získané informace považuje dílo dle této smlouvy (včetně všech příloh a dokumentů souvisejících s dílem) a za podmínek v nich stanovených za řádně a včas proveditelné. Zhotovitel je povinen upozornit objednatele na veškeré zjištěné vady a nedostatky technických podkladů (nebo předané projektové dokumentace), a to nejpozději před zahájením prací na příslušné části díla.</w:t>
      </w:r>
    </w:p>
    <w:p w14:paraId="2D65C4E5" w14:textId="77777777"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zodpovídá za škody způsobené při provádění díla nebo v souvislosti s prováděním díla, způsobené všemi osobami a subjekty (včetně poddodavatelů)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tak finančně uhradit.</w:t>
      </w:r>
    </w:p>
    <w:p w14:paraId="7C253EFC" w14:textId="5C2C6364"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lastRenderedPageBreak/>
        <w:t xml:space="preserve">Za tímto účelem má zhotovitel uzavřenu </w:t>
      </w:r>
      <w:r w:rsidRPr="00BA6BBC">
        <w:rPr>
          <w:b/>
          <w:sz w:val="22"/>
          <w:szCs w:val="22"/>
        </w:rPr>
        <w:t>pojistnou smlouvu</w:t>
      </w:r>
      <w:r w:rsidRPr="00BA6BBC">
        <w:rPr>
          <w:sz w:val="22"/>
          <w:szCs w:val="22"/>
        </w:rPr>
        <w:t xml:space="preserve"> platnou po celou dobu realizace díla na pojištění škod způsobených při výkonu činnosti třetí osobě a na škody vzniklé z jakékoliv příčiny na prováděném díle včetně materiálů určených k zabudování do díla a včetně zařízení díla, a to</w:t>
      </w:r>
      <w:r w:rsidR="00CC2C08" w:rsidRPr="00BA6BBC">
        <w:rPr>
          <w:sz w:val="22"/>
          <w:szCs w:val="22"/>
        </w:rPr>
        <w:t xml:space="preserve"> </w:t>
      </w:r>
      <w:r w:rsidR="00B62C7E">
        <w:rPr>
          <w:sz w:val="22"/>
          <w:szCs w:val="22"/>
        </w:rPr>
        <w:t xml:space="preserve">v </w:t>
      </w:r>
      <w:r w:rsidR="00C64451" w:rsidRPr="00BA6BBC">
        <w:rPr>
          <w:sz w:val="22"/>
          <w:szCs w:val="22"/>
        </w:rPr>
        <w:t xml:space="preserve">minimální </w:t>
      </w:r>
      <w:r w:rsidRPr="00BA6BBC">
        <w:rPr>
          <w:sz w:val="22"/>
          <w:szCs w:val="22"/>
        </w:rPr>
        <w:t xml:space="preserve">výši </w:t>
      </w:r>
      <w:r w:rsidR="00CC2C08" w:rsidRPr="00BA6BBC">
        <w:rPr>
          <w:sz w:val="22"/>
          <w:szCs w:val="22"/>
        </w:rPr>
        <w:t>1 000 000 Kč</w:t>
      </w:r>
      <w:r w:rsidRPr="00BA6BBC">
        <w:rPr>
          <w:sz w:val="22"/>
          <w:szCs w:val="22"/>
        </w:rPr>
        <w:t>.</w:t>
      </w:r>
    </w:p>
    <w:p w14:paraId="3C4BA20E" w14:textId="6B2161EA" w:rsidR="00164E93" w:rsidRPr="00BA6BBC" w:rsidRDefault="00164E93" w:rsidP="00BA6BBC">
      <w:pPr>
        <w:pStyle w:val="Zkladntext"/>
        <w:numPr>
          <w:ilvl w:val="0"/>
          <w:numId w:val="8"/>
        </w:numPr>
        <w:spacing w:after="120"/>
        <w:ind w:left="567" w:hanging="563"/>
        <w:jc w:val="both"/>
        <w:rPr>
          <w:sz w:val="22"/>
          <w:szCs w:val="22"/>
        </w:rPr>
      </w:pPr>
      <w:r w:rsidRPr="00BA6BBC">
        <w:rPr>
          <w:sz w:val="22"/>
          <w:szCs w:val="22"/>
        </w:rPr>
        <w:t>Zhotovitel je povinen předložit objednavateli pojistnou smlouvu odpovědnosti za škodu dle požadavků v této smlouvě uvedených, a to do 15 dnů od uzavření této smlouvy o dílo, v</w:t>
      </w:r>
      <w:r w:rsidR="000C039B" w:rsidRPr="00BA6BBC">
        <w:rPr>
          <w:sz w:val="22"/>
          <w:szCs w:val="22"/>
        </w:rPr>
        <w:t> </w:t>
      </w:r>
      <w:r w:rsidRPr="00BA6BBC">
        <w:rPr>
          <w:sz w:val="22"/>
          <w:szCs w:val="22"/>
        </w:rPr>
        <w:t>originálu nebo úředně ověřené kopii. Pokud zhotovitel tuto svoji povinnost nesplní, je objednatel oprávněn od této smlouvy o</w:t>
      </w:r>
      <w:r w:rsidR="00B62C7E">
        <w:rPr>
          <w:sz w:val="22"/>
          <w:szCs w:val="22"/>
        </w:rPr>
        <w:t> </w:t>
      </w:r>
      <w:r w:rsidRPr="00BA6BBC">
        <w:rPr>
          <w:sz w:val="22"/>
          <w:szCs w:val="22"/>
        </w:rPr>
        <w:t>dílo odstoupit nebo sjednat vlastní pojistnou smlouvu s tím, že veškeré náklady a platby s tím spojené budou odečteny z ceny díla.</w:t>
      </w:r>
    </w:p>
    <w:p w14:paraId="34F38159" w14:textId="42D219C7" w:rsidR="00164E93" w:rsidRPr="00BA6BBC" w:rsidRDefault="00164E93" w:rsidP="00BA6BBC">
      <w:pPr>
        <w:pStyle w:val="Zkladntext"/>
        <w:numPr>
          <w:ilvl w:val="0"/>
          <w:numId w:val="8"/>
        </w:numPr>
        <w:spacing w:after="120"/>
        <w:ind w:left="567" w:hanging="563"/>
        <w:jc w:val="both"/>
        <w:rPr>
          <w:sz w:val="22"/>
          <w:szCs w:val="22"/>
        </w:rPr>
      </w:pPr>
      <w:r w:rsidRPr="00BA6BBC">
        <w:rPr>
          <w:sz w:val="22"/>
          <w:szCs w:val="22"/>
        </w:rPr>
        <w:t>Zhotovitel je povinen při provádění díla dodržovat ustanovení příslušných předpisů o  bezpečnosti práce a ochraně zdraví při práci, zejména zákoníku práce, zákona č. 309/2006 Sb., o zajištění dalších podmínek bezpečnosti a ochrany zdra</w:t>
      </w:r>
      <w:r w:rsidR="000C039B" w:rsidRPr="00BA6BBC">
        <w:rPr>
          <w:sz w:val="22"/>
          <w:szCs w:val="22"/>
        </w:rPr>
        <w:t>ví při práci, nařízení vlády č. </w:t>
      </w:r>
      <w:r w:rsidRPr="00BA6BBC">
        <w:rPr>
          <w:sz w:val="22"/>
          <w:szCs w:val="22"/>
        </w:rPr>
        <w:t>591/2006 Sb., o bližších minimálních požadavcích na bezpečnost a ochranu zdraví při práci na staveništích, vše v platném znění. Škody, způsobené nedodržením předpisů o bezpečnosti práce a ochraně zdraví při práci zhotovitelem, hradí zhotovitel.</w:t>
      </w:r>
    </w:p>
    <w:p w14:paraId="6B612DFA" w14:textId="69C89C0B" w:rsidR="00164E93" w:rsidRPr="00BA6BBC" w:rsidRDefault="00164E93" w:rsidP="00BA6BBC">
      <w:pPr>
        <w:pStyle w:val="Zkladntext"/>
        <w:numPr>
          <w:ilvl w:val="0"/>
          <w:numId w:val="8"/>
        </w:numPr>
        <w:spacing w:after="120"/>
        <w:ind w:left="567" w:hanging="563"/>
        <w:jc w:val="both"/>
        <w:rPr>
          <w:sz w:val="22"/>
          <w:szCs w:val="22"/>
        </w:rPr>
      </w:pPr>
      <w:r w:rsidRPr="00BA6BBC">
        <w:rPr>
          <w:sz w:val="22"/>
          <w:szCs w:val="22"/>
        </w:rPr>
        <w:t xml:space="preserve">Zhotovitel je povinen odstranit na svůj náklad veškerý </w:t>
      </w:r>
      <w:r w:rsidRPr="00BA6BBC">
        <w:rPr>
          <w:b/>
          <w:sz w:val="22"/>
          <w:szCs w:val="22"/>
        </w:rPr>
        <w:t>odpad</w:t>
      </w:r>
      <w:r w:rsidR="000C039B" w:rsidRPr="00BA6BBC">
        <w:rPr>
          <w:sz w:val="22"/>
          <w:szCs w:val="22"/>
        </w:rPr>
        <w:t xml:space="preserve"> ze své činnosti související s </w:t>
      </w:r>
      <w:r w:rsidRPr="00BA6BBC">
        <w:rPr>
          <w:sz w:val="22"/>
          <w:szCs w:val="22"/>
        </w:rPr>
        <w:t xml:space="preserve">provedením díla a okolí uvést do původního stavu. Zhotovitel je povinen nakládat s veškerými odpady vzniklými při provádění díla dle této </w:t>
      </w:r>
      <w:r w:rsidR="000C039B" w:rsidRPr="00BA6BBC">
        <w:rPr>
          <w:sz w:val="22"/>
          <w:szCs w:val="22"/>
        </w:rPr>
        <w:t>smlouvy v souladu se zákonem č. </w:t>
      </w:r>
      <w:r w:rsidR="00423790" w:rsidRPr="00BA6BBC">
        <w:rPr>
          <w:sz w:val="22"/>
          <w:szCs w:val="22"/>
        </w:rPr>
        <w:t>541/2020</w:t>
      </w:r>
      <w:r w:rsidRPr="00BA6BBC">
        <w:rPr>
          <w:sz w:val="22"/>
          <w:szCs w:val="22"/>
        </w:rPr>
        <w:t xml:space="preserve"> Sb., o odpadech v účinném znění a prováděcími právními předpisy.</w:t>
      </w:r>
    </w:p>
    <w:p w14:paraId="1A6FC97B" w14:textId="77777777" w:rsidR="00164E93" w:rsidRPr="00BA6BBC" w:rsidRDefault="00164E93" w:rsidP="00BA6BBC">
      <w:pPr>
        <w:pStyle w:val="Zkladntext"/>
        <w:numPr>
          <w:ilvl w:val="0"/>
          <w:numId w:val="8"/>
        </w:numPr>
        <w:spacing w:after="120"/>
        <w:ind w:left="567" w:hanging="563"/>
        <w:jc w:val="both"/>
        <w:rPr>
          <w:sz w:val="22"/>
          <w:szCs w:val="22"/>
        </w:rPr>
      </w:pPr>
      <w:r w:rsidRPr="00BA6BBC">
        <w:rPr>
          <w:sz w:val="22"/>
          <w:szCs w:val="22"/>
        </w:rPr>
        <w:t>Zhotovitel je povinen vést písemné záznamy o provádění díla a o tom, jak naložil s veškerými odpady vzniklými při provádění díla tak, aby byl kdykoliv na žádost objednatele schopen prokázat řádné provedení jakékoli části díla.</w:t>
      </w:r>
    </w:p>
    <w:p w14:paraId="573BA32C" w14:textId="77777777" w:rsidR="00164E93" w:rsidRPr="00BA6BBC" w:rsidRDefault="00164E93" w:rsidP="00BA6BBC">
      <w:pPr>
        <w:pStyle w:val="Zkladntext"/>
        <w:numPr>
          <w:ilvl w:val="0"/>
          <w:numId w:val="8"/>
        </w:numPr>
        <w:spacing w:after="120"/>
        <w:ind w:left="567" w:hanging="563"/>
        <w:jc w:val="both"/>
        <w:rPr>
          <w:sz w:val="22"/>
          <w:szCs w:val="22"/>
        </w:rPr>
      </w:pPr>
      <w:r w:rsidRPr="00BA6BBC">
        <w:rPr>
          <w:sz w:val="22"/>
          <w:szCs w:val="22"/>
        </w:rPr>
        <w:t>Zhotovitel se zavazuje plně respektovat a dodržet veškerá opatření a termíny stanovené objednatelem k nápravě a odstranění případných nesrovnalostí, nedostatků a závad při provádění díla, zjištěných v rámci kontrolní činnosti. Za taková opatření objednatele jsou považována i opatření a požadavky zástupce objednatele ve věcech technických, pokud objednatel výslovně nestanoví jinak.</w:t>
      </w:r>
    </w:p>
    <w:p w14:paraId="7A73A70C" w14:textId="77777777" w:rsidR="00164E93" w:rsidRPr="00BA6BBC" w:rsidRDefault="00164E93" w:rsidP="00BA6BBC">
      <w:pPr>
        <w:pStyle w:val="Zkladntext"/>
        <w:numPr>
          <w:ilvl w:val="0"/>
          <w:numId w:val="8"/>
        </w:numPr>
        <w:spacing w:after="120"/>
        <w:ind w:left="567" w:hanging="563"/>
        <w:jc w:val="both"/>
        <w:rPr>
          <w:sz w:val="22"/>
          <w:szCs w:val="22"/>
        </w:rPr>
      </w:pPr>
      <w:r w:rsidRPr="00BA6BBC">
        <w:rPr>
          <w:sz w:val="22"/>
          <w:szCs w:val="22"/>
        </w:rPr>
        <w:t>Zhotovitel se zavazuje oznámit objednateli neprodleně všechny podstatné změny a skutečnosti, které mají vliv nebo mohou mít vliv, nebo souvisejí s předmětem smlouvy, nebo se jakýmkoliv způsobem předmětu smlouvy dotýkají.</w:t>
      </w:r>
    </w:p>
    <w:p w14:paraId="423CBD20" w14:textId="35292D89"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je povinen provádět dílo, tak aby svou činností nezasahoval do možnosti veřejnosti nerušeně využívat veřejná prostranství na území objednatele nad míru, která je nezbytně nutná k řádnému a</w:t>
      </w:r>
      <w:r w:rsidR="00BA6BBC">
        <w:rPr>
          <w:sz w:val="22"/>
          <w:szCs w:val="22"/>
        </w:rPr>
        <w:t> </w:t>
      </w:r>
      <w:r w:rsidRPr="00BA6BBC">
        <w:rPr>
          <w:sz w:val="22"/>
          <w:szCs w:val="22"/>
        </w:rPr>
        <w:t>bezpečnému provádění díla dle této smlouvy.</w:t>
      </w:r>
    </w:p>
    <w:p w14:paraId="6B5E9B7A" w14:textId="77777777"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se zavazuje při provádění díla dodržovat následující:</w:t>
      </w:r>
    </w:p>
    <w:p w14:paraId="277F901B" w14:textId="5D8C7BD3" w:rsidR="00164E93" w:rsidRPr="00BA6BBC" w:rsidRDefault="00164E93" w:rsidP="00BA6BBC">
      <w:pPr>
        <w:pStyle w:val="Zkladntext"/>
        <w:spacing w:after="120"/>
        <w:ind w:left="851" w:hanging="284"/>
        <w:jc w:val="both"/>
        <w:rPr>
          <w:sz w:val="22"/>
          <w:szCs w:val="22"/>
        </w:rPr>
      </w:pPr>
      <w:r w:rsidRPr="00BA6BBC">
        <w:rPr>
          <w:sz w:val="22"/>
          <w:szCs w:val="22"/>
        </w:rPr>
        <w:t>a) přizpůsobit výběr použité techniky, strojů a nářadí podmínkám v místě plnění. Za porušení této povinnosti lze považovat použití techniky o celkové hmotnosti větší než 3 t (toto ustanovení se netýká provozu na komunikacích a částí díla, které nelze realizovat</w:t>
      </w:r>
      <w:r w:rsidR="000C039B" w:rsidRPr="00BA6BBC">
        <w:rPr>
          <w:sz w:val="22"/>
          <w:szCs w:val="22"/>
        </w:rPr>
        <w:t xml:space="preserve"> bez použití těžší mechanizace);</w:t>
      </w:r>
    </w:p>
    <w:p w14:paraId="63C82E27" w14:textId="6BA2E2AC" w:rsidR="00164E93" w:rsidRPr="00BA6BBC" w:rsidRDefault="00A51C43" w:rsidP="00BA6BBC">
      <w:pPr>
        <w:pStyle w:val="Zkladntext"/>
        <w:spacing w:after="120"/>
        <w:ind w:left="851" w:hanging="284"/>
        <w:jc w:val="both"/>
        <w:rPr>
          <w:sz w:val="22"/>
          <w:szCs w:val="22"/>
        </w:rPr>
      </w:pPr>
      <w:r w:rsidRPr="00BA6BBC">
        <w:rPr>
          <w:sz w:val="22"/>
          <w:szCs w:val="22"/>
        </w:rPr>
        <w:t>b</w:t>
      </w:r>
      <w:r w:rsidR="00164E93" w:rsidRPr="00BA6BBC">
        <w:rPr>
          <w:sz w:val="22"/>
          <w:szCs w:val="22"/>
        </w:rPr>
        <w:t>) u dřevin dodávaných v rámci díla provést kontrolu řádného zhojení řezných ran po řezu prováděném v rámci školkování, na žádost objednatele doložit fotodokumentaci z kontroly dřevin pře</w:t>
      </w:r>
      <w:r w:rsidR="000C039B" w:rsidRPr="00BA6BBC">
        <w:rPr>
          <w:sz w:val="22"/>
          <w:szCs w:val="22"/>
        </w:rPr>
        <w:t>d transportem na místo výsadeb;</w:t>
      </w:r>
    </w:p>
    <w:p w14:paraId="119F7FEA" w14:textId="62DEC782" w:rsidR="00164E93" w:rsidRPr="00BA6BBC" w:rsidRDefault="00A51C43" w:rsidP="00BA6BBC">
      <w:pPr>
        <w:pStyle w:val="Zkladntext"/>
        <w:spacing w:after="120"/>
        <w:ind w:left="851" w:hanging="284"/>
        <w:jc w:val="both"/>
        <w:rPr>
          <w:bCs/>
          <w:iCs/>
          <w:sz w:val="22"/>
          <w:szCs w:val="22"/>
        </w:rPr>
      </w:pPr>
      <w:r w:rsidRPr="00BA6BBC">
        <w:rPr>
          <w:sz w:val="22"/>
          <w:szCs w:val="22"/>
        </w:rPr>
        <w:t>c</w:t>
      </w:r>
      <w:r w:rsidR="00164E93" w:rsidRPr="00BA6BBC">
        <w:rPr>
          <w:sz w:val="22"/>
          <w:szCs w:val="22"/>
        </w:rPr>
        <w:t xml:space="preserve">) </w:t>
      </w:r>
      <w:r w:rsidR="00164E93" w:rsidRPr="00BA6BBC">
        <w:rPr>
          <w:bCs/>
          <w:iCs/>
          <w:sz w:val="22"/>
          <w:szCs w:val="22"/>
        </w:rPr>
        <w:t>u všech prací s výjimkou štěpkování použít do motorů nářadí syntetické palivo (např. Aspen) nebo k provádění díla použít akumulátorové nářadí</w:t>
      </w:r>
      <w:r w:rsidR="000C039B" w:rsidRPr="00BA6BBC">
        <w:rPr>
          <w:bCs/>
          <w:iCs/>
          <w:sz w:val="22"/>
          <w:szCs w:val="22"/>
        </w:rPr>
        <w:t>.</w:t>
      </w:r>
    </w:p>
    <w:p w14:paraId="6902A390" w14:textId="77777777"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 xml:space="preserve">Zhotovitel je povinen předávat podklady týkající se položkového rozpočtu (oceněného výkazu výměr), soupisů provedených prací (zjišťovací protokoly), změn během provádění prací (dodatky) a faktur za práce v průběhu realizace díla také v elektronické podobě. </w:t>
      </w:r>
    </w:p>
    <w:p w14:paraId="19FD650B" w14:textId="77777777"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se zavazuje plně respektovat a dodržet veškerá opatření a termíny stanovené objednatelem k nápravě a odstranění případných nesrovnalostí, nedostatků a závad při provádění díla, zjištěných v rámci kontrolní činnosti. Za taková opatření objednatele jsou považována i opatření a požadavky technického dozoru objednatele a autorského dozoru, pokud objednatel výslovně nestanoví jinak.</w:t>
      </w:r>
    </w:p>
    <w:p w14:paraId="68CB41B6" w14:textId="43D4A9C2"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 xml:space="preserve">Zhotovitel provede </w:t>
      </w:r>
      <w:r w:rsidRPr="00BA6BBC">
        <w:rPr>
          <w:b/>
          <w:sz w:val="22"/>
          <w:szCs w:val="22"/>
        </w:rPr>
        <w:t>fotodokumentaci</w:t>
      </w:r>
      <w:r w:rsidRPr="00BA6BBC">
        <w:rPr>
          <w:sz w:val="22"/>
          <w:szCs w:val="22"/>
        </w:rPr>
        <w:t xml:space="preserve"> všech opatření provedených v rámci díla v minimálním počtu </w:t>
      </w:r>
      <w:r w:rsidR="00423790" w:rsidRPr="00BA6BBC">
        <w:rPr>
          <w:sz w:val="22"/>
          <w:szCs w:val="22"/>
        </w:rPr>
        <w:t>2</w:t>
      </w:r>
      <w:r w:rsidR="00BA6BBC">
        <w:rPr>
          <w:sz w:val="22"/>
          <w:szCs w:val="22"/>
        </w:rPr>
        <w:t> </w:t>
      </w:r>
      <w:r w:rsidRPr="00BA6BBC">
        <w:rPr>
          <w:sz w:val="22"/>
          <w:szCs w:val="22"/>
        </w:rPr>
        <w:t>ks</w:t>
      </w:r>
      <w:r w:rsidR="00423790" w:rsidRPr="00BA6BBC">
        <w:rPr>
          <w:sz w:val="22"/>
          <w:szCs w:val="22"/>
        </w:rPr>
        <w:t xml:space="preserve"> na každý jednotlivý případ provedené následné péče v daném kalendářním roce.</w:t>
      </w:r>
    </w:p>
    <w:p w14:paraId="45813730" w14:textId="77777777"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Zhotovitel nese riziko změny okolností ve smyslu ustanovení § 1765 občanského zákoníku.</w:t>
      </w:r>
    </w:p>
    <w:p w14:paraId="6EEAC29D" w14:textId="63252E89"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 xml:space="preserve">Zhotovitel je povinen uchovávat veškerou dokumentaci související s realizací projektu, zejména originál smlouvy, včetně dodatků a všech jejích příloh, veškeré originály dokladů a listin včetně účetních dokladů minimálně do </w:t>
      </w:r>
      <w:r w:rsidR="00A51C43" w:rsidRPr="00BA6BBC">
        <w:rPr>
          <w:sz w:val="22"/>
          <w:szCs w:val="22"/>
        </w:rPr>
        <w:t>31.</w:t>
      </w:r>
      <w:r w:rsidR="005D3E4C">
        <w:rPr>
          <w:sz w:val="22"/>
          <w:szCs w:val="22"/>
        </w:rPr>
        <w:t xml:space="preserve"> </w:t>
      </w:r>
      <w:r w:rsidR="00A51C43" w:rsidRPr="00BA6BBC">
        <w:rPr>
          <w:sz w:val="22"/>
          <w:szCs w:val="22"/>
        </w:rPr>
        <w:t>12.</w:t>
      </w:r>
      <w:r w:rsidR="0040226A">
        <w:rPr>
          <w:sz w:val="22"/>
          <w:szCs w:val="22"/>
        </w:rPr>
        <w:t xml:space="preserve"> </w:t>
      </w:r>
      <w:r w:rsidR="00A51C43" w:rsidRPr="00BA6BBC">
        <w:rPr>
          <w:sz w:val="22"/>
          <w:szCs w:val="22"/>
        </w:rPr>
        <w:t>2036.</w:t>
      </w:r>
    </w:p>
    <w:p w14:paraId="073C6691" w14:textId="7996C5B6" w:rsidR="00164E93" w:rsidRPr="00BA6BBC" w:rsidRDefault="00164E93" w:rsidP="00BA6BBC">
      <w:pPr>
        <w:pStyle w:val="Zkladntext"/>
        <w:numPr>
          <w:ilvl w:val="0"/>
          <w:numId w:val="8"/>
        </w:numPr>
        <w:spacing w:after="120"/>
        <w:ind w:left="567" w:hanging="567"/>
        <w:jc w:val="both"/>
        <w:rPr>
          <w:sz w:val="22"/>
          <w:szCs w:val="22"/>
        </w:rPr>
      </w:pPr>
      <w:r w:rsidRPr="00BA6BBC">
        <w:rPr>
          <w:sz w:val="22"/>
          <w:szCs w:val="22"/>
        </w:rPr>
        <w:t xml:space="preserve">Zhotovitel je povinen minimálně do </w:t>
      </w:r>
      <w:r w:rsidR="00A51C43" w:rsidRPr="00BA6BBC">
        <w:rPr>
          <w:sz w:val="22"/>
          <w:szCs w:val="22"/>
        </w:rPr>
        <w:t>31.</w:t>
      </w:r>
      <w:r w:rsidR="005D3E4C">
        <w:rPr>
          <w:sz w:val="22"/>
          <w:szCs w:val="22"/>
        </w:rPr>
        <w:t xml:space="preserve"> </w:t>
      </w:r>
      <w:r w:rsidR="00A51C43" w:rsidRPr="00BA6BBC">
        <w:rPr>
          <w:sz w:val="22"/>
          <w:szCs w:val="22"/>
        </w:rPr>
        <w:t>12.</w:t>
      </w:r>
      <w:r w:rsidR="005D3E4C">
        <w:rPr>
          <w:sz w:val="22"/>
          <w:szCs w:val="22"/>
        </w:rPr>
        <w:t xml:space="preserve"> </w:t>
      </w:r>
      <w:r w:rsidR="00A51C43" w:rsidRPr="00BA6BBC">
        <w:rPr>
          <w:sz w:val="22"/>
          <w:szCs w:val="22"/>
        </w:rPr>
        <w:t>2036</w:t>
      </w:r>
      <w:r w:rsidRPr="00BA6BBC">
        <w:rPr>
          <w:sz w:val="22"/>
          <w:szCs w:val="22"/>
        </w:rPr>
        <w:t>, po</w:t>
      </w:r>
      <w:r w:rsidR="000C039B" w:rsidRPr="00BA6BBC">
        <w:rPr>
          <w:sz w:val="22"/>
          <w:szCs w:val="22"/>
        </w:rPr>
        <w:t>skytovat požadované informace a </w:t>
      </w:r>
      <w:r w:rsidRPr="00BA6BBC">
        <w:rPr>
          <w:sz w:val="22"/>
          <w:szCs w:val="22"/>
        </w:rPr>
        <w:t>dokumentaci související s realizací projektu zaměstnancům nebo zmocněncům pověřených orgánů (Centra,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Tutéž povinnost bude zhotovitel požadovat po svých dodavatelích.</w:t>
      </w:r>
    </w:p>
    <w:p w14:paraId="757FB4DC" w14:textId="65938F19" w:rsidR="00164E93" w:rsidRPr="00BA6BBC" w:rsidRDefault="00164E93" w:rsidP="00BA6BBC">
      <w:pPr>
        <w:pStyle w:val="Zkladntext"/>
        <w:numPr>
          <w:ilvl w:val="0"/>
          <w:numId w:val="8"/>
        </w:numPr>
        <w:spacing w:after="120"/>
        <w:ind w:left="567" w:hanging="705"/>
        <w:jc w:val="both"/>
        <w:rPr>
          <w:sz w:val="22"/>
          <w:szCs w:val="22"/>
        </w:rPr>
      </w:pPr>
      <w:r w:rsidRPr="00BA6BBC">
        <w:rPr>
          <w:sz w:val="22"/>
          <w:szCs w:val="22"/>
        </w:rPr>
        <w:t xml:space="preserve">Zhotovitel se zavazuje k převzetí závazku případného </w:t>
      </w:r>
      <w:r w:rsidR="000C039B" w:rsidRPr="00BA6BBC">
        <w:rPr>
          <w:sz w:val="22"/>
          <w:szCs w:val="22"/>
        </w:rPr>
        <w:t>vrácení finančních prostředků a </w:t>
      </w:r>
      <w:r w:rsidRPr="00BA6BBC">
        <w:rPr>
          <w:sz w:val="22"/>
          <w:szCs w:val="22"/>
        </w:rPr>
        <w:t>finančního postihu vzniklých objednateli vůči poskytovateli grantových či dotačních titulů z důvodů způsobených na straně zhotovitele (např. formou náhrady škody, snížení ve smlouvě stanovené ceny plnění a/nebo smluvní pokuty).</w:t>
      </w:r>
    </w:p>
    <w:p w14:paraId="206A0412" w14:textId="77777777" w:rsidR="00164E93" w:rsidRPr="00BA6BBC" w:rsidRDefault="00164E93" w:rsidP="00BA6BBC">
      <w:pPr>
        <w:pStyle w:val="Zkladntext"/>
        <w:numPr>
          <w:ilvl w:val="0"/>
          <w:numId w:val="8"/>
        </w:numPr>
        <w:spacing w:after="120"/>
        <w:ind w:left="567" w:hanging="705"/>
        <w:jc w:val="both"/>
        <w:rPr>
          <w:sz w:val="22"/>
          <w:szCs w:val="22"/>
        </w:rPr>
      </w:pPr>
      <w:r w:rsidRPr="00BA6BBC">
        <w:rPr>
          <w:sz w:val="22"/>
          <w:szCs w:val="22"/>
        </w:rPr>
        <w:t>Zhotovitel se v rámci plnění této smlouvy zavazuje zajistit:</w:t>
      </w:r>
    </w:p>
    <w:p w14:paraId="1E2AE2A2" w14:textId="17B10DE5" w:rsidR="00164E93" w:rsidRPr="00BA6BBC" w:rsidRDefault="00164E93" w:rsidP="00BA6BBC">
      <w:pPr>
        <w:pStyle w:val="Odstavecseseznamem"/>
        <w:numPr>
          <w:ilvl w:val="0"/>
          <w:numId w:val="45"/>
        </w:numPr>
        <w:spacing w:after="120"/>
        <w:ind w:left="851" w:hanging="306"/>
        <w:jc w:val="both"/>
        <w:rPr>
          <w:rFonts w:eastAsia="Calibri"/>
          <w:iCs/>
          <w:color w:val="000000"/>
          <w:sz w:val="22"/>
          <w:szCs w:val="22"/>
        </w:rPr>
      </w:pPr>
      <w:r w:rsidRPr="00BA6BBC">
        <w:rPr>
          <w:rFonts w:eastAsia="Calibri"/>
          <w:iCs/>
          <w:color w:val="000000"/>
          <w:sz w:val="22"/>
          <w:szCs w:val="22"/>
        </w:rPr>
        <w:t>důstojné pracovní podmínky, plnění povinností vyplývající z právních předpisů České republiky, zejména pak z předpisů pracovněprávních, pře</w:t>
      </w:r>
      <w:r w:rsidR="000C039B" w:rsidRPr="00BA6BBC">
        <w:rPr>
          <w:rFonts w:eastAsia="Calibri"/>
          <w:iCs/>
          <w:color w:val="000000"/>
          <w:sz w:val="22"/>
          <w:szCs w:val="22"/>
        </w:rPr>
        <w:t>dpisů z oblasti zaměstnanosti a </w:t>
      </w:r>
      <w:r w:rsidRPr="00BA6BBC">
        <w:rPr>
          <w:rFonts w:eastAsia="Calibri"/>
          <w:iCs/>
          <w:color w:val="000000"/>
          <w:sz w:val="22"/>
          <w:szCs w:val="22"/>
        </w:rPr>
        <w:t xml:space="preserve">bezpečnosti ochrany zdraví při práci, a to vůči všem osobám, které se na plnění smlouvy budou podílet; plnění těchto povinností zajistí zhotovitel i u svých poddodavatelů; </w:t>
      </w:r>
    </w:p>
    <w:p w14:paraId="6E452E40" w14:textId="77777777" w:rsidR="00164E93" w:rsidRPr="00BA6BBC" w:rsidRDefault="00164E93" w:rsidP="00BA6BBC">
      <w:pPr>
        <w:pStyle w:val="Odstavecseseznamem"/>
        <w:numPr>
          <w:ilvl w:val="0"/>
          <w:numId w:val="45"/>
        </w:numPr>
        <w:spacing w:after="120"/>
        <w:ind w:left="850" w:hanging="306"/>
        <w:jc w:val="both"/>
        <w:rPr>
          <w:rFonts w:eastAsia="Calibri"/>
          <w:iCs/>
          <w:color w:val="000000"/>
          <w:sz w:val="22"/>
          <w:szCs w:val="22"/>
        </w:rPr>
      </w:pPr>
      <w:r w:rsidRPr="00BA6BBC">
        <w:rPr>
          <w:rFonts w:eastAsia="Calibri"/>
          <w:iCs/>
          <w:color w:val="000000"/>
          <w:sz w:val="22"/>
          <w:szCs w:val="22"/>
        </w:rPr>
        <w:lastRenderedPageBreak/>
        <w:t xml:space="preserve">řádné a včasné plnění finančních závazků svým poddodavatelům za podmínek vycházejících ze smlouvy uzavřené mezi zhotovitelem a objednatelem; </w:t>
      </w:r>
    </w:p>
    <w:p w14:paraId="6F0C3F70" w14:textId="77777777" w:rsidR="00164E93" w:rsidRPr="00BA6BBC" w:rsidRDefault="00164E93" w:rsidP="00BA6BBC">
      <w:pPr>
        <w:pStyle w:val="Odstavecseseznamem"/>
        <w:numPr>
          <w:ilvl w:val="0"/>
          <w:numId w:val="45"/>
        </w:numPr>
        <w:spacing w:after="120"/>
        <w:ind w:left="851" w:hanging="306"/>
        <w:jc w:val="both"/>
        <w:rPr>
          <w:sz w:val="22"/>
          <w:szCs w:val="22"/>
        </w:rPr>
      </w:pPr>
      <w:r w:rsidRPr="00BA6BBC">
        <w:rPr>
          <w:rFonts w:eastAsia="Calibri"/>
          <w:iCs/>
          <w:color w:val="000000"/>
          <w:sz w:val="22"/>
          <w:szCs w:val="22"/>
        </w:rPr>
        <w:t xml:space="preserve">eliminaci dopadů na životní prostředí ve snaze o trvale udržitelný rozvoj.         </w:t>
      </w:r>
    </w:p>
    <w:p w14:paraId="0AF0CC97" w14:textId="601CD651" w:rsidR="00744914" w:rsidRPr="008430BB" w:rsidRDefault="00744914" w:rsidP="00682A97">
      <w:pPr>
        <w:rPr>
          <w:b/>
          <w:sz w:val="24"/>
        </w:rPr>
      </w:pPr>
    </w:p>
    <w:p w14:paraId="7BCDA8D1" w14:textId="77777777" w:rsidR="00B623D7" w:rsidRDefault="00164E93" w:rsidP="005227B9">
      <w:pPr>
        <w:pStyle w:val="Zkladntext"/>
        <w:jc w:val="center"/>
        <w:rPr>
          <w:b/>
        </w:rPr>
      </w:pPr>
      <w:r>
        <w:rPr>
          <w:b/>
        </w:rPr>
        <w:t xml:space="preserve">IX. </w:t>
      </w:r>
      <w:r w:rsidR="00F36A95" w:rsidRPr="004857DB">
        <w:rPr>
          <w:b/>
        </w:rPr>
        <w:t>Sankce</w:t>
      </w:r>
    </w:p>
    <w:p w14:paraId="1BD24E4B" w14:textId="77777777" w:rsidR="00BF51FD" w:rsidRPr="004857DB" w:rsidRDefault="00BF51FD" w:rsidP="005227B9">
      <w:pPr>
        <w:pStyle w:val="Zkladntext"/>
        <w:jc w:val="center"/>
        <w:rPr>
          <w:b/>
        </w:rPr>
      </w:pPr>
    </w:p>
    <w:p w14:paraId="6E124A2B" w14:textId="72B31BC4" w:rsidR="0017328B" w:rsidRPr="00BA6BBC" w:rsidRDefault="003A491F" w:rsidP="00BA6BBC">
      <w:pPr>
        <w:pStyle w:val="Odstavecseseznamem"/>
        <w:numPr>
          <w:ilvl w:val="0"/>
          <w:numId w:val="40"/>
        </w:numPr>
        <w:suppressAutoHyphens w:val="0"/>
        <w:autoSpaceDE w:val="0"/>
        <w:autoSpaceDN w:val="0"/>
        <w:adjustRightInd w:val="0"/>
        <w:spacing w:after="120"/>
        <w:ind w:left="567" w:hanging="567"/>
        <w:jc w:val="both"/>
        <w:rPr>
          <w:rFonts w:eastAsia="NSimSun"/>
          <w:sz w:val="22"/>
          <w:szCs w:val="22"/>
        </w:rPr>
      </w:pPr>
      <w:r w:rsidRPr="00BA6BBC">
        <w:rPr>
          <w:rFonts w:eastAsia="NSimSun"/>
          <w:sz w:val="22"/>
          <w:szCs w:val="22"/>
        </w:rPr>
        <w:t>V případě, že zhotovitel nesplní povinnosti stanovené v čl</w:t>
      </w:r>
      <w:r w:rsidR="00CA6F92" w:rsidRPr="00BA6BBC">
        <w:rPr>
          <w:rFonts w:eastAsia="NSimSun"/>
          <w:sz w:val="22"/>
          <w:szCs w:val="22"/>
        </w:rPr>
        <w:t xml:space="preserve">. </w:t>
      </w:r>
      <w:r w:rsidR="00C64451" w:rsidRPr="00BA6BBC">
        <w:rPr>
          <w:rFonts w:eastAsia="NSimSun"/>
          <w:sz w:val="22"/>
          <w:szCs w:val="22"/>
        </w:rPr>
        <w:t>IV. a</w:t>
      </w:r>
      <w:r w:rsidR="0056287D" w:rsidRPr="00BA6BBC">
        <w:rPr>
          <w:rFonts w:eastAsia="NSimSun"/>
          <w:sz w:val="22"/>
          <w:szCs w:val="22"/>
        </w:rPr>
        <w:t xml:space="preserve"> VIII</w:t>
      </w:r>
      <w:r w:rsidRPr="00BA6BBC">
        <w:rPr>
          <w:rFonts w:eastAsia="NSimSun"/>
          <w:sz w:val="22"/>
          <w:szCs w:val="22"/>
        </w:rPr>
        <w:t xml:space="preserve"> této smlouvy, je </w:t>
      </w:r>
      <w:r w:rsidR="00BF51FD" w:rsidRPr="00BA6BBC">
        <w:rPr>
          <w:rFonts w:eastAsia="NSimSun"/>
          <w:sz w:val="22"/>
          <w:szCs w:val="22"/>
        </w:rPr>
        <w:t xml:space="preserve"> </w:t>
      </w:r>
      <w:r w:rsidRPr="00BA6BBC">
        <w:rPr>
          <w:rFonts w:eastAsia="NSimSun"/>
          <w:sz w:val="22"/>
          <w:szCs w:val="22"/>
        </w:rPr>
        <w:t>povinen</w:t>
      </w:r>
      <w:r w:rsidR="004D0E1A" w:rsidRPr="00BA6BBC">
        <w:rPr>
          <w:rFonts w:eastAsia="NSimSun"/>
          <w:sz w:val="22"/>
          <w:szCs w:val="22"/>
        </w:rPr>
        <w:t xml:space="preserve"> </w:t>
      </w:r>
      <w:r w:rsidRPr="00BA6BBC">
        <w:rPr>
          <w:rFonts w:eastAsia="NSimSun"/>
          <w:sz w:val="22"/>
          <w:szCs w:val="22"/>
        </w:rPr>
        <w:t xml:space="preserve">uhradit objednateli smluvní pokutu ve výši 5 000,- Kč za každý takovýto případ. </w:t>
      </w:r>
      <w:r w:rsidR="00315EEB">
        <w:rPr>
          <w:rFonts w:eastAsia="NSimSun"/>
          <w:sz w:val="22"/>
          <w:szCs w:val="22"/>
        </w:rPr>
        <w:t>Toto ustanovení se uplatní v případě, že není takové porušení nebo nesplnění povinnosti sankcionováno dle jiného ustanovení tohoto článku.</w:t>
      </w:r>
    </w:p>
    <w:p w14:paraId="7212B018" w14:textId="3AAD01E1" w:rsidR="00164E93" w:rsidRPr="00BA6BBC" w:rsidRDefault="00164E93" w:rsidP="00BA6BBC">
      <w:pPr>
        <w:pStyle w:val="Odstavecseseznamem"/>
        <w:numPr>
          <w:ilvl w:val="0"/>
          <w:numId w:val="40"/>
        </w:numPr>
        <w:suppressAutoHyphens w:val="0"/>
        <w:autoSpaceDE w:val="0"/>
        <w:autoSpaceDN w:val="0"/>
        <w:adjustRightInd w:val="0"/>
        <w:spacing w:after="120"/>
        <w:ind w:left="567" w:hanging="567"/>
        <w:jc w:val="both"/>
        <w:rPr>
          <w:sz w:val="22"/>
          <w:szCs w:val="22"/>
        </w:rPr>
      </w:pPr>
      <w:r w:rsidRPr="00BA6BBC">
        <w:rPr>
          <w:sz w:val="22"/>
          <w:szCs w:val="22"/>
        </w:rPr>
        <w:t>V případě, že zhotovitel nedodrží termín</w:t>
      </w:r>
      <w:r w:rsidR="00CE11F1" w:rsidRPr="00BA6BBC">
        <w:rPr>
          <w:sz w:val="22"/>
          <w:szCs w:val="22"/>
        </w:rPr>
        <w:t>y</w:t>
      </w:r>
      <w:r w:rsidR="00211AE5" w:rsidRPr="00BA6BBC">
        <w:rPr>
          <w:sz w:val="22"/>
          <w:szCs w:val="22"/>
        </w:rPr>
        <w:t xml:space="preserve"> prací dle</w:t>
      </w:r>
      <w:r w:rsidR="00CE11F1" w:rsidRPr="00BA6BBC">
        <w:rPr>
          <w:sz w:val="22"/>
          <w:szCs w:val="22"/>
        </w:rPr>
        <w:t xml:space="preserve"> schváleného harmonogramu následné péče na aktuální rok dle čl. IV. odst. 4.</w:t>
      </w:r>
      <w:r w:rsidR="00DF4BF0" w:rsidRPr="00BA6BBC">
        <w:rPr>
          <w:sz w:val="22"/>
          <w:szCs w:val="22"/>
        </w:rPr>
        <w:t xml:space="preserve">, </w:t>
      </w:r>
      <w:r w:rsidRPr="00BA6BBC">
        <w:rPr>
          <w:sz w:val="22"/>
          <w:szCs w:val="22"/>
        </w:rPr>
        <w:t>zaplatí objednateli smluvní pokutu ve výši</w:t>
      </w:r>
      <w:r w:rsidR="00DF4BF0" w:rsidRPr="00BA6BBC">
        <w:rPr>
          <w:sz w:val="22"/>
          <w:szCs w:val="22"/>
        </w:rPr>
        <w:t xml:space="preserve"> 5 000 </w:t>
      </w:r>
      <w:r w:rsidRPr="00BA6BBC">
        <w:rPr>
          <w:sz w:val="22"/>
          <w:szCs w:val="22"/>
        </w:rPr>
        <w:t>Kč za každý započatý den prodlení, pokud se strany nedohodnou jinak.</w:t>
      </w:r>
    </w:p>
    <w:p w14:paraId="143B2DDC" w14:textId="24772EEA" w:rsidR="00164E93" w:rsidRPr="00BA6BBC" w:rsidRDefault="00164E93" w:rsidP="00BA6BBC">
      <w:pPr>
        <w:pStyle w:val="Odstavecseseznamem"/>
        <w:numPr>
          <w:ilvl w:val="0"/>
          <w:numId w:val="40"/>
        </w:numPr>
        <w:suppressAutoHyphens w:val="0"/>
        <w:autoSpaceDE w:val="0"/>
        <w:autoSpaceDN w:val="0"/>
        <w:adjustRightInd w:val="0"/>
        <w:spacing w:after="120"/>
        <w:ind w:left="567" w:hanging="567"/>
        <w:jc w:val="both"/>
        <w:rPr>
          <w:rFonts w:eastAsia="NSimSun"/>
          <w:sz w:val="22"/>
          <w:szCs w:val="22"/>
        </w:rPr>
      </w:pPr>
      <w:r w:rsidRPr="00BA6BBC">
        <w:rPr>
          <w:sz w:val="22"/>
          <w:szCs w:val="22"/>
        </w:rPr>
        <w:t xml:space="preserve">V případě, že zhotovitel </w:t>
      </w:r>
      <w:r w:rsidR="00211AE5" w:rsidRPr="00BA6BBC">
        <w:rPr>
          <w:sz w:val="22"/>
          <w:szCs w:val="22"/>
        </w:rPr>
        <w:t>neprovede práce dle schváleného harmonogramu následné péče</w:t>
      </w:r>
      <w:r w:rsidRPr="00BA6BBC">
        <w:rPr>
          <w:sz w:val="22"/>
          <w:szCs w:val="22"/>
        </w:rPr>
        <w:t xml:space="preserve"> ani v dodatečné 15-ti denní lhůtě</w:t>
      </w:r>
      <w:r w:rsidR="00DF4BF0" w:rsidRPr="00BA6BBC">
        <w:rPr>
          <w:sz w:val="22"/>
          <w:szCs w:val="22"/>
        </w:rPr>
        <w:t>, má</w:t>
      </w:r>
      <w:r w:rsidRPr="00BA6BBC">
        <w:rPr>
          <w:sz w:val="22"/>
          <w:szCs w:val="22"/>
        </w:rPr>
        <w:t xml:space="preserve"> objednatel právo od smlouvy odstoupit</w:t>
      </w:r>
      <w:r w:rsidR="00DF4BF0" w:rsidRPr="00BA6BBC">
        <w:rPr>
          <w:sz w:val="22"/>
          <w:szCs w:val="22"/>
        </w:rPr>
        <w:t xml:space="preserve"> anebo zadat provedení díla nebo jeho části jiné osobě ve smyslu čl. XI odst. 12 Smlouvy,</w:t>
      </w:r>
      <w:r w:rsidRPr="00BA6BBC">
        <w:rPr>
          <w:sz w:val="22"/>
          <w:szCs w:val="22"/>
        </w:rPr>
        <w:t xml:space="preserve"> přičemž nárok objednatele na smluvní pokutu není dotčen. V případě odstoupení od této smlouvy objednatelem, pro porušení povinností zhotovitele, má objednatel právo účtovat zhotoviteli smluvní pokutu ve výši 10 % z celkové ceny</w:t>
      </w:r>
      <w:r w:rsidR="005C5B06">
        <w:rPr>
          <w:sz w:val="22"/>
          <w:szCs w:val="22"/>
        </w:rPr>
        <w:t xml:space="preserve"> díla</w:t>
      </w:r>
      <w:r w:rsidRPr="00BA6BBC">
        <w:rPr>
          <w:sz w:val="22"/>
          <w:szCs w:val="22"/>
        </w:rPr>
        <w:t>.</w:t>
      </w:r>
    </w:p>
    <w:p w14:paraId="69769B32" w14:textId="0B4F8520" w:rsidR="0057567F" w:rsidRPr="00BA6BBC" w:rsidRDefault="0057567F" w:rsidP="00BA6BBC">
      <w:pPr>
        <w:pStyle w:val="Zkladntext"/>
        <w:numPr>
          <w:ilvl w:val="0"/>
          <w:numId w:val="40"/>
        </w:numPr>
        <w:spacing w:after="120"/>
        <w:ind w:left="567" w:hanging="567"/>
        <w:jc w:val="both"/>
        <w:rPr>
          <w:sz w:val="22"/>
          <w:szCs w:val="22"/>
        </w:rPr>
      </w:pPr>
      <w:r w:rsidRPr="00BA6BBC">
        <w:rPr>
          <w:sz w:val="22"/>
          <w:szCs w:val="22"/>
        </w:rPr>
        <w:t>V případě, že zhotovitel nedodrží termíny související s odstraněním případných vad v předmětu plnění dle čl. XI., zaplatí objednateli smluvní pokutu ve výši 5 000 Kč za každou jednotlivou vadu a za každý započatý den prodlení, pokud se strany nedohodnou jinak.</w:t>
      </w:r>
    </w:p>
    <w:p w14:paraId="7E795035" w14:textId="308A8417" w:rsidR="008D199D" w:rsidRPr="00BA6BBC" w:rsidRDefault="003A491F" w:rsidP="00BA6BBC">
      <w:pPr>
        <w:pStyle w:val="Zkladntext"/>
        <w:numPr>
          <w:ilvl w:val="0"/>
          <w:numId w:val="40"/>
        </w:numPr>
        <w:spacing w:after="120"/>
        <w:ind w:left="567" w:hanging="567"/>
        <w:jc w:val="both"/>
        <w:rPr>
          <w:sz w:val="22"/>
          <w:szCs w:val="22"/>
        </w:rPr>
      </w:pPr>
      <w:r w:rsidRPr="00BA6BBC">
        <w:rPr>
          <w:rFonts w:eastAsia="NSimSun"/>
          <w:sz w:val="22"/>
          <w:szCs w:val="22"/>
        </w:rPr>
        <w:t>V případě, že vady díla nebudou odstraněny nebo neprovedené práce</w:t>
      </w:r>
      <w:r w:rsidR="00860DA0" w:rsidRPr="00BA6BBC">
        <w:rPr>
          <w:rFonts w:eastAsia="NSimSun"/>
          <w:sz w:val="22"/>
          <w:szCs w:val="22"/>
        </w:rPr>
        <w:t xml:space="preserve"> nebudou</w:t>
      </w:r>
      <w:r w:rsidRPr="00BA6BBC">
        <w:rPr>
          <w:rFonts w:eastAsia="NSimSun"/>
          <w:sz w:val="22"/>
          <w:szCs w:val="22"/>
        </w:rPr>
        <w:t xml:space="preserve"> dodatečně provedeny ani v</w:t>
      </w:r>
      <w:r w:rsidR="00860DA0" w:rsidRPr="00BA6BBC">
        <w:rPr>
          <w:rFonts w:eastAsia="NSimSun"/>
          <w:sz w:val="22"/>
          <w:szCs w:val="22"/>
        </w:rPr>
        <w:t> </w:t>
      </w:r>
      <w:r w:rsidRPr="00BA6BBC">
        <w:rPr>
          <w:rFonts w:eastAsia="NSimSun"/>
          <w:sz w:val="22"/>
          <w:szCs w:val="22"/>
        </w:rPr>
        <w:t>náhradní</w:t>
      </w:r>
      <w:r w:rsidR="00860DA0" w:rsidRPr="00BA6BBC">
        <w:rPr>
          <w:rFonts w:eastAsia="NSimSun"/>
          <w:sz w:val="22"/>
          <w:szCs w:val="22"/>
        </w:rPr>
        <w:t>,</w:t>
      </w:r>
      <w:r w:rsidR="00860DA0" w:rsidRPr="00BA6BBC">
        <w:rPr>
          <w:sz w:val="22"/>
          <w:szCs w:val="22"/>
        </w:rPr>
        <w:t xml:space="preserve"> objednatelem stanovené </w:t>
      </w:r>
      <w:r w:rsidRPr="00BA6BBC">
        <w:rPr>
          <w:rFonts w:eastAsia="NSimSun"/>
          <w:sz w:val="22"/>
          <w:szCs w:val="22"/>
        </w:rPr>
        <w:t xml:space="preserve">lhůtě, je objednatel oprávněn účtovat zhotoviteli smluvní pokutu ve výši </w:t>
      </w:r>
      <w:r w:rsidR="0057567F" w:rsidRPr="00BA6BBC">
        <w:rPr>
          <w:rFonts w:eastAsia="NSimSun"/>
          <w:sz w:val="22"/>
          <w:szCs w:val="22"/>
        </w:rPr>
        <w:t>10</w:t>
      </w:r>
      <w:r w:rsidRPr="00BA6BBC">
        <w:rPr>
          <w:rFonts w:eastAsia="NSimSun"/>
          <w:sz w:val="22"/>
          <w:szCs w:val="22"/>
        </w:rPr>
        <w:t xml:space="preserve"> 000,- Kč</w:t>
      </w:r>
      <w:r w:rsidR="00860DA0" w:rsidRPr="00BA6BBC">
        <w:rPr>
          <w:sz w:val="22"/>
          <w:szCs w:val="22"/>
        </w:rPr>
        <w:t xml:space="preserve"> </w:t>
      </w:r>
      <w:r w:rsidRPr="00BA6BBC">
        <w:rPr>
          <w:rFonts w:eastAsia="NSimSun"/>
          <w:sz w:val="22"/>
          <w:szCs w:val="22"/>
        </w:rPr>
        <w:t>za každý takovýto případ a za každ</w:t>
      </w:r>
      <w:r w:rsidR="00860DA0" w:rsidRPr="00BA6BBC">
        <w:rPr>
          <w:rFonts w:eastAsia="NSimSun"/>
          <w:sz w:val="22"/>
          <w:szCs w:val="22"/>
        </w:rPr>
        <w:t>ý z</w:t>
      </w:r>
      <w:r w:rsidRPr="00BA6BBC">
        <w:rPr>
          <w:rFonts w:eastAsia="NSimSun"/>
          <w:sz w:val="22"/>
          <w:szCs w:val="22"/>
        </w:rPr>
        <w:t>apočat</w:t>
      </w:r>
      <w:r w:rsidR="00860DA0" w:rsidRPr="00BA6BBC">
        <w:rPr>
          <w:rFonts w:eastAsia="NSimSun"/>
          <w:sz w:val="22"/>
          <w:szCs w:val="22"/>
        </w:rPr>
        <w:t>ý den</w:t>
      </w:r>
      <w:r w:rsidRPr="00BA6BBC">
        <w:rPr>
          <w:rFonts w:eastAsia="NSimSun"/>
          <w:sz w:val="22"/>
          <w:szCs w:val="22"/>
        </w:rPr>
        <w:t xml:space="preserve"> prodlení</w:t>
      </w:r>
      <w:r w:rsidR="00860DA0" w:rsidRPr="00BA6BBC">
        <w:rPr>
          <w:rFonts w:eastAsia="NSimSun"/>
          <w:sz w:val="22"/>
          <w:szCs w:val="22"/>
        </w:rPr>
        <w:t>.</w:t>
      </w:r>
    </w:p>
    <w:p w14:paraId="197F6676" w14:textId="5AE4C2DE" w:rsidR="00B623D7" w:rsidRPr="00BA6BBC" w:rsidRDefault="00F36A95" w:rsidP="00BA6BBC">
      <w:pPr>
        <w:pStyle w:val="Zkladntext"/>
        <w:numPr>
          <w:ilvl w:val="0"/>
          <w:numId w:val="40"/>
        </w:numPr>
        <w:spacing w:after="120"/>
        <w:ind w:left="567" w:hanging="567"/>
        <w:jc w:val="both"/>
        <w:rPr>
          <w:sz w:val="22"/>
          <w:szCs w:val="22"/>
        </w:rPr>
      </w:pPr>
      <w:r w:rsidRPr="00BA6BBC">
        <w:rPr>
          <w:color w:val="000000"/>
          <w:sz w:val="22"/>
          <w:szCs w:val="22"/>
        </w:rPr>
        <w:t xml:space="preserve">V případě nedodržení </w:t>
      </w:r>
      <w:r w:rsidR="00D921AB" w:rsidRPr="00BA6BBC">
        <w:rPr>
          <w:color w:val="000000"/>
          <w:sz w:val="22"/>
          <w:szCs w:val="22"/>
        </w:rPr>
        <w:t>SPPK</w:t>
      </w:r>
      <w:r w:rsidR="00E801B6" w:rsidRPr="00BA6BBC">
        <w:rPr>
          <w:color w:val="000000"/>
          <w:sz w:val="22"/>
          <w:szCs w:val="22"/>
        </w:rPr>
        <w:t xml:space="preserve"> A02 002 Řez stromů,</w:t>
      </w:r>
      <w:r w:rsidRPr="00BA6BBC">
        <w:rPr>
          <w:color w:val="000000"/>
          <w:sz w:val="22"/>
          <w:szCs w:val="22"/>
        </w:rPr>
        <w:t xml:space="preserve"> </w:t>
      </w:r>
      <w:r w:rsidR="00D921AB" w:rsidRPr="00BA6BBC">
        <w:rPr>
          <w:color w:val="000000"/>
          <w:sz w:val="22"/>
          <w:szCs w:val="22"/>
        </w:rPr>
        <w:t xml:space="preserve">zejména S –RV </w:t>
      </w:r>
      <w:r w:rsidRPr="00BA6BBC">
        <w:rPr>
          <w:color w:val="000000"/>
          <w:sz w:val="22"/>
          <w:szCs w:val="22"/>
        </w:rPr>
        <w:t>má objednatel právo účtovat zhotoviteli smluvní pokutu ve výši 1</w:t>
      </w:r>
      <w:r w:rsidR="00E801B6" w:rsidRPr="00BA6BBC">
        <w:rPr>
          <w:color w:val="000000"/>
          <w:sz w:val="22"/>
          <w:szCs w:val="22"/>
        </w:rPr>
        <w:t>5</w:t>
      </w:r>
      <w:r w:rsidRPr="00BA6BBC">
        <w:rPr>
          <w:color w:val="000000"/>
          <w:sz w:val="22"/>
          <w:szCs w:val="22"/>
        </w:rPr>
        <w:t xml:space="preserve"> 000 Kč za každý jednotlivý případ</w:t>
      </w:r>
      <w:r w:rsidR="00211AE5" w:rsidRPr="00BA6BBC">
        <w:rPr>
          <w:color w:val="000000"/>
          <w:sz w:val="22"/>
          <w:szCs w:val="22"/>
        </w:rPr>
        <w:t xml:space="preserve"> nedodržení či porušení</w:t>
      </w:r>
      <w:r w:rsidRPr="00BA6BBC">
        <w:rPr>
          <w:color w:val="000000"/>
          <w:sz w:val="22"/>
          <w:szCs w:val="22"/>
        </w:rPr>
        <w:t>, pokud se strany nedohodnou jinak.</w:t>
      </w:r>
    </w:p>
    <w:p w14:paraId="248ED6F2" w14:textId="60E2B49E" w:rsidR="002A1AB7" w:rsidRPr="00BA6BBC" w:rsidRDefault="002A1AB7" w:rsidP="00BA6BBC">
      <w:pPr>
        <w:pStyle w:val="Zkladntext"/>
        <w:numPr>
          <w:ilvl w:val="0"/>
          <w:numId w:val="40"/>
        </w:numPr>
        <w:spacing w:after="120"/>
        <w:ind w:left="567" w:hanging="567"/>
        <w:jc w:val="both"/>
        <w:rPr>
          <w:sz w:val="22"/>
          <w:szCs w:val="22"/>
        </w:rPr>
      </w:pPr>
      <w:r w:rsidRPr="00BA6BBC">
        <w:rPr>
          <w:sz w:val="22"/>
          <w:szCs w:val="22"/>
        </w:rPr>
        <w:t xml:space="preserve">V případě nedodržení </w:t>
      </w:r>
      <w:r w:rsidR="00B11088" w:rsidRPr="00BA6BBC">
        <w:rPr>
          <w:sz w:val="22"/>
          <w:szCs w:val="22"/>
        </w:rPr>
        <w:t xml:space="preserve">podmínek uvedených v čl. </w:t>
      </w:r>
      <w:r w:rsidR="001C4B4C" w:rsidRPr="00BA6BBC">
        <w:rPr>
          <w:sz w:val="22"/>
          <w:szCs w:val="22"/>
        </w:rPr>
        <w:t>I</w:t>
      </w:r>
      <w:r w:rsidR="00B11088" w:rsidRPr="00BA6BBC">
        <w:rPr>
          <w:sz w:val="22"/>
          <w:szCs w:val="22"/>
        </w:rPr>
        <w:t>V. odst. 3</w:t>
      </w:r>
      <w:r w:rsidR="00E801B6" w:rsidRPr="00BA6BBC">
        <w:rPr>
          <w:sz w:val="22"/>
          <w:szCs w:val="22"/>
        </w:rPr>
        <w:t>, mimo SPPK A02 002</w:t>
      </w:r>
      <w:r w:rsidRPr="00BA6BBC">
        <w:rPr>
          <w:sz w:val="22"/>
          <w:szCs w:val="22"/>
        </w:rPr>
        <w:t xml:space="preserve"> má objednatel právo účtovat zhotoviteli smluvní pokutu ve výši 10 000 Kč za každý jednotlivý případ porušení.</w:t>
      </w:r>
    </w:p>
    <w:p w14:paraId="14F55502" w14:textId="7361943D" w:rsidR="002A1AB7" w:rsidRPr="00BA6BBC" w:rsidRDefault="002A1AB7" w:rsidP="00BA6BBC">
      <w:pPr>
        <w:pStyle w:val="Zkladntext"/>
        <w:numPr>
          <w:ilvl w:val="0"/>
          <w:numId w:val="40"/>
        </w:numPr>
        <w:spacing w:after="120"/>
        <w:ind w:left="567" w:hanging="567"/>
        <w:jc w:val="both"/>
        <w:rPr>
          <w:sz w:val="22"/>
          <w:szCs w:val="22"/>
        </w:rPr>
      </w:pPr>
      <w:r w:rsidRPr="00BA6BBC">
        <w:rPr>
          <w:sz w:val="22"/>
          <w:szCs w:val="22"/>
        </w:rPr>
        <w:t>Za neoznámení změny poddodavatele oproti seznamu týkajícího se druhu a rozsahu jeho plnění nebo neoznámení změny poddodavatele, prostřednictvím kterého byla prokázána kvalifikace (týká se i</w:t>
      </w:r>
      <w:r w:rsidR="004360E8">
        <w:rPr>
          <w:sz w:val="22"/>
          <w:szCs w:val="22"/>
        </w:rPr>
        <w:t> </w:t>
      </w:r>
      <w:r w:rsidRPr="00BA6BBC">
        <w:rPr>
          <w:sz w:val="22"/>
          <w:szCs w:val="22"/>
        </w:rPr>
        <w:t>realizačního týmu), zaplatí zhotovitel objednateli smluvní pokutu ve výši 20.000,- Kč (slovy: dvacet tisíc korun českých) za každý jednotlivý případ.</w:t>
      </w:r>
    </w:p>
    <w:p w14:paraId="2F73DAC7" w14:textId="77777777" w:rsidR="00B623D7" w:rsidRPr="00BA6BBC" w:rsidRDefault="00F36A95" w:rsidP="00BA6BBC">
      <w:pPr>
        <w:pStyle w:val="Zkladntext"/>
        <w:numPr>
          <w:ilvl w:val="0"/>
          <w:numId w:val="40"/>
        </w:numPr>
        <w:spacing w:after="120"/>
        <w:ind w:left="567" w:hanging="567"/>
        <w:jc w:val="both"/>
        <w:rPr>
          <w:sz w:val="22"/>
          <w:szCs w:val="22"/>
        </w:rPr>
      </w:pPr>
      <w:r w:rsidRPr="00BA6BBC">
        <w:rPr>
          <w:sz w:val="22"/>
          <w:szCs w:val="22"/>
        </w:rPr>
        <w:t xml:space="preserve">V případě, že objednatel neuhradí fakturu za provedené dílo ve </w:t>
      </w:r>
      <w:r w:rsidR="002A1AB7" w:rsidRPr="00BA6BBC">
        <w:rPr>
          <w:sz w:val="22"/>
          <w:szCs w:val="22"/>
        </w:rPr>
        <w:t>stanovené lhůtě</w:t>
      </w:r>
      <w:r w:rsidRPr="00BA6BBC">
        <w:rPr>
          <w:sz w:val="22"/>
          <w:szCs w:val="22"/>
        </w:rPr>
        <w:t>, může zhotovitel požadovat zaplacení úroku z pr</w:t>
      </w:r>
      <w:r w:rsidR="002A1AB7" w:rsidRPr="00BA6BBC">
        <w:rPr>
          <w:sz w:val="22"/>
          <w:szCs w:val="22"/>
        </w:rPr>
        <w:t>odlení ve výši 0,</w:t>
      </w:r>
      <w:r w:rsidRPr="00BA6BBC">
        <w:rPr>
          <w:sz w:val="22"/>
          <w:szCs w:val="22"/>
        </w:rPr>
        <w:t xml:space="preserve">05 % z dlužné částky za každý den prodlení. </w:t>
      </w:r>
      <w:r w:rsidRPr="00BA6BBC">
        <w:rPr>
          <w:color w:val="000000"/>
          <w:sz w:val="22"/>
          <w:szCs w:val="22"/>
        </w:rPr>
        <w:t>Objednatel není v prodlení s plněním své povinnosti platit cenu díla, pokud je zhotovitel v prodlení s plněním kterékoliv své povinnosti dle této smlouvy.</w:t>
      </w:r>
    </w:p>
    <w:p w14:paraId="3F029006" w14:textId="77777777" w:rsidR="00B623D7" w:rsidRPr="00BA6BBC" w:rsidRDefault="00F36A95" w:rsidP="00BA6BBC">
      <w:pPr>
        <w:pStyle w:val="Zkladntext"/>
        <w:numPr>
          <w:ilvl w:val="0"/>
          <w:numId w:val="40"/>
        </w:numPr>
        <w:spacing w:after="120"/>
        <w:ind w:left="567" w:hanging="567"/>
        <w:jc w:val="both"/>
        <w:rPr>
          <w:sz w:val="22"/>
          <w:szCs w:val="22"/>
        </w:rPr>
      </w:pPr>
      <w:r w:rsidRPr="00BA6BBC">
        <w:rPr>
          <w:sz w:val="22"/>
          <w:szCs w:val="22"/>
        </w:rPr>
        <w:t>Uplatnění sankcí bude zhotoviteli oznámeno v písemné formě, e-mailem</w:t>
      </w:r>
      <w:r w:rsidR="0057567F" w:rsidRPr="00BA6BBC">
        <w:rPr>
          <w:sz w:val="22"/>
          <w:szCs w:val="22"/>
        </w:rPr>
        <w:t xml:space="preserve"> s termínem k jejich úhradě</w:t>
      </w:r>
      <w:r w:rsidRPr="00BA6BBC">
        <w:rPr>
          <w:sz w:val="22"/>
          <w:szCs w:val="22"/>
        </w:rPr>
        <w:t>.</w:t>
      </w:r>
    </w:p>
    <w:p w14:paraId="46CE2244" w14:textId="77777777" w:rsidR="00B623D7" w:rsidRPr="00BA6BBC" w:rsidRDefault="00F36A95" w:rsidP="00BA6BBC">
      <w:pPr>
        <w:pStyle w:val="Zkladntext"/>
        <w:numPr>
          <w:ilvl w:val="0"/>
          <w:numId w:val="40"/>
        </w:numPr>
        <w:spacing w:after="120"/>
        <w:ind w:left="567" w:hanging="567"/>
        <w:jc w:val="both"/>
        <w:rPr>
          <w:sz w:val="22"/>
          <w:szCs w:val="22"/>
        </w:rPr>
      </w:pPr>
      <w:r w:rsidRPr="00BA6BBC">
        <w:rPr>
          <w:sz w:val="22"/>
          <w:szCs w:val="22"/>
        </w:rPr>
        <w:t>Objednatel si vyhrazuje právo na úhradu smluvní pokuty formou zápočtu ke kterékoliv splatné pohledávce zhotovitele vůči objednateli.</w:t>
      </w:r>
    </w:p>
    <w:p w14:paraId="00D2927C" w14:textId="7595535E" w:rsidR="00B623D7" w:rsidRDefault="00F36A95" w:rsidP="00BA6BBC">
      <w:pPr>
        <w:pStyle w:val="Zkladntext"/>
        <w:numPr>
          <w:ilvl w:val="0"/>
          <w:numId w:val="40"/>
        </w:numPr>
        <w:spacing w:after="120"/>
        <w:ind w:left="567" w:hanging="567"/>
        <w:jc w:val="both"/>
        <w:rPr>
          <w:sz w:val="22"/>
          <w:szCs w:val="22"/>
        </w:rPr>
      </w:pPr>
      <w:r w:rsidRPr="00BA6BBC">
        <w:rPr>
          <w:sz w:val="22"/>
          <w:szCs w:val="22"/>
        </w:rPr>
        <w:t>Zaplacením smluvních pokut nezaniká právo objednatele na náhradu škody.</w:t>
      </w:r>
    </w:p>
    <w:p w14:paraId="61F18E08" w14:textId="5268B3B1" w:rsidR="00744914" w:rsidRPr="00682A97" w:rsidRDefault="00315EEB" w:rsidP="00682A97">
      <w:pPr>
        <w:pStyle w:val="Zkladntext"/>
        <w:numPr>
          <w:ilvl w:val="0"/>
          <w:numId w:val="40"/>
        </w:numPr>
        <w:spacing w:after="120"/>
        <w:jc w:val="both"/>
        <w:rPr>
          <w:sz w:val="22"/>
          <w:szCs w:val="22"/>
        </w:rPr>
      </w:pPr>
      <w:r>
        <w:rPr>
          <w:sz w:val="22"/>
          <w:szCs w:val="22"/>
        </w:rPr>
        <w:t>Smluvní strany prohlašují, že stanovené výše smluvních pokut jsou přiměřené s ohledem na skutečnost, že plnění této smlouvy souvisí  s plněním veřejné zakázky „Tržní náměstí Liberec“ a s její hodnotou.</w:t>
      </w:r>
    </w:p>
    <w:p w14:paraId="0AE2C66A" w14:textId="77777777" w:rsidR="00744914" w:rsidRPr="008430BB" w:rsidRDefault="00744914" w:rsidP="00744914">
      <w:pPr>
        <w:jc w:val="center"/>
        <w:rPr>
          <w:b/>
          <w:sz w:val="24"/>
        </w:rPr>
      </w:pPr>
    </w:p>
    <w:p w14:paraId="3FE2D7D5" w14:textId="77777777" w:rsidR="00B623D7" w:rsidRPr="004857DB" w:rsidRDefault="001823C8" w:rsidP="005227B9">
      <w:pPr>
        <w:pStyle w:val="Zkladntext"/>
        <w:jc w:val="center"/>
        <w:rPr>
          <w:b/>
        </w:rPr>
      </w:pPr>
      <w:r>
        <w:rPr>
          <w:b/>
        </w:rPr>
        <w:t>X</w:t>
      </w:r>
      <w:r w:rsidR="00F36A95" w:rsidRPr="004857DB">
        <w:rPr>
          <w:b/>
        </w:rPr>
        <w:t>. Spolupůsobení objednatele</w:t>
      </w:r>
    </w:p>
    <w:p w14:paraId="7C7ED9BC" w14:textId="77777777" w:rsidR="00B623D7" w:rsidRPr="004857DB" w:rsidRDefault="00B623D7" w:rsidP="005227B9">
      <w:pPr>
        <w:pStyle w:val="Zkladntext"/>
        <w:jc w:val="center"/>
        <w:rPr>
          <w:b/>
        </w:rPr>
      </w:pPr>
    </w:p>
    <w:p w14:paraId="2973F13E" w14:textId="77777777" w:rsidR="00B623D7" w:rsidRPr="00BA6BBC" w:rsidRDefault="00F36A95" w:rsidP="00BA6BBC">
      <w:pPr>
        <w:pStyle w:val="Zkladntext"/>
        <w:numPr>
          <w:ilvl w:val="0"/>
          <w:numId w:val="7"/>
        </w:numPr>
        <w:tabs>
          <w:tab w:val="clear" w:pos="348"/>
        </w:tabs>
        <w:spacing w:after="120"/>
        <w:ind w:left="567" w:hanging="567"/>
        <w:jc w:val="both"/>
        <w:rPr>
          <w:sz w:val="22"/>
          <w:szCs w:val="22"/>
        </w:rPr>
      </w:pPr>
      <w:r w:rsidRPr="00BA6BBC">
        <w:rPr>
          <w:sz w:val="22"/>
          <w:szCs w:val="22"/>
        </w:rPr>
        <w:t xml:space="preserve">Objednatel se zavazuje dohodnutým způsobem spolupůsobit, zhotovitelem řádně a včas dokončené dílo bez vad a nedodělků převzít a zaplatit sjednanou cenu. </w:t>
      </w:r>
    </w:p>
    <w:p w14:paraId="2BDB37D8" w14:textId="77777777" w:rsidR="00B623D7" w:rsidRPr="00BA6BBC" w:rsidRDefault="00F36A95" w:rsidP="00BA6BBC">
      <w:pPr>
        <w:pStyle w:val="Zkladntext"/>
        <w:numPr>
          <w:ilvl w:val="0"/>
          <w:numId w:val="7"/>
        </w:numPr>
        <w:tabs>
          <w:tab w:val="clear" w:pos="348"/>
        </w:tabs>
        <w:spacing w:after="120"/>
        <w:ind w:left="567" w:hanging="567"/>
        <w:jc w:val="both"/>
        <w:rPr>
          <w:sz w:val="22"/>
          <w:szCs w:val="22"/>
        </w:rPr>
      </w:pPr>
      <w:r w:rsidRPr="00BA6BBC">
        <w:rPr>
          <w:sz w:val="22"/>
          <w:szCs w:val="22"/>
        </w:rPr>
        <w:t xml:space="preserve">Pokud je to nezbytné k řádnému provedení díla, je zhotovitel oprávněn vyžadovat součinnost objednatele. V takovém případě je zhotovitel povinen o součinnost požádat předem a poskytnout k tomu </w:t>
      </w:r>
      <w:r w:rsidRPr="00BA6BBC">
        <w:rPr>
          <w:sz w:val="22"/>
          <w:szCs w:val="22"/>
        </w:rPr>
        <w:lastRenderedPageBreak/>
        <w:t>objednateli přiměřenou lhůtu. Pokud objednatel oznámí zhotoviteli, že poskytnutá lhůta není přiměřená a zároveň oznámí lhůtu ke splnění požadované součinnosti, je pro smluvní strany závazná takto objednatelem určená lhůta. Zhotovitel je povinen žádat o součinnost objednatele písemně; pouze v urgentních případech, kdy je nezbytná okamžitá reakce objednatele, je zhotovitel oprávněn požádat kontaktní osoby objednatele o součinnost ústně, telefonicky či emailem a v písemné podobě tuto žádost zaslat dodatečně.</w:t>
      </w:r>
    </w:p>
    <w:p w14:paraId="7CE61987" w14:textId="77777777" w:rsidR="00B623D7" w:rsidRPr="00BA6BBC" w:rsidRDefault="00F36A95" w:rsidP="00BA6BBC">
      <w:pPr>
        <w:pStyle w:val="Zkladntext"/>
        <w:numPr>
          <w:ilvl w:val="0"/>
          <w:numId w:val="7"/>
        </w:numPr>
        <w:tabs>
          <w:tab w:val="clear" w:pos="348"/>
        </w:tabs>
        <w:spacing w:after="120"/>
        <w:ind w:left="567" w:hanging="567"/>
        <w:jc w:val="both"/>
        <w:rPr>
          <w:sz w:val="22"/>
          <w:szCs w:val="22"/>
        </w:rPr>
      </w:pPr>
      <w:r w:rsidRPr="00BA6BBC">
        <w:rPr>
          <w:sz w:val="22"/>
          <w:szCs w:val="22"/>
        </w:rPr>
        <w:t>Časové prostoje zaviněné objednatelem, které prokazatelně přeruší práce zhotovitele, jsou nezapočitatelné do prodlení plnění díla, a o tuto dobu se prodlužuje termín plnění díla.</w:t>
      </w:r>
    </w:p>
    <w:p w14:paraId="1BA74B4C" w14:textId="77777777" w:rsidR="00744914" w:rsidRPr="008430BB" w:rsidRDefault="00744914" w:rsidP="00744914">
      <w:pPr>
        <w:jc w:val="center"/>
        <w:rPr>
          <w:b/>
          <w:sz w:val="24"/>
        </w:rPr>
      </w:pPr>
    </w:p>
    <w:p w14:paraId="7C00666B" w14:textId="77777777" w:rsidR="00744914" w:rsidRDefault="00744914" w:rsidP="00744914">
      <w:pPr>
        <w:jc w:val="center"/>
        <w:rPr>
          <w:b/>
          <w:sz w:val="24"/>
        </w:rPr>
      </w:pPr>
    </w:p>
    <w:p w14:paraId="3665FF79" w14:textId="77777777" w:rsidR="00744914" w:rsidRPr="008430BB" w:rsidRDefault="00744914" w:rsidP="00744914">
      <w:pPr>
        <w:jc w:val="center"/>
        <w:rPr>
          <w:b/>
          <w:sz w:val="24"/>
        </w:rPr>
      </w:pPr>
    </w:p>
    <w:p w14:paraId="22CD98C6" w14:textId="77777777" w:rsidR="00B623D7" w:rsidRPr="004857DB" w:rsidRDefault="00F36A95" w:rsidP="005227B9">
      <w:pPr>
        <w:pStyle w:val="Zkladntext"/>
        <w:jc w:val="center"/>
        <w:rPr>
          <w:b/>
        </w:rPr>
      </w:pPr>
      <w:r w:rsidRPr="004857DB">
        <w:rPr>
          <w:b/>
        </w:rPr>
        <w:t>XI. Záruky na dílo</w:t>
      </w:r>
    </w:p>
    <w:p w14:paraId="446AAFAF" w14:textId="77777777" w:rsidR="00B623D7" w:rsidRPr="004857DB" w:rsidRDefault="00B623D7" w:rsidP="005227B9">
      <w:pPr>
        <w:pStyle w:val="Zkladntext"/>
        <w:jc w:val="both"/>
      </w:pPr>
    </w:p>
    <w:p w14:paraId="4BE2988D" w14:textId="77777777" w:rsidR="004E4521" w:rsidRPr="00BA6BBC" w:rsidRDefault="003A491F" w:rsidP="00BA6BBC">
      <w:pPr>
        <w:pStyle w:val="Odstavecseseznamem"/>
        <w:numPr>
          <w:ilvl w:val="0"/>
          <w:numId w:val="19"/>
        </w:numPr>
        <w:tabs>
          <w:tab w:val="clear" w:pos="348"/>
        </w:tabs>
        <w:suppressAutoHyphens w:val="0"/>
        <w:spacing w:after="120" w:line="276" w:lineRule="auto"/>
        <w:ind w:left="567" w:hanging="567"/>
        <w:jc w:val="both"/>
        <w:rPr>
          <w:sz w:val="22"/>
        </w:rPr>
      </w:pPr>
      <w:r w:rsidRPr="00BA6BBC">
        <w:rPr>
          <w:sz w:val="22"/>
        </w:rPr>
        <w:t xml:space="preserve">Zhotovitel odpovídá za vady, jež má dílo v průběhu realizace péče o zeleň a ke dni předání díla. </w:t>
      </w:r>
    </w:p>
    <w:p w14:paraId="4F033A1B" w14:textId="77777777" w:rsidR="000B7F0D" w:rsidRPr="00BA6BBC" w:rsidRDefault="003A491F" w:rsidP="00BA6BBC">
      <w:pPr>
        <w:pStyle w:val="Odstavecseseznamem"/>
        <w:numPr>
          <w:ilvl w:val="0"/>
          <w:numId w:val="19"/>
        </w:numPr>
        <w:tabs>
          <w:tab w:val="clear" w:pos="348"/>
        </w:tabs>
        <w:suppressAutoHyphens w:val="0"/>
        <w:spacing w:after="120" w:line="276" w:lineRule="auto"/>
        <w:ind w:left="567" w:hanging="567"/>
        <w:jc w:val="both"/>
        <w:rPr>
          <w:sz w:val="22"/>
        </w:rPr>
      </w:pPr>
      <w:r w:rsidRPr="00BA6BBC">
        <w:rPr>
          <w:sz w:val="22"/>
        </w:rPr>
        <w:t>Zhotovitel neodpovídá za vady díla, které byly způsobeny objednatelem, třetí osobou nebo vyšší mocí.</w:t>
      </w:r>
    </w:p>
    <w:p w14:paraId="49D8F254" w14:textId="1B6FD7E1" w:rsidR="003A491F" w:rsidRPr="00BA6BBC" w:rsidRDefault="003A491F" w:rsidP="00BA6BBC">
      <w:pPr>
        <w:pStyle w:val="Odstavecseseznamem"/>
        <w:numPr>
          <w:ilvl w:val="0"/>
          <w:numId w:val="19"/>
        </w:numPr>
        <w:tabs>
          <w:tab w:val="clear" w:pos="348"/>
        </w:tabs>
        <w:suppressAutoHyphens w:val="0"/>
        <w:spacing w:after="120" w:line="276" w:lineRule="auto"/>
        <w:ind w:left="567" w:hanging="567"/>
        <w:jc w:val="both"/>
        <w:rPr>
          <w:sz w:val="22"/>
        </w:rPr>
      </w:pPr>
      <w:r w:rsidRPr="00BA6BBC">
        <w:rPr>
          <w:sz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 Zhotovitel odpovídá i</w:t>
      </w:r>
      <w:r w:rsidR="004360E8">
        <w:rPr>
          <w:sz w:val="22"/>
        </w:rPr>
        <w:t> </w:t>
      </w:r>
      <w:r w:rsidRPr="00BA6BBC">
        <w:rPr>
          <w:sz w:val="22"/>
        </w:rPr>
        <w:t>za škodu na díle způsobenou činností těch, kteří pro něj dílo provádějí.</w:t>
      </w:r>
    </w:p>
    <w:p w14:paraId="22D55629" w14:textId="77777777" w:rsidR="003A491F" w:rsidRPr="00BA6BBC" w:rsidRDefault="003A491F" w:rsidP="00BA6BBC">
      <w:pPr>
        <w:pStyle w:val="Odstavecseseznamem"/>
        <w:numPr>
          <w:ilvl w:val="0"/>
          <w:numId w:val="19"/>
        </w:numPr>
        <w:tabs>
          <w:tab w:val="clear" w:pos="348"/>
        </w:tabs>
        <w:suppressAutoHyphens w:val="0"/>
        <w:spacing w:after="120" w:line="276" w:lineRule="auto"/>
        <w:ind w:left="567" w:hanging="567"/>
        <w:jc w:val="both"/>
        <w:rPr>
          <w:sz w:val="22"/>
        </w:rPr>
      </w:pPr>
      <w:r w:rsidRPr="00BA6BBC">
        <w:rPr>
          <w:sz w:val="22"/>
        </w:rPr>
        <w:t>Zhotovitel odpovídá též za škodu způsobenou okolnostmi, které mají původ v povaze strojů, přístrojů nebo jiných věcí, které zhotovitel použil nebo hodlal použít při provádění díla.</w:t>
      </w:r>
    </w:p>
    <w:p w14:paraId="6D572DF8" w14:textId="5AF1ACBC" w:rsidR="005D35FA" w:rsidRPr="00BA6BBC" w:rsidRDefault="005D35FA" w:rsidP="00BA6BBC">
      <w:pPr>
        <w:pStyle w:val="Odstavecseseznamem"/>
        <w:numPr>
          <w:ilvl w:val="0"/>
          <w:numId w:val="19"/>
        </w:numPr>
        <w:tabs>
          <w:tab w:val="clear" w:pos="348"/>
        </w:tabs>
        <w:suppressAutoHyphens w:val="0"/>
        <w:spacing w:after="120" w:line="276" w:lineRule="auto"/>
        <w:ind w:left="567" w:hanging="567"/>
        <w:jc w:val="both"/>
        <w:rPr>
          <w:sz w:val="24"/>
        </w:rPr>
      </w:pPr>
      <w:r w:rsidRPr="00BA6BBC">
        <w:rPr>
          <w:rFonts w:eastAsia="NSimSun"/>
          <w:sz w:val="22"/>
          <w:szCs w:val="22"/>
        </w:rPr>
        <w:t>Zhotovitel poskytuje objednateli záruku za jakost realizovaného předmětu plnění, tedy garantuje, že dílo</w:t>
      </w:r>
      <w:r w:rsidR="00795C48" w:rsidRPr="00BA6BBC">
        <w:rPr>
          <w:rFonts w:eastAsia="NSimSun"/>
          <w:sz w:val="22"/>
          <w:szCs w:val="22"/>
        </w:rPr>
        <w:t xml:space="preserve"> </w:t>
      </w:r>
      <w:r w:rsidRPr="00BA6BBC">
        <w:rPr>
          <w:rFonts w:eastAsia="NSimSun"/>
          <w:sz w:val="22"/>
          <w:szCs w:val="22"/>
        </w:rPr>
        <w:t>bude způsobilé pro použití vyplývající z jeho podstaty, smlouvy o dílo, bez potřeby jiné než běžné údržby.</w:t>
      </w:r>
      <w:r w:rsidR="00795C48" w:rsidRPr="00BA6BBC">
        <w:rPr>
          <w:rFonts w:eastAsia="NSimSun"/>
          <w:sz w:val="22"/>
          <w:szCs w:val="22"/>
        </w:rPr>
        <w:t xml:space="preserve"> </w:t>
      </w:r>
      <w:r w:rsidRPr="00BA6BBC">
        <w:rPr>
          <w:rFonts w:eastAsia="NSimSun"/>
          <w:sz w:val="22"/>
          <w:szCs w:val="22"/>
        </w:rPr>
        <w:t>V této době zodpovídá zhotovitel za to, že dílo má a po celou dobu záruky bude mít vlastnosti stanovené</w:t>
      </w:r>
      <w:r w:rsidR="00795C48" w:rsidRPr="00BA6BBC">
        <w:rPr>
          <w:rFonts w:eastAsia="NSimSun"/>
          <w:sz w:val="22"/>
          <w:szCs w:val="22"/>
        </w:rPr>
        <w:t xml:space="preserve"> </w:t>
      </w:r>
      <w:r w:rsidRPr="00BA6BBC">
        <w:rPr>
          <w:rFonts w:eastAsia="NSimSun"/>
          <w:sz w:val="22"/>
          <w:szCs w:val="22"/>
        </w:rPr>
        <w:t>certifikátem výrobků, právními předpisy, technickými normami, příp. vlastnosti obvyklé.</w:t>
      </w:r>
    </w:p>
    <w:p w14:paraId="448B8372" w14:textId="3D734F2B" w:rsidR="005D35FA" w:rsidRPr="00BA6BBC" w:rsidRDefault="005D35FA" w:rsidP="00BA6BBC">
      <w:pPr>
        <w:pStyle w:val="Odstavecseseznamem"/>
        <w:numPr>
          <w:ilvl w:val="0"/>
          <w:numId w:val="19"/>
        </w:numPr>
        <w:tabs>
          <w:tab w:val="clear" w:pos="348"/>
        </w:tabs>
        <w:suppressAutoHyphens w:val="0"/>
        <w:spacing w:after="120" w:line="276" w:lineRule="auto"/>
        <w:ind w:left="567" w:hanging="567"/>
        <w:jc w:val="both"/>
        <w:rPr>
          <w:sz w:val="24"/>
        </w:rPr>
      </w:pPr>
      <w:r w:rsidRPr="00BA6BBC">
        <w:rPr>
          <w:rFonts w:eastAsia="NSimSun"/>
          <w:sz w:val="22"/>
          <w:szCs w:val="22"/>
        </w:rPr>
        <w:t xml:space="preserve">Záruční doba se sjednává na dobu </w:t>
      </w:r>
      <w:r w:rsidR="009E5A03" w:rsidRPr="00BA6BBC">
        <w:rPr>
          <w:rFonts w:eastAsia="NSimSun"/>
          <w:sz w:val="22"/>
          <w:szCs w:val="22"/>
        </w:rPr>
        <w:t xml:space="preserve">24 </w:t>
      </w:r>
      <w:r w:rsidRPr="00BA6BBC">
        <w:rPr>
          <w:rFonts w:eastAsia="NSimSun"/>
          <w:sz w:val="22"/>
          <w:szCs w:val="22"/>
        </w:rPr>
        <w:t>měsíců ode dne předání a převzetí prací. Pro ty součásti díla, které</w:t>
      </w:r>
      <w:r w:rsidR="00795C48" w:rsidRPr="00BA6BBC">
        <w:rPr>
          <w:rFonts w:eastAsia="NSimSun"/>
          <w:sz w:val="22"/>
          <w:szCs w:val="22"/>
        </w:rPr>
        <w:t xml:space="preserve"> </w:t>
      </w:r>
      <w:r w:rsidRPr="00BA6BBC">
        <w:rPr>
          <w:rFonts w:eastAsia="NSimSun"/>
          <w:sz w:val="22"/>
          <w:szCs w:val="22"/>
        </w:rPr>
        <w:t>byly v důsledku oprávněné reklamace objednatele zhotovitelem opraveny, a to tak, že byly nahrazeny novými</w:t>
      </w:r>
      <w:r w:rsidR="00795C48" w:rsidRPr="00BA6BBC">
        <w:rPr>
          <w:rFonts w:eastAsia="NSimSun"/>
          <w:sz w:val="22"/>
          <w:szCs w:val="22"/>
        </w:rPr>
        <w:t xml:space="preserve"> </w:t>
      </w:r>
      <w:r w:rsidRPr="00BA6BBC">
        <w:rPr>
          <w:rFonts w:eastAsia="NSimSun"/>
          <w:sz w:val="22"/>
          <w:szCs w:val="22"/>
        </w:rPr>
        <w:t>součástmi (např. nové dřeviny), běží záruční lhůta 60 měsíců ode dne dokončení a předání příslušného</w:t>
      </w:r>
      <w:r w:rsidR="00795C48" w:rsidRPr="00BA6BBC">
        <w:rPr>
          <w:rFonts w:eastAsia="NSimSun"/>
          <w:sz w:val="22"/>
          <w:szCs w:val="22"/>
        </w:rPr>
        <w:t xml:space="preserve"> </w:t>
      </w:r>
      <w:r w:rsidRPr="00BA6BBC">
        <w:rPr>
          <w:rFonts w:eastAsia="NSimSun"/>
          <w:sz w:val="22"/>
          <w:szCs w:val="22"/>
        </w:rPr>
        <w:t>předmětu reklamační opravy objednateli.</w:t>
      </w:r>
    </w:p>
    <w:p w14:paraId="373E8C19" w14:textId="77777777" w:rsidR="00795C48" w:rsidRPr="00BA6BBC" w:rsidRDefault="00735442" w:rsidP="00BA6BBC">
      <w:pPr>
        <w:pStyle w:val="Odstavecseseznamem"/>
        <w:numPr>
          <w:ilvl w:val="0"/>
          <w:numId w:val="19"/>
        </w:numPr>
        <w:tabs>
          <w:tab w:val="clear" w:pos="348"/>
        </w:tabs>
        <w:suppressAutoHyphens w:val="0"/>
        <w:spacing w:after="120" w:line="276" w:lineRule="auto"/>
        <w:ind w:left="567" w:hanging="567"/>
        <w:jc w:val="both"/>
        <w:rPr>
          <w:sz w:val="28"/>
        </w:rPr>
      </w:pPr>
      <w:r w:rsidRPr="00BA6BBC">
        <w:rPr>
          <w:sz w:val="22"/>
        </w:rPr>
        <w:t xml:space="preserve">Objednatel je povinen písemně </w:t>
      </w:r>
      <w:r w:rsidRPr="00BA6BBC">
        <w:rPr>
          <w:color w:val="000000"/>
          <w:sz w:val="22"/>
        </w:rPr>
        <w:t xml:space="preserve">(dopisem, datovou zprávou, el. poštou) </w:t>
      </w:r>
      <w:r w:rsidRPr="00BA6BBC">
        <w:rPr>
          <w:sz w:val="22"/>
        </w:rPr>
        <w:t xml:space="preserve">oznámit zhotoviteli zjištěné vady díla bez zbytečného odkladu ihned po jejich zjištění a  zjištěné vady a nedodělky popsat. </w:t>
      </w:r>
    </w:p>
    <w:p w14:paraId="75917332" w14:textId="77777777" w:rsidR="00795C48" w:rsidRPr="00BA6BBC" w:rsidRDefault="00795C48" w:rsidP="00BA6BBC">
      <w:pPr>
        <w:pStyle w:val="Odstavecseseznamem"/>
        <w:numPr>
          <w:ilvl w:val="0"/>
          <w:numId w:val="19"/>
        </w:numPr>
        <w:tabs>
          <w:tab w:val="clear" w:pos="348"/>
        </w:tabs>
        <w:suppressAutoHyphens w:val="0"/>
        <w:spacing w:after="120" w:line="276" w:lineRule="auto"/>
        <w:ind w:left="567" w:hanging="567"/>
        <w:jc w:val="both"/>
        <w:rPr>
          <w:sz w:val="32"/>
        </w:rPr>
      </w:pPr>
      <w:r w:rsidRPr="00BA6BBC">
        <w:rPr>
          <w:color w:val="000000"/>
          <w:sz w:val="22"/>
        </w:rPr>
        <w:t>Zhotovitel se zavazuje odstranit zjištěné vady a nedodělky do 5 pracovních dnů od uplatnění reklamace objednatelem, pokud nebude s ohledem na charakter vady se zástupcem objednatele dohodnuta lhůta delší a pokud to klimatické podmínky dovolí.</w:t>
      </w:r>
    </w:p>
    <w:p w14:paraId="67FD3661" w14:textId="77777777" w:rsidR="00795C48" w:rsidRPr="00BA6BBC" w:rsidRDefault="00795C48" w:rsidP="00BA6BBC">
      <w:pPr>
        <w:pStyle w:val="Odstavecseseznamem"/>
        <w:numPr>
          <w:ilvl w:val="0"/>
          <w:numId w:val="19"/>
        </w:numPr>
        <w:tabs>
          <w:tab w:val="clear" w:pos="348"/>
        </w:tabs>
        <w:suppressAutoHyphens w:val="0"/>
        <w:spacing w:after="120" w:line="276" w:lineRule="auto"/>
        <w:ind w:left="567" w:hanging="567"/>
        <w:jc w:val="both"/>
        <w:rPr>
          <w:sz w:val="40"/>
        </w:rPr>
      </w:pPr>
      <w:r w:rsidRPr="00BA6BBC">
        <w:rPr>
          <w:sz w:val="22"/>
        </w:rPr>
        <w:t xml:space="preserve">Termín pro odstranění vad a nedodělků z předávacího protokolu je 5 pracovních dnů ode dne podpisu předávacího protokolu, není-li v předávacím protokolu stanoven jiný termín. </w:t>
      </w:r>
    </w:p>
    <w:p w14:paraId="781C12C2" w14:textId="2C34B549" w:rsidR="00795C48" w:rsidRPr="00BA6BBC" w:rsidRDefault="00795C48" w:rsidP="00BA6BBC">
      <w:pPr>
        <w:pStyle w:val="Odstavecseseznamem"/>
        <w:numPr>
          <w:ilvl w:val="0"/>
          <w:numId w:val="19"/>
        </w:numPr>
        <w:tabs>
          <w:tab w:val="clear" w:pos="348"/>
        </w:tabs>
        <w:suppressAutoHyphens w:val="0"/>
        <w:spacing w:after="120" w:line="276" w:lineRule="auto"/>
        <w:ind w:left="567" w:hanging="567"/>
        <w:jc w:val="both"/>
        <w:rPr>
          <w:sz w:val="48"/>
        </w:rPr>
      </w:pPr>
      <w:r w:rsidRPr="00BA6BBC">
        <w:rPr>
          <w:sz w:val="22"/>
        </w:rPr>
        <w:t>Zhotovitel je povinen o jakékoliv reklamaci vyhotovit záznam, jehož obsahem bude zejména uvedení data reklamace, charakter vady, způsob vyřízení reklamace, lhůty vyřízení reklamace a podpisy smluvních stran či jejich oprávněných zástupců.</w:t>
      </w:r>
    </w:p>
    <w:p w14:paraId="696500FF" w14:textId="5B0E3943" w:rsidR="009E5A03" w:rsidRPr="00BA6BBC" w:rsidRDefault="009E5A03" w:rsidP="00BA6BBC">
      <w:pPr>
        <w:pStyle w:val="Odstavecseseznamem"/>
        <w:numPr>
          <w:ilvl w:val="0"/>
          <w:numId w:val="19"/>
        </w:numPr>
        <w:tabs>
          <w:tab w:val="clear" w:pos="348"/>
        </w:tabs>
        <w:suppressAutoHyphens w:val="0"/>
        <w:spacing w:after="120" w:line="276" w:lineRule="auto"/>
        <w:ind w:left="567" w:hanging="567"/>
        <w:jc w:val="both"/>
        <w:rPr>
          <w:sz w:val="22"/>
          <w:szCs w:val="24"/>
        </w:rPr>
      </w:pPr>
      <w:r w:rsidRPr="00BA6BBC">
        <w:rPr>
          <w:sz w:val="22"/>
          <w:szCs w:val="24"/>
        </w:rPr>
        <w:t>Neodstraní-li zhotovitel reklamované vady ve sjednané lhůtě, je objednatel oprávněn nárokovat slevu z</w:t>
      </w:r>
      <w:r w:rsidR="00BA6BBC">
        <w:rPr>
          <w:sz w:val="22"/>
          <w:szCs w:val="24"/>
        </w:rPr>
        <w:t> </w:t>
      </w:r>
      <w:r w:rsidRPr="00BA6BBC">
        <w:rPr>
          <w:sz w:val="22"/>
          <w:szCs w:val="24"/>
        </w:rPr>
        <w:t>ceny díla ve výši přiměřené povaze vady určené objednatelem</w:t>
      </w:r>
      <w:r w:rsidRPr="00BA6BBC">
        <w:rPr>
          <w:sz w:val="18"/>
          <w:szCs w:val="24"/>
        </w:rPr>
        <w:t xml:space="preserve"> </w:t>
      </w:r>
      <w:r w:rsidRPr="00BA6BBC">
        <w:rPr>
          <w:sz w:val="22"/>
          <w:szCs w:val="24"/>
        </w:rPr>
        <w:t>anebo</w:t>
      </w:r>
      <w:r w:rsidRPr="00BA6BBC">
        <w:rPr>
          <w:sz w:val="18"/>
          <w:szCs w:val="24"/>
        </w:rPr>
        <w:t xml:space="preserve"> </w:t>
      </w:r>
      <w:r w:rsidRPr="00BA6BBC">
        <w:rPr>
          <w:sz w:val="22"/>
          <w:szCs w:val="24"/>
        </w:rPr>
        <w:t>pověřit odstraněním vady jinou právnickou nebo fyzickou osobu. Veškeré takto vzniklé náklady uhradí objednateli zhotovitel.</w:t>
      </w:r>
    </w:p>
    <w:p w14:paraId="7659BB5D" w14:textId="397C1F43" w:rsidR="00FD0B77" w:rsidRDefault="009E5A03" w:rsidP="00BA6BBC">
      <w:pPr>
        <w:pStyle w:val="Odstavecseseznamem"/>
        <w:numPr>
          <w:ilvl w:val="0"/>
          <w:numId w:val="19"/>
        </w:numPr>
        <w:tabs>
          <w:tab w:val="clear" w:pos="348"/>
        </w:tabs>
        <w:suppressAutoHyphens w:val="0"/>
        <w:spacing w:after="120" w:line="276" w:lineRule="auto"/>
        <w:ind w:left="567" w:hanging="567"/>
        <w:jc w:val="both"/>
        <w:rPr>
          <w:sz w:val="24"/>
          <w:szCs w:val="24"/>
        </w:rPr>
      </w:pPr>
      <w:r w:rsidRPr="00BA6BBC">
        <w:rPr>
          <w:sz w:val="22"/>
          <w:szCs w:val="24"/>
        </w:rPr>
        <w:t xml:space="preserve">V případě, že zhotovitel neprovádí řádně či včas plnění sjednané touto smlouvou nebo neodstraní vady či nedodělky díla/dílčího plnění z předávacího protokolu nebo uplatněné v záruce v dohodnuté lhůtě, je objednatel oprávněn zadat provedení sjednaného plnění anebo zajistit odstranění vady jiným </w:t>
      </w:r>
      <w:r w:rsidRPr="00BA6BBC">
        <w:rPr>
          <w:sz w:val="22"/>
          <w:szCs w:val="24"/>
        </w:rPr>
        <w:lastRenderedPageBreak/>
        <w:t>profesionálem v oboru opatřeným objednatelem na náklady zhotovitele, a to na základě písemné dohody uzavřené mezi objednatelem a jiným profesionálem s určením rozsahu a ceny prací (dále jen „náklady“). Výši nákladů vyčíslených jiným zhotovitelem objednatel zhotoviteli oznámí a po provedení plnění či odstranění vad tyto náklady zhotoviteli objednatel písemně vyúčtuje (vyfakturuje) k zaplacení se splatností do patnácti (15) dnů ode dne obdržení vyúčtování. V případě sporu stran o výši nákladů na realizované plnění nebo odstranění vady jinou osobou, objednatel má právo zajistit znalecký posudek na účet zhotovitele a částka určená znalcem bude považována za oprávněné náklady objednatele na realizaci plnění anebo odstranění vady jiným zhotovitelem.</w:t>
      </w:r>
    </w:p>
    <w:p w14:paraId="01F4D71B" w14:textId="77777777" w:rsidR="00744914" w:rsidRPr="008430BB" w:rsidRDefault="00744914" w:rsidP="00744914">
      <w:pPr>
        <w:jc w:val="center"/>
        <w:rPr>
          <w:b/>
          <w:sz w:val="24"/>
        </w:rPr>
      </w:pPr>
    </w:p>
    <w:p w14:paraId="28ECDFFB" w14:textId="77777777" w:rsidR="00744914" w:rsidRDefault="00744914" w:rsidP="00744914">
      <w:pPr>
        <w:jc w:val="center"/>
        <w:rPr>
          <w:b/>
          <w:sz w:val="24"/>
        </w:rPr>
      </w:pPr>
    </w:p>
    <w:p w14:paraId="22596A5E" w14:textId="77777777" w:rsidR="00744914" w:rsidRPr="008430BB" w:rsidRDefault="00744914" w:rsidP="00744914">
      <w:pPr>
        <w:jc w:val="center"/>
        <w:rPr>
          <w:b/>
          <w:sz w:val="24"/>
        </w:rPr>
      </w:pPr>
    </w:p>
    <w:p w14:paraId="78F39AE3" w14:textId="77777777" w:rsidR="00B623D7" w:rsidRPr="004857DB" w:rsidRDefault="00F36A95" w:rsidP="001C4B4C">
      <w:pPr>
        <w:keepNext/>
        <w:jc w:val="center"/>
        <w:rPr>
          <w:b/>
          <w:sz w:val="24"/>
          <w:szCs w:val="24"/>
        </w:rPr>
      </w:pPr>
      <w:r w:rsidRPr="004857DB">
        <w:rPr>
          <w:b/>
          <w:sz w:val="24"/>
          <w:szCs w:val="24"/>
        </w:rPr>
        <w:t>XI</w:t>
      </w:r>
      <w:r w:rsidR="00E23A75">
        <w:rPr>
          <w:b/>
          <w:sz w:val="24"/>
          <w:szCs w:val="24"/>
        </w:rPr>
        <w:t>I</w:t>
      </w:r>
      <w:r w:rsidRPr="004857DB">
        <w:rPr>
          <w:b/>
          <w:sz w:val="24"/>
          <w:szCs w:val="24"/>
        </w:rPr>
        <w:t>. Poddodavatelé</w:t>
      </w:r>
    </w:p>
    <w:p w14:paraId="3489F2EC" w14:textId="77777777" w:rsidR="00B623D7" w:rsidRPr="004857DB" w:rsidRDefault="00B623D7" w:rsidP="001C4B4C">
      <w:pPr>
        <w:keepNext/>
        <w:jc w:val="both"/>
        <w:rPr>
          <w:b/>
          <w:sz w:val="24"/>
          <w:szCs w:val="24"/>
        </w:rPr>
      </w:pPr>
    </w:p>
    <w:p w14:paraId="2B391656" w14:textId="3136A855" w:rsidR="00B623D7" w:rsidRPr="00BA6BBC" w:rsidRDefault="00F36A95" w:rsidP="00BA6BBC">
      <w:pPr>
        <w:numPr>
          <w:ilvl w:val="0"/>
          <w:numId w:val="15"/>
        </w:numPr>
        <w:tabs>
          <w:tab w:val="clear" w:pos="708"/>
        </w:tabs>
        <w:spacing w:after="120"/>
        <w:ind w:left="567" w:hanging="567"/>
        <w:jc w:val="both"/>
        <w:rPr>
          <w:sz w:val="18"/>
        </w:rPr>
      </w:pPr>
      <w:r w:rsidRPr="00BA6BBC">
        <w:rPr>
          <w:sz w:val="22"/>
          <w:szCs w:val="24"/>
        </w:rPr>
        <w:t xml:space="preserve">Zhotovitel je oprávněn využít pro zhotovení dílčích částí díla spolupráce poddodavatelů uvedených v </w:t>
      </w:r>
      <w:r w:rsidRPr="00BA6BBC">
        <w:rPr>
          <w:b/>
          <w:bCs/>
          <w:sz w:val="22"/>
          <w:szCs w:val="24"/>
        </w:rPr>
        <w:t>seznamu předpokládaných poddodavatelů</w:t>
      </w:r>
      <w:r w:rsidRPr="00BA6BBC">
        <w:rPr>
          <w:sz w:val="22"/>
          <w:szCs w:val="24"/>
        </w:rPr>
        <w:t xml:space="preserve"> podílejících se na plnění předmětu této smlouvy a poddodavatelů, prostřednictvím kterých prokázal některý z kvalifikačních předpokladů. V</w:t>
      </w:r>
      <w:r w:rsidR="001C4B4C" w:rsidRPr="00BA6BBC">
        <w:rPr>
          <w:sz w:val="22"/>
          <w:szCs w:val="24"/>
        </w:rPr>
        <w:t> </w:t>
      </w:r>
      <w:r w:rsidRPr="00BA6BBC">
        <w:rPr>
          <w:sz w:val="22"/>
          <w:szCs w:val="24"/>
        </w:rPr>
        <w:t>každém případě zhotovitel odpovídá za řádnost a včasnost provedení díla, jako by toto prováděl sám.</w:t>
      </w:r>
    </w:p>
    <w:p w14:paraId="41E464B1" w14:textId="56C9FD0E" w:rsidR="00B623D7" w:rsidRPr="00BA6BBC" w:rsidRDefault="00F36A95" w:rsidP="00BA6BBC">
      <w:pPr>
        <w:numPr>
          <w:ilvl w:val="0"/>
          <w:numId w:val="15"/>
        </w:numPr>
        <w:tabs>
          <w:tab w:val="clear" w:pos="708"/>
        </w:tabs>
        <w:spacing w:after="120"/>
        <w:ind w:left="567" w:hanging="567"/>
        <w:jc w:val="both"/>
        <w:rPr>
          <w:sz w:val="22"/>
          <w:szCs w:val="24"/>
        </w:rPr>
      </w:pPr>
      <w:r w:rsidRPr="00BA6BBC">
        <w:rPr>
          <w:sz w:val="22"/>
          <w:szCs w:val="24"/>
        </w:rPr>
        <w:t>Změna poddodavatele, prostřednictvím kterého byla prokázána kvalifikace (to se týká i</w:t>
      </w:r>
      <w:r w:rsidR="001C4B4C" w:rsidRPr="00BA6BBC">
        <w:rPr>
          <w:sz w:val="22"/>
          <w:szCs w:val="24"/>
        </w:rPr>
        <w:t> </w:t>
      </w:r>
      <w:r w:rsidRPr="00BA6BBC">
        <w:rPr>
          <w:sz w:val="22"/>
          <w:szCs w:val="24"/>
        </w:rPr>
        <w:t>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objednatele.</w:t>
      </w:r>
    </w:p>
    <w:p w14:paraId="481CAB5C" w14:textId="77777777" w:rsidR="00B623D7" w:rsidRPr="00BA6BBC" w:rsidRDefault="00F36A95" w:rsidP="00BA6BBC">
      <w:pPr>
        <w:numPr>
          <w:ilvl w:val="0"/>
          <w:numId w:val="15"/>
        </w:numPr>
        <w:tabs>
          <w:tab w:val="clear" w:pos="708"/>
        </w:tabs>
        <w:spacing w:after="120"/>
        <w:ind w:left="567" w:hanging="567"/>
        <w:jc w:val="both"/>
        <w:rPr>
          <w:sz w:val="22"/>
          <w:szCs w:val="24"/>
        </w:rPr>
      </w:pPr>
      <w:r w:rsidRPr="00BA6BBC">
        <w:rPr>
          <w:sz w:val="22"/>
          <w:szCs w:val="24"/>
        </w:rPr>
        <w:t>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podzhotovitelům nebo osobám nemajícím příslušná oprávnění pro činnost nebo povolení k výkonu práce na území ČR.</w:t>
      </w:r>
    </w:p>
    <w:p w14:paraId="46E8084E" w14:textId="77777777" w:rsidR="00B623D7" w:rsidRPr="00BA6BBC" w:rsidRDefault="00F36A95" w:rsidP="00BA6BBC">
      <w:pPr>
        <w:numPr>
          <w:ilvl w:val="0"/>
          <w:numId w:val="15"/>
        </w:numPr>
        <w:tabs>
          <w:tab w:val="clear" w:pos="708"/>
        </w:tabs>
        <w:spacing w:after="120"/>
        <w:ind w:left="567" w:hanging="567"/>
        <w:jc w:val="both"/>
        <w:rPr>
          <w:sz w:val="22"/>
          <w:szCs w:val="24"/>
        </w:rPr>
      </w:pPr>
      <w:r w:rsidRPr="00BA6BBC">
        <w:rPr>
          <w:sz w:val="22"/>
          <w:szCs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p>
    <w:p w14:paraId="07459468" w14:textId="77777777" w:rsidR="00B623D7" w:rsidRPr="00BA6BBC" w:rsidRDefault="00F36A95" w:rsidP="00BA6BBC">
      <w:pPr>
        <w:numPr>
          <w:ilvl w:val="0"/>
          <w:numId w:val="15"/>
        </w:numPr>
        <w:tabs>
          <w:tab w:val="clear" w:pos="708"/>
          <w:tab w:val="num" w:pos="0"/>
        </w:tabs>
        <w:spacing w:after="120"/>
        <w:ind w:left="567" w:hanging="567"/>
        <w:jc w:val="both"/>
        <w:rPr>
          <w:sz w:val="22"/>
          <w:szCs w:val="24"/>
        </w:rPr>
      </w:pPr>
      <w:r w:rsidRPr="00BA6BBC">
        <w:rPr>
          <w:sz w:val="22"/>
          <w:szCs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p>
    <w:p w14:paraId="2688B51E" w14:textId="77777777" w:rsidR="00B623D7" w:rsidRPr="00BA6BBC" w:rsidRDefault="00F36A95" w:rsidP="00BA6BBC">
      <w:pPr>
        <w:numPr>
          <w:ilvl w:val="0"/>
          <w:numId w:val="15"/>
        </w:numPr>
        <w:tabs>
          <w:tab w:val="clear" w:pos="708"/>
          <w:tab w:val="num" w:pos="0"/>
        </w:tabs>
        <w:spacing w:after="120"/>
        <w:ind w:left="567" w:hanging="567"/>
        <w:jc w:val="both"/>
        <w:rPr>
          <w:sz w:val="24"/>
          <w:szCs w:val="24"/>
        </w:rPr>
      </w:pPr>
      <w:r w:rsidRPr="00BA6BBC">
        <w:rPr>
          <w:sz w:val="22"/>
          <w:szCs w:val="22"/>
        </w:rPr>
        <w:t>V případě pochybností objednatele o odbornosti či kvalitě prováděných prací poddodavatele, je objednatel oprávněn vyzvat zhotovitele k zastavení takových činností a žádat změnu poddodavatele. Zhotovitel je povinen vyhovět žádosti objednatele a bezodkladně mu předložit k odsouhlasení náhradního poddodavatele.</w:t>
      </w:r>
    </w:p>
    <w:p w14:paraId="4665DA3C" w14:textId="77777777" w:rsidR="00744914" w:rsidRPr="008430BB" w:rsidRDefault="00744914" w:rsidP="00744914">
      <w:pPr>
        <w:jc w:val="center"/>
        <w:rPr>
          <w:b/>
          <w:sz w:val="24"/>
        </w:rPr>
      </w:pPr>
    </w:p>
    <w:p w14:paraId="4C72055D" w14:textId="77777777" w:rsidR="00744914" w:rsidRDefault="00744914" w:rsidP="00744914">
      <w:pPr>
        <w:jc w:val="center"/>
        <w:rPr>
          <w:b/>
          <w:sz w:val="24"/>
        </w:rPr>
      </w:pPr>
    </w:p>
    <w:p w14:paraId="4D44AB42" w14:textId="77777777" w:rsidR="00744914" w:rsidRPr="008430BB" w:rsidRDefault="00744914" w:rsidP="00744914">
      <w:pPr>
        <w:jc w:val="center"/>
        <w:rPr>
          <w:b/>
          <w:sz w:val="24"/>
        </w:rPr>
      </w:pPr>
    </w:p>
    <w:p w14:paraId="4746A1C9" w14:textId="77777777" w:rsidR="00B623D7" w:rsidRPr="004857DB" w:rsidRDefault="00F36A95" w:rsidP="00B62C7E">
      <w:pPr>
        <w:keepNext/>
        <w:jc w:val="center"/>
        <w:rPr>
          <w:b/>
          <w:sz w:val="24"/>
          <w:szCs w:val="24"/>
        </w:rPr>
      </w:pPr>
      <w:r w:rsidRPr="004857DB">
        <w:rPr>
          <w:b/>
          <w:sz w:val="24"/>
          <w:szCs w:val="24"/>
        </w:rPr>
        <w:t>X</w:t>
      </w:r>
      <w:r w:rsidR="00E23A75">
        <w:rPr>
          <w:b/>
          <w:sz w:val="24"/>
          <w:szCs w:val="24"/>
        </w:rPr>
        <w:t>III</w:t>
      </w:r>
      <w:r w:rsidRPr="004857DB">
        <w:rPr>
          <w:b/>
          <w:sz w:val="24"/>
          <w:szCs w:val="24"/>
        </w:rPr>
        <w:t>. Odstoupení od smlouvy</w:t>
      </w:r>
    </w:p>
    <w:p w14:paraId="7BB96BF7" w14:textId="77777777" w:rsidR="00B623D7" w:rsidRPr="004857DB" w:rsidRDefault="00B623D7" w:rsidP="00B62C7E">
      <w:pPr>
        <w:keepNext/>
        <w:rPr>
          <w:b/>
          <w:sz w:val="24"/>
          <w:szCs w:val="24"/>
        </w:rPr>
      </w:pPr>
    </w:p>
    <w:p w14:paraId="136FDBAB" w14:textId="77777777" w:rsidR="00B623D7" w:rsidRPr="004360E8" w:rsidRDefault="00F36A95" w:rsidP="00B62C7E">
      <w:pPr>
        <w:keepNext/>
        <w:ind w:left="567" w:hanging="567"/>
        <w:jc w:val="both"/>
        <w:rPr>
          <w:sz w:val="22"/>
          <w:szCs w:val="24"/>
        </w:rPr>
      </w:pPr>
      <w:r w:rsidRPr="004857DB">
        <w:rPr>
          <w:sz w:val="24"/>
          <w:szCs w:val="24"/>
        </w:rPr>
        <w:t>1.</w:t>
      </w:r>
      <w:r w:rsidRPr="004857DB">
        <w:rPr>
          <w:sz w:val="24"/>
          <w:szCs w:val="24"/>
        </w:rPr>
        <w:tab/>
      </w:r>
      <w:r w:rsidRPr="004360E8">
        <w:rPr>
          <w:iCs/>
          <w:sz w:val="22"/>
          <w:szCs w:val="24"/>
        </w:rPr>
        <w:t>Objednatel má právo na odstoupení od smlouvy v případě:</w:t>
      </w:r>
    </w:p>
    <w:p w14:paraId="454AE931" w14:textId="77777777" w:rsidR="00B623D7" w:rsidRPr="004360E8" w:rsidRDefault="00F36A95" w:rsidP="0056287D">
      <w:pPr>
        <w:numPr>
          <w:ilvl w:val="0"/>
          <w:numId w:val="4"/>
        </w:numPr>
        <w:tabs>
          <w:tab w:val="clear" w:pos="0"/>
          <w:tab w:val="num" w:pos="-708"/>
        </w:tabs>
        <w:ind w:left="851" w:hanging="284"/>
        <w:jc w:val="both"/>
        <w:rPr>
          <w:iCs/>
          <w:sz w:val="22"/>
          <w:szCs w:val="24"/>
        </w:rPr>
      </w:pPr>
      <w:r w:rsidRPr="004360E8">
        <w:rPr>
          <w:sz w:val="22"/>
          <w:szCs w:val="24"/>
        </w:rPr>
        <w:t xml:space="preserve">prodlení zhotovitele s  termínem ukončení </w:t>
      </w:r>
      <w:r w:rsidR="00B27B23" w:rsidRPr="004360E8">
        <w:rPr>
          <w:sz w:val="22"/>
          <w:szCs w:val="24"/>
        </w:rPr>
        <w:t xml:space="preserve">dílčího </w:t>
      </w:r>
      <w:r w:rsidRPr="004360E8">
        <w:rPr>
          <w:sz w:val="22"/>
          <w:szCs w:val="24"/>
        </w:rPr>
        <w:t>plnění o více jak 15 dnů;</w:t>
      </w:r>
    </w:p>
    <w:p w14:paraId="65E0CDDF" w14:textId="18E48685" w:rsidR="00B623D7" w:rsidRPr="004360E8" w:rsidRDefault="00F36A95" w:rsidP="0056287D">
      <w:pPr>
        <w:numPr>
          <w:ilvl w:val="0"/>
          <w:numId w:val="4"/>
        </w:numPr>
        <w:ind w:left="851" w:hanging="284"/>
        <w:jc w:val="both"/>
        <w:rPr>
          <w:iCs/>
          <w:sz w:val="22"/>
          <w:szCs w:val="24"/>
        </w:rPr>
      </w:pPr>
      <w:r w:rsidRPr="004360E8">
        <w:rPr>
          <w:iCs/>
          <w:sz w:val="22"/>
          <w:szCs w:val="24"/>
        </w:rPr>
        <w:t>porušení jakékoli povinnost</w:t>
      </w:r>
      <w:r w:rsidR="00B27B23" w:rsidRPr="004360E8">
        <w:rPr>
          <w:iCs/>
          <w:sz w:val="22"/>
          <w:szCs w:val="24"/>
        </w:rPr>
        <w:t>i</w:t>
      </w:r>
      <w:r w:rsidRPr="004360E8">
        <w:rPr>
          <w:iCs/>
          <w:sz w:val="22"/>
          <w:szCs w:val="24"/>
        </w:rPr>
        <w:t xml:space="preserve"> zhotovitelem, zakotvené v čl. </w:t>
      </w:r>
      <w:r w:rsidR="00B27B23" w:rsidRPr="004360E8">
        <w:rPr>
          <w:iCs/>
          <w:sz w:val="22"/>
          <w:szCs w:val="24"/>
        </w:rPr>
        <w:t xml:space="preserve">IV., </w:t>
      </w:r>
      <w:r w:rsidR="00575229">
        <w:rPr>
          <w:iCs/>
          <w:sz w:val="22"/>
          <w:szCs w:val="24"/>
        </w:rPr>
        <w:t>V</w:t>
      </w:r>
      <w:r w:rsidRPr="004360E8">
        <w:rPr>
          <w:iCs/>
          <w:sz w:val="22"/>
          <w:szCs w:val="24"/>
        </w:rPr>
        <w:t>I</w:t>
      </w:r>
      <w:r w:rsidR="00B27B23" w:rsidRPr="004360E8">
        <w:rPr>
          <w:iCs/>
          <w:sz w:val="22"/>
          <w:szCs w:val="24"/>
        </w:rPr>
        <w:t>II., XI.</w:t>
      </w:r>
      <w:r w:rsidRPr="004360E8">
        <w:rPr>
          <w:iCs/>
          <w:sz w:val="22"/>
          <w:szCs w:val="24"/>
        </w:rPr>
        <w:t xml:space="preserve"> této smlouvy, když zhotovitel neodstraní včas závadný stav v náhradní desetidenní (10denní) lhůtě;</w:t>
      </w:r>
    </w:p>
    <w:p w14:paraId="7C46D261" w14:textId="77777777" w:rsidR="00B623D7" w:rsidRPr="004360E8" w:rsidRDefault="00F36A95" w:rsidP="0056287D">
      <w:pPr>
        <w:numPr>
          <w:ilvl w:val="0"/>
          <w:numId w:val="4"/>
        </w:numPr>
        <w:ind w:left="851" w:hanging="284"/>
        <w:jc w:val="both"/>
        <w:rPr>
          <w:iCs/>
          <w:sz w:val="22"/>
          <w:szCs w:val="24"/>
        </w:rPr>
      </w:pPr>
      <w:r w:rsidRPr="004360E8">
        <w:rPr>
          <w:iCs/>
          <w:sz w:val="22"/>
          <w:szCs w:val="24"/>
        </w:rPr>
        <w:t>porušení smlouvy zhotovitelem byť jedenkrát podstatně či nejméně dvakrát nepodstatně, za podstatné porušení smlouvy zhotovitelem se považuje rovněž takové porušení jeho smluvní či jiné povinnosti, které důvodně narušuje důvěru mezi smluvními stranami nebo zjevně znemožňuje řádné a včasné dokončení díla;</w:t>
      </w:r>
    </w:p>
    <w:p w14:paraId="4401C26F" w14:textId="77777777" w:rsidR="00B623D7" w:rsidRPr="004360E8" w:rsidRDefault="00F36A95" w:rsidP="0056287D">
      <w:pPr>
        <w:numPr>
          <w:ilvl w:val="0"/>
          <w:numId w:val="4"/>
        </w:numPr>
        <w:ind w:left="851" w:hanging="284"/>
        <w:jc w:val="both"/>
        <w:rPr>
          <w:iCs/>
          <w:sz w:val="22"/>
          <w:szCs w:val="24"/>
        </w:rPr>
      </w:pPr>
      <w:r w:rsidRPr="004360E8">
        <w:rPr>
          <w:iCs/>
          <w:sz w:val="22"/>
          <w:szCs w:val="24"/>
        </w:rPr>
        <w:t>úpadku zhotovitele dle zákona č. 182/2006 Sb., o úpadku a způsobech jeho řešení (insolvenční zákon), v platném znění, nebo při pravomocném zahájení exekuce na závod zhotovitele;</w:t>
      </w:r>
    </w:p>
    <w:p w14:paraId="128CE515" w14:textId="77777777" w:rsidR="00B623D7" w:rsidRPr="004360E8" w:rsidRDefault="00F36A95" w:rsidP="004360E8">
      <w:pPr>
        <w:numPr>
          <w:ilvl w:val="0"/>
          <w:numId w:val="4"/>
        </w:numPr>
        <w:spacing w:after="120"/>
        <w:ind w:left="851" w:hanging="284"/>
        <w:jc w:val="both"/>
        <w:rPr>
          <w:iCs/>
          <w:sz w:val="22"/>
          <w:szCs w:val="24"/>
        </w:rPr>
      </w:pPr>
      <w:r w:rsidRPr="004360E8">
        <w:rPr>
          <w:iCs/>
          <w:sz w:val="22"/>
          <w:szCs w:val="24"/>
        </w:rPr>
        <w:t>porušení povinností zakotvených v právních předpisech, dle kterých je zhotovitel povinen provádět dílo, anebo jimiž se řídí tato smlouva.</w:t>
      </w:r>
    </w:p>
    <w:p w14:paraId="3CDE86C8" w14:textId="4F21AE4C" w:rsidR="00B623D7" w:rsidRPr="004360E8" w:rsidRDefault="00F36A95" w:rsidP="004360E8">
      <w:pPr>
        <w:pStyle w:val="Odstavecseseznamem"/>
        <w:numPr>
          <w:ilvl w:val="0"/>
          <w:numId w:val="47"/>
        </w:numPr>
        <w:spacing w:after="120"/>
        <w:ind w:left="567" w:hanging="567"/>
        <w:jc w:val="both"/>
        <w:rPr>
          <w:iCs/>
          <w:sz w:val="22"/>
          <w:szCs w:val="24"/>
        </w:rPr>
      </w:pPr>
      <w:r w:rsidRPr="004360E8">
        <w:rPr>
          <w:iCs/>
          <w:sz w:val="22"/>
          <w:szCs w:val="24"/>
        </w:rPr>
        <w:t>Odstoupení musí být učiněno písemně a účinnosti nabývá doručením druhému účastníkovi smlouvy, pokud objednatel v odstoupení neurčí jinak.</w:t>
      </w:r>
    </w:p>
    <w:p w14:paraId="5F745CDB" w14:textId="269BBC44" w:rsidR="00B623D7" w:rsidRPr="004360E8" w:rsidRDefault="00F36A95" w:rsidP="004360E8">
      <w:pPr>
        <w:pStyle w:val="Odstavecseseznamem"/>
        <w:numPr>
          <w:ilvl w:val="0"/>
          <w:numId w:val="47"/>
        </w:numPr>
        <w:spacing w:after="120"/>
        <w:ind w:left="567" w:hanging="567"/>
        <w:jc w:val="both"/>
        <w:rPr>
          <w:iCs/>
          <w:sz w:val="22"/>
          <w:szCs w:val="24"/>
        </w:rPr>
      </w:pPr>
      <w:r w:rsidRPr="004360E8">
        <w:rPr>
          <w:iCs/>
          <w:sz w:val="22"/>
          <w:szCs w:val="24"/>
        </w:rPr>
        <w:t>Objednatel je oprávněn odstoupit od celé smlouvy i v případě, že se porušení povinnosti týká pouze části plnění dle této smlouvy. V případě odstoupení je zhotovitel povinen vrátit veškeré plnění přijaté od objednatele dle smlouvy; zhotovitel není oprávněn požadovat vrácení díla, či jeho části, má však právo na náhradu účelně vynaložených nákladů, které dosud vynaložil na zhotovení díla v souladu se smlouvou.</w:t>
      </w:r>
    </w:p>
    <w:p w14:paraId="32CF411A" w14:textId="1EAC2CFE" w:rsidR="00744914" w:rsidRPr="004360E8" w:rsidRDefault="00F36A95" w:rsidP="004360E8">
      <w:pPr>
        <w:pStyle w:val="Odstavecseseznamem"/>
        <w:numPr>
          <w:ilvl w:val="0"/>
          <w:numId w:val="7"/>
        </w:numPr>
        <w:tabs>
          <w:tab w:val="clear" w:pos="348"/>
        </w:tabs>
        <w:spacing w:after="120"/>
        <w:ind w:left="567" w:hanging="567"/>
        <w:jc w:val="both"/>
        <w:rPr>
          <w:iCs/>
          <w:sz w:val="22"/>
          <w:szCs w:val="24"/>
        </w:rPr>
      </w:pPr>
      <w:r w:rsidRPr="004360E8">
        <w:rPr>
          <w:iCs/>
          <w:sz w:val="22"/>
          <w:szCs w:val="24"/>
        </w:rPr>
        <w:t>Objednatel je oprávněn od smlouvy odstoupit, pokud zhotovitel provádí dílo v rozporu se smlouvou a závadný stav neodstraní bez zbytečného odkladu po výzvě objednatele.</w:t>
      </w:r>
    </w:p>
    <w:p w14:paraId="0B52DAAB" w14:textId="637C4E28" w:rsidR="00B623D7" w:rsidRPr="004360E8" w:rsidRDefault="00F36A95" w:rsidP="004360E8">
      <w:pPr>
        <w:pStyle w:val="Odstavecseseznamem"/>
        <w:numPr>
          <w:ilvl w:val="0"/>
          <w:numId w:val="7"/>
        </w:numPr>
        <w:tabs>
          <w:tab w:val="clear" w:pos="348"/>
        </w:tabs>
        <w:spacing w:after="120"/>
        <w:ind w:left="567" w:hanging="567"/>
        <w:jc w:val="both"/>
        <w:rPr>
          <w:iCs/>
          <w:sz w:val="22"/>
          <w:szCs w:val="24"/>
        </w:rPr>
      </w:pPr>
      <w:r w:rsidRPr="004360E8">
        <w:rPr>
          <w:iCs/>
          <w:sz w:val="22"/>
          <w:szCs w:val="24"/>
        </w:rPr>
        <w:t>Objednatel nepřipouští možnost odstoupení od smlouvy zhotovitelem s výjimkou případu, kdy bude objednatel ve zpoždění s úhradou faktury delší než 120 dní a z důvodů uvedených v právních předpisech, jimiž se řídí tato smlouva.</w:t>
      </w:r>
    </w:p>
    <w:p w14:paraId="5A13C5D3" w14:textId="77777777" w:rsidR="00744914" w:rsidRPr="008430BB" w:rsidRDefault="00744914" w:rsidP="004360E8">
      <w:pPr>
        <w:spacing w:after="120"/>
        <w:jc w:val="center"/>
        <w:rPr>
          <w:b/>
          <w:sz w:val="24"/>
        </w:rPr>
      </w:pPr>
    </w:p>
    <w:p w14:paraId="439910FC" w14:textId="77777777" w:rsidR="00744914" w:rsidRDefault="00744914" w:rsidP="00744914">
      <w:pPr>
        <w:jc w:val="center"/>
        <w:rPr>
          <w:b/>
          <w:sz w:val="24"/>
        </w:rPr>
      </w:pPr>
    </w:p>
    <w:p w14:paraId="622D6B83" w14:textId="77777777" w:rsidR="00744914" w:rsidRPr="008430BB" w:rsidRDefault="00744914" w:rsidP="00744914">
      <w:pPr>
        <w:jc w:val="center"/>
        <w:rPr>
          <w:b/>
          <w:sz w:val="24"/>
        </w:rPr>
      </w:pPr>
    </w:p>
    <w:p w14:paraId="128CC8F7" w14:textId="1DB43A42" w:rsidR="00B623D7" w:rsidRPr="004857DB" w:rsidRDefault="00F36A95" w:rsidP="005227B9">
      <w:pPr>
        <w:jc w:val="center"/>
        <w:rPr>
          <w:b/>
          <w:sz w:val="24"/>
          <w:szCs w:val="24"/>
        </w:rPr>
      </w:pPr>
      <w:r w:rsidRPr="004857DB">
        <w:rPr>
          <w:b/>
          <w:sz w:val="24"/>
          <w:szCs w:val="24"/>
        </w:rPr>
        <w:t>X</w:t>
      </w:r>
      <w:r w:rsidR="00682A97">
        <w:rPr>
          <w:b/>
          <w:sz w:val="24"/>
          <w:szCs w:val="24"/>
        </w:rPr>
        <w:t>I</w:t>
      </w:r>
      <w:r w:rsidRPr="004857DB">
        <w:rPr>
          <w:b/>
          <w:sz w:val="24"/>
          <w:szCs w:val="24"/>
        </w:rPr>
        <w:t>V. Doložky</w:t>
      </w:r>
    </w:p>
    <w:p w14:paraId="3E06583D" w14:textId="77777777" w:rsidR="00B623D7" w:rsidRPr="004857DB" w:rsidRDefault="00B623D7" w:rsidP="005227B9">
      <w:pPr>
        <w:jc w:val="center"/>
        <w:rPr>
          <w:b/>
          <w:sz w:val="24"/>
          <w:szCs w:val="24"/>
        </w:rPr>
      </w:pPr>
    </w:p>
    <w:p w14:paraId="1473F1F5" w14:textId="0871B38F" w:rsidR="00B623D7" w:rsidRPr="004360E8" w:rsidRDefault="00F36A95" w:rsidP="004360E8">
      <w:pPr>
        <w:numPr>
          <w:ilvl w:val="0"/>
          <w:numId w:val="16"/>
        </w:numPr>
        <w:tabs>
          <w:tab w:val="clear" w:pos="708"/>
        </w:tabs>
        <w:spacing w:after="120" w:line="23" w:lineRule="atLeast"/>
        <w:ind w:left="567" w:hanging="567"/>
        <w:jc w:val="both"/>
        <w:rPr>
          <w:rFonts w:eastAsia="Calibri"/>
          <w:sz w:val="22"/>
          <w:szCs w:val="24"/>
        </w:rPr>
      </w:pPr>
      <w:r w:rsidRPr="004360E8">
        <w:rPr>
          <w:rFonts w:eastAsia="Calibri"/>
          <w:iCs/>
          <w:sz w:val="22"/>
          <w:szCs w:val="24"/>
        </w:rPr>
        <w:t>Smluvní strany berou na vědomí, že tato smlouva bude uveřejněna v registru smluv podle zákona č.</w:t>
      </w:r>
      <w:r w:rsidR="004360E8">
        <w:rPr>
          <w:rFonts w:eastAsia="Calibri"/>
          <w:iCs/>
          <w:sz w:val="22"/>
          <w:szCs w:val="24"/>
        </w:rPr>
        <w:t> </w:t>
      </w:r>
      <w:r w:rsidRPr="004360E8">
        <w:rPr>
          <w:rFonts w:eastAsia="Calibri"/>
          <w:iCs/>
          <w:sz w:val="22"/>
          <w:szCs w:val="24"/>
        </w:rPr>
        <w:t>340/2015 Sb., o zvláštních podmínkách účinnosti některých smluv, uveřejňování těchto smluv a</w:t>
      </w:r>
      <w:r w:rsidR="004360E8">
        <w:rPr>
          <w:rFonts w:eastAsia="Calibri"/>
          <w:iCs/>
          <w:sz w:val="22"/>
          <w:szCs w:val="24"/>
        </w:rPr>
        <w:t> </w:t>
      </w:r>
      <w:r w:rsidRPr="004360E8">
        <w:rPr>
          <w:rFonts w:eastAsia="Calibri"/>
          <w:iCs/>
          <w:sz w:val="22"/>
          <w:szCs w:val="24"/>
        </w:rPr>
        <w:t>o</w:t>
      </w:r>
      <w:r w:rsidR="004360E8">
        <w:rPr>
          <w:rFonts w:eastAsia="Calibri"/>
          <w:iCs/>
          <w:sz w:val="22"/>
          <w:szCs w:val="24"/>
        </w:rPr>
        <w:t> </w:t>
      </w:r>
      <w:r w:rsidRPr="004360E8">
        <w:rPr>
          <w:rFonts w:eastAsia="Calibri"/>
          <w:iCs/>
          <w:sz w:val="22"/>
          <w:szCs w:val="24"/>
        </w:rPr>
        <w:t>registru smluv (zákon o registru smluv).</w:t>
      </w:r>
    </w:p>
    <w:p w14:paraId="48A45CC7" w14:textId="77777777" w:rsidR="00B623D7" w:rsidRPr="004360E8" w:rsidRDefault="00F36A95" w:rsidP="004360E8">
      <w:pPr>
        <w:numPr>
          <w:ilvl w:val="0"/>
          <w:numId w:val="16"/>
        </w:numPr>
        <w:tabs>
          <w:tab w:val="clear" w:pos="708"/>
        </w:tabs>
        <w:spacing w:after="120" w:line="23" w:lineRule="atLeast"/>
        <w:ind w:left="567" w:hanging="567"/>
        <w:jc w:val="both"/>
        <w:rPr>
          <w:rFonts w:eastAsia="Calibri"/>
          <w:iCs/>
          <w:sz w:val="22"/>
          <w:szCs w:val="24"/>
        </w:rPr>
      </w:pPr>
      <w:r w:rsidRPr="004360E8">
        <w:rPr>
          <w:rFonts w:eastAsia="Calibri"/>
          <w:iCs/>
          <w:sz w:val="22"/>
          <w:szCs w:val="24"/>
        </w:rPr>
        <w:t xml:space="preserve">Smluvní strany berou na vědomí, že jsou povinny označit údaje ve smlouvě, které jsou chráněny zvláštními zákony (obchodní, bankovní tajemství, osobní údaje, …) a nemohou být poskytnuty, a to </w:t>
      </w:r>
      <w:r w:rsidRPr="00B62C7E">
        <w:rPr>
          <w:rFonts w:eastAsia="Calibri"/>
          <w:iCs/>
          <w:sz w:val="22"/>
          <w:szCs w:val="24"/>
          <w:highlight w:val="lightGray"/>
        </w:rPr>
        <w:t>šedou barvou zvýraznění textu</w:t>
      </w:r>
      <w:r w:rsidRPr="004360E8">
        <w:rPr>
          <w:rFonts w:eastAsia="Calibri"/>
          <w:iCs/>
          <w:sz w:val="22"/>
          <w:szCs w:val="24"/>
        </w:rPr>
        <w:t>. Neoznačení údajů je považováno za souhlas s jejich uveřejněním a za souhlas subjektu údajů.</w:t>
      </w:r>
    </w:p>
    <w:p w14:paraId="64881EA6" w14:textId="4A1153F4" w:rsidR="00B623D7" w:rsidRPr="004360E8" w:rsidRDefault="00F36A95" w:rsidP="004360E8">
      <w:pPr>
        <w:numPr>
          <w:ilvl w:val="0"/>
          <w:numId w:val="16"/>
        </w:numPr>
        <w:tabs>
          <w:tab w:val="clear" w:pos="708"/>
        </w:tabs>
        <w:spacing w:after="120" w:line="23" w:lineRule="atLeast"/>
        <w:ind w:left="567" w:hanging="567"/>
        <w:jc w:val="both"/>
        <w:rPr>
          <w:rFonts w:eastAsia="Calibri"/>
          <w:iCs/>
          <w:sz w:val="22"/>
          <w:szCs w:val="24"/>
        </w:rPr>
      </w:pPr>
      <w:r w:rsidRPr="004360E8">
        <w:rPr>
          <w:rFonts w:eastAsia="Calibri"/>
          <w:iCs/>
          <w:sz w:val="22"/>
          <w:szCs w:val="24"/>
        </w:rPr>
        <w:t>Smlouva nabývá účinnosti nejdříve dnem uveřejnění v registru smluv podle § 6 odst. 1 zákona č.</w:t>
      </w:r>
      <w:r w:rsidR="004360E8">
        <w:rPr>
          <w:rFonts w:eastAsia="Calibri"/>
          <w:iCs/>
          <w:sz w:val="22"/>
          <w:szCs w:val="24"/>
        </w:rPr>
        <w:t> </w:t>
      </w:r>
      <w:r w:rsidRPr="004360E8">
        <w:rPr>
          <w:rFonts w:eastAsia="Calibri"/>
          <w:iCs/>
          <w:sz w:val="22"/>
          <w:szCs w:val="24"/>
        </w:rPr>
        <w:t>340/2015 Sb., o zvláštních podmínkách účinnosti některých smluv, uveřejňování těchto smluv a</w:t>
      </w:r>
      <w:r w:rsidR="004360E8">
        <w:rPr>
          <w:rFonts w:eastAsia="Calibri"/>
          <w:iCs/>
          <w:sz w:val="22"/>
          <w:szCs w:val="24"/>
        </w:rPr>
        <w:t> </w:t>
      </w:r>
      <w:r w:rsidRPr="004360E8">
        <w:rPr>
          <w:rFonts w:eastAsia="Calibri"/>
          <w:iCs/>
          <w:sz w:val="22"/>
          <w:szCs w:val="24"/>
        </w:rPr>
        <w:t>o</w:t>
      </w:r>
      <w:r w:rsidR="004360E8">
        <w:rPr>
          <w:rFonts w:eastAsia="Calibri"/>
          <w:iCs/>
          <w:sz w:val="22"/>
          <w:szCs w:val="24"/>
        </w:rPr>
        <w:t> </w:t>
      </w:r>
      <w:r w:rsidRPr="004360E8">
        <w:rPr>
          <w:rFonts w:eastAsia="Calibri"/>
          <w:iCs/>
          <w:sz w:val="22"/>
          <w:szCs w:val="24"/>
        </w:rPr>
        <w:t>registru smluv (zákon o registru smluv).</w:t>
      </w:r>
    </w:p>
    <w:p w14:paraId="3AA585E8" w14:textId="60B7F2F8" w:rsidR="00B623D7" w:rsidRPr="004360E8" w:rsidRDefault="00F36A95" w:rsidP="004360E8">
      <w:pPr>
        <w:numPr>
          <w:ilvl w:val="0"/>
          <w:numId w:val="16"/>
        </w:numPr>
        <w:tabs>
          <w:tab w:val="clear" w:pos="708"/>
        </w:tabs>
        <w:spacing w:after="120" w:line="23" w:lineRule="atLeast"/>
        <w:ind w:left="567" w:hanging="567"/>
        <w:jc w:val="both"/>
        <w:rPr>
          <w:rFonts w:eastAsia="Calibri"/>
          <w:iCs/>
          <w:sz w:val="22"/>
          <w:szCs w:val="24"/>
        </w:rPr>
      </w:pPr>
      <w:r w:rsidRPr="004360E8">
        <w:rPr>
          <w:rFonts w:eastAsia="Calibri"/>
          <w:iCs/>
          <w:sz w:val="22"/>
          <w:szCs w:val="24"/>
        </w:rPr>
        <w:t>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w:t>
      </w:r>
    </w:p>
    <w:p w14:paraId="7B0EE18E" w14:textId="77777777" w:rsidR="00B623D7" w:rsidRPr="004857DB" w:rsidRDefault="00B623D7" w:rsidP="005227B9">
      <w:pPr>
        <w:jc w:val="center"/>
        <w:rPr>
          <w:rFonts w:eastAsia="Calibri"/>
          <w:b/>
          <w:iCs/>
          <w:sz w:val="24"/>
          <w:szCs w:val="24"/>
        </w:rPr>
      </w:pPr>
    </w:p>
    <w:p w14:paraId="04F00158" w14:textId="77777777" w:rsidR="00B623D7" w:rsidRPr="004857DB" w:rsidRDefault="00B623D7" w:rsidP="005227B9">
      <w:pPr>
        <w:jc w:val="center"/>
        <w:rPr>
          <w:b/>
          <w:sz w:val="24"/>
          <w:szCs w:val="24"/>
        </w:rPr>
      </w:pPr>
    </w:p>
    <w:p w14:paraId="06705115" w14:textId="77777777" w:rsidR="00B623D7" w:rsidRPr="004857DB" w:rsidRDefault="00B623D7" w:rsidP="005227B9">
      <w:pPr>
        <w:jc w:val="center"/>
        <w:rPr>
          <w:b/>
          <w:sz w:val="24"/>
          <w:szCs w:val="24"/>
        </w:rPr>
      </w:pPr>
    </w:p>
    <w:p w14:paraId="33A9241C" w14:textId="4343B3E0" w:rsidR="00B623D7" w:rsidRPr="004857DB" w:rsidRDefault="00F36A95" w:rsidP="00B62C7E">
      <w:pPr>
        <w:keepNext/>
        <w:jc w:val="center"/>
        <w:rPr>
          <w:sz w:val="24"/>
        </w:rPr>
      </w:pPr>
      <w:r w:rsidRPr="004857DB">
        <w:rPr>
          <w:b/>
          <w:sz w:val="24"/>
          <w:szCs w:val="24"/>
        </w:rPr>
        <w:t>XV.</w:t>
      </w:r>
      <w:r w:rsidR="00B62C7E">
        <w:rPr>
          <w:b/>
          <w:sz w:val="24"/>
          <w:szCs w:val="24"/>
        </w:rPr>
        <w:t xml:space="preserve"> </w:t>
      </w:r>
      <w:r w:rsidRPr="004857DB">
        <w:rPr>
          <w:b/>
          <w:sz w:val="24"/>
          <w:szCs w:val="24"/>
        </w:rPr>
        <w:t>Závěrečná ustanovení</w:t>
      </w:r>
    </w:p>
    <w:p w14:paraId="7ADB1AD6" w14:textId="77777777" w:rsidR="00B623D7" w:rsidRPr="004857DB" w:rsidRDefault="00B623D7" w:rsidP="00B62C7E">
      <w:pPr>
        <w:keepNext/>
        <w:rPr>
          <w:sz w:val="24"/>
        </w:rPr>
      </w:pPr>
    </w:p>
    <w:p w14:paraId="42A18DAF" w14:textId="77777777" w:rsidR="00B623D7" w:rsidRPr="004360E8" w:rsidRDefault="00F36A95" w:rsidP="004360E8">
      <w:pPr>
        <w:numPr>
          <w:ilvl w:val="0"/>
          <w:numId w:val="12"/>
        </w:numPr>
        <w:tabs>
          <w:tab w:val="clear" w:pos="708"/>
        </w:tabs>
        <w:spacing w:after="120"/>
        <w:ind w:left="567" w:hanging="567"/>
        <w:jc w:val="both"/>
        <w:rPr>
          <w:b/>
          <w:sz w:val="22"/>
        </w:rPr>
      </w:pPr>
      <w:r w:rsidRPr="004360E8">
        <w:rPr>
          <w:sz w:val="22"/>
        </w:rPr>
        <w:t>Obě strany prohlašují, že tuto smlouvu podepsaly prosty omylu a tísně, že souhlasí s jejím obsahem, že smlouva byla sepsána určitě, srozumitelně, na základě jejich pravé a svobodné vůle a toto své prohlášení stvrzují svými podpisy.</w:t>
      </w:r>
    </w:p>
    <w:p w14:paraId="1061758B" w14:textId="77777777" w:rsidR="00B623D7" w:rsidRPr="004360E8" w:rsidRDefault="00F36A95" w:rsidP="004360E8">
      <w:pPr>
        <w:numPr>
          <w:ilvl w:val="0"/>
          <w:numId w:val="12"/>
        </w:numPr>
        <w:tabs>
          <w:tab w:val="clear" w:pos="708"/>
        </w:tabs>
        <w:spacing w:after="120"/>
        <w:ind w:left="567" w:hanging="567"/>
        <w:jc w:val="both"/>
        <w:rPr>
          <w:b/>
          <w:sz w:val="22"/>
        </w:rPr>
      </w:pPr>
      <w:r w:rsidRPr="004360E8">
        <w:rPr>
          <w:sz w:val="22"/>
        </w:rPr>
        <w:t>Změny a doplňky smlouvy jsou možné pouze formou písemných číslovaných dodatků.</w:t>
      </w:r>
    </w:p>
    <w:p w14:paraId="0A811372" w14:textId="77777777" w:rsidR="003B0BFD" w:rsidRPr="004360E8" w:rsidRDefault="003B0BFD" w:rsidP="004360E8">
      <w:pPr>
        <w:numPr>
          <w:ilvl w:val="0"/>
          <w:numId w:val="12"/>
        </w:numPr>
        <w:tabs>
          <w:tab w:val="clear" w:pos="708"/>
        </w:tabs>
        <w:spacing w:after="120"/>
        <w:ind w:left="567" w:hanging="567"/>
        <w:jc w:val="both"/>
        <w:rPr>
          <w:b/>
          <w:sz w:val="24"/>
        </w:rPr>
      </w:pPr>
      <w:r w:rsidRPr="004360E8">
        <w:rPr>
          <w:sz w:val="22"/>
        </w:rPr>
        <w:t>Tato Smlouva je vyhotovena elektronicky a podepsána oběma smluvními stranami kvalifikovaným elektronickým podpisem.</w:t>
      </w:r>
    </w:p>
    <w:p w14:paraId="7CF23E69" w14:textId="20C5DAB9" w:rsidR="00B623D7" w:rsidRPr="004360E8" w:rsidRDefault="00F36A95" w:rsidP="004360E8">
      <w:pPr>
        <w:numPr>
          <w:ilvl w:val="0"/>
          <w:numId w:val="12"/>
        </w:numPr>
        <w:tabs>
          <w:tab w:val="clear" w:pos="708"/>
        </w:tabs>
        <w:spacing w:after="120"/>
        <w:ind w:left="567" w:hanging="567"/>
        <w:jc w:val="both"/>
        <w:rPr>
          <w:b/>
          <w:sz w:val="24"/>
        </w:rPr>
      </w:pPr>
      <w:r w:rsidRPr="004360E8">
        <w:rPr>
          <w:sz w:val="22"/>
        </w:rPr>
        <w:t>Pokud není uvedeno jinak, řídí se smluvní vztahy této smlouvy občanským zákoníkem.</w:t>
      </w:r>
    </w:p>
    <w:p w14:paraId="74514E42" w14:textId="77777777" w:rsidR="00B623D7" w:rsidRPr="004360E8" w:rsidRDefault="00F36A95" w:rsidP="004360E8">
      <w:pPr>
        <w:numPr>
          <w:ilvl w:val="0"/>
          <w:numId w:val="12"/>
        </w:numPr>
        <w:tabs>
          <w:tab w:val="clear" w:pos="708"/>
        </w:tabs>
        <w:spacing w:after="120"/>
        <w:ind w:left="567" w:hanging="567"/>
        <w:jc w:val="both"/>
        <w:rPr>
          <w:b/>
          <w:sz w:val="24"/>
        </w:rPr>
      </w:pPr>
      <w:r w:rsidRPr="004360E8">
        <w:rPr>
          <w:sz w:val="22"/>
          <w:szCs w:val="22"/>
        </w:rPr>
        <w:t>Pokud je jakékoli ustanovení této smlouvy po jejím uzavření shledáno za neplatné, neúčinné nebo nevymahatelné, pak tím nebudou dotčeny ostatní části této smlouvy a ostatní její ustanovení zůstane platné, účinné a vymahatelné v celém rozsahu povoleném zákonem. Strany se tímto zavazují nahradit neplatná, neúčinná nebo nevymahatelná ustanovení novými, přičemž nová ustanovení se musí co nejvíce blížit významu neplatných, neúčinných nebo nevymahatelných ustanovení.</w:t>
      </w:r>
    </w:p>
    <w:p w14:paraId="62C5DE2F" w14:textId="77777777" w:rsidR="00B623D7" w:rsidRPr="004360E8" w:rsidRDefault="00F36A95" w:rsidP="004360E8">
      <w:pPr>
        <w:numPr>
          <w:ilvl w:val="0"/>
          <w:numId w:val="12"/>
        </w:numPr>
        <w:tabs>
          <w:tab w:val="clear" w:pos="708"/>
        </w:tabs>
        <w:spacing w:after="120"/>
        <w:ind w:left="567" w:hanging="567"/>
        <w:jc w:val="both"/>
        <w:rPr>
          <w:sz w:val="18"/>
        </w:rPr>
      </w:pPr>
      <w:r w:rsidRPr="004360E8">
        <w:rPr>
          <w:sz w:val="22"/>
        </w:rPr>
        <w:t xml:space="preserve">Uzavření této smlouvy bylo schváleno usnesením Rady města Liberec č. …………… ze dne ………………. </w:t>
      </w:r>
    </w:p>
    <w:p w14:paraId="5BE9934E" w14:textId="77777777" w:rsidR="00B623D7" w:rsidRPr="004857DB" w:rsidRDefault="00B623D7" w:rsidP="005227B9">
      <w:pPr>
        <w:jc w:val="both"/>
        <w:rPr>
          <w:sz w:val="24"/>
        </w:rPr>
      </w:pPr>
    </w:p>
    <w:p w14:paraId="2AC4F632" w14:textId="77777777" w:rsidR="00B623D7" w:rsidRPr="004857DB" w:rsidRDefault="00B623D7" w:rsidP="005227B9">
      <w:pPr>
        <w:jc w:val="both"/>
        <w:rPr>
          <w:sz w:val="24"/>
        </w:rPr>
      </w:pPr>
    </w:p>
    <w:p w14:paraId="6125B45A" w14:textId="77777777" w:rsidR="00B623D7" w:rsidRPr="004857DB" w:rsidRDefault="00B623D7" w:rsidP="005227B9">
      <w:pPr>
        <w:jc w:val="both"/>
        <w:rPr>
          <w:sz w:val="24"/>
        </w:rPr>
      </w:pPr>
    </w:p>
    <w:p w14:paraId="7E84D8E0" w14:textId="77777777" w:rsidR="00B623D7" w:rsidRPr="004857DB" w:rsidRDefault="00B623D7" w:rsidP="005227B9">
      <w:pPr>
        <w:jc w:val="both"/>
        <w:rPr>
          <w:sz w:val="24"/>
        </w:rPr>
      </w:pPr>
    </w:p>
    <w:p w14:paraId="49811710" w14:textId="5540928F" w:rsidR="00B623D7" w:rsidRPr="004857DB" w:rsidRDefault="00F36A95" w:rsidP="005227B9">
      <w:pPr>
        <w:jc w:val="both"/>
      </w:pPr>
      <w:r w:rsidRPr="004857DB">
        <w:rPr>
          <w:sz w:val="24"/>
        </w:rPr>
        <w:t>V Liberci</w:t>
      </w:r>
      <w:r w:rsidRPr="004857DB">
        <w:rPr>
          <w:sz w:val="24"/>
        </w:rPr>
        <w:tab/>
      </w:r>
      <w:r w:rsidRPr="004857DB">
        <w:rPr>
          <w:sz w:val="24"/>
        </w:rPr>
        <w:tab/>
      </w:r>
      <w:r w:rsidR="004360E8">
        <w:rPr>
          <w:sz w:val="24"/>
        </w:rPr>
        <w:tab/>
      </w:r>
      <w:r w:rsidR="004360E8">
        <w:rPr>
          <w:sz w:val="24"/>
        </w:rPr>
        <w:tab/>
      </w:r>
      <w:r w:rsidR="004360E8">
        <w:rPr>
          <w:sz w:val="24"/>
        </w:rPr>
        <w:tab/>
      </w:r>
      <w:r w:rsidR="004360E8">
        <w:rPr>
          <w:sz w:val="24"/>
        </w:rPr>
        <w:tab/>
      </w:r>
      <w:r w:rsidRPr="004857DB">
        <w:rPr>
          <w:sz w:val="24"/>
        </w:rPr>
        <w:t xml:space="preserve">V …………………. </w:t>
      </w:r>
    </w:p>
    <w:p w14:paraId="785EAD3B" w14:textId="77777777" w:rsidR="00B623D7" w:rsidRPr="004857DB" w:rsidRDefault="00B623D7" w:rsidP="005227B9">
      <w:pPr>
        <w:jc w:val="both"/>
        <w:rPr>
          <w:sz w:val="24"/>
        </w:rPr>
      </w:pPr>
    </w:p>
    <w:p w14:paraId="6328AA44" w14:textId="77777777" w:rsidR="00B623D7" w:rsidRPr="004857DB" w:rsidRDefault="00B623D7" w:rsidP="005227B9">
      <w:pPr>
        <w:jc w:val="both"/>
        <w:rPr>
          <w:sz w:val="24"/>
        </w:rPr>
      </w:pPr>
    </w:p>
    <w:p w14:paraId="2A18DA08" w14:textId="77777777" w:rsidR="00B623D7" w:rsidRPr="004857DB" w:rsidRDefault="00F36A95" w:rsidP="005227B9">
      <w:pPr>
        <w:jc w:val="both"/>
        <w:rPr>
          <w:sz w:val="24"/>
        </w:rPr>
      </w:pPr>
      <w:r w:rsidRPr="004857DB">
        <w:rPr>
          <w:sz w:val="24"/>
        </w:rPr>
        <w:tab/>
      </w:r>
    </w:p>
    <w:p w14:paraId="16712AE4" w14:textId="77777777" w:rsidR="00B623D7" w:rsidRPr="004857DB" w:rsidRDefault="00B623D7" w:rsidP="005227B9">
      <w:pPr>
        <w:jc w:val="both"/>
        <w:rPr>
          <w:sz w:val="24"/>
        </w:rPr>
      </w:pPr>
    </w:p>
    <w:p w14:paraId="0E873955" w14:textId="106D9AA3" w:rsidR="00B623D7" w:rsidRDefault="00B623D7" w:rsidP="005227B9">
      <w:pPr>
        <w:jc w:val="both"/>
        <w:rPr>
          <w:sz w:val="24"/>
        </w:rPr>
      </w:pPr>
    </w:p>
    <w:p w14:paraId="57D21131" w14:textId="6163E7F9" w:rsidR="004360E8" w:rsidRDefault="004360E8" w:rsidP="005227B9">
      <w:pPr>
        <w:jc w:val="both"/>
        <w:rPr>
          <w:sz w:val="24"/>
        </w:rPr>
      </w:pPr>
    </w:p>
    <w:p w14:paraId="50C71E70" w14:textId="77777777" w:rsidR="004360E8" w:rsidRPr="004857DB" w:rsidRDefault="004360E8" w:rsidP="005227B9">
      <w:pPr>
        <w:jc w:val="both"/>
        <w:rPr>
          <w:sz w:val="24"/>
        </w:rPr>
      </w:pPr>
    </w:p>
    <w:p w14:paraId="74AF36CF" w14:textId="77777777" w:rsidR="00B623D7" w:rsidRPr="004857DB" w:rsidRDefault="00B623D7" w:rsidP="005227B9">
      <w:pPr>
        <w:jc w:val="both"/>
        <w:rPr>
          <w:sz w:val="24"/>
        </w:rPr>
      </w:pPr>
    </w:p>
    <w:p w14:paraId="00D6A79A" w14:textId="77777777" w:rsidR="00B623D7" w:rsidRPr="004857DB" w:rsidRDefault="00B623D7" w:rsidP="005227B9">
      <w:pPr>
        <w:jc w:val="both"/>
        <w:rPr>
          <w:sz w:val="24"/>
        </w:rPr>
      </w:pPr>
    </w:p>
    <w:p w14:paraId="45E870EC" w14:textId="77777777" w:rsidR="00B623D7" w:rsidRPr="004857DB" w:rsidRDefault="00F36A95" w:rsidP="005227B9">
      <w:pPr>
        <w:jc w:val="both"/>
        <w:rPr>
          <w:sz w:val="24"/>
        </w:rPr>
      </w:pPr>
      <w:r w:rsidRPr="004857DB">
        <w:rPr>
          <w:sz w:val="24"/>
        </w:rPr>
        <w:t xml:space="preserve">……………………………………..             </w:t>
      </w:r>
      <w:r w:rsidRPr="004857DB">
        <w:rPr>
          <w:sz w:val="24"/>
        </w:rPr>
        <w:tab/>
        <w:t xml:space="preserve"> ……………………………………     </w:t>
      </w:r>
    </w:p>
    <w:p w14:paraId="0140ED80" w14:textId="77777777" w:rsidR="00B623D7" w:rsidRPr="004857DB" w:rsidRDefault="00F36A95" w:rsidP="005227B9">
      <w:r w:rsidRPr="004857DB">
        <w:rPr>
          <w:sz w:val="24"/>
        </w:rPr>
        <w:t>Za objednatele</w:t>
      </w:r>
      <w:r w:rsidRPr="004857DB">
        <w:rPr>
          <w:sz w:val="24"/>
        </w:rPr>
        <w:tab/>
      </w:r>
      <w:r w:rsidRPr="004857DB">
        <w:rPr>
          <w:sz w:val="24"/>
        </w:rPr>
        <w:tab/>
      </w:r>
      <w:r w:rsidRPr="004857DB">
        <w:rPr>
          <w:sz w:val="24"/>
        </w:rPr>
        <w:tab/>
      </w:r>
      <w:r w:rsidRPr="004857DB">
        <w:rPr>
          <w:sz w:val="24"/>
        </w:rPr>
        <w:tab/>
        <w:t xml:space="preserve">  </w:t>
      </w:r>
      <w:r w:rsidRPr="004857DB">
        <w:rPr>
          <w:sz w:val="24"/>
        </w:rPr>
        <w:tab/>
        <w:t xml:space="preserve"> Za zhotovitele</w:t>
      </w:r>
    </w:p>
    <w:p w14:paraId="32E3E553" w14:textId="77777777" w:rsidR="00B623D7" w:rsidRPr="004857DB" w:rsidRDefault="00B623D7" w:rsidP="005227B9">
      <w:pPr>
        <w:rPr>
          <w:sz w:val="24"/>
        </w:rPr>
      </w:pPr>
    </w:p>
    <w:p w14:paraId="6BE15FDE" w14:textId="77777777" w:rsidR="00B623D7" w:rsidRPr="004857DB" w:rsidRDefault="00B623D7" w:rsidP="005227B9">
      <w:pPr>
        <w:rPr>
          <w:sz w:val="24"/>
        </w:rPr>
      </w:pPr>
    </w:p>
    <w:p w14:paraId="4027AE43" w14:textId="77777777" w:rsidR="00B623D7" w:rsidRPr="004857DB" w:rsidRDefault="00B623D7" w:rsidP="005227B9">
      <w:pPr>
        <w:rPr>
          <w:sz w:val="24"/>
        </w:rPr>
      </w:pPr>
    </w:p>
    <w:p w14:paraId="4D552412" w14:textId="77777777" w:rsidR="00B623D7" w:rsidRPr="004857DB" w:rsidRDefault="00F36A95" w:rsidP="004360E8">
      <w:pPr>
        <w:spacing w:after="120"/>
        <w:rPr>
          <w:sz w:val="22"/>
          <w:szCs w:val="22"/>
        </w:rPr>
      </w:pPr>
      <w:r w:rsidRPr="004857DB">
        <w:rPr>
          <w:sz w:val="22"/>
          <w:szCs w:val="22"/>
        </w:rPr>
        <w:t xml:space="preserve">Přílohy: </w:t>
      </w:r>
    </w:p>
    <w:p w14:paraId="56559750" w14:textId="77777777" w:rsidR="00B623D7" w:rsidRPr="004857DB" w:rsidRDefault="00F36A95" w:rsidP="004360E8">
      <w:pPr>
        <w:numPr>
          <w:ilvl w:val="0"/>
          <w:numId w:val="9"/>
        </w:numPr>
        <w:ind w:left="567" w:hanging="567"/>
        <w:rPr>
          <w:sz w:val="22"/>
          <w:szCs w:val="22"/>
        </w:rPr>
      </w:pPr>
      <w:r w:rsidRPr="004857DB">
        <w:rPr>
          <w:sz w:val="22"/>
          <w:szCs w:val="22"/>
        </w:rPr>
        <w:t>Výkaz výměr – rozpočet</w:t>
      </w:r>
    </w:p>
    <w:p w14:paraId="2C9AAA8F" w14:textId="77777777" w:rsidR="00B623D7" w:rsidRDefault="00B623D7" w:rsidP="005227B9">
      <w:pPr>
        <w:rPr>
          <w:sz w:val="22"/>
          <w:szCs w:val="22"/>
        </w:rPr>
      </w:pPr>
    </w:p>
    <w:p w14:paraId="448E0944" w14:textId="77777777" w:rsidR="00B623D7" w:rsidRDefault="00B623D7" w:rsidP="005227B9">
      <w:pPr>
        <w:rPr>
          <w:sz w:val="22"/>
          <w:szCs w:val="22"/>
        </w:rPr>
      </w:pPr>
    </w:p>
    <w:p w14:paraId="18063CF6" w14:textId="77777777" w:rsidR="00B623D7" w:rsidRDefault="00B623D7" w:rsidP="005227B9">
      <w:pPr>
        <w:rPr>
          <w:sz w:val="22"/>
          <w:szCs w:val="22"/>
        </w:rPr>
      </w:pPr>
    </w:p>
    <w:p w14:paraId="425D793E" w14:textId="77777777" w:rsidR="00B623D7" w:rsidRDefault="00B623D7" w:rsidP="005227B9">
      <w:pPr>
        <w:rPr>
          <w:sz w:val="22"/>
          <w:szCs w:val="22"/>
        </w:rPr>
      </w:pPr>
    </w:p>
    <w:p w14:paraId="17010B21" w14:textId="77777777" w:rsidR="00B623D7" w:rsidRDefault="00B623D7" w:rsidP="005227B9">
      <w:pPr>
        <w:rPr>
          <w:sz w:val="22"/>
          <w:szCs w:val="22"/>
        </w:rPr>
      </w:pPr>
    </w:p>
    <w:sectPr w:rsidR="00B623D7" w:rsidSect="00FC0123">
      <w:headerReference w:type="default" r:id="rId8"/>
      <w:footerReference w:type="default" r:id="rId9"/>
      <w:pgSz w:w="11906" w:h="16838"/>
      <w:pgMar w:top="851" w:right="1133" w:bottom="1135" w:left="1134" w:header="709" w:footer="599" w:gutter="0"/>
      <w:cols w:space="70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AABD5F" w14:textId="77777777" w:rsidR="00E239F5" w:rsidRDefault="00E239F5">
      <w:r>
        <w:separator/>
      </w:r>
    </w:p>
  </w:endnote>
  <w:endnote w:type="continuationSeparator" w:id="0">
    <w:p w14:paraId="3FB68BF4" w14:textId="77777777" w:rsidR="00E239F5" w:rsidRDefault="00E2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Courier New">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D1C31" w14:textId="738776A0" w:rsidR="00FC0123" w:rsidRDefault="00D04B10" w:rsidP="00FC0123">
    <w:pPr>
      <w:tabs>
        <w:tab w:val="center" w:pos="4536"/>
        <w:tab w:val="right" w:pos="9072"/>
      </w:tabs>
      <w:jc w:val="right"/>
    </w:pPr>
    <w:sdt>
      <w:sdtPr>
        <w:id w:val="-95329169"/>
        <w:docPartObj>
          <w:docPartGallery w:val="Page Numbers (Top of Page)"/>
          <w:docPartUnique/>
        </w:docPartObj>
      </w:sdtPr>
      <w:sdtEndPr/>
      <w:sdtContent>
        <w:r w:rsidR="00FC0123" w:rsidRPr="00FB0BBD">
          <w:rPr>
            <w:bCs/>
            <w:sz w:val="24"/>
            <w:szCs w:val="24"/>
          </w:rPr>
          <w:fldChar w:fldCharType="begin"/>
        </w:r>
        <w:r w:rsidR="00FC0123" w:rsidRPr="00FB0BBD">
          <w:rPr>
            <w:bCs/>
          </w:rPr>
          <w:instrText>PAGE</w:instrText>
        </w:r>
        <w:r w:rsidR="00FC0123" w:rsidRPr="00FB0BBD">
          <w:rPr>
            <w:bCs/>
            <w:sz w:val="24"/>
            <w:szCs w:val="24"/>
          </w:rPr>
          <w:fldChar w:fldCharType="separate"/>
        </w:r>
        <w:r>
          <w:rPr>
            <w:bCs/>
            <w:noProof/>
          </w:rPr>
          <w:t>5</w:t>
        </w:r>
        <w:r w:rsidR="00FC0123" w:rsidRPr="00FB0BBD">
          <w:rPr>
            <w:bCs/>
            <w:sz w:val="24"/>
            <w:szCs w:val="24"/>
          </w:rPr>
          <w:fldChar w:fldCharType="end"/>
        </w:r>
        <w:r w:rsidR="00FC0123" w:rsidRPr="00FB0BBD">
          <w:t xml:space="preserve"> / </w:t>
        </w:r>
        <w:r w:rsidR="00FC0123" w:rsidRPr="00FB0BBD">
          <w:rPr>
            <w:bCs/>
            <w:sz w:val="24"/>
            <w:szCs w:val="24"/>
          </w:rPr>
          <w:fldChar w:fldCharType="begin"/>
        </w:r>
        <w:r w:rsidR="00FC0123" w:rsidRPr="00FB0BBD">
          <w:rPr>
            <w:bCs/>
          </w:rPr>
          <w:instrText>NUMPAGES</w:instrText>
        </w:r>
        <w:r w:rsidR="00FC0123" w:rsidRPr="00FB0BBD">
          <w:rPr>
            <w:bCs/>
            <w:sz w:val="24"/>
            <w:szCs w:val="24"/>
          </w:rPr>
          <w:fldChar w:fldCharType="separate"/>
        </w:r>
        <w:r>
          <w:rPr>
            <w:bCs/>
            <w:noProof/>
          </w:rPr>
          <w:t>9</w:t>
        </w:r>
        <w:r w:rsidR="00FC0123" w:rsidRPr="00FB0BBD">
          <w:rPr>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DBD8A" w14:textId="77777777" w:rsidR="00E239F5" w:rsidRDefault="00E239F5">
      <w:r>
        <w:separator/>
      </w:r>
    </w:p>
  </w:footnote>
  <w:footnote w:type="continuationSeparator" w:id="0">
    <w:p w14:paraId="77CB6375" w14:textId="77777777" w:rsidR="00E239F5" w:rsidRDefault="00E23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04370" w14:textId="7310FCD6" w:rsidR="00D04B10" w:rsidRDefault="00D04B10">
    <w:pPr>
      <w:pStyle w:val="Zhlav"/>
    </w:pPr>
    <w:r>
      <w:rPr>
        <w:rFonts w:ascii="Calibri" w:hAnsi="Calibri" w:cs="Calibri"/>
        <w:noProof/>
        <w:color w:val="1F497D"/>
        <w:sz w:val="22"/>
        <w:szCs w:val="22"/>
        <w:lang w:eastAsia="cs-CZ"/>
      </w:rPr>
      <w:drawing>
        <wp:inline distT="0" distB="0" distL="0" distR="0" wp14:anchorId="6DC07FD2" wp14:editId="0CF492A7">
          <wp:extent cx="5637530" cy="930275"/>
          <wp:effectExtent l="0" t="0" r="1270" b="3175"/>
          <wp:docPr id="2" name="Obrázek 2" descr="cid:image001.png@01DA8744.824F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A8744.824F45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37530" cy="930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280F"/>
    <w:multiLevelType w:val="multilevel"/>
    <w:tmpl w:val="F88A54A6"/>
    <w:lvl w:ilvl="0">
      <w:numFmt w:val="bullet"/>
      <w:lvlText w:val="-"/>
      <w:lvlJc w:val="left"/>
      <w:pPr>
        <w:tabs>
          <w:tab w:val="num" w:pos="0"/>
        </w:tabs>
        <w:ind w:left="1440" w:hanging="360"/>
      </w:pPr>
      <w:rPr>
        <w:rFonts w:ascii="Times New Roman" w:eastAsia="NSimSu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1082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F67326"/>
    <w:multiLevelType w:val="multilevel"/>
    <w:tmpl w:val="AEC2D8E4"/>
    <w:lvl w:ilvl="0">
      <w:start w:val="3"/>
      <w:numFmt w:val="bullet"/>
      <w:lvlText w:val="-"/>
      <w:lvlJc w:val="left"/>
      <w:pPr>
        <w:tabs>
          <w:tab w:val="num" w:pos="0"/>
        </w:tabs>
        <w:ind w:left="1068" w:hanging="360"/>
      </w:pPr>
      <w:rPr>
        <w:rFonts w:ascii="Times New Roman" w:hAnsi="Times New Roman" w:cs="Times New Roman" w:hint="default"/>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4D44CF"/>
    <w:multiLevelType w:val="multilevel"/>
    <w:tmpl w:val="F5FC5AA8"/>
    <w:lvl w:ilvl="0">
      <w:start w:val="3"/>
      <w:numFmt w:val="bullet"/>
      <w:lvlText w:val="-"/>
      <w:lvlJc w:val="left"/>
      <w:pPr>
        <w:tabs>
          <w:tab w:val="num" w:pos="0"/>
        </w:tabs>
        <w:ind w:left="1069"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0692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BF0809"/>
    <w:multiLevelType w:val="multilevel"/>
    <w:tmpl w:val="DD2442FC"/>
    <w:lvl w:ilvl="0">
      <w:start w:val="1"/>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 w15:restartNumberingAfterBreak="0">
    <w:nsid w:val="11FE5FEA"/>
    <w:multiLevelType w:val="multilevel"/>
    <w:tmpl w:val="ADC4D4E2"/>
    <w:lvl w:ilvl="0">
      <w:start w:val="1"/>
      <w:numFmt w:val="bullet"/>
      <w:lvlText w:val=""/>
      <w:lvlJc w:val="left"/>
      <w:pPr>
        <w:tabs>
          <w:tab w:val="num" w:pos="0"/>
        </w:tabs>
        <w:ind w:left="206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3F2BE6"/>
    <w:multiLevelType w:val="hybridMultilevel"/>
    <w:tmpl w:val="E3EA0A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E15470"/>
    <w:multiLevelType w:val="hybridMultilevel"/>
    <w:tmpl w:val="D2DA9950"/>
    <w:lvl w:ilvl="0" w:tplc="74E87C38">
      <w:numFmt w:val="bullet"/>
      <w:lvlText w:val="-"/>
      <w:lvlJc w:val="left"/>
      <w:pPr>
        <w:ind w:left="1080" w:hanging="360"/>
      </w:pPr>
      <w:rPr>
        <w:rFonts w:ascii="Times New Roman" w:eastAsia="NSimSu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D4528E6"/>
    <w:multiLevelType w:val="hybridMultilevel"/>
    <w:tmpl w:val="8C9264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822B97"/>
    <w:multiLevelType w:val="hybridMultilevel"/>
    <w:tmpl w:val="ED3A6504"/>
    <w:lvl w:ilvl="0" w:tplc="154AF9D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E8A4EB7"/>
    <w:multiLevelType w:val="multilevel"/>
    <w:tmpl w:val="ED64A6B8"/>
    <w:lvl w:ilvl="0">
      <w:start w:val="1"/>
      <w:numFmt w:val="decimal"/>
      <w:lvlText w:val="%1."/>
      <w:lvlJc w:val="left"/>
      <w:pPr>
        <w:tabs>
          <w:tab w:val="num" w:pos="0"/>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8D5164"/>
    <w:multiLevelType w:val="multilevel"/>
    <w:tmpl w:val="3E6E7758"/>
    <w:lvl w:ilvl="0">
      <w:start w:val="1"/>
      <w:numFmt w:val="decimal"/>
      <w:lvlText w:val="%1."/>
      <w:lvlJc w:val="left"/>
      <w:pPr>
        <w:tabs>
          <w:tab w:val="num" w:pos="708"/>
        </w:tabs>
        <w:ind w:left="72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3513EA"/>
    <w:multiLevelType w:val="multilevel"/>
    <w:tmpl w:val="48160094"/>
    <w:lvl w:ilvl="0">
      <w:start w:val="1"/>
      <w:numFmt w:val="decimal"/>
      <w:lvlText w:val="%1."/>
      <w:lvlJc w:val="left"/>
      <w:pPr>
        <w:tabs>
          <w:tab w:val="num" w:pos="708"/>
        </w:tabs>
        <w:ind w:left="720" w:hanging="360"/>
      </w:pPr>
      <w:rPr>
        <w:b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C029F8"/>
    <w:multiLevelType w:val="multilevel"/>
    <w:tmpl w:val="7EC255CA"/>
    <w:lvl w:ilvl="0">
      <w:start w:val="1"/>
      <w:numFmt w:val="decimal"/>
      <w:lvlText w:val="%1."/>
      <w:lvlJc w:val="left"/>
      <w:pPr>
        <w:tabs>
          <w:tab w:val="num" w:pos="708"/>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0C659A"/>
    <w:multiLevelType w:val="hybridMultilevel"/>
    <w:tmpl w:val="81A075FA"/>
    <w:lvl w:ilvl="0" w:tplc="9D0EC8C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63046D"/>
    <w:multiLevelType w:val="hybridMultilevel"/>
    <w:tmpl w:val="24F069D2"/>
    <w:lvl w:ilvl="0" w:tplc="04050017">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7" w15:restartNumberingAfterBreak="0">
    <w:nsid w:val="2DAE1A85"/>
    <w:multiLevelType w:val="multilevel"/>
    <w:tmpl w:val="524245AA"/>
    <w:lvl w:ilvl="0">
      <w:start w:val="1"/>
      <w:numFmt w:val="decimal"/>
      <w:lvlText w:val="%1."/>
      <w:lvlJc w:val="left"/>
      <w:pPr>
        <w:tabs>
          <w:tab w:val="num" w:pos="0"/>
        </w:tabs>
        <w:ind w:left="36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C62318"/>
    <w:multiLevelType w:val="hybridMultilevel"/>
    <w:tmpl w:val="FCC846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4C0288"/>
    <w:multiLevelType w:val="hybridMultilevel"/>
    <w:tmpl w:val="64207E52"/>
    <w:lvl w:ilvl="0" w:tplc="578871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3B91073"/>
    <w:multiLevelType w:val="multilevel"/>
    <w:tmpl w:val="701E91D4"/>
    <w:lvl w:ilvl="0">
      <w:start w:val="1"/>
      <w:numFmt w:val="decimal"/>
      <w:lvlText w:val="%1."/>
      <w:lvlJc w:val="left"/>
      <w:pPr>
        <w:tabs>
          <w:tab w:val="num" w:pos="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2C54"/>
    <w:multiLevelType w:val="multilevel"/>
    <w:tmpl w:val="A42EF2CA"/>
    <w:lvl w:ilvl="0">
      <w:start w:val="1"/>
      <w:numFmt w:val="lowerLetter"/>
      <w:lvlText w:val="%1)"/>
      <w:lvlJc w:val="left"/>
      <w:pPr>
        <w:tabs>
          <w:tab w:val="num" w:pos="0"/>
        </w:tabs>
        <w:ind w:left="720" w:hanging="360"/>
      </w:pPr>
      <w:rPr>
        <w:rFonts w:ascii="Times New Roman" w:eastAsia="Times New Roman" w:hAnsi="Times New Roman" w:cs="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344E1F"/>
    <w:multiLevelType w:val="multilevel"/>
    <w:tmpl w:val="66C4CF2C"/>
    <w:lvl w:ilvl="0">
      <w:start w:val="1"/>
      <w:numFmt w:val="decimal"/>
      <w:lvlText w:val="%1."/>
      <w:lvlJc w:val="left"/>
      <w:pPr>
        <w:tabs>
          <w:tab w:val="num" w:pos="0"/>
        </w:tabs>
        <w:ind w:left="644" w:hanging="360"/>
      </w:pPr>
      <w:rPr>
        <w:b w:val="0"/>
        <w:iCs/>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0218B7"/>
    <w:multiLevelType w:val="multilevel"/>
    <w:tmpl w:val="A0A8BB4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7772020"/>
    <w:multiLevelType w:val="hybridMultilevel"/>
    <w:tmpl w:val="5E66CD6E"/>
    <w:lvl w:ilvl="0" w:tplc="0405000F">
      <w:start w:val="1"/>
      <w:numFmt w:val="decimal"/>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6" w15:restartNumberingAfterBreak="0">
    <w:nsid w:val="3D2E572E"/>
    <w:multiLevelType w:val="multilevel"/>
    <w:tmpl w:val="701E91D4"/>
    <w:lvl w:ilvl="0">
      <w:start w:val="1"/>
      <w:numFmt w:val="decimal"/>
      <w:lvlText w:val="%1."/>
      <w:lvlJc w:val="left"/>
      <w:pPr>
        <w:tabs>
          <w:tab w:val="num" w:pos="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6F7DEE"/>
    <w:multiLevelType w:val="multilevel"/>
    <w:tmpl w:val="F27897B6"/>
    <w:lvl w:ilvl="0">
      <w:start w:val="1"/>
      <w:numFmt w:val="decimal"/>
      <w:lvlText w:val="%1."/>
      <w:lvlJc w:val="left"/>
      <w:pPr>
        <w:tabs>
          <w:tab w:val="num" w:pos="708"/>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B876A4"/>
    <w:multiLevelType w:val="multilevel"/>
    <w:tmpl w:val="8E0CEC38"/>
    <w:lvl w:ilvl="0">
      <w:start w:val="1"/>
      <w:numFmt w:val="lowerLetter"/>
      <w:lvlText w:val="%1)"/>
      <w:lvlJc w:val="left"/>
      <w:pPr>
        <w:tabs>
          <w:tab w:val="num" w:pos="0"/>
        </w:tabs>
        <w:ind w:left="1429" w:hanging="360"/>
      </w:pPr>
      <w:rPr>
        <w:rFonts w:ascii="Times New Roman" w:eastAsia="Times New Roman" w:hAnsi="Times New Roman" w:cs="Times New Roman"/>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410BD4"/>
    <w:multiLevelType w:val="multilevel"/>
    <w:tmpl w:val="F35CCB10"/>
    <w:lvl w:ilvl="0">
      <w:start w:val="1"/>
      <w:numFmt w:val="decimal"/>
      <w:lvlText w:val="%1."/>
      <w:lvlJc w:val="left"/>
      <w:pPr>
        <w:tabs>
          <w:tab w:val="num" w:pos="0"/>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433B46"/>
    <w:multiLevelType w:val="hybridMultilevel"/>
    <w:tmpl w:val="30D0FC36"/>
    <w:lvl w:ilvl="0" w:tplc="66E82850">
      <w:start w:val="1"/>
      <w:numFmt w:val="decimal"/>
      <w:lvlText w:val="%1."/>
      <w:lvlJc w:val="left"/>
      <w:pPr>
        <w:ind w:left="1068" w:hanging="360"/>
      </w:pPr>
      <w:rPr>
        <w:rFonts w:hint="default"/>
        <w:sz w:val="24"/>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4B6D672D"/>
    <w:multiLevelType w:val="multilevel"/>
    <w:tmpl w:val="06EE2634"/>
    <w:lvl w:ilvl="0">
      <w:start w:val="3"/>
      <w:numFmt w:val="bullet"/>
      <w:lvlText w:val="-"/>
      <w:lvlJc w:val="left"/>
      <w:pPr>
        <w:tabs>
          <w:tab w:val="num" w:pos="0"/>
        </w:tabs>
        <w:ind w:left="1065"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C3A14E0"/>
    <w:multiLevelType w:val="multilevel"/>
    <w:tmpl w:val="F5F6809A"/>
    <w:lvl w:ilvl="0">
      <w:start w:val="1"/>
      <w:numFmt w:val="decimal"/>
      <w:lvlText w:val="%1."/>
      <w:lvlJc w:val="left"/>
      <w:pPr>
        <w:tabs>
          <w:tab w:val="num" w:pos="348"/>
        </w:tabs>
        <w:ind w:left="36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19464F6"/>
    <w:multiLevelType w:val="hybridMultilevel"/>
    <w:tmpl w:val="A632398A"/>
    <w:lvl w:ilvl="0" w:tplc="B0DC73B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742BD8"/>
    <w:multiLevelType w:val="multilevel"/>
    <w:tmpl w:val="8C32D6CA"/>
    <w:lvl w:ilvl="0">
      <w:start w:val="7"/>
      <w:numFmt w:val="decimal"/>
      <w:lvlText w:val="%1"/>
      <w:lvlJc w:val="left"/>
      <w:pPr>
        <w:tabs>
          <w:tab w:val="num" w:pos="0"/>
        </w:tabs>
        <w:ind w:left="360" w:hanging="360"/>
      </w:pPr>
    </w:lvl>
    <w:lvl w:ilvl="1">
      <w:start w:val="2"/>
      <w:numFmt w:val="decimal"/>
      <w:lvlText w:val="%1.%2"/>
      <w:lvlJc w:val="left"/>
      <w:pPr>
        <w:tabs>
          <w:tab w:val="num" w:pos="0"/>
        </w:tabs>
        <w:ind w:left="1068" w:hanging="360"/>
      </w:pPr>
      <w:rPr>
        <w:sz w:val="24"/>
        <w:szCs w:val="24"/>
      </w:rPr>
    </w:lvl>
    <w:lvl w:ilvl="2">
      <w:start w:val="1"/>
      <w:numFmt w:val="decimal"/>
      <w:lvlText w:val="%1.%2.%3"/>
      <w:lvlJc w:val="left"/>
      <w:pPr>
        <w:tabs>
          <w:tab w:val="num" w:pos="0"/>
        </w:tabs>
        <w:ind w:left="2136" w:hanging="720"/>
      </w:pPr>
    </w:lvl>
    <w:lvl w:ilvl="3">
      <w:start w:val="1"/>
      <w:numFmt w:val="decimal"/>
      <w:lvlText w:val="%1.%2.%3.%4"/>
      <w:lvlJc w:val="left"/>
      <w:pPr>
        <w:tabs>
          <w:tab w:val="num" w:pos="0"/>
        </w:tabs>
        <w:ind w:left="2844"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4620" w:hanging="1080"/>
      </w:pPr>
    </w:lvl>
    <w:lvl w:ilvl="6">
      <w:start w:val="1"/>
      <w:numFmt w:val="decimal"/>
      <w:lvlText w:val="%1.%2.%3.%4.%5.%6.%7"/>
      <w:lvlJc w:val="left"/>
      <w:pPr>
        <w:tabs>
          <w:tab w:val="num" w:pos="0"/>
        </w:tabs>
        <w:ind w:left="5688" w:hanging="1440"/>
      </w:pPr>
    </w:lvl>
    <w:lvl w:ilvl="7">
      <w:start w:val="1"/>
      <w:numFmt w:val="decimal"/>
      <w:lvlText w:val="%1.%2.%3.%4.%5.%6.%7.%8"/>
      <w:lvlJc w:val="left"/>
      <w:pPr>
        <w:tabs>
          <w:tab w:val="num" w:pos="0"/>
        </w:tabs>
        <w:ind w:left="6396" w:hanging="1440"/>
      </w:pPr>
    </w:lvl>
    <w:lvl w:ilvl="8">
      <w:start w:val="1"/>
      <w:numFmt w:val="decimal"/>
      <w:lvlText w:val="%1.%2.%3.%4.%5.%6.%7.%8.%9"/>
      <w:lvlJc w:val="left"/>
      <w:pPr>
        <w:tabs>
          <w:tab w:val="num" w:pos="0"/>
        </w:tabs>
        <w:ind w:left="7464" w:hanging="1800"/>
      </w:pPr>
    </w:lvl>
  </w:abstractNum>
  <w:abstractNum w:abstractNumId="36" w15:restartNumberingAfterBreak="0">
    <w:nsid w:val="5A495EED"/>
    <w:multiLevelType w:val="multilevel"/>
    <w:tmpl w:val="DC38D2D8"/>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37" w15:restartNumberingAfterBreak="0">
    <w:nsid w:val="5C91037C"/>
    <w:multiLevelType w:val="multilevel"/>
    <w:tmpl w:val="D8F4AA36"/>
    <w:lvl w:ilvl="0">
      <w:start w:val="1"/>
      <w:numFmt w:val="upperRoman"/>
      <w:pStyle w:val="ArticleL1"/>
      <w:suff w:val="nothing"/>
      <w:lvlText w:val="Článek %1."/>
      <w:lvlJc w:val="left"/>
      <w:pPr>
        <w:tabs>
          <w:tab w:val="num" w:pos="0"/>
        </w:tabs>
        <w:ind w:left="0" w:firstLine="0"/>
      </w:pPr>
      <w:rPr>
        <w:rFonts w:ascii="Times New Roman" w:hAnsi="Times New Roman" w:cs="Times New Roman"/>
        <w:b/>
        <w:i w:val="0"/>
        <w:caps w:val="0"/>
        <w:smallCaps w:val="0"/>
        <w:color w:val="000000"/>
        <w:u w:val="none" w:color="000000"/>
      </w:rPr>
    </w:lvl>
    <w:lvl w:ilvl="1">
      <w:start w:val="1"/>
      <w:numFmt w:val="decimal"/>
      <w:lvlText w:val="%2."/>
      <w:lvlJc w:val="left"/>
      <w:pPr>
        <w:tabs>
          <w:tab w:val="num" w:pos="567"/>
        </w:tabs>
        <w:ind w:left="567" w:hanging="567"/>
      </w:pPr>
      <w:rPr>
        <w:b w:val="0"/>
        <w:i w:val="0"/>
        <w:caps w:val="0"/>
        <w:smallCaps w:val="0"/>
        <w:u w:val="none"/>
      </w:rPr>
    </w:lvl>
    <w:lvl w:ilvl="2">
      <w:start w:val="1"/>
      <w:numFmt w:val="lowerLetter"/>
      <w:lvlText w:val="%3)"/>
      <w:lvlJc w:val="left"/>
      <w:pPr>
        <w:tabs>
          <w:tab w:val="num" w:pos="1134"/>
        </w:tabs>
        <w:ind w:left="1134" w:hanging="567"/>
      </w:pPr>
      <w:rPr>
        <w:b w:val="0"/>
        <w:i w:val="0"/>
        <w:caps w:val="0"/>
        <w:smallCaps w:val="0"/>
        <w:u w:val="none"/>
      </w:rPr>
    </w:lvl>
    <w:lvl w:ilvl="3">
      <w:start w:val="1"/>
      <w:numFmt w:val="lowerRoman"/>
      <w:lvlText w:val="(%4)"/>
      <w:lvlJc w:val="left"/>
      <w:pPr>
        <w:tabs>
          <w:tab w:val="num" w:pos="3600"/>
        </w:tabs>
        <w:ind w:left="0" w:firstLine="2880"/>
      </w:pPr>
      <w:rPr>
        <w:b w:val="0"/>
        <w:i w:val="0"/>
        <w:caps w:val="0"/>
        <w:smallCaps w:val="0"/>
        <w:u w:val="none"/>
      </w:rPr>
    </w:lvl>
    <w:lvl w:ilvl="4">
      <w:start w:val="1"/>
      <w:numFmt w:val="decimal"/>
      <w:lvlText w:val="(%5)"/>
      <w:lvlJc w:val="left"/>
      <w:pPr>
        <w:tabs>
          <w:tab w:val="num" w:pos="4320"/>
        </w:tabs>
        <w:ind w:left="0" w:firstLine="3600"/>
      </w:pPr>
      <w:rPr>
        <w:b w:val="0"/>
        <w:i w:val="0"/>
        <w:caps w:val="0"/>
        <w:smallCaps w:val="0"/>
        <w:u w:val="none"/>
      </w:rPr>
    </w:lvl>
    <w:lvl w:ilvl="5">
      <w:start w:val="1"/>
      <w:numFmt w:val="lowerLetter"/>
      <w:lvlText w:val="(%6)"/>
      <w:lvlJc w:val="left"/>
      <w:pPr>
        <w:tabs>
          <w:tab w:val="num" w:pos="2160"/>
        </w:tabs>
        <w:ind w:left="0" w:firstLine="1440"/>
      </w:pPr>
      <w:rPr>
        <w:rFonts w:ascii="Times New Roman" w:hAnsi="Times New Roman" w:cs="Times New Roman"/>
        <w:b w:val="0"/>
        <w:i w:val="0"/>
        <w:caps w:val="0"/>
        <w:smallCaps w:val="0"/>
        <w:u w:val="none"/>
      </w:rPr>
    </w:lvl>
    <w:lvl w:ilvl="6">
      <w:start w:val="1"/>
      <w:numFmt w:val="lowerRoman"/>
      <w:lvlText w:val="(%7)"/>
      <w:lvlJc w:val="left"/>
      <w:pPr>
        <w:tabs>
          <w:tab w:val="num" w:pos="2880"/>
        </w:tabs>
        <w:ind w:left="0" w:firstLine="2160"/>
      </w:pPr>
      <w:rPr>
        <w:rFonts w:ascii="Times New Roman" w:hAnsi="Times New Roman" w:cs="Times New Roman"/>
        <w:b w:val="0"/>
        <w:i w:val="0"/>
        <w:caps w:val="0"/>
        <w:smallCaps w:val="0"/>
        <w:color w:val="000000"/>
        <w:u w:val="none"/>
      </w:rPr>
    </w:lvl>
    <w:lvl w:ilvl="7">
      <w:start w:val="1"/>
      <w:numFmt w:val="decimal"/>
      <w:lvlText w:val="(%8)"/>
      <w:lvlJc w:val="left"/>
      <w:pPr>
        <w:tabs>
          <w:tab w:val="num" w:pos="3600"/>
        </w:tabs>
        <w:ind w:left="0" w:firstLine="2880"/>
      </w:pPr>
      <w:rPr>
        <w:rFonts w:ascii="Times New Roman" w:hAnsi="Times New Roman" w:cs="Times New Roman"/>
        <w:b w:val="0"/>
        <w:i w:val="0"/>
        <w:caps w:val="0"/>
        <w:smallCaps w:val="0"/>
        <w:color w:val="000000"/>
        <w:u w:val="none"/>
      </w:rPr>
    </w:lvl>
    <w:lvl w:ilvl="8">
      <w:start w:val="1"/>
      <w:numFmt w:val="decimal"/>
      <w:lvlText w:val="(%9)"/>
      <w:lvlJc w:val="left"/>
      <w:pPr>
        <w:tabs>
          <w:tab w:val="num" w:pos="3600"/>
        </w:tabs>
        <w:ind w:left="0" w:firstLine="2880"/>
      </w:pPr>
      <w:rPr>
        <w:rFonts w:ascii="Times New Roman" w:hAnsi="Times New Roman" w:cs="Times New Roman"/>
        <w:b w:val="0"/>
        <w:i w:val="0"/>
        <w:caps w:val="0"/>
        <w:smallCaps w:val="0"/>
        <w:color w:val="000000"/>
        <w:u w:val="none"/>
      </w:rPr>
    </w:lvl>
  </w:abstractNum>
  <w:abstractNum w:abstractNumId="38" w15:restartNumberingAfterBreak="0">
    <w:nsid w:val="5FB14C8F"/>
    <w:multiLevelType w:val="hybridMultilevel"/>
    <w:tmpl w:val="463A8752"/>
    <w:lvl w:ilvl="0" w:tplc="EEDC09AC">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BD1A57"/>
    <w:multiLevelType w:val="multilevel"/>
    <w:tmpl w:val="7D2C8D84"/>
    <w:lvl w:ilvl="0">
      <w:start w:val="1"/>
      <w:numFmt w:val="decimal"/>
      <w:lvlText w:val="%1."/>
      <w:lvlJc w:val="left"/>
      <w:pPr>
        <w:tabs>
          <w:tab w:val="num" w:pos="348"/>
        </w:tabs>
        <w:ind w:left="36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D93070"/>
    <w:multiLevelType w:val="hybridMultilevel"/>
    <w:tmpl w:val="702845E2"/>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7B6C4C9C">
      <w:start w:val="1"/>
      <w:numFmt w:val="decimal"/>
      <w:lvlText w:val="%4."/>
      <w:lvlJc w:val="left"/>
      <w:pPr>
        <w:ind w:left="2486" w:hanging="360"/>
      </w:pPr>
      <w:rPr>
        <w:rFonts w:ascii="Times New Roman" w:eastAsia="NSimSun" w:hAnsi="Times New Roman" w:cs="Times New Roman"/>
        <w:b w:val="0"/>
        <w:i w:val="0"/>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DD2CA0"/>
    <w:multiLevelType w:val="hybridMultilevel"/>
    <w:tmpl w:val="58E4A470"/>
    <w:lvl w:ilvl="0" w:tplc="E8BAD554">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3D63BB"/>
    <w:multiLevelType w:val="multilevel"/>
    <w:tmpl w:val="886C3D4A"/>
    <w:lvl w:ilvl="0">
      <w:start w:val="3"/>
      <w:numFmt w:val="bullet"/>
      <w:lvlText w:val="-"/>
      <w:lvlJc w:val="left"/>
      <w:pPr>
        <w:tabs>
          <w:tab w:val="num" w:pos="0"/>
        </w:tabs>
        <w:ind w:left="1068" w:hanging="360"/>
      </w:pPr>
      <w:rPr>
        <w:rFonts w:ascii="Times New Roman" w:hAnsi="Times New Roman" w:cs="Times New Roman" w:hint="default"/>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BEC1781"/>
    <w:multiLevelType w:val="multilevel"/>
    <w:tmpl w:val="B6BCEEA6"/>
    <w:lvl w:ilvl="0">
      <w:start w:val="1"/>
      <w:numFmt w:val="bullet"/>
      <w:lvlText w:val=""/>
      <w:lvlJc w:val="left"/>
      <w:pPr>
        <w:tabs>
          <w:tab w:val="num" w:pos="0"/>
        </w:tabs>
        <w:ind w:left="144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AB27F4"/>
    <w:multiLevelType w:val="hybridMultilevel"/>
    <w:tmpl w:val="8C4A5890"/>
    <w:lvl w:ilvl="0" w:tplc="7F4027EA">
      <w:start w:val="1"/>
      <w:numFmt w:val="lowerLetter"/>
      <w:lvlText w:val="%1)"/>
      <w:lvlJc w:val="left"/>
      <w:pPr>
        <w:ind w:left="1080" w:hanging="360"/>
      </w:pPr>
      <w:rPr>
        <w:rFonts w:eastAsia="NSimSun" w:hint="default"/>
        <w:color w:val="30303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72EF0AB4"/>
    <w:multiLevelType w:val="hybridMultilevel"/>
    <w:tmpl w:val="B04AA8BA"/>
    <w:lvl w:ilvl="0" w:tplc="076E6D90">
      <w:start w:val="1"/>
      <w:numFmt w:val="lowerLetter"/>
      <w:lvlText w:val="%1)"/>
      <w:lvlJc w:val="left"/>
      <w:pPr>
        <w:ind w:left="1215" w:hanging="360"/>
      </w:pPr>
      <w:rPr>
        <w:rFonts w:hint="default"/>
      </w:rPr>
    </w:lvl>
    <w:lvl w:ilvl="1" w:tplc="04050019" w:tentative="1">
      <w:start w:val="1"/>
      <w:numFmt w:val="lowerLetter"/>
      <w:lvlText w:val="%2."/>
      <w:lvlJc w:val="left"/>
      <w:pPr>
        <w:ind w:left="1935" w:hanging="360"/>
      </w:pPr>
    </w:lvl>
    <w:lvl w:ilvl="2" w:tplc="0405001B" w:tentative="1">
      <w:start w:val="1"/>
      <w:numFmt w:val="lowerRoman"/>
      <w:lvlText w:val="%3."/>
      <w:lvlJc w:val="right"/>
      <w:pPr>
        <w:ind w:left="2655" w:hanging="180"/>
      </w:pPr>
    </w:lvl>
    <w:lvl w:ilvl="3" w:tplc="0405000F" w:tentative="1">
      <w:start w:val="1"/>
      <w:numFmt w:val="decimal"/>
      <w:lvlText w:val="%4."/>
      <w:lvlJc w:val="left"/>
      <w:pPr>
        <w:ind w:left="3375" w:hanging="360"/>
      </w:pPr>
    </w:lvl>
    <w:lvl w:ilvl="4" w:tplc="04050019" w:tentative="1">
      <w:start w:val="1"/>
      <w:numFmt w:val="lowerLetter"/>
      <w:lvlText w:val="%5."/>
      <w:lvlJc w:val="left"/>
      <w:pPr>
        <w:ind w:left="4095" w:hanging="360"/>
      </w:pPr>
    </w:lvl>
    <w:lvl w:ilvl="5" w:tplc="0405001B" w:tentative="1">
      <w:start w:val="1"/>
      <w:numFmt w:val="lowerRoman"/>
      <w:lvlText w:val="%6."/>
      <w:lvlJc w:val="right"/>
      <w:pPr>
        <w:ind w:left="4815" w:hanging="180"/>
      </w:pPr>
    </w:lvl>
    <w:lvl w:ilvl="6" w:tplc="0405000F" w:tentative="1">
      <w:start w:val="1"/>
      <w:numFmt w:val="decimal"/>
      <w:lvlText w:val="%7."/>
      <w:lvlJc w:val="left"/>
      <w:pPr>
        <w:ind w:left="5535" w:hanging="360"/>
      </w:pPr>
    </w:lvl>
    <w:lvl w:ilvl="7" w:tplc="04050019" w:tentative="1">
      <w:start w:val="1"/>
      <w:numFmt w:val="lowerLetter"/>
      <w:lvlText w:val="%8."/>
      <w:lvlJc w:val="left"/>
      <w:pPr>
        <w:ind w:left="6255" w:hanging="360"/>
      </w:pPr>
    </w:lvl>
    <w:lvl w:ilvl="8" w:tplc="0405001B" w:tentative="1">
      <w:start w:val="1"/>
      <w:numFmt w:val="lowerRoman"/>
      <w:lvlText w:val="%9."/>
      <w:lvlJc w:val="right"/>
      <w:pPr>
        <w:ind w:left="6975" w:hanging="180"/>
      </w:pPr>
    </w:lvl>
  </w:abstractNum>
  <w:abstractNum w:abstractNumId="46" w15:restartNumberingAfterBreak="0">
    <w:nsid w:val="79FE5AA0"/>
    <w:multiLevelType w:val="multilevel"/>
    <w:tmpl w:val="F5DA765A"/>
    <w:lvl w:ilvl="0">
      <w:start w:val="1"/>
      <w:numFmt w:val="decimal"/>
      <w:lvlText w:val="%1."/>
      <w:lvlJc w:val="left"/>
      <w:pPr>
        <w:tabs>
          <w:tab w:val="num" w:pos="0"/>
        </w:tabs>
        <w:ind w:left="708" w:hanging="7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1E2BC9"/>
    <w:multiLevelType w:val="multilevel"/>
    <w:tmpl w:val="ED64A6B8"/>
    <w:lvl w:ilvl="0">
      <w:start w:val="1"/>
      <w:numFmt w:val="decimal"/>
      <w:lvlText w:val="%1."/>
      <w:lvlJc w:val="left"/>
      <w:pPr>
        <w:tabs>
          <w:tab w:val="num" w:pos="0"/>
        </w:tabs>
        <w:ind w:left="720" w:hanging="360"/>
      </w:pPr>
      <w:rPr>
        <w:b w:val="0"/>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AC8169D"/>
    <w:multiLevelType w:val="multilevel"/>
    <w:tmpl w:val="8EA859DC"/>
    <w:lvl w:ilvl="0">
      <w:start w:val="1"/>
      <w:numFmt w:val="decimal"/>
      <w:lvlText w:val="%1."/>
      <w:lvlJc w:val="left"/>
      <w:pPr>
        <w:tabs>
          <w:tab w:val="num" w:pos="55"/>
        </w:tabs>
        <w:ind w:left="415"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12"/>
  </w:num>
  <w:num w:numId="3">
    <w:abstractNumId w:val="48"/>
  </w:num>
  <w:num w:numId="4">
    <w:abstractNumId w:val="42"/>
  </w:num>
  <w:num w:numId="5">
    <w:abstractNumId w:val="37"/>
  </w:num>
  <w:num w:numId="6">
    <w:abstractNumId w:val="21"/>
  </w:num>
  <w:num w:numId="7">
    <w:abstractNumId w:val="39"/>
  </w:num>
  <w:num w:numId="8">
    <w:abstractNumId w:val="22"/>
  </w:num>
  <w:num w:numId="9">
    <w:abstractNumId w:val="23"/>
  </w:num>
  <w:num w:numId="10">
    <w:abstractNumId w:val="43"/>
  </w:num>
  <w:num w:numId="11">
    <w:abstractNumId w:val="2"/>
  </w:num>
  <w:num w:numId="12">
    <w:abstractNumId w:val="13"/>
  </w:num>
  <w:num w:numId="13">
    <w:abstractNumId w:val="31"/>
  </w:num>
  <w:num w:numId="14">
    <w:abstractNumId w:val="3"/>
  </w:num>
  <w:num w:numId="15">
    <w:abstractNumId w:val="14"/>
  </w:num>
  <w:num w:numId="16">
    <w:abstractNumId w:val="27"/>
  </w:num>
  <w:num w:numId="17">
    <w:abstractNumId w:val="28"/>
  </w:num>
  <w:num w:numId="18">
    <w:abstractNumId w:val="35"/>
  </w:num>
  <w:num w:numId="19">
    <w:abstractNumId w:val="32"/>
  </w:num>
  <w:num w:numId="20">
    <w:abstractNumId w:val="5"/>
  </w:num>
  <w:num w:numId="21">
    <w:abstractNumId w:val="6"/>
  </w:num>
  <w:num w:numId="22">
    <w:abstractNumId w:val="20"/>
  </w:num>
  <w:num w:numId="23">
    <w:abstractNumId w:val="46"/>
  </w:num>
  <w:num w:numId="24">
    <w:abstractNumId w:val="47"/>
  </w:num>
  <w:num w:numId="25">
    <w:abstractNumId w:val="29"/>
  </w:num>
  <w:num w:numId="26">
    <w:abstractNumId w:val="17"/>
  </w:num>
  <w:num w:numId="27">
    <w:abstractNumId w:val="30"/>
  </w:num>
  <w:num w:numId="28">
    <w:abstractNumId w:val="10"/>
  </w:num>
  <w:num w:numId="29">
    <w:abstractNumId w:val="26"/>
  </w:num>
  <w:num w:numId="30">
    <w:abstractNumId w:val="33"/>
  </w:num>
  <w:num w:numId="31">
    <w:abstractNumId w:val="16"/>
  </w:num>
  <w:num w:numId="32">
    <w:abstractNumId w:val="11"/>
  </w:num>
  <w:num w:numId="33">
    <w:abstractNumId w:val="15"/>
  </w:num>
  <w:num w:numId="34">
    <w:abstractNumId w:val="40"/>
  </w:num>
  <w:num w:numId="35">
    <w:abstractNumId w:val="24"/>
  </w:num>
  <w:num w:numId="36">
    <w:abstractNumId w:val="7"/>
  </w:num>
  <w:num w:numId="37">
    <w:abstractNumId w:val="41"/>
  </w:num>
  <w:num w:numId="38">
    <w:abstractNumId w:val="44"/>
  </w:num>
  <w:num w:numId="39">
    <w:abstractNumId w:val="25"/>
  </w:num>
  <w:num w:numId="40">
    <w:abstractNumId w:val="19"/>
  </w:num>
  <w:num w:numId="41">
    <w:abstractNumId w:val="38"/>
  </w:num>
  <w:num w:numId="42">
    <w:abstractNumId w:val="8"/>
  </w:num>
  <w:num w:numId="43">
    <w:abstractNumId w:val="1"/>
  </w:num>
  <w:num w:numId="44">
    <w:abstractNumId w:val="4"/>
  </w:num>
  <w:num w:numId="45">
    <w:abstractNumId w:val="0"/>
  </w:num>
  <w:num w:numId="46">
    <w:abstractNumId w:val="9"/>
  </w:num>
  <w:num w:numId="47">
    <w:abstractNumId w:val="34"/>
  </w:num>
  <w:num w:numId="48">
    <w:abstractNumId w:val="45"/>
  </w:num>
  <w:num w:numId="49">
    <w:abstractNumId w:val="18"/>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defaultTabStop w:val="709"/>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3D7"/>
    <w:rsid w:val="00010670"/>
    <w:rsid w:val="00037175"/>
    <w:rsid w:val="00056928"/>
    <w:rsid w:val="000610AF"/>
    <w:rsid w:val="000B7F0D"/>
    <w:rsid w:val="000C039B"/>
    <w:rsid w:val="000C46B2"/>
    <w:rsid w:val="000F3414"/>
    <w:rsid w:val="00111555"/>
    <w:rsid w:val="001177B9"/>
    <w:rsid w:val="0013706A"/>
    <w:rsid w:val="001411D4"/>
    <w:rsid w:val="00147CE6"/>
    <w:rsid w:val="00163462"/>
    <w:rsid w:val="00164E93"/>
    <w:rsid w:val="0017328B"/>
    <w:rsid w:val="001823C8"/>
    <w:rsid w:val="001B336E"/>
    <w:rsid w:val="001C4B4C"/>
    <w:rsid w:val="001D3362"/>
    <w:rsid w:val="001D5494"/>
    <w:rsid w:val="001F6A72"/>
    <w:rsid w:val="00200556"/>
    <w:rsid w:val="00211AE5"/>
    <w:rsid w:val="002A1AB7"/>
    <w:rsid w:val="002B1FBD"/>
    <w:rsid w:val="0030155E"/>
    <w:rsid w:val="0030355D"/>
    <w:rsid w:val="003108C0"/>
    <w:rsid w:val="00315EEB"/>
    <w:rsid w:val="00353217"/>
    <w:rsid w:val="00372C0B"/>
    <w:rsid w:val="0037442B"/>
    <w:rsid w:val="00395745"/>
    <w:rsid w:val="00396F96"/>
    <w:rsid w:val="003A491F"/>
    <w:rsid w:val="003B0BFD"/>
    <w:rsid w:val="0040226A"/>
    <w:rsid w:val="00423790"/>
    <w:rsid w:val="004360E8"/>
    <w:rsid w:val="00460F45"/>
    <w:rsid w:val="004857DB"/>
    <w:rsid w:val="004A14A8"/>
    <w:rsid w:val="004B0FBE"/>
    <w:rsid w:val="004D0E1A"/>
    <w:rsid w:val="004E4521"/>
    <w:rsid w:val="004E5F68"/>
    <w:rsid w:val="004E6C1E"/>
    <w:rsid w:val="00510A62"/>
    <w:rsid w:val="005227B9"/>
    <w:rsid w:val="00526B1B"/>
    <w:rsid w:val="00556693"/>
    <w:rsid w:val="0056287D"/>
    <w:rsid w:val="00575229"/>
    <w:rsid w:val="0057567F"/>
    <w:rsid w:val="005A7885"/>
    <w:rsid w:val="005B0941"/>
    <w:rsid w:val="005B168B"/>
    <w:rsid w:val="005B6C81"/>
    <w:rsid w:val="005C2283"/>
    <w:rsid w:val="005C5B06"/>
    <w:rsid w:val="005D35FA"/>
    <w:rsid w:val="005D3E4C"/>
    <w:rsid w:val="00636CE4"/>
    <w:rsid w:val="00643DC2"/>
    <w:rsid w:val="0067246C"/>
    <w:rsid w:val="00682A97"/>
    <w:rsid w:val="006A78CD"/>
    <w:rsid w:val="006F23F9"/>
    <w:rsid w:val="006F3900"/>
    <w:rsid w:val="00730E29"/>
    <w:rsid w:val="00735442"/>
    <w:rsid w:val="00744914"/>
    <w:rsid w:val="00771A5D"/>
    <w:rsid w:val="0077374F"/>
    <w:rsid w:val="00774AC8"/>
    <w:rsid w:val="00774B4A"/>
    <w:rsid w:val="00784B0D"/>
    <w:rsid w:val="007955AB"/>
    <w:rsid w:val="00795C48"/>
    <w:rsid w:val="007A0065"/>
    <w:rsid w:val="007B2678"/>
    <w:rsid w:val="007D7A5A"/>
    <w:rsid w:val="00813437"/>
    <w:rsid w:val="008262B8"/>
    <w:rsid w:val="008430BB"/>
    <w:rsid w:val="008514DC"/>
    <w:rsid w:val="00860DA0"/>
    <w:rsid w:val="008C4267"/>
    <w:rsid w:val="008C77B6"/>
    <w:rsid w:val="008D199D"/>
    <w:rsid w:val="008D35B7"/>
    <w:rsid w:val="008E6732"/>
    <w:rsid w:val="008F306C"/>
    <w:rsid w:val="008F38A1"/>
    <w:rsid w:val="008F4DCB"/>
    <w:rsid w:val="00935E89"/>
    <w:rsid w:val="009475F8"/>
    <w:rsid w:val="00950B5E"/>
    <w:rsid w:val="00985C4E"/>
    <w:rsid w:val="009B1071"/>
    <w:rsid w:val="009B28B1"/>
    <w:rsid w:val="009B728D"/>
    <w:rsid w:val="009D7479"/>
    <w:rsid w:val="009E5A03"/>
    <w:rsid w:val="009F1F40"/>
    <w:rsid w:val="00A178D6"/>
    <w:rsid w:val="00A23E0D"/>
    <w:rsid w:val="00A279D2"/>
    <w:rsid w:val="00A42166"/>
    <w:rsid w:val="00A51C43"/>
    <w:rsid w:val="00A5263F"/>
    <w:rsid w:val="00AA186F"/>
    <w:rsid w:val="00AB4F55"/>
    <w:rsid w:val="00AB51A1"/>
    <w:rsid w:val="00AF5AFB"/>
    <w:rsid w:val="00B020CF"/>
    <w:rsid w:val="00B021E6"/>
    <w:rsid w:val="00B11088"/>
    <w:rsid w:val="00B2702F"/>
    <w:rsid w:val="00B27B23"/>
    <w:rsid w:val="00B52343"/>
    <w:rsid w:val="00B5757E"/>
    <w:rsid w:val="00B623D7"/>
    <w:rsid w:val="00B62C7E"/>
    <w:rsid w:val="00BA2F2D"/>
    <w:rsid w:val="00BA6BBC"/>
    <w:rsid w:val="00BB7DAB"/>
    <w:rsid w:val="00BF51FD"/>
    <w:rsid w:val="00C24B4D"/>
    <w:rsid w:val="00C3762C"/>
    <w:rsid w:val="00C4185E"/>
    <w:rsid w:val="00C42FC1"/>
    <w:rsid w:val="00C5779A"/>
    <w:rsid w:val="00C64451"/>
    <w:rsid w:val="00C96F8E"/>
    <w:rsid w:val="00CA6F92"/>
    <w:rsid w:val="00CC2C08"/>
    <w:rsid w:val="00CD553F"/>
    <w:rsid w:val="00CE11F1"/>
    <w:rsid w:val="00D04B10"/>
    <w:rsid w:val="00D2474D"/>
    <w:rsid w:val="00D41CC9"/>
    <w:rsid w:val="00D921AB"/>
    <w:rsid w:val="00DA47AB"/>
    <w:rsid w:val="00DB25DE"/>
    <w:rsid w:val="00DC24CC"/>
    <w:rsid w:val="00DF4BF0"/>
    <w:rsid w:val="00DF4EEE"/>
    <w:rsid w:val="00E239F5"/>
    <w:rsid w:val="00E23A75"/>
    <w:rsid w:val="00E503E7"/>
    <w:rsid w:val="00E70024"/>
    <w:rsid w:val="00E801B6"/>
    <w:rsid w:val="00ED7102"/>
    <w:rsid w:val="00EF699A"/>
    <w:rsid w:val="00F15BD1"/>
    <w:rsid w:val="00F32408"/>
    <w:rsid w:val="00F36A95"/>
    <w:rsid w:val="00F74DF4"/>
    <w:rsid w:val="00F751F7"/>
    <w:rsid w:val="00F9585A"/>
    <w:rsid w:val="00FB13DA"/>
    <w:rsid w:val="00FB26D4"/>
    <w:rsid w:val="00FC0123"/>
    <w:rsid w:val="00FD0B77"/>
    <w:rsid w:val="00FF24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6D7183"/>
  <w15:docId w15:val="{C4EF5839-16DD-4808-841D-0CCA64A1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4914"/>
    <w:rPr>
      <w:rFonts w:ascii="Times New Roman" w:eastAsia="Times New Roman" w:hAnsi="Times New Roman" w:cs="Times New Roman"/>
      <w:sz w:val="20"/>
      <w:szCs w:val="20"/>
      <w:lang w:bidi="ar-SA"/>
    </w:rPr>
  </w:style>
  <w:style w:type="paragraph" w:styleId="Nadpis1">
    <w:name w:val="heading 1"/>
    <w:basedOn w:val="Normln"/>
    <w:next w:val="Normln"/>
    <w:qFormat/>
    <w:pPr>
      <w:keepNext/>
      <w:numPr>
        <w:numId w:val="1"/>
      </w:numPr>
      <w:jc w:val="center"/>
      <w:outlineLvl w:val="0"/>
    </w:pPr>
    <w:rPr>
      <w:b/>
      <w:sz w:val="24"/>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Calibri Light" w:hAnsi="Calibri Light"/>
      <w:b/>
      <w:bCs/>
      <w:sz w:val="26"/>
      <w:szCs w:val="26"/>
    </w:rPr>
  </w:style>
  <w:style w:type="paragraph" w:styleId="Nadpis4">
    <w:name w:val="heading 4"/>
    <w:basedOn w:val="Normln"/>
    <w:next w:val="Normln"/>
    <w:link w:val="Nadpis4Char"/>
    <w:uiPriority w:val="9"/>
    <w:semiHidden/>
    <w:unhideWhenUsed/>
    <w:qFormat/>
    <w:rsid w:val="0077374F"/>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qFormat/>
    <w:pPr>
      <w:numPr>
        <w:ilvl w:val="4"/>
        <w:numId w:val="1"/>
      </w:numPr>
      <w:spacing w:before="240" w:after="60"/>
      <w:outlineLvl w:val="4"/>
    </w:pPr>
    <w:rPr>
      <w:rFonts w:ascii="Calibri" w:hAnsi="Calibri"/>
      <w:b/>
      <w:bCs/>
      <w:i/>
      <w:iCs/>
      <w:sz w:val="26"/>
      <w:szCs w:val="26"/>
    </w:rPr>
  </w:style>
  <w:style w:type="paragraph" w:styleId="Nadpis7">
    <w:name w:val="heading 7"/>
    <w:basedOn w:val="Normln"/>
    <w:next w:val="Normln"/>
    <w:qFormat/>
    <w:pPr>
      <w:numPr>
        <w:ilvl w:val="6"/>
        <w:numId w:val="1"/>
      </w:numPr>
      <w:spacing w:before="240" w:after="60"/>
      <w:outlineLvl w:val="6"/>
    </w:pPr>
    <w:rPr>
      <w:rFonts w:ascii="Calibri" w:hAnsi="Calibri"/>
      <w:sz w:val="24"/>
      <w:szCs w:val="24"/>
    </w:rPr>
  </w:style>
  <w:style w:type="paragraph" w:styleId="Nadpis8">
    <w:name w:val="heading 8"/>
    <w:basedOn w:val="Normln"/>
    <w:next w:val="Normln"/>
    <w:qFormat/>
    <w:pPr>
      <w:numPr>
        <w:ilvl w:val="7"/>
        <w:numId w:val="1"/>
      </w:numPr>
      <w:spacing w:before="240" w:after="60"/>
      <w:outlineLvl w:val="7"/>
    </w:pPr>
    <w:rPr>
      <w:rFonts w:ascii="Calibri" w:hAnsi="Calibri"/>
      <w:i/>
      <w:iCs/>
      <w:sz w:val="24"/>
      <w:szCs w:val="24"/>
    </w:rPr>
  </w:style>
  <w:style w:type="paragraph" w:styleId="Nadpis9">
    <w:name w:val="heading 9"/>
    <w:basedOn w:val="Normln"/>
    <w:next w:val="Normln"/>
    <w:qFormat/>
    <w:pPr>
      <w:numPr>
        <w:ilvl w:val="8"/>
        <w:numId w:val="1"/>
      </w:num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color w:val="000000"/>
    </w:rPr>
  </w:style>
  <w:style w:type="character" w:customStyle="1" w:styleId="WW8Num3z0">
    <w:name w:val="WW8Num3z0"/>
    <w:qFormat/>
    <w:rPr>
      <w:sz w:val="24"/>
      <w:szCs w:val="24"/>
    </w:rPr>
  </w:style>
  <w:style w:type="character" w:customStyle="1" w:styleId="WW8Num4z0">
    <w:name w:val="WW8Num4z0"/>
    <w:qFormat/>
    <w:rPr>
      <w:rFonts w:ascii="Times New Roman" w:hAnsi="Times New Roman" w:cs="Times New Roman"/>
      <w:sz w:val="24"/>
      <w:szCs w:val="24"/>
    </w:rPr>
  </w:style>
  <w:style w:type="character" w:customStyle="1" w:styleId="WW8Num5z0">
    <w:name w:val="WW8Num5z0"/>
    <w:qFormat/>
    <w:rPr>
      <w:rFonts w:ascii="Times New Roman" w:hAnsi="Times New Roman" w:cs="Times New Roman"/>
      <w:b/>
      <w:i w:val="0"/>
      <w:caps w:val="0"/>
      <w:smallCaps w:val="0"/>
      <w:color w:val="000000"/>
      <w:u w:val="none" w:color="000000"/>
    </w:rPr>
  </w:style>
  <w:style w:type="character" w:customStyle="1" w:styleId="WW8Num5z1">
    <w:name w:val="WW8Num5z1"/>
    <w:qFormat/>
    <w:rPr>
      <w:b w:val="0"/>
      <w:i w:val="0"/>
      <w:caps w:val="0"/>
      <w:smallCaps w:val="0"/>
      <w:u w:val="none"/>
    </w:rPr>
  </w:style>
  <w:style w:type="character" w:customStyle="1" w:styleId="WW8Num5z5">
    <w:name w:val="WW8Num5z5"/>
    <w:qFormat/>
    <w:rPr>
      <w:rFonts w:ascii="Times New Roman" w:hAnsi="Times New Roman" w:cs="Times New Roman"/>
      <w:b w:val="0"/>
      <w:i w:val="0"/>
      <w:caps w:val="0"/>
      <w:smallCaps w:val="0"/>
      <w:u w:val="none"/>
    </w:rPr>
  </w:style>
  <w:style w:type="character" w:customStyle="1" w:styleId="WW8Num5z6">
    <w:name w:val="WW8Num5z6"/>
    <w:qFormat/>
    <w:rPr>
      <w:rFonts w:ascii="Times New Roman" w:hAnsi="Times New Roman" w:cs="Times New Roman"/>
      <w:b w:val="0"/>
      <w:i w:val="0"/>
      <w:caps w:val="0"/>
      <w:smallCaps w:val="0"/>
      <w:color w:val="000000"/>
      <w:u w:val="none"/>
    </w:rPr>
  </w:style>
  <w:style w:type="character" w:customStyle="1" w:styleId="WW8Num6z0">
    <w:name w:val="WW8Num6z0"/>
    <w:qFormat/>
    <w:rPr>
      <w:rFonts w:ascii="Times New Roman" w:eastAsia="Times New Roman" w:hAnsi="Times New Roman" w:cs="Times New Roman"/>
      <w:color w:val="000000"/>
    </w:rPr>
  </w:style>
  <w:style w:type="character" w:customStyle="1" w:styleId="WW8Num7z0">
    <w:name w:val="WW8Num7z0"/>
    <w:qFormat/>
    <w:rPr>
      <w:sz w:val="24"/>
      <w:szCs w:val="24"/>
    </w:rPr>
  </w:style>
  <w:style w:type="character" w:customStyle="1" w:styleId="WW8Num8z0">
    <w:name w:val="WW8Num8z0"/>
    <w:qFormat/>
    <w:rPr>
      <w:b w:val="0"/>
      <w:iCs/>
      <w:sz w:val="24"/>
      <w:szCs w:val="24"/>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2z0">
    <w:name w:val="WW8Num12z0"/>
    <w:qFormat/>
    <w:rPr>
      <w:rFonts w:ascii="Times New Roman" w:hAnsi="Times New Roman" w:cs="Times New Roman"/>
      <w:szCs w:val="24"/>
    </w:rPr>
  </w:style>
  <w:style w:type="character" w:customStyle="1" w:styleId="WW8Num13z0">
    <w:name w:val="WW8Num13z0"/>
    <w:qFormat/>
    <w:rPr>
      <w:b w:val="0"/>
      <w:sz w:val="24"/>
    </w:rPr>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Times New Roman" w:hAnsi="Times New Roman" w:cs="Times New Roman"/>
    </w:rPr>
  </w:style>
  <w:style w:type="character" w:customStyle="1" w:styleId="WW8Num16z0">
    <w:name w:val="WW8Num16z0"/>
    <w:qFormat/>
    <w:rPr>
      <w:b w:val="0"/>
      <w:sz w:val="24"/>
      <w:szCs w:val="24"/>
    </w:rPr>
  </w:style>
  <w:style w:type="character" w:customStyle="1" w:styleId="WW8Num17z0">
    <w:name w:val="WW8Num17z0"/>
    <w:qFormat/>
    <w:rPr>
      <w:b w:val="0"/>
    </w:rPr>
  </w:style>
  <w:style w:type="character" w:customStyle="1" w:styleId="WW8Num18z0">
    <w:name w:val="WW8Num18z0"/>
    <w:qFormat/>
    <w:rPr>
      <w:color w:val="000000"/>
      <w:shd w:val="clear" w:color="auto" w:fill="00FFFF"/>
    </w:rPr>
  </w:style>
  <w:style w:type="character" w:customStyle="1" w:styleId="WW8Num19z0">
    <w:name w:val="WW8Num19z0"/>
    <w:qFormat/>
    <w:rPr>
      <w:bCs/>
      <w:iCs/>
      <w:sz w:val="24"/>
      <w:szCs w:val="24"/>
    </w:rPr>
  </w:style>
  <w:style w:type="character" w:customStyle="1" w:styleId="WW8Num19z1">
    <w:name w:val="WW8Num19z1"/>
    <w:qFormat/>
  </w:style>
  <w:style w:type="character" w:customStyle="1" w:styleId="WW8Num20z0">
    <w:name w:val="WW8Num20z0"/>
    <w:qFormat/>
    <w:rPr>
      <w:sz w:val="24"/>
    </w:rPr>
  </w:style>
  <w:style w:type="character" w:customStyle="1" w:styleId="WW8Num22z0">
    <w:name w:val="WW8Num22z0"/>
    <w:qFormat/>
    <w:rPr>
      <w:b w:val="0"/>
      <w:sz w:val="24"/>
      <w:szCs w:val="24"/>
    </w:rPr>
  </w:style>
  <w:style w:type="character" w:customStyle="1" w:styleId="WW8Num23z0">
    <w:name w:val="WW8Num23z0"/>
    <w:qFormat/>
  </w:style>
  <w:style w:type="character" w:customStyle="1" w:styleId="WW8Num24z0">
    <w:name w:val="WW8Num24z0"/>
    <w:qFormat/>
    <w:rPr>
      <w:rFonts w:ascii="Times New Roman" w:eastAsia="Times New Roman" w:hAnsi="Times New Roman" w:cs="Times New Roman"/>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Times New Roman" w:eastAsia="Times New Roman" w:hAnsi="Times New Roman" w:cs="Times New Roman"/>
      <w:color w:val="00000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8z0">
    <w:name w:val="WW8Num28z0"/>
    <w:qFormat/>
    <w:rPr>
      <w:b w:val="0"/>
    </w:rPr>
  </w:style>
  <w:style w:type="character" w:customStyle="1" w:styleId="WW8Num29z0">
    <w:name w:val="WW8Num29z0"/>
    <w:qFormat/>
  </w:style>
  <w:style w:type="character" w:customStyle="1" w:styleId="WW8Num29z1">
    <w:name w:val="WW8Num29z1"/>
    <w:qFormat/>
    <w:rPr>
      <w:sz w:val="24"/>
      <w:szCs w:val="24"/>
    </w:rPr>
  </w:style>
  <w:style w:type="character" w:customStyle="1" w:styleId="WW8Num30z0">
    <w:name w:val="WW8Num30z0"/>
    <w:qFormat/>
  </w:style>
  <w:style w:type="character" w:customStyle="1" w:styleId="WW8Num31z0">
    <w:name w:val="WW8Num31z0"/>
    <w:qFormat/>
    <w:rPr>
      <w:sz w:val="24"/>
      <w:szCs w:val="24"/>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sz w:val="24"/>
      <w:szCs w:val="24"/>
    </w:rPr>
  </w:style>
  <w:style w:type="character" w:customStyle="1" w:styleId="WW8Num33z1">
    <w:name w:val="WW8Num33z1"/>
    <w:qFormat/>
  </w:style>
  <w:style w:type="character" w:customStyle="1" w:styleId="WW8Num34z0">
    <w:name w:val="WW8Num34z0"/>
    <w:qFormat/>
    <w:rPr>
      <w:rFonts w:ascii="Times New Roman" w:eastAsia="Times New Roman" w:hAnsi="Times New Roman" w:cs="Times New Roman"/>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sz w:val="24"/>
      <w:szCs w:val="24"/>
    </w:rPr>
  </w:style>
  <w:style w:type="character" w:customStyle="1" w:styleId="WW8Num38z0">
    <w:name w:val="WW8Num38z0"/>
    <w:qFormat/>
    <w:rPr>
      <w:b w:val="0"/>
      <w:sz w:val="24"/>
      <w:szCs w:val="24"/>
    </w:rPr>
  </w:style>
  <w:style w:type="character" w:customStyle="1" w:styleId="WW8Num39z0">
    <w:name w:val="WW8Num39z0"/>
    <w:qFormat/>
  </w:style>
  <w:style w:type="character" w:customStyle="1" w:styleId="WW8Num40z0">
    <w:name w:val="WW8Num40z0"/>
    <w:qFormat/>
  </w:style>
  <w:style w:type="character" w:customStyle="1" w:styleId="WW8Num41z0">
    <w:name w:val="WW8Num41z0"/>
    <w:qFormat/>
  </w:style>
  <w:style w:type="character" w:customStyle="1" w:styleId="WW8Num42z0">
    <w:name w:val="WW8Num42z0"/>
    <w:qFormat/>
  </w:style>
  <w:style w:type="character" w:customStyle="1" w:styleId="WW8Num43z0">
    <w:name w:val="WW8Num43z0"/>
    <w:qFormat/>
    <w:rPr>
      <w:b w:val="0"/>
      <w:sz w:val="24"/>
      <w:szCs w:val="24"/>
    </w:rPr>
  </w:style>
  <w:style w:type="character" w:customStyle="1" w:styleId="WW8Num44z0">
    <w:name w:val="WW8Num44z0"/>
    <w:qFormat/>
  </w:style>
  <w:style w:type="character" w:customStyle="1" w:styleId="WW8Num1z0">
    <w:name w:val="WW8Num1z0"/>
    <w:qFormat/>
    <w:rPr>
      <w:rFonts w:ascii="Symbol" w:hAnsi="Symbol" w:cs="Arial"/>
      <w:b w:val="0"/>
      <w:i w:val="0"/>
      <w:strike w:val="0"/>
      <w:dstrike w:val="0"/>
      <w:color w:val="000000"/>
      <w:position w:val="0"/>
      <w:sz w:val="22"/>
      <w:szCs w:val="22"/>
      <w:u w:val="none" w:color="000000"/>
      <w:shd w:val="clear" w:color="auto" w:fill="auto"/>
      <w:vertAlign w:val="baseline"/>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Times New Roman" w:eastAsia="Times New Roman" w:hAnsi="Times New Roman" w:cs="Times New Roman"/>
      <w:sz w:val="24"/>
      <w:szCs w:val="24"/>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6z1">
    <w:name w:val="WW8Num16z1"/>
    <w:qFormat/>
    <w:rPr>
      <w:b w:val="0"/>
      <w:i w:val="0"/>
      <w:caps w:val="0"/>
      <w:smallCaps w:val="0"/>
      <w:u w:val="none"/>
    </w:rPr>
  </w:style>
  <w:style w:type="character" w:customStyle="1" w:styleId="WW8Num16z5">
    <w:name w:val="WW8Num16z5"/>
    <w:qFormat/>
    <w:rPr>
      <w:rFonts w:ascii="Times New Roman" w:hAnsi="Times New Roman" w:cs="Times New Roman"/>
      <w:b w:val="0"/>
      <w:i w:val="0"/>
      <w:caps w:val="0"/>
      <w:smallCaps w:val="0"/>
      <w:u w:val="none"/>
    </w:rPr>
  </w:style>
  <w:style w:type="character" w:customStyle="1" w:styleId="WW8Num16z6">
    <w:name w:val="WW8Num16z6"/>
    <w:qFormat/>
    <w:rPr>
      <w:rFonts w:ascii="Times New Roman" w:hAnsi="Times New Roman" w:cs="Times New Roman"/>
      <w:b w:val="0"/>
      <w:i w:val="0"/>
      <w:caps w:val="0"/>
      <w:smallCaps w:val="0"/>
      <w:color w:val="000000"/>
      <w:u w:val="none"/>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WW8Num35z3">
    <w:name w:val="WW8Num35z3"/>
    <w:qFormat/>
    <w:rPr>
      <w:rFonts w:ascii="Symbol" w:hAnsi="Symbol" w:cs="Symbol"/>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Arial" w:eastAsia="Arial" w:hAnsi="Arial" w:cs="Arial"/>
      <w:b w:val="0"/>
      <w:i w:val="0"/>
      <w:strike w:val="0"/>
      <w:dstrike w:val="0"/>
      <w:color w:val="000000"/>
      <w:position w:val="0"/>
      <w:sz w:val="22"/>
      <w:szCs w:val="22"/>
      <w:u w:val="none" w:color="000000"/>
      <w:shd w:val="clear" w:color="auto" w:fill="auto"/>
      <w:vertAlign w:val="baseline"/>
    </w:rPr>
  </w:style>
  <w:style w:type="character" w:customStyle="1" w:styleId="WW8Num37z1">
    <w:name w:val="WW8Num37z1"/>
    <w:qFormat/>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1">
    <w:name w:val="WW8Num40z1"/>
    <w:qFormat/>
    <w:rPr>
      <w:rFonts w:ascii="Segoe UI Symbol" w:eastAsia="Segoe UI Symbol" w:hAnsi="Segoe UI Symbol" w:cs="Segoe UI Symbol"/>
      <w:b w:val="0"/>
      <w:i w:val="0"/>
      <w:strike w:val="0"/>
      <w:dstrike w:val="0"/>
      <w:color w:val="000000"/>
      <w:position w:val="0"/>
      <w:sz w:val="22"/>
      <w:szCs w:val="22"/>
      <w:u w:val="none" w:color="000000"/>
      <w:shd w:val="clear" w:color="auto" w:fill="auto"/>
      <w:vertAlign w:val="baseline"/>
    </w:rPr>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1">
    <w:name w:val="WW8Num42z1"/>
    <w:qFormat/>
    <w:rPr>
      <w:rFonts w:ascii="Segoe UI Symbol" w:eastAsia="Segoe UI Symbol" w:hAnsi="Segoe UI Symbol" w:cs="Segoe UI Symbol"/>
      <w:b w:val="0"/>
      <w:i w:val="0"/>
      <w:strike w:val="0"/>
      <w:dstrike w:val="0"/>
      <w:color w:val="000000"/>
      <w:position w:val="0"/>
      <w:sz w:val="20"/>
      <w:szCs w:val="20"/>
      <w:u w:val="none" w:color="000000"/>
      <w:shd w:val="clear" w:color="auto" w:fill="auto"/>
      <w:vertAlign w:val="baseline"/>
    </w:rPr>
  </w:style>
  <w:style w:type="character" w:customStyle="1" w:styleId="WW8Num44z1">
    <w:name w:val="WW8Num44z1"/>
    <w:qFormat/>
  </w:style>
  <w:style w:type="character" w:customStyle="1" w:styleId="WW8Num45z0">
    <w:name w:val="WW8Num45z0"/>
    <w:qFormat/>
    <w:rPr>
      <w:sz w:val="24"/>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Standardnpsmoodstavce1">
    <w:name w:val="Standardní písmo odstavce1"/>
    <w:qFormat/>
  </w:style>
  <w:style w:type="character" w:customStyle="1" w:styleId="TextbublinyChar">
    <w:name w:val="Text bubliny Char"/>
    <w:qFormat/>
    <w:rPr>
      <w:rFonts w:ascii="Tahoma" w:hAnsi="Tahoma" w:cs="Tahoma"/>
      <w:sz w:val="16"/>
      <w:szCs w:val="16"/>
    </w:rPr>
  </w:style>
  <w:style w:type="character" w:customStyle="1" w:styleId="ZhlavChar">
    <w:name w:val="Záhlaví Char"/>
    <w:basedOn w:val="Standardnpsmoodstavce1"/>
    <w:qFormat/>
  </w:style>
  <w:style w:type="character" w:customStyle="1" w:styleId="ZpatChar">
    <w:name w:val="Zápatí Char"/>
    <w:basedOn w:val="Standardnpsmoodstavce1"/>
    <w:qFormat/>
  </w:style>
  <w:style w:type="character" w:customStyle="1" w:styleId="Odkaznakoment1">
    <w:name w:val="Odkaz na komentář1"/>
    <w:qFormat/>
    <w:rPr>
      <w:sz w:val="16"/>
      <w:szCs w:val="16"/>
    </w:rPr>
  </w:style>
  <w:style w:type="character" w:customStyle="1" w:styleId="TextkomenteChar">
    <w:name w:val="Text komentáře Char"/>
    <w:basedOn w:val="Standardnpsmoodstavce1"/>
    <w:qFormat/>
  </w:style>
  <w:style w:type="character" w:customStyle="1" w:styleId="PedmtkomenteChar">
    <w:name w:val="Předmět komentáře Char"/>
    <w:qFormat/>
    <w:rPr>
      <w:b/>
      <w:bCs/>
    </w:rPr>
  </w:style>
  <w:style w:type="character" w:customStyle="1" w:styleId="Internetovodkaz">
    <w:name w:val="Internetový odkaz"/>
    <w:rPr>
      <w:color w:val="0000FF"/>
      <w:u w:val="single"/>
    </w:rPr>
  </w:style>
  <w:style w:type="character" w:customStyle="1" w:styleId="ZkladntextChar">
    <w:name w:val="Základní text Char"/>
    <w:qFormat/>
    <w:rPr>
      <w:sz w:val="24"/>
    </w:rPr>
  </w:style>
  <w:style w:type="character" w:customStyle="1" w:styleId="Navtveninternetovodkaz">
    <w:name w:val="Navštívený internetový odkaz"/>
    <w:rPr>
      <w:color w:val="800080"/>
      <w:u w:val="single"/>
    </w:rPr>
  </w:style>
  <w:style w:type="character" w:customStyle="1" w:styleId="Nadpis5Char">
    <w:name w:val="Nadpis 5 Char"/>
    <w:qFormat/>
    <w:rPr>
      <w:rFonts w:ascii="Calibri" w:eastAsia="Times New Roman" w:hAnsi="Calibri" w:cs="Times New Roman"/>
      <w:b/>
      <w:bCs/>
      <w:i/>
      <w:iCs/>
      <w:sz w:val="26"/>
      <w:szCs w:val="26"/>
    </w:rPr>
  </w:style>
  <w:style w:type="character" w:customStyle="1" w:styleId="Nadpis3Char">
    <w:name w:val="Nadpis 3 Char"/>
    <w:qFormat/>
    <w:rPr>
      <w:rFonts w:ascii="Calibri Light" w:eastAsia="Times New Roman" w:hAnsi="Calibri Light" w:cs="Times New Roman"/>
      <w:b/>
      <w:bCs/>
      <w:sz w:val="26"/>
      <w:szCs w:val="26"/>
    </w:rPr>
  </w:style>
  <w:style w:type="character" w:customStyle="1" w:styleId="Nadpis7Char">
    <w:name w:val="Nadpis 7 Char"/>
    <w:qFormat/>
    <w:rPr>
      <w:rFonts w:ascii="Calibri" w:eastAsia="Times New Roman" w:hAnsi="Calibri" w:cs="Times New Roman"/>
      <w:sz w:val="24"/>
      <w:szCs w:val="24"/>
    </w:rPr>
  </w:style>
  <w:style w:type="character" w:customStyle="1" w:styleId="Nadpis8Char">
    <w:name w:val="Nadpis 8 Char"/>
    <w:qFormat/>
    <w:rPr>
      <w:rFonts w:ascii="Calibri" w:eastAsia="Times New Roman" w:hAnsi="Calibri" w:cs="Times New Roman"/>
      <w:i/>
      <w:iCs/>
      <w:sz w:val="24"/>
      <w:szCs w:val="24"/>
    </w:rPr>
  </w:style>
  <w:style w:type="character" w:customStyle="1" w:styleId="Nadpis9Char">
    <w:name w:val="Nadpis 9 Char"/>
    <w:qFormat/>
    <w:rPr>
      <w:rFonts w:ascii="Calibri Light" w:eastAsia="Times New Roman" w:hAnsi="Calibri Light" w:cs="Times New Roman"/>
      <w:sz w:val="22"/>
      <w:szCs w:val="22"/>
    </w:rPr>
  </w:style>
  <w:style w:type="character" w:customStyle="1" w:styleId="Nadpis1Char">
    <w:name w:val="Nadpis 1 Char"/>
    <w:qFormat/>
    <w:rPr>
      <w:b/>
      <w:sz w:val="24"/>
    </w:rPr>
  </w:style>
  <w:style w:type="character" w:customStyle="1" w:styleId="Nadpis2Char">
    <w:name w:val="Nadpis 2 Char"/>
    <w:qFormat/>
    <w:rPr>
      <w:rFonts w:ascii="Arial" w:hAnsi="Arial" w:cs="Arial"/>
      <w:b/>
      <w:bCs/>
      <w:i/>
      <w:iCs/>
      <w:sz w:val="28"/>
      <w:szCs w:val="28"/>
    </w:rPr>
  </w:style>
  <w:style w:type="character" w:styleId="Odkaznakoment">
    <w:name w:val="annotation reference"/>
    <w:qFormat/>
    <w:rPr>
      <w:sz w:val="16"/>
      <w:szCs w:val="16"/>
    </w:rPr>
  </w:style>
  <w:style w:type="character" w:customStyle="1" w:styleId="TextkomenteChar1">
    <w:name w:val="Text komentáře Char1"/>
    <w:qFormat/>
  </w:style>
  <w:style w:type="character" w:customStyle="1" w:styleId="Zkladntext2Char">
    <w:name w:val="Základní text 2 Char"/>
    <w:qFormat/>
  </w:style>
  <w:style w:type="character" w:customStyle="1" w:styleId="datalabel">
    <w:name w:val="datalabel"/>
    <w:qFormat/>
  </w:style>
  <w:style w:type="paragraph" w:customStyle="1" w:styleId="Nadpis">
    <w:name w:val="Nadpis"/>
    <w:basedOn w:val="Normln"/>
    <w:next w:val="Zkladntext"/>
    <w:qFormat/>
    <w:pPr>
      <w:keepNext/>
      <w:spacing w:before="240" w:after="120"/>
    </w:pPr>
    <w:rPr>
      <w:rFonts w:ascii="Arial" w:eastAsia="Microsoft YaHei" w:hAnsi="Arial" w:cs="Mangal;Courier New"/>
      <w:sz w:val="28"/>
      <w:szCs w:val="28"/>
    </w:rPr>
  </w:style>
  <w:style w:type="paragraph" w:styleId="Zkladntext">
    <w:name w:val="Body Text"/>
    <w:basedOn w:val="Normln"/>
    <w:rPr>
      <w:sz w:val="24"/>
    </w:rPr>
  </w:style>
  <w:style w:type="paragraph" w:styleId="Seznam">
    <w:name w:val="List"/>
    <w:basedOn w:val="Normln"/>
    <w:pPr>
      <w:ind w:left="283" w:hanging="283"/>
    </w:pPr>
  </w:style>
  <w:style w:type="paragraph" w:styleId="Titulek">
    <w:name w:val="caption"/>
    <w:basedOn w:val="Normln"/>
    <w:qFormat/>
    <w:pPr>
      <w:suppressLineNumbers/>
      <w:spacing w:before="120" w:after="120"/>
    </w:pPr>
    <w:rPr>
      <w:rFonts w:cs="Mangal;Courier New"/>
      <w:i/>
      <w:iCs/>
      <w:sz w:val="24"/>
      <w:szCs w:val="24"/>
    </w:rPr>
  </w:style>
  <w:style w:type="paragraph" w:customStyle="1" w:styleId="Rejstk">
    <w:name w:val="Rejstřík"/>
    <w:basedOn w:val="Normln"/>
    <w:qFormat/>
    <w:pPr>
      <w:suppressLineNumbers/>
    </w:pPr>
    <w:rPr>
      <w:rFonts w:cs="Mangal;Courier New"/>
    </w:rPr>
  </w:style>
  <w:style w:type="paragraph" w:styleId="Nzev">
    <w:name w:val="Title"/>
    <w:basedOn w:val="Normln"/>
    <w:next w:val="Podnadpis"/>
    <w:qFormat/>
    <w:pPr>
      <w:jc w:val="center"/>
    </w:pPr>
    <w:rPr>
      <w:b/>
      <w:sz w:val="32"/>
    </w:rPr>
  </w:style>
  <w:style w:type="paragraph" w:styleId="Podnadpis">
    <w:name w:val="Subtitle"/>
    <w:basedOn w:val="Nadpis"/>
    <w:next w:val="Zkladntext"/>
    <w:qFormat/>
    <w:pPr>
      <w:jc w:val="center"/>
    </w:pPr>
    <w:rPr>
      <w:i/>
      <w:iCs/>
    </w:rPr>
  </w:style>
  <w:style w:type="paragraph" w:customStyle="1" w:styleId="ArticleL1">
    <w:name w:val="Article_L1"/>
    <w:basedOn w:val="Normln"/>
    <w:next w:val="Normln"/>
    <w:qFormat/>
    <w:pPr>
      <w:keepNext/>
      <w:numPr>
        <w:numId w:val="5"/>
      </w:numPr>
      <w:spacing w:before="360" w:after="240"/>
      <w:jc w:val="center"/>
    </w:pPr>
    <w:rPr>
      <w:b/>
      <w:sz w:val="22"/>
      <w:lang w:val="en-GB"/>
    </w:rPr>
  </w:style>
  <w:style w:type="paragraph" w:customStyle="1" w:styleId="ArticleL2">
    <w:name w:val="Article_L2"/>
    <w:basedOn w:val="ArticleL1"/>
    <w:next w:val="Normln"/>
    <w:qFormat/>
    <w:pPr>
      <w:keepNext w:val="0"/>
      <w:spacing w:before="0" w:after="120"/>
      <w:jc w:val="both"/>
    </w:pPr>
    <w:rPr>
      <w:b w:val="0"/>
    </w:rPr>
  </w:style>
  <w:style w:type="paragraph" w:customStyle="1" w:styleId="ArticleL3">
    <w:name w:val="Article_L3"/>
    <w:basedOn w:val="ArticleL2"/>
    <w:next w:val="Normln"/>
    <w:qFormat/>
  </w:style>
  <w:style w:type="paragraph" w:customStyle="1" w:styleId="ArticleL4">
    <w:name w:val="Article_L4"/>
    <w:basedOn w:val="ArticleL3"/>
    <w:next w:val="Normln"/>
    <w:qFormat/>
    <w:pPr>
      <w:spacing w:after="240"/>
      <w:jc w:val="left"/>
    </w:pPr>
    <w:rPr>
      <w:sz w:val="24"/>
    </w:rPr>
  </w:style>
  <w:style w:type="paragraph" w:customStyle="1" w:styleId="ArticleL5">
    <w:name w:val="Article_L5"/>
    <w:basedOn w:val="ArticleL4"/>
    <w:next w:val="Normln"/>
    <w:qFormat/>
  </w:style>
  <w:style w:type="paragraph" w:customStyle="1" w:styleId="ArticleL6">
    <w:name w:val="Article_L6"/>
    <w:basedOn w:val="ArticleL5"/>
    <w:next w:val="Normln"/>
    <w:qFormat/>
  </w:style>
  <w:style w:type="paragraph" w:customStyle="1" w:styleId="ArticleL7">
    <w:name w:val="Article_L7"/>
    <w:basedOn w:val="ArticleL6"/>
    <w:next w:val="Normln"/>
    <w:qFormat/>
  </w:style>
  <w:style w:type="paragraph" w:customStyle="1" w:styleId="ArticleL8">
    <w:name w:val="Article_L8"/>
    <w:basedOn w:val="ArticleL7"/>
    <w:next w:val="Normln"/>
    <w:qFormat/>
  </w:style>
  <w:style w:type="paragraph" w:styleId="Normlnweb">
    <w:name w:val="Normal (Web)"/>
    <w:basedOn w:val="Normln"/>
    <w:qFormat/>
    <w:pPr>
      <w:spacing w:before="280" w:after="280"/>
    </w:pPr>
    <w:rPr>
      <w:sz w:val="24"/>
      <w:szCs w:val="24"/>
    </w:rPr>
  </w:style>
  <w:style w:type="paragraph" w:styleId="Textbubliny">
    <w:name w:val="Balloon Text"/>
    <w:basedOn w:val="Normln"/>
    <w:qFormat/>
    <w:rPr>
      <w:rFonts w:ascii="Tahoma" w:hAnsi="Tahoma" w:cs="Tahoma"/>
      <w:sz w:val="16"/>
      <w:szCs w:val="16"/>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Textkomente1">
    <w:name w:val="Text komentáře1"/>
    <w:basedOn w:val="Normln"/>
    <w:qFormat/>
  </w:style>
  <w:style w:type="paragraph" w:styleId="Pedmtkomente">
    <w:name w:val="annotation subject"/>
    <w:basedOn w:val="Textkomente1"/>
    <w:next w:val="Textkomente1"/>
    <w:qFormat/>
    <w:rPr>
      <w:b/>
      <w:bCs/>
    </w:rPr>
  </w:style>
  <w:style w:type="paragraph" w:styleId="Revize">
    <w:name w:val="Revision"/>
    <w:qFormat/>
    <w:rPr>
      <w:rFonts w:ascii="Times New Roman" w:eastAsia="Times New Roman" w:hAnsi="Times New Roman" w:cs="Times New Roman"/>
      <w:sz w:val="20"/>
      <w:szCs w:val="20"/>
      <w:lang w:bidi="ar-SA"/>
    </w:rPr>
  </w:style>
  <w:style w:type="paragraph" w:customStyle="1" w:styleId="font0">
    <w:name w:val="font0"/>
    <w:basedOn w:val="Normln"/>
    <w:qFormat/>
    <w:pPr>
      <w:spacing w:before="280" w:after="280"/>
    </w:pPr>
    <w:rPr>
      <w:rFonts w:ascii="Arial" w:hAnsi="Arial" w:cs="Arial"/>
    </w:rPr>
  </w:style>
  <w:style w:type="paragraph" w:customStyle="1" w:styleId="xl65">
    <w:name w:val="xl65"/>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66">
    <w:name w:val="xl66"/>
    <w:basedOn w:val="Normln"/>
    <w:qFormat/>
    <w:pPr>
      <w:spacing w:before="280" w:after="280"/>
    </w:pPr>
    <w:rPr>
      <w:b/>
      <w:bCs/>
      <w:sz w:val="24"/>
      <w:szCs w:val="24"/>
    </w:rPr>
  </w:style>
  <w:style w:type="paragraph" w:customStyle="1" w:styleId="xl67">
    <w:name w:val="xl67"/>
    <w:basedOn w:val="Normln"/>
    <w:qFormat/>
    <w:pPr>
      <w:spacing w:before="280" w:after="280"/>
    </w:pPr>
    <w:rPr>
      <w:b/>
      <w:bCs/>
      <w:i/>
      <w:iCs/>
      <w:sz w:val="24"/>
      <w:szCs w:val="24"/>
    </w:rPr>
  </w:style>
  <w:style w:type="paragraph" w:customStyle="1" w:styleId="xl68">
    <w:name w:val="xl68"/>
    <w:basedOn w:val="Normln"/>
    <w:qFormat/>
    <w:pPr>
      <w:pBdr>
        <w:top w:val="single" w:sz="8" w:space="0" w:color="000000"/>
        <w:left w:val="single" w:sz="8" w:space="0" w:color="000000"/>
        <w:bottom w:val="single" w:sz="4" w:space="0" w:color="000000"/>
        <w:right w:val="single" w:sz="4" w:space="0" w:color="000000"/>
      </w:pBdr>
      <w:shd w:val="clear" w:color="auto" w:fill="C0C0C0"/>
      <w:spacing w:before="280" w:after="280"/>
    </w:pPr>
    <w:rPr>
      <w:b/>
      <w:bCs/>
      <w:sz w:val="24"/>
      <w:szCs w:val="24"/>
    </w:rPr>
  </w:style>
  <w:style w:type="paragraph" w:customStyle="1" w:styleId="xl69">
    <w:name w:val="xl69"/>
    <w:basedOn w:val="Normln"/>
    <w:qFormat/>
    <w:pPr>
      <w:pBdr>
        <w:top w:val="single" w:sz="8" w:space="0" w:color="000000"/>
        <w:left w:val="single" w:sz="4" w:space="0" w:color="000000"/>
        <w:bottom w:val="single" w:sz="4" w:space="0" w:color="000000"/>
        <w:right w:val="single" w:sz="4" w:space="0" w:color="000000"/>
      </w:pBdr>
      <w:shd w:val="clear" w:color="auto" w:fill="C0C0C0"/>
      <w:spacing w:before="280" w:after="280"/>
    </w:pPr>
    <w:rPr>
      <w:b/>
      <w:bCs/>
      <w:sz w:val="24"/>
      <w:szCs w:val="24"/>
    </w:rPr>
  </w:style>
  <w:style w:type="paragraph" w:customStyle="1" w:styleId="xl70">
    <w:name w:val="xl70"/>
    <w:basedOn w:val="Normln"/>
    <w:qFormat/>
    <w:pPr>
      <w:pBdr>
        <w:top w:val="single" w:sz="4" w:space="0" w:color="000000"/>
        <w:left w:val="single" w:sz="4" w:space="0" w:color="000000"/>
        <w:bottom w:val="single" w:sz="4" w:space="0" w:color="000000"/>
        <w:right w:val="single" w:sz="8" w:space="0" w:color="000000"/>
      </w:pBdr>
      <w:spacing w:before="280" w:after="280"/>
    </w:pPr>
    <w:rPr>
      <w:sz w:val="24"/>
      <w:szCs w:val="24"/>
    </w:rPr>
  </w:style>
  <w:style w:type="paragraph" w:customStyle="1" w:styleId="xl71">
    <w:name w:val="xl71"/>
    <w:basedOn w:val="Normln"/>
    <w:qFormat/>
    <w:pPr>
      <w:pBdr>
        <w:top w:val="single" w:sz="4" w:space="0" w:color="000000"/>
        <w:left w:val="single" w:sz="4" w:space="0" w:color="000000"/>
        <w:bottom w:val="single" w:sz="8" w:space="0" w:color="000000"/>
        <w:right w:val="single" w:sz="4" w:space="0" w:color="000000"/>
      </w:pBdr>
      <w:spacing w:before="280" w:after="280"/>
    </w:pPr>
    <w:rPr>
      <w:sz w:val="24"/>
      <w:szCs w:val="24"/>
    </w:rPr>
  </w:style>
  <w:style w:type="paragraph" w:customStyle="1" w:styleId="xl72">
    <w:name w:val="xl72"/>
    <w:basedOn w:val="Normln"/>
    <w:qFormat/>
    <w:pPr>
      <w:pBdr>
        <w:top w:val="single" w:sz="4" w:space="0" w:color="000000"/>
        <w:left w:val="single" w:sz="8" w:space="0" w:color="000000"/>
        <w:bottom w:val="single" w:sz="4" w:space="0" w:color="000000"/>
        <w:right w:val="single" w:sz="4" w:space="0" w:color="000000"/>
      </w:pBdr>
      <w:spacing w:before="280" w:after="280"/>
    </w:pPr>
    <w:rPr>
      <w:sz w:val="24"/>
      <w:szCs w:val="24"/>
    </w:rPr>
  </w:style>
  <w:style w:type="paragraph" w:customStyle="1" w:styleId="xl73">
    <w:name w:val="xl73"/>
    <w:basedOn w:val="Normln"/>
    <w:qFormat/>
    <w:pPr>
      <w:pBdr>
        <w:top w:val="single" w:sz="4" w:space="0" w:color="000000"/>
        <w:left w:val="single" w:sz="8" w:space="0" w:color="000000"/>
        <w:bottom w:val="single" w:sz="8" w:space="0" w:color="000000"/>
        <w:right w:val="single" w:sz="4" w:space="0" w:color="000000"/>
      </w:pBdr>
      <w:spacing w:before="280" w:after="280"/>
    </w:pPr>
    <w:rPr>
      <w:sz w:val="24"/>
      <w:szCs w:val="24"/>
    </w:rPr>
  </w:style>
  <w:style w:type="paragraph" w:customStyle="1" w:styleId="xl74">
    <w:name w:val="xl74"/>
    <w:basedOn w:val="Normln"/>
    <w:qFormat/>
    <w:pPr>
      <w:pBdr>
        <w:top w:val="single" w:sz="8" w:space="0" w:color="000000"/>
      </w:pBdr>
      <w:spacing w:before="280" w:after="280"/>
    </w:pPr>
    <w:rPr>
      <w:sz w:val="24"/>
      <w:szCs w:val="24"/>
    </w:rPr>
  </w:style>
  <w:style w:type="paragraph" w:customStyle="1" w:styleId="xl75">
    <w:name w:val="xl75"/>
    <w:basedOn w:val="Normln"/>
    <w:qFormat/>
    <w:pPr>
      <w:pBdr>
        <w:top w:val="single" w:sz="4" w:space="0" w:color="000000"/>
        <w:left w:val="single" w:sz="4" w:space="0" w:color="000000"/>
        <w:bottom w:val="single" w:sz="4" w:space="0" w:color="000000"/>
        <w:right w:val="single" w:sz="8" w:space="0" w:color="000000"/>
      </w:pBdr>
      <w:shd w:val="clear" w:color="auto" w:fill="FFFFFF"/>
      <w:spacing w:before="280" w:after="280"/>
    </w:pPr>
    <w:rPr>
      <w:color w:val="000000"/>
      <w:sz w:val="24"/>
      <w:szCs w:val="24"/>
    </w:rPr>
  </w:style>
  <w:style w:type="paragraph" w:customStyle="1" w:styleId="xl76">
    <w:name w:val="xl76"/>
    <w:basedOn w:val="Normln"/>
    <w:qFormat/>
    <w:pPr>
      <w:pBdr>
        <w:top w:val="single" w:sz="4" w:space="0" w:color="000000"/>
        <w:left w:val="single" w:sz="4" w:space="0" w:color="000000"/>
        <w:bottom w:val="single" w:sz="8" w:space="0" w:color="000000"/>
        <w:right w:val="single" w:sz="8" w:space="0" w:color="000000"/>
      </w:pBdr>
      <w:shd w:val="clear" w:color="auto" w:fill="FFFFFF"/>
      <w:spacing w:before="280" w:after="280"/>
    </w:pPr>
    <w:rPr>
      <w:color w:val="000000"/>
      <w:sz w:val="24"/>
      <w:szCs w:val="24"/>
    </w:rPr>
  </w:style>
  <w:style w:type="paragraph" w:customStyle="1" w:styleId="xl77">
    <w:name w:val="xl77"/>
    <w:basedOn w:val="Normln"/>
    <w:qFormat/>
    <w:pPr>
      <w:pBdr>
        <w:top w:val="single" w:sz="8" w:space="0" w:color="000000"/>
        <w:left w:val="single" w:sz="4" w:space="0" w:color="000000"/>
        <w:bottom w:val="single" w:sz="4" w:space="0" w:color="000000"/>
        <w:right w:val="single" w:sz="8" w:space="0" w:color="000000"/>
      </w:pBdr>
      <w:shd w:val="clear" w:color="auto" w:fill="C0C0C0"/>
      <w:spacing w:before="280" w:after="280"/>
    </w:pPr>
    <w:rPr>
      <w:b/>
      <w:bCs/>
      <w:color w:val="000000"/>
      <w:sz w:val="24"/>
      <w:szCs w:val="24"/>
    </w:rPr>
  </w:style>
  <w:style w:type="paragraph" w:customStyle="1" w:styleId="xl78">
    <w:name w:val="xl78"/>
    <w:basedOn w:val="Normln"/>
    <w:qFormat/>
    <w:pPr>
      <w:pBdr>
        <w:top w:val="single" w:sz="8" w:space="0" w:color="000000"/>
      </w:pBdr>
      <w:spacing w:before="280" w:after="280"/>
    </w:pPr>
    <w:rPr>
      <w:b/>
      <w:bCs/>
      <w:sz w:val="24"/>
      <w:szCs w:val="24"/>
    </w:rPr>
  </w:style>
  <w:style w:type="paragraph" w:customStyle="1" w:styleId="xl79">
    <w:name w:val="xl79"/>
    <w:basedOn w:val="Normln"/>
    <w:qFormat/>
    <w:pPr>
      <w:pBdr>
        <w:top w:val="single" w:sz="4" w:space="0" w:color="000000"/>
        <w:left w:val="single" w:sz="8" w:space="0" w:color="000000"/>
        <w:bottom w:val="single" w:sz="8" w:space="0" w:color="000000"/>
        <w:right w:val="single" w:sz="4" w:space="0" w:color="000000"/>
      </w:pBdr>
      <w:shd w:val="clear" w:color="auto" w:fill="92D050"/>
      <w:spacing w:before="280" w:after="280"/>
    </w:pPr>
    <w:rPr>
      <w:sz w:val="24"/>
      <w:szCs w:val="24"/>
    </w:rPr>
  </w:style>
  <w:style w:type="paragraph" w:customStyle="1" w:styleId="xl80">
    <w:name w:val="xl80"/>
    <w:basedOn w:val="Normln"/>
    <w:qFormat/>
    <w:pPr>
      <w:pBdr>
        <w:top w:val="single" w:sz="4" w:space="0" w:color="000000"/>
        <w:left w:val="single" w:sz="8" w:space="0" w:color="000000"/>
        <w:bottom w:val="single" w:sz="4" w:space="0" w:color="000000"/>
        <w:right w:val="single" w:sz="4" w:space="0" w:color="000000"/>
      </w:pBdr>
      <w:shd w:val="clear" w:color="auto" w:fill="92D050"/>
      <w:spacing w:before="280" w:after="280"/>
    </w:pPr>
    <w:rPr>
      <w:sz w:val="24"/>
      <w:szCs w:val="24"/>
    </w:rPr>
  </w:style>
  <w:style w:type="paragraph" w:customStyle="1" w:styleId="xl81">
    <w:name w:val="xl81"/>
    <w:basedOn w:val="Normln"/>
    <w:qFormat/>
    <w:pPr>
      <w:pBdr>
        <w:top w:val="single" w:sz="4" w:space="0" w:color="000000"/>
        <w:left w:val="single" w:sz="4" w:space="0" w:color="000000"/>
        <w:bottom w:val="single" w:sz="4" w:space="0" w:color="000000"/>
        <w:right w:val="single" w:sz="4" w:space="0" w:color="000000"/>
      </w:pBdr>
      <w:shd w:val="clear" w:color="auto" w:fill="92D050"/>
      <w:spacing w:before="280" w:after="280"/>
    </w:pPr>
    <w:rPr>
      <w:sz w:val="24"/>
      <w:szCs w:val="24"/>
    </w:rPr>
  </w:style>
  <w:style w:type="paragraph" w:customStyle="1" w:styleId="xl82">
    <w:name w:val="xl82"/>
    <w:basedOn w:val="Normln"/>
    <w:qFormat/>
    <w:pPr>
      <w:pBdr>
        <w:top w:val="single" w:sz="4" w:space="0" w:color="000000"/>
        <w:left w:val="single" w:sz="4" w:space="0" w:color="000000"/>
        <w:bottom w:val="single" w:sz="4" w:space="0" w:color="000000"/>
        <w:right w:val="single" w:sz="4" w:space="0" w:color="000000"/>
      </w:pBdr>
      <w:shd w:val="clear" w:color="auto" w:fill="92D050"/>
      <w:spacing w:before="280" w:after="280"/>
      <w:textAlignment w:val="center"/>
    </w:pPr>
    <w:rPr>
      <w:sz w:val="24"/>
      <w:szCs w:val="24"/>
    </w:rPr>
  </w:style>
  <w:style w:type="paragraph" w:customStyle="1" w:styleId="xl83">
    <w:name w:val="xl83"/>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4">
    <w:name w:val="xl84"/>
    <w:basedOn w:val="Normln"/>
    <w:qFormat/>
    <w:pPr>
      <w:pBdr>
        <w:top w:val="single" w:sz="4" w:space="0" w:color="000000"/>
        <w:left w:val="single" w:sz="4" w:space="0" w:color="000000"/>
        <w:bottom w:val="single" w:sz="4" w:space="0" w:color="000000"/>
        <w:right w:val="single" w:sz="4" w:space="0" w:color="000000"/>
      </w:pBdr>
      <w:shd w:val="clear" w:color="auto" w:fill="92D050"/>
      <w:spacing w:before="280" w:after="280"/>
    </w:pPr>
    <w:rPr>
      <w:sz w:val="24"/>
      <w:szCs w:val="24"/>
    </w:rPr>
  </w:style>
  <w:style w:type="paragraph" w:customStyle="1" w:styleId="xl85">
    <w:name w:val="xl85"/>
    <w:basedOn w:val="Normln"/>
    <w:qFormat/>
    <w:pPr>
      <w:pBdr>
        <w:top w:val="single" w:sz="8" w:space="0" w:color="000000"/>
        <w:left w:val="single" w:sz="8" w:space="0" w:color="000000"/>
        <w:bottom w:val="single" w:sz="4" w:space="0" w:color="000000"/>
        <w:right w:val="single" w:sz="4" w:space="0" w:color="000000"/>
      </w:pBdr>
      <w:spacing w:before="280" w:after="280"/>
      <w:textAlignment w:val="center"/>
    </w:pPr>
    <w:rPr>
      <w:b/>
      <w:bCs/>
      <w:sz w:val="24"/>
      <w:szCs w:val="24"/>
    </w:rPr>
  </w:style>
  <w:style w:type="paragraph" w:customStyle="1" w:styleId="xl86">
    <w:name w:val="xl86"/>
    <w:basedOn w:val="Normln"/>
    <w:qFormat/>
    <w:pPr>
      <w:pBdr>
        <w:top w:val="single" w:sz="8" w:space="0" w:color="000000"/>
        <w:left w:val="single" w:sz="4" w:space="0" w:color="000000"/>
        <w:bottom w:val="single" w:sz="4" w:space="0" w:color="000000"/>
        <w:right w:val="single" w:sz="4" w:space="0" w:color="000000"/>
      </w:pBdr>
      <w:spacing w:before="280" w:after="280"/>
      <w:textAlignment w:val="center"/>
    </w:pPr>
    <w:rPr>
      <w:b/>
      <w:bCs/>
      <w:sz w:val="24"/>
      <w:szCs w:val="24"/>
    </w:rPr>
  </w:style>
  <w:style w:type="paragraph" w:customStyle="1" w:styleId="xl87">
    <w:name w:val="xl87"/>
    <w:basedOn w:val="Normln"/>
    <w:qFormat/>
    <w:pPr>
      <w:pBdr>
        <w:top w:val="single" w:sz="8"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88">
    <w:name w:val="xl88"/>
    <w:basedOn w:val="Normln"/>
    <w:qFormat/>
    <w:pPr>
      <w:pBdr>
        <w:top w:val="single" w:sz="4" w:space="0" w:color="000000"/>
        <w:left w:val="single" w:sz="4" w:space="0" w:color="000000"/>
        <w:bottom w:val="single" w:sz="8" w:space="0" w:color="000000"/>
        <w:right w:val="single" w:sz="8" w:space="0" w:color="000000"/>
      </w:pBdr>
      <w:spacing w:before="280" w:after="280"/>
    </w:pPr>
    <w:rPr>
      <w:sz w:val="24"/>
      <w:szCs w:val="24"/>
    </w:rPr>
  </w:style>
  <w:style w:type="paragraph" w:customStyle="1" w:styleId="xl89">
    <w:name w:val="xl89"/>
    <w:basedOn w:val="Normln"/>
    <w:qFormat/>
    <w:pPr>
      <w:pBdr>
        <w:top w:val="single" w:sz="8" w:space="0" w:color="000000"/>
        <w:bottom w:val="single" w:sz="4" w:space="0" w:color="000000"/>
        <w:right w:val="single" w:sz="4" w:space="0" w:color="000000"/>
      </w:pBdr>
      <w:shd w:val="clear" w:color="auto" w:fill="BFBFBF"/>
      <w:spacing w:before="280" w:after="280"/>
    </w:pPr>
    <w:rPr>
      <w:sz w:val="24"/>
      <w:szCs w:val="24"/>
    </w:rPr>
  </w:style>
  <w:style w:type="paragraph" w:customStyle="1" w:styleId="xl90">
    <w:name w:val="xl90"/>
    <w:basedOn w:val="Normln"/>
    <w:qFormat/>
    <w:pPr>
      <w:pBdr>
        <w:top w:val="single" w:sz="8" w:space="0" w:color="000000"/>
        <w:left w:val="single" w:sz="4" w:space="0" w:color="000000"/>
        <w:bottom w:val="single" w:sz="4" w:space="0" w:color="000000"/>
        <w:right w:val="single" w:sz="8" w:space="0" w:color="000000"/>
      </w:pBdr>
      <w:shd w:val="clear" w:color="auto" w:fill="BFBFBF"/>
      <w:spacing w:before="280" w:after="280"/>
    </w:pPr>
    <w:rPr>
      <w:b/>
      <w:bCs/>
      <w:sz w:val="24"/>
      <w:szCs w:val="24"/>
    </w:rPr>
  </w:style>
  <w:style w:type="paragraph" w:customStyle="1" w:styleId="xl91">
    <w:name w:val="xl91"/>
    <w:basedOn w:val="Normln"/>
    <w:qFormat/>
    <w:pPr>
      <w:pBdr>
        <w:top w:val="single" w:sz="8" w:space="0" w:color="000000"/>
        <w:left w:val="single" w:sz="4" w:space="0" w:color="000000"/>
        <w:bottom w:val="single" w:sz="4" w:space="0" w:color="000000"/>
      </w:pBdr>
      <w:shd w:val="clear" w:color="auto" w:fill="BFBFBF"/>
      <w:spacing w:before="280" w:after="280"/>
    </w:pPr>
    <w:rPr>
      <w:b/>
      <w:bCs/>
      <w:sz w:val="24"/>
      <w:szCs w:val="24"/>
    </w:rPr>
  </w:style>
  <w:style w:type="paragraph" w:customStyle="1" w:styleId="xl92">
    <w:name w:val="xl92"/>
    <w:basedOn w:val="Normln"/>
    <w:qFormat/>
    <w:pPr>
      <w:pBdr>
        <w:top w:val="single" w:sz="8" w:space="0" w:color="000000"/>
        <w:left w:val="single" w:sz="8" w:space="0" w:color="000000"/>
        <w:bottom w:val="single" w:sz="4" w:space="0" w:color="000000"/>
      </w:pBdr>
      <w:shd w:val="clear" w:color="auto" w:fill="C0C0C0"/>
      <w:spacing w:before="280" w:after="280"/>
    </w:pPr>
    <w:rPr>
      <w:b/>
      <w:bCs/>
      <w:sz w:val="24"/>
      <w:szCs w:val="24"/>
    </w:rPr>
  </w:style>
  <w:style w:type="paragraph" w:customStyle="1" w:styleId="xl93">
    <w:name w:val="xl93"/>
    <w:basedOn w:val="Normln"/>
    <w:qFormat/>
    <w:pPr>
      <w:pBdr>
        <w:top w:val="single" w:sz="4" w:space="0" w:color="000000"/>
        <w:left w:val="single" w:sz="8" w:space="0" w:color="000000"/>
        <w:bottom w:val="single" w:sz="4" w:space="0" w:color="000000"/>
      </w:pBdr>
      <w:spacing w:before="280" w:after="280"/>
    </w:pPr>
    <w:rPr>
      <w:sz w:val="24"/>
      <w:szCs w:val="24"/>
    </w:rPr>
  </w:style>
  <w:style w:type="paragraph" w:customStyle="1" w:styleId="xl94">
    <w:name w:val="xl94"/>
    <w:basedOn w:val="Normln"/>
    <w:qFormat/>
    <w:pPr>
      <w:pBdr>
        <w:top w:val="single" w:sz="4" w:space="0" w:color="000000"/>
        <w:left w:val="single" w:sz="8" w:space="0" w:color="000000"/>
        <w:bottom w:val="single" w:sz="8" w:space="0" w:color="000000"/>
      </w:pBdr>
      <w:spacing w:before="280" w:after="280"/>
    </w:pPr>
    <w:rPr>
      <w:sz w:val="24"/>
      <w:szCs w:val="24"/>
    </w:rPr>
  </w:style>
  <w:style w:type="paragraph" w:customStyle="1" w:styleId="xl95">
    <w:name w:val="xl95"/>
    <w:basedOn w:val="Normln"/>
    <w:qFormat/>
    <w:pPr>
      <w:pBdr>
        <w:top w:val="single" w:sz="8" w:space="0" w:color="000000"/>
        <w:left w:val="single" w:sz="8" w:space="0" w:color="000000"/>
        <w:bottom w:val="single" w:sz="4" w:space="0" w:color="000000"/>
        <w:right w:val="single" w:sz="4" w:space="0" w:color="000000"/>
      </w:pBdr>
      <w:shd w:val="clear" w:color="auto" w:fill="C0C0C0"/>
      <w:spacing w:before="280" w:after="280"/>
    </w:pPr>
    <w:rPr>
      <w:sz w:val="24"/>
      <w:szCs w:val="24"/>
    </w:rPr>
  </w:style>
  <w:style w:type="paragraph" w:customStyle="1" w:styleId="xl96">
    <w:name w:val="xl96"/>
    <w:basedOn w:val="Normln"/>
    <w:qFormat/>
    <w:pPr>
      <w:pBdr>
        <w:top w:val="single" w:sz="8" w:space="0" w:color="000000"/>
      </w:pBdr>
      <w:spacing w:before="280" w:after="280"/>
      <w:jc w:val="center"/>
    </w:pPr>
    <w:rPr>
      <w:sz w:val="24"/>
      <w:szCs w:val="24"/>
    </w:rPr>
  </w:style>
  <w:style w:type="paragraph" w:customStyle="1" w:styleId="xl97">
    <w:name w:val="xl97"/>
    <w:basedOn w:val="Normln"/>
    <w:qFormat/>
    <w:pPr>
      <w:pBdr>
        <w:top w:val="single" w:sz="8" w:space="0" w:color="000000"/>
        <w:left w:val="single" w:sz="4" w:space="0" w:color="000000"/>
        <w:bottom w:val="single" w:sz="4" w:space="0" w:color="000000"/>
        <w:right w:val="single" w:sz="4" w:space="0" w:color="000000"/>
      </w:pBdr>
      <w:spacing w:before="280" w:after="280"/>
      <w:jc w:val="center"/>
      <w:textAlignment w:val="center"/>
    </w:pPr>
    <w:rPr>
      <w:b/>
      <w:bCs/>
      <w:sz w:val="24"/>
      <w:szCs w:val="24"/>
    </w:rPr>
  </w:style>
  <w:style w:type="paragraph" w:customStyle="1" w:styleId="xl98">
    <w:name w:val="xl98"/>
    <w:basedOn w:val="Normln"/>
    <w:qFormat/>
    <w:pPr>
      <w:pBdr>
        <w:top w:val="single" w:sz="8" w:space="0" w:color="000000"/>
        <w:left w:val="single" w:sz="4" w:space="0" w:color="000000"/>
        <w:bottom w:val="single" w:sz="4" w:space="0" w:color="000000"/>
        <w:right w:val="single" w:sz="8" w:space="0" w:color="000000"/>
      </w:pBdr>
      <w:spacing w:before="280" w:after="280"/>
      <w:jc w:val="center"/>
      <w:textAlignment w:val="center"/>
    </w:pPr>
    <w:rPr>
      <w:b/>
      <w:bCs/>
      <w:sz w:val="24"/>
      <w:szCs w:val="24"/>
    </w:rPr>
  </w:style>
  <w:style w:type="paragraph" w:customStyle="1" w:styleId="xl99">
    <w:name w:val="xl99"/>
    <w:basedOn w:val="Normln"/>
    <w:qFormat/>
    <w:pPr>
      <w:pBdr>
        <w:top w:val="single" w:sz="8" w:space="0" w:color="000000"/>
        <w:left w:val="single" w:sz="4" w:space="0" w:color="000000"/>
        <w:right w:val="single" w:sz="8" w:space="0" w:color="000000"/>
      </w:pBdr>
      <w:spacing w:before="280" w:after="280"/>
      <w:jc w:val="center"/>
      <w:textAlignment w:val="center"/>
    </w:pPr>
    <w:rPr>
      <w:b/>
      <w:bCs/>
      <w:sz w:val="24"/>
      <w:szCs w:val="24"/>
    </w:rPr>
  </w:style>
  <w:style w:type="paragraph" w:customStyle="1" w:styleId="xl100">
    <w:name w:val="xl100"/>
    <w:basedOn w:val="Normln"/>
    <w:qFormat/>
    <w:pPr>
      <w:pBdr>
        <w:top w:val="single" w:sz="8" w:space="0" w:color="000000"/>
        <w:left w:val="single" w:sz="8" w:space="0" w:color="000000"/>
        <w:bottom w:val="single" w:sz="4" w:space="0" w:color="000000"/>
        <w:right w:val="single" w:sz="4" w:space="0" w:color="000000"/>
      </w:pBdr>
      <w:shd w:val="clear" w:color="auto" w:fill="92D050"/>
      <w:spacing w:before="280" w:after="280"/>
    </w:pPr>
    <w:rPr>
      <w:sz w:val="24"/>
      <w:szCs w:val="24"/>
    </w:rPr>
  </w:style>
  <w:style w:type="paragraph" w:customStyle="1" w:styleId="xl101">
    <w:name w:val="xl101"/>
    <w:basedOn w:val="Normln"/>
    <w:qFormat/>
    <w:pPr>
      <w:pBdr>
        <w:top w:val="single" w:sz="8" w:space="0" w:color="000000"/>
        <w:left w:val="single" w:sz="4" w:space="0" w:color="000000"/>
        <w:bottom w:val="single" w:sz="4" w:space="0" w:color="000000"/>
        <w:right w:val="single" w:sz="4" w:space="0" w:color="000000"/>
      </w:pBdr>
      <w:shd w:val="clear" w:color="auto" w:fill="92D050"/>
      <w:spacing w:before="280" w:after="280"/>
    </w:pPr>
    <w:rPr>
      <w:sz w:val="24"/>
      <w:szCs w:val="24"/>
    </w:rPr>
  </w:style>
  <w:style w:type="paragraph" w:customStyle="1" w:styleId="xl102">
    <w:name w:val="xl102"/>
    <w:basedOn w:val="Normln"/>
    <w:qFormat/>
    <w:pPr>
      <w:pBdr>
        <w:top w:val="single" w:sz="8" w:space="0" w:color="000000"/>
        <w:left w:val="single" w:sz="4" w:space="0" w:color="000000"/>
        <w:bottom w:val="single" w:sz="4" w:space="0" w:color="000000"/>
        <w:right w:val="single" w:sz="4" w:space="0" w:color="000000"/>
      </w:pBdr>
      <w:shd w:val="clear" w:color="auto" w:fill="92D050"/>
      <w:spacing w:before="280" w:after="280"/>
      <w:textAlignment w:val="center"/>
    </w:pPr>
    <w:rPr>
      <w:sz w:val="24"/>
      <w:szCs w:val="24"/>
    </w:rPr>
  </w:style>
  <w:style w:type="paragraph" w:customStyle="1" w:styleId="xl103">
    <w:name w:val="xl103"/>
    <w:basedOn w:val="Normln"/>
    <w:qFormat/>
    <w:pPr>
      <w:pBdr>
        <w:top w:val="single" w:sz="4" w:space="0" w:color="000000"/>
        <w:left w:val="single" w:sz="4" w:space="0" w:color="000000"/>
        <w:bottom w:val="single" w:sz="8" w:space="0" w:color="000000"/>
        <w:right w:val="single" w:sz="4" w:space="0" w:color="000000"/>
      </w:pBdr>
      <w:shd w:val="clear" w:color="auto" w:fill="92D050"/>
      <w:spacing w:before="280" w:after="280"/>
    </w:pPr>
    <w:rPr>
      <w:sz w:val="24"/>
      <w:szCs w:val="24"/>
    </w:rPr>
  </w:style>
  <w:style w:type="paragraph" w:customStyle="1" w:styleId="xl104">
    <w:name w:val="xl104"/>
    <w:basedOn w:val="Normln"/>
    <w:qFormat/>
    <w:pPr>
      <w:pBdr>
        <w:top w:val="single" w:sz="4" w:space="0" w:color="000000"/>
        <w:left w:val="single" w:sz="4" w:space="0" w:color="000000"/>
        <w:bottom w:val="single" w:sz="8" w:space="0" w:color="000000"/>
        <w:right w:val="single" w:sz="4" w:space="0" w:color="000000"/>
      </w:pBdr>
      <w:shd w:val="clear" w:color="auto" w:fill="92D050"/>
      <w:spacing w:before="280" w:after="280"/>
      <w:textAlignment w:val="center"/>
    </w:pPr>
    <w:rPr>
      <w:sz w:val="24"/>
      <w:szCs w:val="24"/>
    </w:rPr>
  </w:style>
  <w:style w:type="paragraph" w:customStyle="1" w:styleId="xl105">
    <w:name w:val="xl105"/>
    <w:basedOn w:val="Normln"/>
    <w:qFormat/>
    <w:pPr>
      <w:pBdr>
        <w:top w:val="single" w:sz="8" w:space="0" w:color="000000"/>
      </w:pBdr>
      <w:shd w:val="clear" w:color="auto" w:fill="C0C0C0"/>
      <w:spacing w:before="280" w:after="280"/>
      <w:jc w:val="right"/>
    </w:pPr>
    <w:rPr>
      <w:b/>
      <w:bCs/>
      <w:sz w:val="24"/>
      <w:szCs w:val="24"/>
    </w:rPr>
  </w:style>
  <w:style w:type="paragraph" w:customStyle="1" w:styleId="xl106">
    <w:name w:val="xl106"/>
    <w:basedOn w:val="Normln"/>
    <w:qFormat/>
    <w:pPr>
      <w:shd w:val="clear" w:color="auto" w:fill="C0C0C0"/>
      <w:spacing w:before="280" w:after="280"/>
      <w:jc w:val="right"/>
    </w:pPr>
    <w:rPr>
      <w:b/>
      <w:bCs/>
      <w:sz w:val="24"/>
      <w:szCs w:val="24"/>
    </w:rPr>
  </w:style>
  <w:style w:type="paragraph" w:customStyle="1" w:styleId="xl107">
    <w:name w:val="xl107"/>
    <w:basedOn w:val="Normln"/>
    <w:qFormat/>
    <w:pPr>
      <w:shd w:val="clear" w:color="auto" w:fill="C0C0C0"/>
      <w:spacing w:before="280" w:after="280"/>
      <w:jc w:val="right"/>
    </w:pPr>
    <w:rPr>
      <w:b/>
      <w:bCs/>
      <w:sz w:val="24"/>
      <w:szCs w:val="24"/>
    </w:rPr>
  </w:style>
  <w:style w:type="paragraph" w:customStyle="1" w:styleId="xl108">
    <w:name w:val="xl108"/>
    <w:basedOn w:val="Normln"/>
    <w:qFormat/>
    <w:pPr>
      <w:spacing w:before="280" w:after="280"/>
      <w:jc w:val="center"/>
    </w:pPr>
    <w:rPr>
      <w:sz w:val="24"/>
      <w:szCs w:val="24"/>
    </w:rPr>
  </w:style>
  <w:style w:type="paragraph" w:customStyle="1" w:styleId="xl109">
    <w:name w:val="xl109"/>
    <w:basedOn w:val="Normln"/>
    <w:qFormat/>
    <w:pPr>
      <w:pBdr>
        <w:top w:val="single" w:sz="4" w:space="0" w:color="000000"/>
        <w:left w:val="single" w:sz="8" w:space="0" w:color="000000"/>
        <w:bottom w:val="single" w:sz="4" w:space="0" w:color="000000"/>
      </w:pBdr>
      <w:shd w:val="clear" w:color="auto" w:fill="C0C0C0"/>
      <w:spacing w:before="280" w:after="280"/>
    </w:pPr>
    <w:rPr>
      <w:color w:val="000000"/>
      <w:sz w:val="24"/>
      <w:szCs w:val="24"/>
    </w:rPr>
  </w:style>
  <w:style w:type="paragraph" w:customStyle="1" w:styleId="xl110">
    <w:name w:val="xl110"/>
    <w:basedOn w:val="Normln"/>
    <w:qFormat/>
    <w:pPr>
      <w:pBdr>
        <w:top w:val="single" w:sz="4" w:space="0" w:color="000000"/>
        <w:bottom w:val="single" w:sz="4" w:space="0" w:color="000000"/>
        <w:right w:val="single" w:sz="4" w:space="0" w:color="000000"/>
      </w:pBdr>
      <w:shd w:val="clear" w:color="auto" w:fill="C0C0C0"/>
      <w:spacing w:before="280" w:after="280"/>
    </w:pPr>
    <w:rPr>
      <w:color w:val="000000"/>
      <w:sz w:val="24"/>
      <w:szCs w:val="24"/>
    </w:rPr>
  </w:style>
  <w:style w:type="paragraph" w:customStyle="1" w:styleId="xl111">
    <w:name w:val="xl111"/>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112">
    <w:name w:val="xl112"/>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113">
    <w:name w:val="xl113"/>
    <w:basedOn w:val="Normln"/>
    <w:qFormat/>
    <w:pPr>
      <w:pBdr>
        <w:top w:val="single" w:sz="4" w:space="0" w:color="000000"/>
        <w:left w:val="single" w:sz="4" w:space="0" w:color="000000"/>
        <w:bottom w:val="single" w:sz="4" w:space="0" w:color="000000"/>
        <w:right w:val="single" w:sz="8" w:space="0" w:color="000000"/>
      </w:pBdr>
      <w:shd w:val="clear" w:color="auto" w:fill="92D050"/>
      <w:spacing w:before="280" w:after="280"/>
    </w:pPr>
    <w:rPr>
      <w:sz w:val="24"/>
      <w:szCs w:val="24"/>
    </w:rPr>
  </w:style>
  <w:style w:type="paragraph" w:customStyle="1" w:styleId="xl114">
    <w:name w:val="xl114"/>
    <w:basedOn w:val="Normln"/>
    <w:qFormat/>
    <w:pPr>
      <w:shd w:val="clear" w:color="auto" w:fill="C0C0C0"/>
      <w:spacing w:before="280" w:after="280"/>
    </w:pPr>
    <w:rPr>
      <w:b/>
      <w:bCs/>
      <w:sz w:val="28"/>
      <w:szCs w:val="28"/>
    </w:rPr>
  </w:style>
  <w:style w:type="paragraph" w:customStyle="1" w:styleId="xl115">
    <w:name w:val="xl115"/>
    <w:basedOn w:val="Normln"/>
    <w:qFormat/>
    <w:pPr>
      <w:pBdr>
        <w:top w:val="single" w:sz="4" w:space="0" w:color="000000"/>
        <w:left w:val="single" w:sz="8" w:space="0" w:color="000000"/>
        <w:bottom w:val="single" w:sz="4" w:space="0" w:color="000000"/>
      </w:pBdr>
      <w:shd w:val="clear" w:color="auto" w:fill="C0C0C0"/>
      <w:spacing w:before="280" w:after="280"/>
    </w:pPr>
    <w:rPr>
      <w:sz w:val="24"/>
      <w:szCs w:val="24"/>
    </w:rPr>
  </w:style>
  <w:style w:type="paragraph" w:customStyle="1" w:styleId="xl116">
    <w:name w:val="xl116"/>
    <w:basedOn w:val="Normln"/>
    <w:qFormat/>
    <w:pPr>
      <w:pBdr>
        <w:top w:val="single" w:sz="4" w:space="0" w:color="000000"/>
        <w:bottom w:val="single" w:sz="4" w:space="0" w:color="000000"/>
        <w:right w:val="single" w:sz="4" w:space="0" w:color="000000"/>
      </w:pBdr>
      <w:shd w:val="clear" w:color="auto" w:fill="C0C0C0"/>
      <w:spacing w:before="280" w:after="280"/>
    </w:pPr>
    <w:rPr>
      <w:sz w:val="24"/>
      <w:szCs w:val="24"/>
    </w:rPr>
  </w:style>
  <w:style w:type="paragraph" w:customStyle="1" w:styleId="xl117">
    <w:name w:val="xl117"/>
    <w:basedOn w:val="Normln"/>
    <w:qFormat/>
    <w:pPr>
      <w:pBdr>
        <w:top w:val="single" w:sz="4" w:space="0" w:color="000000"/>
        <w:left w:val="single" w:sz="8" w:space="0" w:color="000000"/>
        <w:bottom w:val="single" w:sz="4" w:space="0" w:color="000000"/>
      </w:pBdr>
      <w:shd w:val="clear" w:color="auto" w:fill="C0C0C0"/>
      <w:spacing w:before="280" w:after="280"/>
    </w:pPr>
    <w:rPr>
      <w:b/>
      <w:bCs/>
      <w:color w:val="000000"/>
      <w:sz w:val="24"/>
      <w:szCs w:val="24"/>
    </w:rPr>
  </w:style>
  <w:style w:type="paragraph" w:customStyle="1" w:styleId="xl118">
    <w:name w:val="xl118"/>
    <w:basedOn w:val="Normln"/>
    <w:qFormat/>
    <w:pPr>
      <w:pBdr>
        <w:top w:val="single" w:sz="4" w:space="0" w:color="000000"/>
        <w:bottom w:val="single" w:sz="4" w:space="0" w:color="000000"/>
        <w:right w:val="single" w:sz="4" w:space="0" w:color="000000"/>
      </w:pBdr>
      <w:shd w:val="clear" w:color="auto" w:fill="C0C0C0"/>
      <w:spacing w:before="280" w:after="280"/>
    </w:pPr>
    <w:rPr>
      <w:b/>
      <w:bCs/>
      <w:color w:val="000000"/>
      <w:sz w:val="24"/>
      <w:szCs w:val="24"/>
    </w:rPr>
  </w:style>
  <w:style w:type="paragraph" w:customStyle="1" w:styleId="xl119">
    <w:name w:val="xl119"/>
    <w:basedOn w:val="Normln"/>
    <w:qFormat/>
    <w:pPr>
      <w:pBdr>
        <w:top w:val="single" w:sz="4" w:space="0" w:color="000000"/>
        <w:left w:val="single" w:sz="8" w:space="0" w:color="000000"/>
        <w:bottom w:val="single" w:sz="8" w:space="0" w:color="000000"/>
      </w:pBdr>
      <w:shd w:val="clear" w:color="auto" w:fill="C0C0C0"/>
      <w:spacing w:before="280" w:after="280"/>
    </w:pPr>
    <w:rPr>
      <w:b/>
      <w:bCs/>
      <w:color w:val="000000"/>
      <w:sz w:val="24"/>
      <w:szCs w:val="24"/>
    </w:rPr>
  </w:style>
  <w:style w:type="paragraph" w:customStyle="1" w:styleId="xl120">
    <w:name w:val="xl120"/>
    <w:basedOn w:val="Normln"/>
    <w:qFormat/>
    <w:pPr>
      <w:pBdr>
        <w:top w:val="single" w:sz="4" w:space="0" w:color="000000"/>
        <w:bottom w:val="single" w:sz="8" w:space="0" w:color="000000"/>
        <w:right w:val="single" w:sz="4" w:space="0" w:color="000000"/>
      </w:pBdr>
      <w:shd w:val="clear" w:color="auto" w:fill="C0C0C0"/>
      <w:spacing w:before="280" w:after="280"/>
    </w:pPr>
    <w:rPr>
      <w:b/>
      <w:bCs/>
      <w:color w:val="000000"/>
      <w:sz w:val="24"/>
      <w:szCs w:val="24"/>
    </w:rPr>
  </w:style>
  <w:style w:type="paragraph" w:customStyle="1" w:styleId="xl121">
    <w:name w:val="xl121"/>
    <w:basedOn w:val="Normln"/>
    <w:qFormat/>
    <w:pPr>
      <w:pBdr>
        <w:top w:val="single" w:sz="4" w:space="0" w:color="000000"/>
        <w:left w:val="single" w:sz="4" w:space="0" w:color="000000"/>
        <w:bottom w:val="single" w:sz="4" w:space="0" w:color="000000"/>
        <w:right w:val="single" w:sz="4" w:space="0" w:color="000000"/>
      </w:pBdr>
      <w:spacing w:before="280" w:after="280"/>
      <w:textAlignment w:val="center"/>
    </w:pPr>
    <w:rPr>
      <w:sz w:val="24"/>
      <w:szCs w:val="24"/>
    </w:rPr>
  </w:style>
  <w:style w:type="paragraph" w:customStyle="1" w:styleId="xl122">
    <w:name w:val="xl122"/>
    <w:basedOn w:val="Normln"/>
    <w:qFormat/>
    <w:pPr>
      <w:pBdr>
        <w:top w:val="single" w:sz="8" w:space="0" w:color="000000"/>
        <w:left w:val="single" w:sz="8" w:space="0" w:color="000000"/>
        <w:bottom w:val="single" w:sz="4" w:space="0" w:color="000000"/>
      </w:pBdr>
      <w:shd w:val="clear" w:color="auto" w:fill="BFBFBF"/>
      <w:spacing w:before="280" w:after="280"/>
    </w:pPr>
    <w:rPr>
      <w:b/>
      <w:bCs/>
      <w:sz w:val="24"/>
      <w:szCs w:val="24"/>
    </w:rPr>
  </w:style>
  <w:style w:type="paragraph" w:customStyle="1" w:styleId="xl123">
    <w:name w:val="xl123"/>
    <w:basedOn w:val="Normln"/>
    <w:qFormat/>
    <w:pPr>
      <w:pBdr>
        <w:top w:val="single" w:sz="4" w:space="0" w:color="000000"/>
        <w:bottom w:val="single" w:sz="4" w:space="0" w:color="000000"/>
        <w:right w:val="single" w:sz="4" w:space="0" w:color="000000"/>
      </w:pBdr>
      <w:spacing w:before="280" w:after="280"/>
    </w:pPr>
    <w:rPr>
      <w:sz w:val="24"/>
      <w:szCs w:val="24"/>
    </w:rPr>
  </w:style>
  <w:style w:type="paragraph" w:customStyle="1" w:styleId="xl124">
    <w:name w:val="xl124"/>
    <w:basedOn w:val="Normln"/>
    <w:qFormat/>
    <w:pPr>
      <w:pBdr>
        <w:top w:val="single" w:sz="4" w:space="0" w:color="000000"/>
        <w:left w:val="single" w:sz="8" w:space="0" w:color="000000"/>
        <w:bottom w:val="single" w:sz="4" w:space="0" w:color="000000"/>
      </w:pBdr>
      <w:shd w:val="clear" w:color="auto" w:fill="C0C0C0"/>
      <w:spacing w:before="280" w:after="280"/>
    </w:pPr>
    <w:rPr>
      <w:color w:val="000000"/>
      <w:sz w:val="24"/>
      <w:szCs w:val="24"/>
    </w:rPr>
  </w:style>
  <w:style w:type="paragraph" w:customStyle="1" w:styleId="xl125">
    <w:name w:val="xl125"/>
    <w:basedOn w:val="Normln"/>
    <w:qFormat/>
    <w:pPr>
      <w:pBdr>
        <w:top w:val="single" w:sz="4" w:space="0" w:color="000000"/>
        <w:bottom w:val="single" w:sz="4" w:space="0" w:color="000000"/>
        <w:right w:val="single" w:sz="4" w:space="0" w:color="000000"/>
      </w:pBdr>
      <w:shd w:val="clear" w:color="auto" w:fill="C0C0C0"/>
      <w:spacing w:before="280" w:after="280"/>
    </w:pPr>
    <w:rPr>
      <w:color w:val="000000"/>
      <w:sz w:val="24"/>
      <w:szCs w:val="24"/>
    </w:rPr>
  </w:style>
  <w:style w:type="paragraph" w:customStyle="1" w:styleId="xl126">
    <w:name w:val="xl126"/>
    <w:basedOn w:val="Normln"/>
    <w:qFormat/>
    <w:pPr>
      <w:pBdr>
        <w:top w:val="single" w:sz="8" w:space="0" w:color="000000"/>
        <w:left w:val="single" w:sz="4" w:space="0" w:color="000000"/>
        <w:bottom w:val="single" w:sz="4" w:space="0" w:color="000000"/>
        <w:right w:val="single" w:sz="4" w:space="0" w:color="000000"/>
      </w:pBdr>
      <w:shd w:val="clear" w:color="auto" w:fill="C0C0C0"/>
      <w:spacing w:before="280" w:after="280"/>
      <w:jc w:val="center"/>
    </w:pPr>
    <w:rPr>
      <w:b/>
      <w:bCs/>
      <w:sz w:val="24"/>
      <w:szCs w:val="24"/>
    </w:rPr>
  </w:style>
  <w:style w:type="paragraph" w:customStyle="1" w:styleId="xl127">
    <w:name w:val="xl127"/>
    <w:basedOn w:val="Normln"/>
    <w:qFormat/>
    <w:pPr>
      <w:pBdr>
        <w:top w:val="single" w:sz="8" w:space="0" w:color="000000"/>
        <w:left w:val="single" w:sz="4" w:space="0" w:color="000000"/>
        <w:bottom w:val="single" w:sz="4" w:space="0" w:color="000000"/>
        <w:right w:val="single" w:sz="8" w:space="0" w:color="000000"/>
      </w:pBdr>
      <w:shd w:val="clear" w:color="auto" w:fill="C0C0C0"/>
      <w:spacing w:before="280" w:after="280"/>
      <w:jc w:val="center"/>
    </w:pPr>
    <w:rPr>
      <w:b/>
      <w:bCs/>
      <w:sz w:val="24"/>
      <w:szCs w:val="24"/>
    </w:rPr>
  </w:style>
  <w:style w:type="paragraph" w:customStyle="1" w:styleId="xl128">
    <w:name w:val="xl128"/>
    <w:basedOn w:val="Normln"/>
    <w:qFormat/>
    <w:pPr>
      <w:pBdr>
        <w:top w:val="single" w:sz="4" w:space="0" w:color="000000"/>
        <w:bottom w:val="single" w:sz="8" w:space="0" w:color="000000"/>
        <w:right w:val="single" w:sz="4" w:space="0" w:color="000000"/>
      </w:pBdr>
      <w:spacing w:before="280" w:after="280"/>
    </w:pPr>
    <w:rPr>
      <w:sz w:val="24"/>
      <w:szCs w:val="24"/>
    </w:rPr>
  </w:style>
  <w:style w:type="paragraph" w:customStyle="1" w:styleId="xl129">
    <w:name w:val="xl129"/>
    <w:basedOn w:val="Normln"/>
    <w:qFormat/>
    <w:pPr>
      <w:pBdr>
        <w:top w:val="single" w:sz="4" w:space="0" w:color="000000"/>
        <w:left w:val="single" w:sz="4" w:space="0" w:color="000000"/>
        <w:bottom w:val="single" w:sz="4" w:space="0" w:color="000000"/>
      </w:pBdr>
      <w:spacing w:before="280" w:after="280"/>
    </w:pPr>
    <w:rPr>
      <w:sz w:val="24"/>
      <w:szCs w:val="24"/>
    </w:rPr>
  </w:style>
  <w:style w:type="paragraph" w:customStyle="1" w:styleId="xl130">
    <w:name w:val="xl130"/>
    <w:basedOn w:val="Normln"/>
    <w:qFormat/>
    <w:pPr>
      <w:pBdr>
        <w:top w:val="single" w:sz="4" w:space="0" w:color="000000"/>
        <w:left w:val="single" w:sz="4" w:space="0" w:color="000000"/>
        <w:bottom w:val="single" w:sz="8" w:space="0" w:color="000000"/>
      </w:pBdr>
      <w:spacing w:before="280" w:after="280"/>
    </w:pPr>
    <w:rPr>
      <w:sz w:val="24"/>
      <w:szCs w:val="24"/>
    </w:rPr>
  </w:style>
  <w:style w:type="paragraph" w:customStyle="1" w:styleId="xl131">
    <w:name w:val="xl131"/>
    <w:basedOn w:val="Normln"/>
    <w:qFormat/>
    <w:pPr>
      <w:pBdr>
        <w:top w:val="single" w:sz="4" w:space="0" w:color="000000"/>
        <w:left w:val="single" w:sz="4" w:space="0" w:color="000000"/>
        <w:bottom w:val="single" w:sz="4" w:space="0" w:color="000000"/>
        <w:right w:val="single" w:sz="4" w:space="0" w:color="000000"/>
      </w:pBdr>
      <w:spacing w:before="280" w:after="280"/>
      <w:jc w:val="right"/>
    </w:pPr>
    <w:rPr>
      <w:sz w:val="24"/>
      <w:szCs w:val="24"/>
    </w:rPr>
  </w:style>
  <w:style w:type="paragraph" w:customStyle="1" w:styleId="xl132">
    <w:name w:val="xl132"/>
    <w:basedOn w:val="Normln"/>
    <w:qFormat/>
    <w:pPr>
      <w:pBdr>
        <w:top w:val="single" w:sz="4" w:space="0" w:color="000000"/>
        <w:left w:val="single" w:sz="4" w:space="0" w:color="000000"/>
        <w:bottom w:val="single" w:sz="4" w:space="0" w:color="000000"/>
        <w:right w:val="single" w:sz="8" w:space="0" w:color="000000"/>
      </w:pBdr>
      <w:spacing w:before="280" w:after="280"/>
      <w:jc w:val="right"/>
    </w:pPr>
    <w:rPr>
      <w:sz w:val="24"/>
      <w:szCs w:val="24"/>
    </w:rPr>
  </w:style>
  <w:style w:type="paragraph" w:customStyle="1" w:styleId="xl133">
    <w:name w:val="xl133"/>
    <w:basedOn w:val="Normln"/>
    <w:qFormat/>
    <w:pPr>
      <w:shd w:val="clear" w:color="auto" w:fill="C0C0C0"/>
      <w:spacing w:before="280" w:after="280"/>
      <w:jc w:val="center"/>
    </w:pPr>
    <w:rPr>
      <w:b/>
      <w:bCs/>
      <w:sz w:val="24"/>
      <w:szCs w:val="24"/>
    </w:rPr>
  </w:style>
  <w:style w:type="paragraph" w:customStyle="1" w:styleId="xl134">
    <w:name w:val="xl134"/>
    <w:basedOn w:val="Normln"/>
    <w:qFormat/>
    <w:pPr>
      <w:spacing w:before="280" w:after="280"/>
      <w:jc w:val="right"/>
    </w:pPr>
    <w:rPr>
      <w:b/>
      <w:bCs/>
      <w:sz w:val="24"/>
      <w:szCs w:val="24"/>
    </w:rPr>
  </w:style>
  <w:style w:type="paragraph" w:customStyle="1" w:styleId="xl135">
    <w:name w:val="xl135"/>
    <w:basedOn w:val="Normln"/>
    <w:qFormat/>
    <w:pPr>
      <w:shd w:val="clear" w:color="auto" w:fill="BFBFBF"/>
      <w:spacing w:before="280" w:after="280"/>
      <w:jc w:val="right"/>
    </w:pPr>
    <w:rPr>
      <w:b/>
      <w:bCs/>
      <w:sz w:val="24"/>
      <w:szCs w:val="24"/>
    </w:rPr>
  </w:style>
  <w:style w:type="paragraph" w:customStyle="1" w:styleId="xl136">
    <w:name w:val="xl136"/>
    <w:basedOn w:val="Normln"/>
    <w:qFormat/>
    <w:pPr>
      <w:shd w:val="clear" w:color="auto" w:fill="BFBFBF"/>
      <w:spacing w:before="280" w:after="280"/>
      <w:jc w:val="right"/>
    </w:pPr>
    <w:rPr>
      <w:b/>
      <w:bCs/>
      <w:sz w:val="24"/>
      <w:szCs w:val="24"/>
    </w:rPr>
  </w:style>
  <w:style w:type="paragraph" w:customStyle="1" w:styleId="xl137">
    <w:name w:val="xl137"/>
    <w:basedOn w:val="Normln"/>
    <w:qFormat/>
    <w:pPr>
      <w:shd w:val="clear" w:color="auto" w:fill="C0C0C0"/>
      <w:spacing w:before="280" w:after="280"/>
      <w:jc w:val="center"/>
    </w:pPr>
    <w:rPr>
      <w:b/>
      <w:bCs/>
      <w:sz w:val="24"/>
      <w:szCs w:val="24"/>
    </w:rPr>
  </w:style>
  <w:style w:type="paragraph" w:customStyle="1" w:styleId="xl138">
    <w:name w:val="xl138"/>
    <w:basedOn w:val="Normln"/>
    <w:qFormat/>
    <w:pPr>
      <w:pBdr>
        <w:top w:val="single" w:sz="4" w:space="0" w:color="000000"/>
        <w:left w:val="single" w:sz="4" w:space="0" w:color="000000"/>
      </w:pBdr>
      <w:spacing w:before="280" w:after="280"/>
    </w:pPr>
    <w:rPr>
      <w:sz w:val="24"/>
      <w:szCs w:val="24"/>
    </w:rPr>
  </w:style>
  <w:style w:type="paragraph" w:customStyle="1" w:styleId="xl139">
    <w:name w:val="xl139"/>
    <w:basedOn w:val="Normln"/>
    <w:qFormat/>
    <w:pPr>
      <w:pBdr>
        <w:top w:val="single" w:sz="4" w:space="0" w:color="000000"/>
      </w:pBdr>
      <w:spacing w:before="280" w:after="280"/>
    </w:pPr>
    <w:rPr>
      <w:sz w:val="24"/>
      <w:szCs w:val="24"/>
    </w:rPr>
  </w:style>
  <w:style w:type="paragraph" w:customStyle="1" w:styleId="xl140">
    <w:name w:val="xl140"/>
    <w:basedOn w:val="Normln"/>
    <w:qFormat/>
    <w:pPr>
      <w:pBdr>
        <w:top w:val="single" w:sz="4" w:space="0" w:color="000000"/>
        <w:right w:val="single" w:sz="4" w:space="0" w:color="000000"/>
      </w:pBdr>
      <w:spacing w:before="280" w:after="280"/>
    </w:pPr>
    <w:rPr>
      <w:sz w:val="24"/>
      <w:szCs w:val="24"/>
    </w:rPr>
  </w:style>
  <w:style w:type="paragraph" w:customStyle="1" w:styleId="xl141">
    <w:name w:val="xl141"/>
    <w:basedOn w:val="Normln"/>
    <w:qFormat/>
    <w:pPr>
      <w:pBdr>
        <w:left w:val="single" w:sz="4" w:space="0" w:color="000000"/>
        <w:bottom w:val="single" w:sz="8" w:space="0" w:color="000000"/>
      </w:pBdr>
      <w:spacing w:before="280" w:after="280"/>
    </w:pPr>
    <w:rPr>
      <w:sz w:val="24"/>
      <w:szCs w:val="24"/>
    </w:rPr>
  </w:style>
  <w:style w:type="paragraph" w:customStyle="1" w:styleId="xl142">
    <w:name w:val="xl142"/>
    <w:basedOn w:val="Normln"/>
    <w:qFormat/>
    <w:pPr>
      <w:pBdr>
        <w:bottom w:val="single" w:sz="8" w:space="0" w:color="000000"/>
      </w:pBdr>
      <w:spacing w:before="280" w:after="280"/>
    </w:pPr>
    <w:rPr>
      <w:sz w:val="24"/>
      <w:szCs w:val="24"/>
    </w:rPr>
  </w:style>
  <w:style w:type="paragraph" w:customStyle="1" w:styleId="xl143">
    <w:name w:val="xl143"/>
    <w:basedOn w:val="Normln"/>
    <w:qFormat/>
    <w:pPr>
      <w:pBdr>
        <w:bottom w:val="single" w:sz="8" w:space="0" w:color="000000"/>
        <w:right w:val="single" w:sz="4" w:space="0" w:color="000000"/>
      </w:pBdr>
      <w:spacing w:before="280" w:after="280"/>
    </w:pPr>
    <w:rPr>
      <w:sz w:val="24"/>
      <w:szCs w:val="24"/>
    </w:rPr>
  </w:style>
  <w:style w:type="paragraph" w:customStyle="1" w:styleId="xl144">
    <w:name w:val="xl144"/>
    <w:basedOn w:val="Normln"/>
    <w:qFormat/>
    <w:pPr>
      <w:pBdr>
        <w:top w:val="single" w:sz="4" w:space="0" w:color="000000"/>
        <w:left w:val="single" w:sz="4" w:space="0" w:color="000000"/>
        <w:bottom w:val="single" w:sz="4" w:space="0" w:color="000000"/>
        <w:right w:val="single" w:sz="4" w:space="0" w:color="000000"/>
      </w:pBdr>
      <w:shd w:val="clear" w:color="auto" w:fill="C0C0C0"/>
      <w:spacing w:before="280" w:after="280"/>
      <w:jc w:val="right"/>
    </w:pPr>
    <w:rPr>
      <w:b/>
      <w:bCs/>
      <w:sz w:val="24"/>
      <w:szCs w:val="24"/>
    </w:rPr>
  </w:style>
  <w:style w:type="paragraph" w:customStyle="1" w:styleId="xl145">
    <w:name w:val="xl145"/>
    <w:basedOn w:val="Normln"/>
    <w:qFormat/>
    <w:pPr>
      <w:pBdr>
        <w:top w:val="single" w:sz="4" w:space="0" w:color="000000"/>
        <w:left w:val="single" w:sz="4" w:space="0" w:color="000000"/>
        <w:bottom w:val="single" w:sz="4" w:space="0" w:color="000000"/>
        <w:right w:val="single" w:sz="8" w:space="0" w:color="000000"/>
      </w:pBdr>
      <w:shd w:val="clear" w:color="auto" w:fill="C0C0C0"/>
      <w:spacing w:before="280" w:after="280"/>
      <w:jc w:val="right"/>
    </w:pPr>
    <w:rPr>
      <w:b/>
      <w:bCs/>
      <w:sz w:val="24"/>
      <w:szCs w:val="24"/>
    </w:rPr>
  </w:style>
  <w:style w:type="paragraph" w:customStyle="1" w:styleId="xl146">
    <w:name w:val="xl146"/>
    <w:basedOn w:val="Normln"/>
    <w:qFormat/>
    <w:pPr>
      <w:pBdr>
        <w:left w:val="single" w:sz="4" w:space="0" w:color="000000"/>
        <w:bottom w:val="single" w:sz="8" w:space="0" w:color="000000"/>
      </w:pBdr>
      <w:shd w:val="clear" w:color="auto" w:fill="C0C0C0"/>
      <w:spacing w:before="280" w:after="280"/>
      <w:jc w:val="right"/>
    </w:pPr>
    <w:rPr>
      <w:b/>
      <w:bCs/>
      <w:sz w:val="24"/>
      <w:szCs w:val="24"/>
    </w:rPr>
  </w:style>
  <w:style w:type="paragraph" w:customStyle="1" w:styleId="xl147">
    <w:name w:val="xl147"/>
    <w:basedOn w:val="Normln"/>
    <w:qFormat/>
    <w:pPr>
      <w:pBdr>
        <w:bottom w:val="single" w:sz="8" w:space="0" w:color="000000"/>
        <w:right w:val="single" w:sz="8" w:space="0" w:color="000000"/>
      </w:pBdr>
      <w:shd w:val="clear" w:color="auto" w:fill="C0C0C0"/>
      <w:spacing w:before="280" w:after="280"/>
      <w:jc w:val="right"/>
    </w:pPr>
    <w:rPr>
      <w:b/>
      <w:bCs/>
      <w:sz w:val="24"/>
      <w:szCs w:val="24"/>
    </w:rPr>
  </w:style>
  <w:style w:type="paragraph" w:customStyle="1" w:styleId="xl148">
    <w:name w:val="xl148"/>
    <w:basedOn w:val="Normln"/>
    <w:qFormat/>
    <w:pPr>
      <w:pBdr>
        <w:top w:val="single" w:sz="4" w:space="0" w:color="000000"/>
        <w:left w:val="single" w:sz="8" w:space="0" w:color="000000"/>
        <w:bottom w:val="single" w:sz="4" w:space="0" w:color="000000"/>
      </w:pBdr>
      <w:shd w:val="clear" w:color="auto" w:fill="C0C0C0"/>
      <w:spacing w:before="280" w:after="280"/>
    </w:pPr>
    <w:rPr>
      <w:color w:val="000000"/>
      <w:sz w:val="24"/>
      <w:szCs w:val="24"/>
    </w:rPr>
  </w:style>
  <w:style w:type="paragraph" w:customStyle="1" w:styleId="xl149">
    <w:name w:val="xl149"/>
    <w:basedOn w:val="Normln"/>
    <w:qFormat/>
    <w:pPr>
      <w:pBdr>
        <w:top w:val="single" w:sz="4" w:space="0" w:color="000000"/>
        <w:bottom w:val="single" w:sz="4" w:space="0" w:color="000000"/>
        <w:right w:val="single" w:sz="4" w:space="0" w:color="000000"/>
      </w:pBdr>
      <w:shd w:val="clear" w:color="auto" w:fill="C0C0C0"/>
      <w:spacing w:before="280" w:after="280"/>
    </w:pPr>
    <w:rPr>
      <w:color w:val="000000"/>
      <w:sz w:val="24"/>
      <w:szCs w:val="24"/>
    </w:rPr>
  </w:style>
  <w:style w:type="paragraph" w:customStyle="1" w:styleId="font5">
    <w:name w:val="font5"/>
    <w:basedOn w:val="Normln"/>
    <w:qFormat/>
    <w:pPr>
      <w:spacing w:before="280" w:after="280"/>
    </w:pPr>
    <w:rPr>
      <w:rFonts w:ascii="Arial" w:hAnsi="Arial" w:cs="Arial"/>
      <w:color w:val="000000"/>
    </w:rPr>
  </w:style>
  <w:style w:type="paragraph" w:customStyle="1" w:styleId="xl63">
    <w:name w:val="xl63"/>
    <w:basedOn w:val="Normln"/>
    <w:qFormat/>
    <w:pPr>
      <w:pBdr>
        <w:top w:val="single" w:sz="4" w:space="0" w:color="000000"/>
        <w:left w:val="single" w:sz="4" w:space="0" w:color="000000"/>
        <w:bottom w:val="single" w:sz="4" w:space="0" w:color="000000"/>
        <w:right w:val="single" w:sz="4" w:space="0" w:color="000000"/>
      </w:pBdr>
      <w:spacing w:before="280" w:after="280"/>
    </w:pPr>
    <w:rPr>
      <w:sz w:val="24"/>
      <w:szCs w:val="24"/>
    </w:rPr>
  </w:style>
  <w:style w:type="paragraph" w:customStyle="1" w:styleId="xl64">
    <w:name w:val="xl64"/>
    <w:basedOn w:val="Normln"/>
    <w:qFormat/>
    <w:pPr>
      <w:spacing w:before="280" w:after="280"/>
    </w:pPr>
    <w:rPr>
      <w:b/>
      <w:bCs/>
      <w:sz w:val="24"/>
      <w:szCs w:val="24"/>
    </w:rPr>
  </w:style>
  <w:style w:type="paragraph" w:customStyle="1" w:styleId="xl150">
    <w:name w:val="xl150"/>
    <w:basedOn w:val="Normln"/>
    <w:qFormat/>
    <w:pPr>
      <w:pBdr>
        <w:top w:val="single" w:sz="4" w:space="0" w:color="000000"/>
        <w:bottom w:val="single" w:sz="4" w:space="0" w:color="000000"/>
        <w:right w:val="single" w:sz="8" w:space="0" w:color="000000"/>
      </w:pBdr>
      <w:shd w:val="clear" w:color="auto" w:fill="C0C0C0"/>
      <w:spacing w:before="280" w:after="280"/>
      <w:jc w:val="center"/>
    </w:pPr>
    <w:rPr>
      <w:b/>
      <w:bCs/>
      <w:sz w:val="24"/>
      <w:szCs w:val="24"/>
    </w:rPr>
  </w:style>
  <w:style w:type="paragraph" w:styleId="Odstavecseseznamem">
    <w:name w:val="List Paragraph"/>
    <w:aliases w:val="Odstavec 1.1."/>
    <w:basedOn w:val="Normln"/>
    <w:link w:val="OdstavecseseznamemChar"/>
    <w:uiPriority w:val="34"/>
    <w:qFormat/>
    <w:pPr>
      <w:ind w:left="708"/>
    </w:pPr>
  </w:style>
  <w:style w:type="paragraph" w:customStyle="1" w:styleId="font6">
    <w:name w:val="font6"/>
    <w:basedOn w:val="Normln"/>
    <w:qFormat/>
    <w:pPr>
      <w:spacing w:before="280" w:after="280"/>
    </w:pPr>
    <w:rPr>
      <w:rFonts w:ascii="Arial" w:hAnsi="Arial" w:cs="Arial"/>
      <w:sz w:val="18"/>
      <w:szCs w:val="18"/>
    </w:rPr>
  </w:style>
  <w:style w:type="paragraph" w:customStyle="1" w:styleId="font7">
    <w:name w:val="font7"/>
    <w:basedOn w:val="Normln"/>
    <w:qFormat/>
    <w:pPr>
      <w:spacing w:before="280" w:after="280"/>
    </w:pPr>
    <w:rPr>
      <w:rFonts w:ascii="Arial" w:hAnsi="Arial" w:cs="Arial"/>
      <w:b/>
      <w:bCs/>
      <w:sz w:val="16"/>
      <w:szCs w:val="16"/>
    </w:rPr>
  </w:style>
  <w:style w:type="paragraph" w:customStyle="1" w:styleId="font8">
    <w:name w:val="font8"/>
    <w:basedOn w:val="Normln"/>
    <w:qFormat/>
    <w:pPr>
      <w:spacing w:before="280" w:after="280"/>
    </w:pPr>
    <w:rPr>
      <w:rFonts w:ascii="Arial" w:hAnsi="Arial" w:cs="Arial"/>
      <w:i/>
      <w:iCs/>
      <w:sz w:val="18"/>
      <w:szCs w:val="18"/>
    </w:rPr>
  </w:style>
  <w:style w:type="paragraph" w:customStyle="1" w:styleId="font9">
    <w:name w:val="font9"/>
    <w:basedOn w:val="Normln"/>
    <w:qFormat/>
    <w:pPr>
      <w:spacing w:before="280" w:after="280"/>
    </w:pPr>
    <w:rPr>
      <w:rFonts w:ascii="Arial" w:hAnsi="Arial" w:cs="Arial"/>
      <w:b/>
      <w:bCs/>
      <w:i/>
      <w:iCs/>
      <w:sz w:val="18"/>
      <w:szCs w:val="18"/>
    </w:rPr>
  </w:style>
  <w:style w:type="paragraph" w:customStyle="1" w:styleId="font10">
    <w:name w:val="font10"/>
    <w:basedOn w:val="Normln"/>
    <w:qFormat/>
    <w:pPr>
      <w:spacing w:before="280" w:after="280"/>
    </w:pPr>
    <w:rPr>
      <w:rFonts w:ascii="Arial" w:hAnsi="Arial" w:cs="Arial"/>
      <w:i/>
      <w:iCs/>
      <w:sz w:val="16"/>
      <w:szCs w:val="16"/>
    </w:rPr>
  </w:style>
  <w:style w:type="paragraph" w:customStyle="1" w:styleId="font11">
    <w:name w:val="font11"/>
    <w:basedOn w:val="Normln"/>
    <w:qFormat/>
    <w:pPr>
      <w:spacing w:before="280" w:after="280"/>
    </w:pPr>
    <w:rPr>
      <w:rFonts w:ascii="Arial" w:hAnsi="Arial" w:cs="Arial"/>
      <w:b/>
      <w:bCs/>
      <w:i/>
      <w:iCs/>
      <w:sz w:val="16"/>
      <w:szCs w:val="16"/>
    </w:rPr>
  </w:style>
  <w:style w:type="paragraph" w:customStyle="1" w:styleId="font12">
    <w:name w:val="font12"/>
    <w:basedOn w:val="Normln"/>
    <w:qFormat/>
    <w:pPr>
      <w:spacing w:before="280" w:after="280"/>
    </w:pPr>
    <w:rPr>
      <w:rFonts w:ascii="Arial" w:hAnsi="Arial" w:cs="Arial"/>
      <w:b/>
      <w:bCs/>
      <w:color w:val="FF0000"/>
      <w:sz w:val="22"/>
      <w:szCs w:val="22"/>
    </w:rPr>
  </w:style>
  <w:style w:type="paragraph" w:customStyle="1" w:styleId="Pokraovnseznamu1">
    <w:name w:val="Pokračování seznamu1"/>
    <w:basedOn w:val="Normln"/>
    <w:qFormat/>
    <w:pPr>
      <w:overflowPunct w:val="0"/>
      <w:autoSpaceDE w:val="0"/>
      <w:spacing w:before="120" w:after="120"/>
      <w:ind w:left="283"/>
      <w:textAlignment w:val="baseline"/>
    </w:pPr>
    <w:rPr>
      <w:sz w:val="24"/>
    </w:rPr>
  </w:style>
  <w:style w:type="paragraph" w:styleId="Textkomente">
    <w:name w:val="annotation text"/>
    <w:basedOn w:val="Normln"/>
    <w:qFormat/>
  </w:style>
  <w:style w:type="paragraph" w:styleId="Zkladntext2">
    <w:name w:val="Body Text 2"/>
    <w:basedOn w:val="Normln"/>
    <w:qFormat/>
    <w:pPr>
      <w:spacing w:after="120" w:line="480" w:lineRule="auto"/>
    </w:pPr>
  </w:style>
  <w:style w:type="paragraph" w:styleId="Pokraovnseznamu">
    <w:name w:val="List Continue"/>
    <w:basedOn w:val="Normln"/>
    <w:qFormat/>
    <w:pPr>
      <w:spacing w:after="120"/>
      <w:ind w:left="283"/>
      <w:contextualSpacing/>
    </w:pPr>
  </w:style>
  <w:style w:type="paragraph" w:customStyle="1" w:styleId="NADPISCENNETUC">
    <w:name w:val="NADPIS CENNETUC"/>
    <w:basedOn w:val="Normln"/>
    <w:qFormat/>
    <w:pPr>
      <w:keepNext/>
      <w:keepLines/>
      <w:suppressAutoHyphens w:val="0"/>
      <w:overflowPunct w:val="0"/>
      <w:autoSpaceDE w:val="0"/>
      <w:spacing w:before="120" w:after="60"/>
      <w:jc w:val="center"/>
      <w:textAlignment w:val="baseline"/>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character" w:styleId="Hypertextovodkaz">
    <w:name w:val="Hyperlink"/>
    <w:basedOn w:val="Standardnpsmoodstavce"/>
    <w:uiPriority w:val="99"/>
    <w:unhideWhenUsed/>
    <w:rsid w:val="00F36A95"/>
    <w:rPr>
      <w:color w:val="0563C1" w:themeColor="hyperlink"/>
      <w:u w:val="single"/>
    </w:rPr>
  </w:style>
  <w:style w:type="character" w:customStyle="1" w:styleId="OdstavecseseznamemChar">
    <w:name w:val="Odstavec se seznamem Char"/>
    <w:aliases w:val="Odstavec 1.1. Char"/>
    <w:basedOn w:val="Standardnpsmoodstavce"/>
    <w:link w:val="Odstavecseseznamem"/>
    <w:uiPriority w:val="34"/>
    <w:rsid w:val="0017328B"/>
    <w:rPr>
      <w:rFonts w:ascii="Times New Roman" w:eastAsia="Times New Roman" w:hAnsi="Times New Roman" w:cs="Times New Roman"/>
      <w:sz w:val="20"/>
      <w:szCs w:val="20"/>
      <w:lang w:bidi="ar-SA"/>
    </w:rPr>
  </w:style>
  <w:style w:type="paragraph" w:customStyle="1" w:styleId="TSlneksmlouvy">
    <w:name w:val="TS Článek smlouvy"/>
    <w:basedOn w:val="Normln"/>
    <w:next w:val="Normln"/>
    <w:link w:val="TSlneksmlouvyChar"/>
    <w:rsid w:val="009F1F40"/>
    <w:pPr>
      <w:keepNext/>
      <w:numPr>
        <w:numId w:val="35"/>
      </w:numPr>
      <w:spacing w:before="480" w:after="240" w:line="280" w:lineRule="exact"/>
      <w:jc w:val="center"/>
      <w:outlineLvl w:val="0"/>
    </w:pPr>
    <w:rPr>
      <w:rFonts w:ascii="Arial" w:hAnsi="Arial"/>
      <w:b/>
      <w:sz w:val="22"/>
      <w:szCs w:val="24"/>
      <w:u w:val="single"/>
      <w:lang w:val="x-none" w:eastAsia="en-US"/>
    </w:rPr>
  </w:style>
  <w:style w:type="character" w:customStyle="1" w:styleId="TSlneksmlouvyChar">
    <w:name w:val="TS Článek smlouvy Char"/>
    <w:link w:val="TSlneksmlouvy"/>
    <w:rsid w:val="009F1F40"/>
    <w:rPr>
      <w:rFonts w:ascii="Arial" w:eastAsia="Times New Roman" w:hAnsi="Arial" w:cs="Times New Roman"/>
      <w:b/>
      <w:sz w:val="22"/>
      <w:u w:val="single"/>
      <w:lang w:val="x-none" w:eastAsia="en-US" w:bidi="ar-SA"/>
    </w:rPr>
  </w:style>
  <w:style w:type="paragraph" w:customStyle="1" w:styleId="TSTextlnkuslovan">
    <w:name w:val="TS Text článku číslovaný"/>
    <w:basedOn w:val="Normln"/>
    <w:link w:val="TSTextlnkuslovanChar"/>
    <w:rsid w:val="009F1F40"/>
    <w:pPr>
      <w:suppressAutoHyphens w:val="0"/>
      <w:spacing w:after="120" w:line="280" w:lineRule="exact"/>
      <w:jc w:val="both"/>
    </w:pPr>
    <w:rPr>
      <w:rFonts w:ascii="Arial" w:hAnsi="Arial"/>
      <w:sz w:val="22"/>
      <w:szCs w:val="24"/>
      <w:lang w:val="x-none" w:eastAsia="x-none"/>
    </w:rPr>
  </w:style>
  <w:style w:type="character" w:customStyle="1" w:styleId="TSTextlnkuslovanChar">
    <w:name w:val="TS Text článku číslovaný Char"/>
    <w:link w:val="TSTextlnkuslovan"/>
    <w:rsid w:val="009F1F40"/>
    <w:rPr>
      <w:rFonts w:ascii="Arial" w:eastAsia="Times New Roman" w:hAnsi="Arial" w:cs="Times New Roman"/>
      <w:sz w:val="22"/>
      <w:lang w:val="x-none" w:eastAsia="x-none" w:bidi="ar-SA"/>
    </w:rPr>
  </w:style>
  <w:style w:type="character" w:customStyle="1" w:styleId="Nadpis4Char">
    <w:name w:val="Nadpis 4 Char"/>
    <w:basedOn w:val="Standardnpsmoodstavce"/>
    <w:link w:val="Nadpis4"/>
    <w:uiPriority w:val="9"/>
    <w:semiHidden/>
    <w:rsid w:val="0077374F"/>
    <w:rPr>
      <w:rFonts w:asciiTheme="majorHAnsi" w:eastAsiaTheme="majorEastAsia" w:hAnsiTheme="majorHAnsi" w:cstheme="majorBidi"/>
      <w:i/>
      <w:iCs/>
      <w:color w:val="2E74B5" w:themeColor="accent1" w:themeShade="BF"/>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94944">
      <w:bodyDiv w:val="1"/>
      <w:marLeft w:val="0"/>
      <w:marRight w:val="0"/>
      <w:marTop w:val="0"/>
      <w:marBottom w:val="0"/>
      <w:divBdr>
        <w:top w:val="none" w:sz="0" w:space="0" w:color="auto"/>
        <w:left w:val="none" w:sz="0" w:space="0" w:color="auto"/>
        <w:bottom w:val="none" w:sz="0" w:space="0" w:color="auto"/>
        <w:right w:val="none" w:sz="0" w:space="0" w:color="auto"/>
      </w:divBdr>
    </w:div>
    <w:div w:id="822896716">
      <w:bodyDiv w:val="1"/>
      <w:marLeft w:val="0"/>
      <w:marRight w:val="0"/>
      <w:marTop w:val="0"/>
      <w:marBottom w:val="0"/>
      <w:divBdr>
        <w:top w:val="none" w:sz="0" w:space="0" w:color="auto"/>
        <w:left w:val="none" w:sz="0" w:space="0" w:color="auto"/>
        <w:bottom w:val="none" w:sz="0" w:space="0" w:color="auto"/>
        <w:right w:val="none" w:sz="0" w:space="0" w:color="auto"/>
      </w:divBdr>
    </w:div>
    <w:div w:id="859314949">
      <w:bodyDiv w:val="1"/>
      <w:marLeft w:val="0"/>
      <w:marRight w:val="0"/>
      <w:marTop w:val="0"/>
      <w:marBottom w:val="0"/>
      <w:divBdr>
        <w:top w:val="none" w:sz="0" w:space="0" w:color="auto"/>
        <w:left w:val="none" w:sz="0" w:space="0" w:color="auto"/>
        <w:bottom w:val="none" w:sz="0" w:space="0" w:color="auto"/>
        <w:right w:val="none" w:sz="0" w:space="0" w:color="auto"/>
      </w:divBdr>
    </w:div>
    <w:div w:id="1081171842">
      <w:bodyDiv w:val="1"/>
      <w:marLeft w:val="0"/>
      <w:marRight w:val="0"/>
      <w:marTop w:val="0"/>
      <w:marBottom w:val="0"/>
      <w:divBdr>
        <w:top w:val="none" w:sz="0" w:space="0" w:color="auto"/>
        <w:left w:val="none" w:sz="0" w:space="0" w:color="auto"/>
        <w:bottom w:val="none" w:sz="0" w:space="0" w:color="auto"/>
        <w:right w:val="none" w:sz="0" w:space="0" w:color="auto"/>
      </w:divBdr>
    </w:div>
    <w:div w:id="1653750817">
      <w:bodyDiv w:val="1"/>
      <w:marLeft w:val="0"/>
      <w:marRight w:val="0"/>
      <w:marTop w:val="0"/>
      <w:marBottom w:val="0"/>
      <w:divBdr>
        <w:top w:val="none" w:sz="0" w:space="0" w:color="auto"/>
        <w:left w:val="none" w:sz="0" w:space="0" w:color="auto"/>
        <w:bottom w:val="none" w:sz="0" w:space="0" w:color="auto"/>
        <w:right w:val="none" w:sz="0" w:space="0" w:color="auto"/>
      </w:divBdr>
    </w:div>
    <w:div w:id="1858694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A8744.824F455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F766C-3869-4D5A-B63D-F4FF7ABF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5001</Words>
  <Characters>29511</Characters>
  <Application>Microsoft Office Word</Application>
  <DocSecurity>0</DocSecurity>
  <Lines>245</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Vasina.Leos</dc:creator>
  <cp:keywords/>
  <dc:description/>
  <cp:lastModifiedBy>Jírová Lucie</cp:lastModifiedBy>
  <cp:revision>3</cp:revision>
  <cp:lastPrinted>2017-10-25T12:39:00Z</cp:lastPrinted>
  <dcterms:created xsi:type="dcterms:W3CDTF">2026-02-13T08:27:00Z</dcterms:created>
  <dcterms:modified xsi:type="dcterms:W3CDTF">2026-02-23T09:06:00Z</dcterms:modified>
  <dc:language>cs-CZ</dc:language>
</cp:coreProperties>
</file>