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2EA6" w14:textId="47DFDDBD" w:rsidR="008F4322" w:rsidRPr="007A7156" w:rsidRDefault="00F243D3" w:rsidP="00210386">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SMLOUVA O PŘEVZETÍ ODPADU ZA ÚČELEM JEHO VYUŽITÍ NEBO ODSTRANĚNÍ</w:t>
      </w:r>
    </w:p>
    <w:p w14:paraId="24BC7C36" w14:textId="77777777" w:rsidR="00027331" w:rsidRPr="007A7156" w:rsidRDefault="00027331" w:rsidP="00027331">
      <w:pPr>
        <w:spacing w:after="0" w:line="276" w:lineRule="auto"/>
        <w:rPr>
          <w:rFonts w:ascii="Times New Roman" w:hAnsi="Times New Roman" w:cs="Times New Roman"/>
          <w:sz w:val="24"/>
          <w:szCs w:val="24"/>
        </w:rPr>
      </w:pPr>
    </w:p>
    <w:p w14:paraId="6DF5D84A" w14:textId="77777777" w:rsidR="00027331" w:rsidRPr="007A7156" w:rsidRDefault="00027331" w:rsidP="00027331">
      <w:pPr>
        <w:spacing w:after="0" w:line="276" w:lineRule="auto"/>
        <w:rPr>
          <w:rFonts w:ascii="Times New Roman" w:hAnsi="Times New Roman" w:cs="Times New Roman"/>
          <w:sz w:val="24"/>
          <w:szCs w:val="24"/>
        </w:rPr>
      </w:pPr>
    </w:p>
    <w:p w14:paraId="58C4D1BA" w14:textId="77777777" w:rsidR="00D44E0A" w:rsidRPr="007A7156" w:rsidRDefault="00D44E0A" w:rsidP="00D44E0A">
      <w:pPr>
        <w:spacing w:after="0" w:line="276" w:lineRule="auto"/>
        <w:rPr>
          <w:rFonts w:ascii="Times New Roman" w:hAnsi="Times New Roman" w:cs="Times New Roman"/>
          <w:b/>
          <w:bCs/>
          <w:sz w:val="24"/>
          <w:szCs w:val="24"/>
        </w:rPr>
      </w:pPr>
      <w:r w:rsidRPr="007A7156">
        <w:rPr>
          <w:rFonts w:ascii="Times New Roman" w:hAnsi="Times New Roman" w:cs="Times New Roman"/>
          <w:b/>
          <w:bCs/>
          <w:sz w:val="24"/>
          <w:szCs w:val="24"/>
        </w:rPr>
        <w:t>STATUTÁRNÍ MĚSTO LIBEREC</w:t>
      </w:r>
    </w:p>
    <w:p w14:paraId="11AEA18B" w14:textId="44AFE8AE"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se sídlem </w:t>
      </w:r>
      <w:r w:rsidR="00C10C3C">
        <w:rPr>
          <w:rFonts w:ascii="Times New Roman" w:hAnsi="Times New Roman" w:cs="Times New Roman"/>
          <w:snapToGrid w:val="0"/>
          <w:sz w:val="24"/>
          <w:szCs w:val="24"/>
        </w:rPr>
        <w:t>n</w:t>
      </w:r>
      <w:r w:rsidRPr="007A7156">
        <w:rPr>
          <w:rFonts w:ascii="Times New Roman" w:hAnsi="Times New Roman" w:cs="Times New Roman"/>
          <w:snapToGrid w:val="0"/>
          <w:sz w:val="24"/>
          <w:szCs w:val="24"/>
        </w:rPr>
        <w:t>ám. Dr. E. Beneše 1, 460 59 Liberec</w:t>
      </w:r>
    </w:p>
    <w:p w14:paraId="73780438" w14:textId="77777777"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IČO: 00262978</w:t>
      </w:r>
    </w:p>
    <w:p w14:paraId="5E46D76C" w14:textId="77777777"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DIČ: CZ00262978</w:t>
      </w:r>
    </w:p>
    <w:p w14:paraId="5EC32678"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sz w:val="24"/>
          <w:szCs w:val="24"/>
        </w:rPr>
        <w:t xml:space="preserve">zastoupeno </w:t>
      </w:r>
      <w:r w:rsidRPr="007A7156">
        <w:rPr>
          <w:rFonts w:ascii="Times New Roman" w:hAnsi="Times New Roman" w:cs="Times New Roman"/>
          <w:bCs/>
          <w:sz w:val="24"/>
          <w:szCs w:val="24"/>
        </w:rPr>
        <w:t>Ing. Jaroslavem Zámečníkem, CSc., primátorem města</w:t>
      </w:r>
    </w:p>
    <w:p w14:paraId="7FA7BA6F"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ve věcech technických Ing. Lucií Sládkovou, vedoucí odboru ekologie a veřejného prostoru</w:t>
      </w:r>
    </w:p>
    <w:p w14:paraId="60A8234B"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e-mail: posta@magistrat.liberec.cz</w:t>
      </w:r>
    </w:p>
    <w:p w14:paraId="20BF26ED" w14:textId="2D5ECE89" w:rsidR="00BD5D0D"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ID datové schránky: 7c6by6u</w:t>
      </w:r>
    </w:p>
    <w:p w14:paraId="0B369C23" w14:textId="77777777" w:rsidR="00284D65" w:rsidRPr="007A7156" w:rsidRDefault="002535F2" w:rsidP="00027331">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n</w:t>
      </w:r>
      <w:r w:rsidR="00284D65" w:rsidRPr="007A7156">
        <w:rPr>
          <w:rFonts w:ascii="Times New Roman" w:hAnsi="Times New Roman" w:cs="Times New Roman"/>
          <w:sz w:val="24"/>
          <w:szCs w:val="24"/>
        </w:rPr>
        <w:t>a straně jedné jako objednatel (dále jen „</w:t>
      </w:r>
      <w:r w:rsidR="00284D65" w:rsidRPr="007A7156">
        <w:rPr>
          <w:rFonts w:ascii="Times New Roman" w:hAnsi="Times New Roman" w:cs="Times New Roman"/>
          <w:b/>
          <w:sz w:val="24"/>
          <w:szCs w:val="24"/>
        </w:rPr>
        <w:t>objednatel</w:t>
      </w:r>
      <w:r w:rsidR="00284D65" w:rsidRPr="007A7156">
        <w:rPr>
          <w:rFonts w:ascii="Times New Roman" w:hAnsi="Times New Roman" w:cs="Times New Roman"/>
          <w:sz w:val="24"/>
          <w:szCs w:val="24"/>
        </w:rPr>
        <w:t>“)</w:t>
      </w:r>
    </w:p>
    <w:p w14:paraId="4910B318" w14:textId="77777777" w:rsidR="00284D65" w:rsidRPr="007A7156" w:rsidRDefault="00284D65" w:rsidP="00027331">
      <w:pPr>
        <w:spacing w:after="0" w:line="276" w:lineRule="auto"/>
        <w:rPr>
          <w:rFonts w:ascii="Times New Roman" w:hAnsi="Times New Roman" w:cs="Times New Roman"/>
          <w:sz w:val="24"/>
          <w:szCs w:val="24"/>
        </w:rPr>
      </w:pPr>
    </w:p>
    <w:p w14:paraId="20B38B65" w14:textId="77777777" w:rsidR="00284D65" w:rsidRPr="007A7156" w:rsidRDefault="00284D65" w:rsidP="00027331">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a</w:t>
      </w:r>
    </w:p>
    <w:p w14:paraId="22F755D8" w14:textId="77777777" w:rsidR="00284D65" w:rsidRPr="007A7156" w:rsidRDefault="00284D65" w:rsidP="00027331">
      <w:pPr>
        <w:spacing w:after="0" w:line="276" w:lineRule="auto"/>
        <w:rPr>
          <w:rFonts w:ascii="Times New Roman" w:hAnsi="Times New Roman" w:cs="Times New Roman"/>
          <w:sz w:val="24"/>
          <w:szCs w:val="24"/>
        </w:rPr>
      </w:pPr>
    </w:p>
    <w:p w14:paraId="05A50322" w14:textId="77777777" w:rsidR="00284D65" w:rsidRPr="007A7156" w:rsidRDefault="00284D65" w:rsidP="00027331">
      <w:pPr>
        <w:spacing w:after="0" w:line="276" w:lineRule="auto"/>
        <w:rPr>
          <w:rFonts w:ascii="Times New Roman" w:hAnsi="Times New Roman" w:cs="Times New Roman"/>
          <w:b/>
          <w:sz w:val="24"/>
          <w:szCs w:val="24"/>
        </w:rPr>
      </w:pPr>
      <w:permStart w:id="1365719202" w:edGrp="everyone"/>
      <w:r w:rsidRPr="007A7156">
        <w:rPr>
          <w:rFonts w:ascii="Times New Roman" w:hAnsi="Times New Roman" w:cs="Times New Roman"/>
          <w:b/>
          <w:sz w:val="24"/>
          <w:szCs w:val="24"/>
        </w:rPr>
        <w:t>__________________</w:t>
      </w:r>
    </w:p>
    <w:permEnd w:id="1365719202"/>
    <w:p w14:paraId="2675E3A7"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se sídlem </w:t>
      </w:r>
      <w:permStart w:id="1605659947" w:edGrp="everyone"/>
      <w:r w:rsidRPr="007A7156">
        <w:rPr>
          <w:rFonts w:ascii="Times New Roman" w:hAnsi="Times New Roman" w:cs="Times New Roman"/>
          <w:sz w:val="24"/>
          <w:szCs w:val="24"/>
        </w:rPr>
        <w:t>__________________</w:t>
      </w:r>
      <w:permEnd w:id="1605659947"/>
    </w:p>
    <w:p w14:paraId="13AB4F45"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IČO: </w:t>
      </w:r>
      <w:permStart w:id="1833988533" w:edGrp="everyone"/>
      <w:r w:rsidRPr="007A7156">
        <w:rPr>
          <w:rFonts w:ascii="Times New Roman" w:hAnsi="Times New Roman" w:cs="Times New Roman"/>
          <w:sz w:val="24"/>
          <w:szCs w:val="24"/>
        </w:rPr>
        <w:t>__________________</w:t>
      </w:r>
      <w:permEnd w:id="1833988533"/>
    </w:p>
    <w:p w14:paraId="2E0CB620" w14:textId="77777777" w:rsidR="00284D65" w:rsidRPr="007A7156" w:rsidRDefault="00210386"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DIČ: </w:t>
      </w:r>
      <w:permStart w:id="989018787" w:edGrp="everyone"/>
      <w:r w:rsidRPr="007A7156">
        <w:rPr>
          <w:rFonts w:ascii="Times New Roman" w:hAnsi="Times New Roman" w:cs="Times New Roman"/>
          <w:sz w:val="24"/>
          <w:szCs w:val="24"/>
        </w:rPr>
        <w:t>_</w:t>
      </w:r>
      <w:r w:rsidR="00284D65" w:rsidRPr="007A7156">
        <w:rPr>
          <w:rFonts w:ascii="Times New Roman" w:hAnsi="Times New Roman" w:cs="Times New Roman"/>
          <w:sz w:val="24"/>
          <w:szCs w:val="24"/>
        </w:rPr>
        <w:t>_________________</w:t>
      </w:r>
      <w:permEnd w:id="989018787"/>
    </w:p>
    <w:p w14:paraId="38B3BBF9"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zastoupen </w:t>
      </w:r>
      <w:permStart w:id="1225530424" w:edGrp="everyone"/>
      <w:r w:rsidR="00210386" w:rsidRPr="007A7156">
        <w:rPr>
          <w:rFonts w:ascii="Times New Roman" w:hAnsi="Times New Roman" w:cs="Times New Roman"/>
          <w:sz w:val="24"/>
          <w:szCs w:val="24"/>
        </w:rPr>
        <w:t>__________________</w:t>
      </w:r>
      <w:r w:rsidRPr="007A7156">
        <w:rPr>
          <w:rFonts w:ascii="Times New Roman" w:hAnsi="Times New Roman" w:cs="Times New Roman"/>
          <w:sz w:val="24"/>
          <w:szCs w:val="24"/>
        </w:rPr>
        <w:t xml:space="preserve">, </w:t>
      </w:r>
      <w:r w:rsidR="00210386" w:rsidRPr="007A7156">
        <w:rPr>
          <w:rFonts w:ascii="Times New Roman" w:hAnsi="Times New Roman" w:cs="Times New Roman"/>
          <w:sz w:val="24"/>
          <w:szCs w:val="24"/>
        </w:rPr>
        <w:t>__________________</w:t>
      </w:r>
      <w:permEnd w:id="1225530424"/>
    </w:p>
    <w:p w14:paraId="623F0AD5" w14:textId="20B9CAB5" w:rsidR="00210386" w:rsidRPr="007A7156" w:rsidRDefault="00210386"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zapsán v obchodním rejstříku vedeném </w:t>
      </w:r>
      <w:permStart w:id="1485076139" w:edGrp="everyone"/>
      <w:r w:rsidRPr="007A7156">
        <w:rPr>
          <w:rFonts w:ascii="Times New Roman" w:hAnsi="Times New Roman" w:cs="Times New Roman"/>
          <w:sz w:val="24"/>
          <w:szCs w:val="24"/>
        </w:rPr>
        <w:t>__________________, oddíl __, vložka _____</w:t>
      </w:r>
      <w:permEnd w:id="1485076139"/>
    </w:p>
    <w:p w14:paraId="12A252FB" w14:textId="496ED7C0" w:rsidR="00157CAC" w:rsidRPr="007A7156" w:rsidRDefault="00157CAC"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e-mail: </w:t>
      </w:r>
      <w:permStart w:id="1666393209" w:edGrp="everyone"/>
      <w:r w:rsidRPr="007A7156">
        <w:rPr>
          <w:rFonts w:ascii="Times New Roman" w:hAnsi="Times New Roman" w:cs="Times New Roman"/>
          <w:sz w:val="24"/>
          <w:szCs w:val="24"/>
        </w:rPr>
        <w:t>__________________</w:t>
      </w:r>
      <w:permEnd w:id="1666393209"/>
    </w:p>
    <w:p w14:paraId="01BBF3AF" w14:textId="03D27A7F" w:rsidR="00157CAC" w:rsidRPr="007A7156" w:rsidRDefault="00157CAC"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ID datové schránky:</w:t>
      </w:r>
      <w:permStart w:id="732241679" w:edGrp="everyone"/>
      <w:r w:rsidRPr="007A7156">
        <w:rPr>
          <w:rFonts w:ascii="Times New Roman" w:hAnsi="Times New Roman" w:cs="Times New Roman"/>
          <w:sz w:val="24"/>
          <w:szCs w:val="24"/>
        </w:rPr>
        <w:t xml:space="preserve"> __________________</w:t>
      </w:r>
      <w:permEnd w:id="732241679"/>
    </w:p>
    <w:p w14:paraId="278F833E"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na straně </w:t>
      </w:r>
      <w:r w:rsidR="00210386" w:rsidRPr="007A7156">
        <w:rPr>
          <w:rFonts w:ascii="Times New Roman" w:hAnsi="Times New Roman" w:cs="Times New Roman"/>
          <w:sz w:val="24"/>
          <w:szCs w:val="24"/>
        </w:rPr>
        <w:t>druhé</w:t>
      </w:r>
      <w:r w:rsidRPr="007A7156">
        <w:rPr>
          <w:rFonts w:ascii="Times New Roman" w:hAnsi="Times New Roman" w:cs="Times New Roman"/>
          <w:sz w:val="24"/>
          <w:szCs w:val="24"/>
        </w:rPr>
        <w:t xml:space="preserve"> jako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(dále jen „</w:t>
      </w:r>
      <w:r w:rsidR="004C5056" w:rsidRPr="007A7156">
        <w:rPr>
          <w:rFonts w:ascii="Times New Roman" w:hAnsi="Times New Roman" w:cs="Times New Roman"/>
          <w:b/>
          <w:sz w:val="24"/>
          <w:szCs w:val="24"/>
        </w:rPr>
        <w:t>poskytovatel</w:t>
      </w:r>
      <w:r w:rsidRPr="007A7156">
        <w:rPr>
          <w:rFonts w:ascii="Times New Roman" w:hAnsi="Times New Roman" w:cs="Times New Roman"/>
          <w:sz w:val="24"/>
          <w:szCs w:val="24"/>
        </w:rPr>
        <w:t>“)</w:t>
      </w:r>
    </w:p>
    <w:p w14:paraId="47AAB0A6" w14:textId="77777777" w:rsidR="00DD58E0" w:rsidRPr="007A7156" w:rsidRDefault="00DD58E0" w:rsidP="00284D65">
      <w:pPr>
        <w:spacing w:after="0" w:line="276" w:lineRule="auto"/>
        <w:rPr>
          <w:rFonts w:ascii="Times New Roman" w:hAnsi="Times New Roman" w:cs="Times New Roman"/>
          <w:sz w:val="24"/>
          <w:szCs w:val="24"/>
        </w:rPr>
      </w:pPr>
    </w:p>
    <w:p w14:paraId="7A47A2F3" w14:textId="77777777" w:rsidR="008A5B0B" w:rsidRPr="007A7156" w:rsidRDefault="008A5B0B" w:rsidP="008A5B0B">
      <w:pPr>
        <w:spacing w:after="40"/>
        <w:jc w:val="both"/>
        <w:rPr>
          <w:rFonts w:ascii="Times New Roman" w:hAnsi="Times New Roman" w:cs="Times New Roman"/>
          <w:sz w:val="24"/>
          <w:szCs w:val="24"/>
        </w:rPr>
      </w:pPr>
      <w:r w:rsidRPr="007A7156">
        <w:rPr>
          <w:rFonts w:ascii="Times New Roman" w:hAnsi="Times New Roman" w:cs="Times New Roman"/>
          <w:sz w:val="24"/>
          <w:szCs w:val="24"/>
        </w:rPr>
        <w:t xml:space="preserve">(objednatel a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společně dále též jako „</w:t>
      </w:r>
      <w:r w:rsidRPr="007A7156">
        <w:rPr>
          <w:rFonts w:ascii="Times New Roman" w:hAnsi="Times New Roman" w:cs="Times New Roman"/>
          <w:b/>
          <w:sz w:val="24"/>
          <w:szCs w:val="24"/>
        </w:rPr>
        <w:t>smluvní strany</w:t>
      </w:r>
      <w:r w:rsidRPr="007A7156">
        <w:rPr>
          <w:rFonts w:ascii="Times New Roman" w:hAnsi="Times New Roman" w:cs="Times New Roman"/>
          <w:sz w:val="24"/>
          <w:szCs w:val="24"/>
        </w:rPr>
        <w:t>“, nebo jednotlivě jako „</w:t>
      </w:r>
      <w:r w:rsidRPr="007A7156">
        <w:rPr>
          <w:rFonts w:ascii="Times New Roman" w:hAnsi="Times New Roman" w:cs="Times New Roman"/>
          <w:b/>
          <w:sz w:val="24"/>
          <w:szCs w:val="24"/>
        </w:rPr>
        <w:t>smluvní strana</w:t>
      </w:r>
      <w:r w:rsidRPr="007A7156">
        <w:rPr>
          <w:rFonts w:ascii="Times New Roman" w:hAnsi="Times New Roman" w:cs="Times New Roman"/>
          <w:sz w:val="24"/>
          <w:szCs w:val="24"/>
        </w:rPr>
        <w:t>“)</w:t>
      </w:r>
    </w:p>
    <w:p w14:paraId="29432B88" w14:textId="77777777" w:rsidR="00DD58E0" w:rsidRPr="007A7156" w:rsidRDefault="00DD58E0" w:rsidP="00284D65">
      <w:pPr>
        <w:spacing w:after="0" w:line="276" w:lineRule="auto"/>
        <w:rPr>
          <w:rFonts w:ascii="Times New Roman" w:hAnsi="Times New Roman" w:cs="Times New Roman"/>
          <w:sz w:val="24"/>
          <w:szCs w:val="24"/>
        </w:rPr>
      </w:pPr>
    </w:p>
    <w:p w14:paraId="10E9BF93" w14:textId="0C87EEBF" w:rsidR="00DD58E0" w:rsidRPr="007A7156" w:rsidRDefault="00DD58E0" w:rsidP="00DD58E0">
      <w:pPr>
        <w:spacing w:after="0"/>
        <w:jc w:val="both"/>
        <w:rPr>
          <w:rFonts w:ascii="Times New Roman" w:eastAsia="MS Mincho" w:hAnsi="Times New Roman" w:cs="Times New Roman"/>
          <w:sz w:val="24"/>
          <w:szCs w:val="24"/>
        </w:rPr>
      </w:pPr>
      <w:r w:rsidRPr="007A7156">
        <w:rPr>
          <w:rFonts w:ascii="Times New Roman" w:eastAsia="MS Mincho" w:hAnsi="Times New Roman" w:cs="Times New Roman"/>
          <w:sz w:val="24"/>
          <w:szCs w:val="24"/>
        </w:rPr>
        <w:t xml:space="preserve">uzavírají níže uvedeného dne, měsíce a roku dle § </w:t>
      </w:r>
      <w:r w:rsidRPr="007A7156">
        <w:rPr>
          <w:rFonts w:ascii="Times New Roman" w:hAnsi="Times New Roman" w:cs="Times New Roman"/>
          <w:sz w:val="24"/>
          <w:szCs w:val="24"/>
        </w:rPr>
        <w:t>1746 odst. 2</w:t>
      </w:r>
      <w:r w:rsidRPr="007A7156">
        <w:rPr>
          <w:rFonts w:ascii="Times New Roman" w:eastAsia="MS Mincho" w:hAnsi="Times New Roman" w:cs="Times New Roman"/>
          <w:sz w:val="24"/>
          <w:szCs w:val="24"/>
        </w:rPr>
        <w:t xml:space="preserve"> zákona č. </w:t>
      </w:r>
      <w:r w:rsidRPr="007A7156">
        <w:rPr>
          <w:rFonts w:ascii="Times New Roman" w:hAnsi="Times New Roman" w:cs="Times New Roman"/>
          <w:sz w:val="24"/>
          <w:szCs w:val="24"/>
        </w:rPr>
        <w:t>89/2012</w:t>
      </w:r>
      <w:r w:rsidRPr="007A7156">
        <w:rPr>
          <w:rFonts w:ascii="Times New Roman" w:eastAsia="MS Mincho" w:hAnsi="Times New Roman" w:cs="Times New Roman"/>
          <w:sz w:val="24"/>
          <w:szCs w:val="24"/>
        </w:rPr>
        <w:t xml:space="preserve"> Sb., </w:t>
      </w:r>
      <w:r w:rsidRPr="007A7156">
        <w:rPr>
          <w:rFonts w:ascii="Times New Roman" w:hAnsi="Times New Roman" w:cs="Times New Roman"/>
          <w:sz w:val="24"/>
          <w:szCs w:val="24"/>
        </w:rPr>
        <w:t>občanský</w:t>
      </w:r>
      <w:r w:rsidRPr="007A7156">
        <w:rPr>
          <w:rFonts w:ascii="Times New Roman" w:eastAsia="MS Mincho" w:hAnsi="Times New Roman" w:cs="Times New Roman"/>
          <w:sz w:val="24"/>
          <w:szCs w:val="24"/>
        </w:rPr>
        <w:t xml:space="preserve"> zákoník, ve znění pozdějších předpisů</w:t>
      </w:r>
      <w:r w:rsidR="0068343F">
        <w:rPr>
          <w:rFonts w:ascii="Times New Roman" w:eastAsia="MS Mincho" w:hAnsi="Times New Roman" w:cs="Times New Roman"/>
          <w:sz w:val="24"/>
          <w:szCs w:val="24"/>
        </w:rPr>
        <w:t xml:space="preserve"> (dále jen „</w:t>
      </w:r>
      <w:r w:rsidR="0068343F" w:rsidRPr="0068343F">
        <w:rPr>
          <w:rFonts w:ascii="Times New Roman" w:eastAsia="MS Mincho" w:hAnsi="Times New Roman" w:cs="Times New Roman"/>
          <w:b/>
          <w:bCs/>
          <w:sz w:val="24"/>
          <w:szCs w:val="24"/>
        </w:rPr>
        <w:t>občanský zákoník</w:t>
      </w:r>
      <w:r w:rsidR="0068343F">
        <w:rPr>
          <w:rFonts w:ascii="Times New Roman" w:eastAsia="MS Mincho" w:hAnsi="Times New Roman" w:cs="Times New Roman"/>
          <w:sz w:val="24"/>
          <w:szCs w:val="24"/>
        </w:rPr>
        <w:t>“)</w:t>
      </w:r>
      <w:r w:rsidRPr="007A7156">
        <w:rPr>
          <w:rFonts w:ascii="Times New Roman" w:eastAsia="MS Mincho" w:hAnsi="Times New Roman" w:cs="Times New Roman"/>
          <w:sz w:val="24"/>
          <w:szCs w:val="24"/>
        </w:rPr>
        <w:t xml:space="preserve">, </w:t>
      </w:r>
      <w:r w:rsidRPr="007A7156">
        <w:rPr>
          <w:rFonts w:ascii="Times New Roman" w:hAnsi="Times New Roman" w:cs="Times New Roman"/>
          <w:sz w:val="24"/>
          <w:szCs w:val="24"/>
        </w:rPr>
        <w:t xml:space="preserve">a dle zákona č. </w:t>
      </w:r>
      <w:r w:rsidR="007E3D6C" w:rsidRPr="007A7156">
        <w:rPr>
          <w:rFonts w:ascii="Times New Roman" w:hAnsi="Times New Roman" w:cs="Times New Roman"/>
          <w:sz w:val="24"/>
          <w:szCs w:val="24"/>
        </w:rPr>
        <w:t xml:space="preserve">541/2020 </w:t>
      </w:r>
      <w:r w:rsidRPr="007A7156">
        <w:rPr>
          <w:rFonts w:ascii="Times New Roman" w:hAnsi="Times New Roman" w:cs="Times New Roman"/>
          <w:sz w:val="24"/>
          <w:szCs w:val="24"/>
        </w:rPr>
        <w:t>Sb., o odpadech, ve znění pozdějších předpisů</w:t>
      </w:r>
      <w:r w:rsidR="0068343F">
        <w:rPr>
          <w:rFonts w:ascii="Times New Roman" w:hAnsi="Times New Roman" w:cs="Times New Roman"/>
          <w:sz w:val="24"/>
          <w:szCs w:val="24"/>
        </w:rPr>
        <w:t xml:space="preserve"> (dále jen „</w:t>
      </w:r>
      <w:r w:rsidR="0068343F" w:rsidRPr="0068343F">
        <w:rPr>
          <w:rFonts w:ascii="Times New Roman" w:hAnsi="Times New Roman" w:cs="Times New Roman"/>
          <w:b/>
          <w:bCs/>
          <w:sz w:val="24"/>
          <w:szCs w:val="24"/>
        </w:rPr>
        <w:t>zákon o odpadech</w:t>
      </w:r>
      <w:r w:rsidR="0068343F">
        <w:rPr>
          <w:rFonts w:ascii="Times New Roman" w:hAnsi="Times New Roman" w:cs="Times New Roman"/>
          <w:sz w:val="24"/>
          <w:szCs w:val="24"/>
        </w:rPr>
        <w:t>“)</w:t>
      </w:r>
      <w:r w:rsidRPr="007A7156">
        <w:rPr>
          <w:rFonts w:ascii="Times New Roman" w:hAnsi="Times New Roman" w:cs="Times New Roman"/>
          <w:sz w:val="24"/>
          <w:szCs w:val="24"/>
        </w:rPr>
        <w:t xml:space="preserve">, </w:t>
      </w:r>
      <w:r w:rsidRPr="007A7156">
        <w:rPr>
          <w:rFonts w:ascii="Times New Roman" w:eastAsia="MS Mincho" w:hAnsi="Times New Roman" w:cs="Times New Roman"/>
          <w:sz w:val="24"/>
          <w:szCs w:val="24"/>
        </w:rPr>
        <w:t>tuto</w:t>
      </w:r>
    </w:p>
    <w:p w14:paraId="72672299" w14:textId="77777777" w:rsidR="00DD58E0" w:rsidRPr="007A7156" w:rsidRDefault="00DD58E0" w:rsidP="00284D65">
      <w:pPr>
        <w:spacing w:after="0" w:line="276" w:lineRule="auto"/>
        <w:rPr>
          <w:rFonts w:ascii="Times New Roman" w:hAnsi="Times New Roman" w:cs="Times New Roman"/>
          <w:sz w:val="24"/>
          <w:szCs w:val="24"/>
        </w:rPr>
      </w:pPr>
    </w:p>
    <w:p w14:paraId="79A72A42" w14:textId="242E0F96" w:rsidR="00DD58E0" w:rsidRPr="007A7156" w:rsidRDefault="00F243D3" w:rsidP="00DD58E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smlouvu o převzetí odpadu za účelem jeho využití nebo odstranění</w:t>
      </w:r>
    </w:p>
    <w:p w14:paraId="1D0D2EB9" w14:textId="77777777" w:rsidR="00DD58E0" w:rsidRPr="007A7156" w:rsidRDefault="00DD58E0" w:rsidP="00DD58E0">
      <w:pPr>
        <w:spacing w:after="0" w:line="276" w:lineRule="auto"/>
        <w:jc w:val="center"/>
        <w:rPr>
          <w:rFonts w:ascii="Times New Roman" w:hAnsi="Times New Roman" w:cs="Times New Roman"/>
          <w:sz w:val="24"/>
          <w:szCs w:val="24"/>
        </w:rPr>
      </w:pPr>
      <w:r w:rsidRPr="007A7156">
        <w:rPr>
          <w:rFonts w:ascii="Times New Roman" w:hAnsi="Times New Roman" w:cs="Times New Roman"/>
          <w:sz w:val="24"/>
          <w:szCs w:val="24"/>
        </w:rPr>
        <w:t>(dále jen „</w:t>
      </w:r>
      <w:r w:rsidRPr="007A7156">
        <w:rPr>
          <w:rFonts w:ascii="Times New Roman" w:hAnsi="Times New Roman" w:cs="Times New Roman"/>
          <w:b/>
          <w:sz w:val="24"/>
          <w:szCs w:val="24"/>
        </w:rPr>
        <w:t>smlouva</w:t>
      </w:r>
      <w:r w:rsidRPr="007A7156">
        <w:rPr>
          <w:rFonts w:ascii="Times New Roman" w:hAnsi="Times New Roman" w:cs="Times New Roman"/>
          <w:sz w:val="24"/>
          <w:szCs w:val="24"/>
        </w:rPr>
        <w:t>“)</w:t>
      </w:r>
    </w:p>
    <w:p w14:paraId="1DC635B8" w14:textId="77777777" w:rsidR="008D191D" w:rsidRPr="007A7156" w:rsidRDefault="008D191D" w:rsidP="00DD58E0">
      <w:pPr>
        <w:spacing w:after="0" w:line="276" w:lineRule="auto"/>
        <w:jc w:val="center"/>
        <w:rPr>
          <w:rFonts w:ascii="Times New Roman" w:hAnsi="Times New Roman" w:cs="Times New Roman"/>
          <w:sz w:val="24"/>
          <w:szCs w:val="24"/>
        </w:rPr>
      </w:pPr>
    </w:p>
    <w:p w14:paraId="58078465" w14:textId="77777777" w:rsidR="008D191D" w:rsidRPr="007A7156" w:rsidRDefault="003070D0" w:rsidP="008D191D">
      <w:pPr>
        <w:pStyle w:val="Odstavecseseznamem"/>
        <w:numPr>
          <w:ilvl w:val="0"/>
          <w:numId w:val="13"/>
        </w:numPr>
        <w:spacing w:after="0" w:line="276" w:lineRule="auto"/>
        <w:rPr>
          <w:rFonts w:ascii="Times New Roman" w:hAnsi="Times New Roman" w:cs="Times New Roman"/>
          <w:b/>
          <w:sz w:val="24"/>
          <w:szCs w:val="24"/>
        </w:rPr>
      </w:pPr>
      <w:r w:rsidRPr="007A7156">
        <w:rPr>
          <w:rFonts w:ascii="Times New Roman" w:hAnsi="Times New Roman" w:cs="Times New Roman"/>
          <w:b/>
          <w:sz w:val="24"/>
          <w:szCs w:val="24"/>
        </w:rPr>
        <w:t>Úvodní ustanovení</w:t>
      </w:r>
    </w:p>
    <w:p w14:paraId="336F0B81" w14:textId="77777777" w:rsidR="008D191D" w:rsidRPr="007A7156" w:rsidRDefault="008D191D" w:rsidP="00DD58E0">
      <w:pPr>
        <w:spacing w:after="0" w:line="276" w:lineRule="auto"/>
        <w:jc w:val="center"/>
        <w:rPr>
          <w:rFonts w:ascii="Times New Roman" w:hAnsi="Times New Roman" w:cs="Times New Roman"/>
          <w:sz w:val="24"/>
          <w:szCs w:val="24"/>
        </w:rPr>
      </w:pPr>
    </w:p>
    <w:p w14:paraId="46193485" w14:textId="1EC0A87E" w:rsidR="008D191D" w:rsidRPr="007A7156" w:rsidRDefault="008D191D" w:rsidP="007D2B72">
      <w:pPr>
        <w:pStyle w:val="Odstavecseseznamem"/>
        <w:numPr>
          <w:ilvl w:val="1"/>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sz w:val="24"/>
          <w:szCs w:val="24"/>
        </w:rPr>
        <w:t xml:space="preserve">Účelem této smlouvy je upravit </w:t>
      </w:r>
      <w:r w:rsidR="00F23198" w:rsidRPr="007A7156">
        <w:rPr>
          <w:rFonts w:ascii="Times New Roman" w:hAnsi="Times New Roman" w:cs="Times New Roman"/>
          <w:sz w:val="24"/>
          <w:szCs w:val="24"/>
        </w:rPr>
        <w:t xml:space="preserve">práva a povinnosti </w:t>
      </w:r>
      <w:r w:rsidRPr="007A7156">
        <w:rPr>
          <w:rFonts w:ascii="Times New Roman" w:hAnsi="Times New Roman" w:cs="Times New Roman"/>
          <w:sz w:val="24"/>
          <w:szCs w:val="24"/>
        </w:rPr>
        <w:t>smluvních stran při realizaci předmětu plnění tvořící</w:t>
      </w:r>
      <w:r w:rsidR="00AF7649" w:rsidRPr="007A7156">
        <w:rPr>
          <w:rFonts w:ascii="Times New Roman" w:hAnsi="Times New Roman" w:cs="Times New Roman"/>
          <w:sz w:val="24"/>
          <w:szCs w:val="24"/>
        </w:rPr>
        <w:t>ho</w:t>
      </w:r>
      <w:r w:rsidRPr="007A7156">
        <w:rPr>
          <w:rFonts w:ascii="Times New Roman" w:hAnsi="Times New Roman" w:cs="Times New Roman"/>
          <w:sz w:val="24"/>
          <w:szCs w:val="24"/>
        </w:rPr>
        <w:t xml:space="preserve"> předmět </w:t>
      </w:r>
      <w:r w:rsidR="00790DA2" w:rsidRPr="007A7156">
        <w:rPr>
          <w:rFonts w:ascii="Times New Roman" w:hAnsi="Times New Roman" w:cs="Times New Roman"/>
          <w:sz w:val="24"/>
          <w:szCs w:val="24"/>
        </w:rPr>
        <w:t>nadlimitní</w:t>
      </w:r>
      <w:r w:rsidR="00AF7649" w:rsidRPr="007A7156">
        <w:rPr>
          <w:rFonts w:ascii="Times New Roman" w:hAnsi="Times New Roman" w:cs="Times New Roman"/>
          <w:sz w:val="24"/>
          <w:szCs w:val="24"/>
        </w:rPr>
        <w:t xml:space="preserve"> </w:t>
      </w:r>
      <w:r w:rsidRPr="007A7156">
        <w:rPr>
          <w:rFonts w:ascii="Times New Roman" w:hAnsi="Times New Roman" w:cs="Times New Roman"/>
          <w:sz w:val="24"/>
          <w:szCs w:val="24"/>
        </w:rPr>
        <w:t>veřejné zakázky</w:t>
      </w:r>
      <w:r w:rsidR="00AF7649" w:rsidRPr="007A7156">
        <w:rPr>
          <w:rFonts w:ascii="Times New Roman" w:hAnsi="Times New Roman" w:cs="Times New Roman"/>
          <w:sz w:val="24"/>
          <w:szCs w:val="24"/>
        </w:rPr>
        <w:t xml:space="preserve"> zadávané v souladu s </w:t>
      </w:r>
      <w:proofErr w:type="spellStart"/>
      <w:r w:rsidR="00AF7649" w:rsidRPr="007A7156">
        <w:rPr>
          <w:rFonts w:ascii="Times New Roman" w:hAnsi="Times New Roman" w:cs="Times New Roman"/>
          <w:sz w:val="24"/>
          <w:szCs w:val="24"/>
        </w:rPr>
        <w:t>ust</w:t>
      </w:r>
      <w:proofErr w:type="spellEnd"/>
      <w:r w:rsidR="00AF7649" w:rsidRPr="007A7156">
        <w:rPr>
          <w:rFonts w:ascii="Times New Roman" w:hAnsi="Times New Roman" w:cs="Times New Roman"/>
          <w:sz w:val="24"/>
          <w:szCs w:val="24"/>
        </w:rPr>
        <w:t xml:space="preserve">. § </w:t>
      </w:r>
      <w:r w:rsidR="00E87773" w:rsidRPr="007A7156">
        <w:rPr>
          <w:rFonts w:ascii="Times New Roman" w:hAnsi="Times New Roman" w:cs="Times New Roman"/>
          <w:sz w:val="24"/>
          <w:szCs w:val="24"/>
        </w:rPr>
        <w:t>5</w:t>
      </w:r>
      <w:r w:rsidR="00790DA2" w:rsidRPr="007A7156">
        <w:rPr>
          <w:rFonts w:ascii="Times New Roman" w:hAnsi="Times New Roman" w:cs="Times New Roman"/>
          <w:sz w:val="24"/>
          <w:szCs w:val="24"/>
        </w:rPr>
        <w:t>6</w:t>
      </w:r>
      <w:r w:rsidR="00AF7649" w:rsidRPr="007A7156">
        <w:rPr>
          <w:rFonts w:ascii="Times New Roman" w:hAnsi="Times New Roman" w:cs="Times New Roman"/>
          <w:sz w:val="24"/>
          <w:szCs w:val="24"/>
        </w:rPr>
        <w:t xml:space="preserve"> odst. 1 zákona č. 134/2016 Sb., o zadávání veřejných zakázek, </w:t>
      </w:r>
      <w:r w:rsidR="001E08F4" w:rsidRPr="007A7156">
        <w:rPr>
          <w:rFonts w:ascii="Times New Roman" w:hAnsi="Times New Roman" w:cs="Times New Roman"/>
          <w:sz w:val="24"/>
          <w:szCs w:val="24"/>
        </w:rPr>
        <w:t xml:space="preserve">ve znění </w:t>
      </w:r>
      <w:r w:rsidR="001E08F4" w:rsidRPr="007A7156">
        <w:rPr>
          <w:rFonts w:ascii="Times New Roman" w:hAnsi="Times New Roman" w:cs="Times New Roman"/>
          <w:sz w:val="24"/>
          <w:szCs w:val="24"/>
        </w:rPr>
        <w:lastRenderedPageBreak/>
        <w:t>pozdějších předpisů</w:t>
      </w:r>
      <w:r w:rsidR="0068343F">
        <w:rPr>
          <w:rFonts w:ascii="Times New Roman" w:hAnsi="Times New Roman" w:cs="Times New Roman"/>
          <w:sz w:val="24"/>
          <w:szCs w:val="24"/>
        </w:rPr>
        <w:t xml:space="preserve"> (dále jen „</w:t>
      </w:r>
      <w:r w:rsidR="0068343F" w:rsidRPr="0068343F">
        <w:rPr>
          <w:rFonts w:ascii="Times New Roman" w:hAnsi="Times New Roman" w:cs="Times New Roman"/>
          <w:b/>
          <w:bCs/>
          <w:sz w:val="24"/>
          <w:szCs w:val="24"/>
        </w:rPr>
        <w:t>ZZVZ</w:t>
      </w:r>
      <w:r w:rsidR="0068343F">
        <w:rPr>
          <w:rFonts w:ascii="Times New Roman" w:hAnsi="Times New Roman" w:cs="Times New Roman"/>
          <w:sz w:val="24"/>
          <w:szCs w:val="24"/>
        </w:rPr>
        <w:t>“)</w:t>
      </w:r>
      <w:r w:rsidR="001E08F4" w:rsidRPr="007A7156">
        <w:rPr>
          <w:rFonts w:ascii="Times New Roman" w:hAnsi="Times New Roman" w:cs="Times New Roman"/>
          <w:sz w:val="24"/>
          <w:szCs w:val="24"/>
        </w:rPr>
        <w:t xml:space="preserve">, </w:t>
      </w:r>
      <w:r w:rsidR="00AF7649" w:rsidRPr="007A7156">
        <w:rPr>
          <w:rFonts w:ascii="Times New Roman" w:hAnsi="Times New Roman" w:cs="Times New Roman"/>
          <w:sz w:val="24"/>
          <w:szCs w:val="24"/>
        </w:rPr>
        <w:t>s názvem</w:t>
      </w:r>
      <w:r w:rsidRPr="007A7156">
        <w:rPr>
          <w:rFonts w:ascii="Times New Roman" w:hAnsi="Times New Roman" w:cs="Times New Roman"/>
          <w:sz w:val="24"/>
          <w:szCs w:val="24"/>
        </w:rPr>
        <w:t xml:space="preserve"> „</w:t>
      </w:r>
      <w:r w:rsidR="00ED70F9" w:rsidRPr="00ED70F9">
        <w:rPr>
          <w:rFonts w:ascii="Times New Roman" w:hAnsi="Times New Roman" w:cs="Times New Roman"/>
          <w:b/>
          <w:sz w:val="24"/>
          <w:szCs w:val="24"/>
        </w:rPr>
        <w:t>Koncové zařízení pro využití nebo odstranění směsného komunálního odpadu města Liberec</w:t>
      </w:r>
      <w:r w:rsidRPr="007A7156">
        <w:rPr>
          <w:rFonts w:ascii="Times New Roman" w:hAnsi="Times New Roman" w:cs="Times New Roman"/>
          <w:sz w:val="24"/>
          <w:szCs w:val="24"/>
        </w:rPr>
        <w:t>“.</w:t>
      </w:r>
    </w:p>
    <w:p w14:paraId="46AAF741" w14:textId="576B24DD" w:rsidR="008D191D" w:rsidRPr="007A7156" w:rsidRDefault="004C5056"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w:t>
      </w:r>
      <w:r w:rsidR="008D191D" w:rsidRPr="007A7156">
        <w:rPr>
          <w:rFonts w:ascii="Times New Roman" w:hAnsi="Times New Roman" w:cs="Times New Roman"/>
          <w:sz w:val="24"/>
          <w:szCs w:val="24"/>
        </w:rPr>
        <w:t xml:space="preserve"> výslovně prohlašuje, že údaje jím uvedené v záhlaví této smlouvy jsou pravdivé a že disponuje k okamžiku uzavření této smlouvy oprávněním k podnikání potřebným k řádnému plnění </w:t>
      </w:r>
      <w:r w:rsidR="00721FB1">
        <w:rPr>
          <w:rFonts w:ascii="Times New Roman" w:hAnsi="Times New Roman" w:cs="Times New Roman"/>
          <w:sz w:val="24"/>
          <w:szCs w:val="24"/>
        </w:rPr>
        <w:t>této smlouvy</w:t>
      </w:r>
      <w:r w:rsidR="008D191D" w:rsidRPr="007A7156">
        <w:rPr>
          <w:rFonts w:ascii="Times New Roman" w:hAnsi="Times New Roman" w:cs="Times New Roman"/>
          <w:sz w:val="24"/>
          <w:szCs w:val="24"/>
        </w:rPr>
        <w:t xml:space="preserve">. </w:t>
      </w:r>
    </w:p>
    <w:p w14:paraId="27DC4292" w14:textId="77777777" w:rsidR="008D191D" w:rsidRPr="007A7156" w:rsidRDefault="008D191D"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změny údajů uvedených v záhlaví této smlouvy jsou bez zbytečného odkladu smluvní strany povinny se vzájemně o takových změnách informovat.</w:t>
      </w:r>
    </w:p>
    <w:p w14:paraId="47F2993B" w14:textId="7BD8F22C" w:rsidR="008D191D" w:rsidRPr="007A7156" w:rsidRDefault="008D191D"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Každá ze smluvních stran výslovně prohlašuje, že je oprávněna tuto smlouvu podepsat</w:t>
      </w:r>
      <w:r w:rsidR="00E707EB" w:rsidRPr="007A7156">
        <w:rPr>
          <w:rFonts w:ascii="Times New Roman" w:hAnsi="Times New Roman" w:cs="Times New Roman"/>
          <w:sz w:val="24"/>
          <w:szCs w:val="24"/>
        </w:rPr>
        <w:t xml:space="preserve"> a řádně a včas plnit povinnosti </w:t>
      </w:r>
      <w:r w:rsidR="00ED70F9">
        <w:rPr>
          <w:rFonts w:ascii="Times New Roman" w:hAnsi="Times New Roman" w:cs="Times New Roman"/>
          <w:sz w:val="24"/>
          <w:szCs w:val="24"/>
        </w:rPr>
        <w:t>z ní vyplývající</w:t>
      </w:r>
      <w:r w:rsidRPr="007A7156">
        <w:rPr>
          <w:rFonts w:ascii="Times New Roman" w:hAnsi="Times New Roman" w:cs="Times New Roman"/>
          <w:sz w:val="24"/>
          <w:szCs w:val="24"/>
        </w:rPr>
        <w:t>.</w:t>
      </w:r>
    </w:p>
    <w:p w14:paraId="40ED3D22" w14:textId="77777777" w:rsidR="00DD58E0" w:rsidRPr="007A7156" w:rsidRDefault="00DD58E0" w:rsidP="00DD58E0">
      <w:pPr>
        <w:spacing w:after="0" w:line="276" w:lineRule="auto"/>
        <w:jc w:val="center"/>
        <w:rPr>
          <w:rFonts w:ascii="Times New Roman" w:hAnsi="Times New Roman" w:cs="Times New Roman"/>
          <w:sz w:val="24"/>
          <w:szCs w:val="24"/>
        </w:rPr>
      </w:pPr>
    </w:p>
    <w:p w14:paraId="684F0CE1" w14:textId="77777777" w:rsidR="00DD58E0" w:rsidRPr="007A7156" w:rsidRDefault="006300B7"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Předmět smlouvy</w:t>
      </w:r>
    </w:p>
    <w:p w14:paraId="3BADF12D" w14:textId="77777777" w:rsidR="00DD58E0" w:rsidRPr="007A7156" w:rsidRDefault="00DD58E0" w:rsidP="00DD58E0">
      <w:pPr>
        <w:pStyle w:val="Odstavecseseznamem"/>
        <w:spacing w:after="0" w:line="276" w:lineRule="auto"/>
        <w:jc w:val="both"/>
        <w:rPr>
          <w:rFonts w:ascii="Times New Roman" w:hAnsi="Times New Roman" w:cs="Times New Roman"/>
          <w:sz w:val="24"/>
          <w:szCs w:val="24"/>
        </w:rPr>
      </w:pPr>
    </w:p>
    <w:p w14:paraId="238F28D3" w14:textId="434CECD7" w:rsidR="00A23DD6" w:rsidRDefault="004C5056" w:rsidP="007D74A0">
      <w:pPr>
        <w:pStyle w:val="Odstavecseseznamem"/>
        <w:numPr>
          <w:ilvl w:val="1"/>
          <w:numId w:val="2"/>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w:t>
      </w:r>
      <w:r w:rsidR="006300B7" w:rsidRPr="007A7156">
        <w:rPr>
          <w:rFonts w:ascii="Times New Roman" w:hAnsi="Times New Roman" w:cs="Times New Roman"/>
          <w:sz w:val="24"/>
          <w:szCs w:val="24"/>
        </w:rPr>
        <w:t xml:space="preserve"> se zavazuje, že za podmínek uvedených v této smlouvě bude</w:t>
      </w:r>
      <w:r w:rsidR="007A7156">
        <w:rPr>
          <w:rFonts w:ascii="Times New Roman" w:hAnsi="Times New Roman" w:cs="Times New Roman"/>
          <w:sz w:val="24"/>
          <w:szCs w:val="24"/>
        </w:rPr>
        <w:t xml:space="preserve"> </w:t>
      </w:r>
      <w:r w:rsidR="00404E01" w:rsidRPr="007A7156">
        <w:rPr>
          <w:rFonts w:ascii="Times New Roman" w:hAnsi="Times New Roman" w:cs="Times New Roman"/>
          <w:sz w:val="24"/>
          <w:szCs w:val="24"/>
        </w:rPr>
        <w:t>objednateli</w:t>
      </w:r>
      <w:r w:rsidR="00E42AF3">
        <w:rPr>
          <w:rFonts w:ascii="Times New Roman" w:hAnsi="Times New Roman" w:cs="Times New Roman"/>
          <w:sz w:val="24"/>
          <w:szCs w:val="24"/>
        </w:rPr>
        <w:t xml:space="preserve"> </w:t>
      </w:r>
      <w:r w:rsidR="00404E01" w:rsidRPr="007A7156">
        <w:rPr>
          <w:rFonts w:ascii="Times New Roman" w:hAnsi="Times New Roman" w:cs="Times New Roman"/>
          <w:sz w:val="24"/>
          <w:szCs w:val="24"/>
        </w:rPr>
        <w:t>poskytovat služby spočívající v</w:t>
      </w:r>
      <w:r w:rsidR="00ED70F9">
        <w:rPr>
          <w:rFonts w:ascii="Times New Roman" w:hAnsi="Times New Roman" w:cs="Times New Roman"/>
          <w:sz w:val="24"/>
          <w:szCs w:val="24"/>
        </w:rPr>
        <w:t xml:space="preserve"> převzetí směsného komunálního odpadu </w:t>
      </w:r>
      <w:r w:rsidR="0096273A">
        <w:rPr>
          <w:rFonts w:ascii="Times New Roman" w:hAnsi="Times New Roman" w:cs="Times New Roman"/>
          <w:sz w:val="24"/>
          <w:szCs w:val="24"/>
        </w:rPr>
        <w:t xml:space="preserve">(kód 200301) </w:t>
      </w:r>
      <w:r w:rsidR="00ED70F9">
        <w:rPr>
          <w:rFonts w:ascii="Times New Roman" w:hAnsi="Times New Roman" w:cs="Times New Roman"/>
          <w:sz w:val="24"/>
          <w:szCs w:val="24"/>
        </w:rPr>
        <w:t>(dále jen „</w:t>
      </w:r>
      <w:r w:rsidR="00ED70F9" w:rsidRPr="00FB1CBE">
        <w:rPr>
          <w:rFonts w:ascii="Times New Roman" w:hAnsi="Times New Roman" w:cs="Times New Roman"/>
          <w:b/>
          <w:bCs/>
          <w:sz w:val="24"/>
          <w:szCs w:val="24"/>
        </w:rPr>
        <w:t>SKO</w:t>
      </w:r>
      <w:r w:rsidR="00ED70F9">
        <w:rPr>
          <w:rFonts w:ascii="Times New Roman" w:hAnsi="Times New Roman" w:cs="Times New Roman"/>
          <w:sz w:val="24"/>
          <w:szCs w:val="24"/>
        </w:rPr>
        <w:t xml:space="preserve">“) a zajištění </w:t>
      </w:r>
      <w:r w:rsidR="008A5FC6">
        <w:rPr>
          <w:rFonts w:ascii="Times New Roman" w:hAnsi="Times New Roman" w:cs="Times New Roman"/>
          <w:sz w:val="24"/>
          <w:szCs w:val="24"/>
        </w:rPr>
        <w:t xml:space="preserve">následného </w:t>
      </w:r>
      <w:r w:rsidR="00ED70F9">
        <w:rPr>
          <w:rFonts w:ascii="Times New Roman" w:hAnsi="Times New Roman" w:cs="Times New Roman"/>
          <w:sz w:val="24"/>
          <w:szCs w:val="24"/>
        </w:rPr>
        <w:t xml:space="preserve">využití nebo odstranění </w:t>
      </w:r>
      <w:r w:rsidR="008A5FC6">
        <w:rPr>
          <w:rFonts w:ascii="Times New Roman" w:hAnsi="Times New Roman" w:cs="Times New Roman"/>
          <w:sz w:val="24"/>
          <w:szCs w:val="24"/>
        </w:rPr>
        <w:t xml:space="preserve">převzatého </w:t>
      </w:r>
      <w:r w:rsidR="00ED70F9">
        <w:rPr>
          <w:rFonts w:ascii="Times New Roman" w:hAnsi="Times New Roman" w:cs="Times New Roman"/>
          <w:sz w:val="24"/>
          <w:szCs w:val="24"/>
        </w:rPr>
        <w:t>SKO</w:t>
      </w:r>
      <w:r w:rsidR="008A5FC6">
        <w:rPr>
          <w:rFonts w:ascii="Times New Roman" w:hAnsi="Times New Roman" w:cs="Times New Roman"/>
          <w:sz w:val="24"/>
          <w:szCs w:val="24"/>
        </w:rPr>
        <w:t xml:space="preserve"> na koncovém zařízení, případně jiným vhodným způsobem v souladu s právními předpisy</w:t>
      </w:r>
      <w:r w:rsidR="00ED70F9">
        <w:rPr>
          <w:rFonts w:ascii="Times New Roman" w:hAnsi="Times New Roman" w:cs="Times New Roman"/>
          <w:sz w:val="24"/>
          <w:szCs w:val="24"/>
        </w:rPr>
        <w:t xml:space="preserve">. Poskytovatel </w:t>
      </w:r>
      <w:r w:rsidR="00181F64">
        <w:rPr>
          <w:rFonts w:ascii="Times New Roman" w:hAnsi="Times New Roman" w:cs="Times New Roman"/>
          <w:sz w:val="24"/>
          <w:szCs w:val="24"/>
        </w:rPr>
        <w:t xml:space="preserve">bude za výše uvedeným účelem </w:t>
      </w:r>
      <w:r w:rsidR="00ED70F9">
        <w:rPr>
          <w:rFonts w:ascii="Times New Roman" w:hAnsi="Times New Roman" w:cs="Times New Roman"/>
          <w:sz w:val="24"/>
          <w:szCs w:val="24"/>
        </w:rPr>
        <w:t xml:space="preserve">SKO přebírat </w:t>
      </w:r>
      <w:r w:rsidR="00FB1CBE">
        <w:rPr>
          <w:rFonts w:ascii="Times New Roman" w:hAnsi="Times New Roman" w:cs="Times New Roman"/>
          <w:sz w:val="24"/>
          <w:szCs w:val="24"/>
        </w:rPr>
        <w:t>jak od</w:t>
      </w:r>
      <w:r w:rsidR="00ED70F9">
        <w:rPr>
          <w:rFonts w:ascii="Times New Roman" w:hAnsi="Times New Roman" w:cs="Times New Roman"/>
          <w:sz w:val="24"/>
          <w:szCs w:val="24"/>
        </w:rPr>
        <w:t xml:space="preserve"> objednatele</w:t>
      </w:r>
      <w:r w:rsidR="00FB1CBE">
        <w:rPr>
          <w:rFonts w:ascii="Times New Roman" w:hAnsi="Times New Roman" w:cs="Times New Roman"/>
          <w:sz w:val="24"/>
          <w:szCs w:val="24"/>
        </w:rPr>
        <w:t>, tak i</w:t>
      </w:r>
      <w:r w:rsidR="00ED70F9">
        <w:rPr>
          <w:rFonts w:ascii="Times New Roman" w:hAnsi="Times New Roman" w:cs="Times New Roman"/>
          <w:sz w:val="24"/>
          <w:szCs w:val="24"/>
        </w:rPr>
        <w:t xml:space="preserve"> od osoby zajišťující svoz SKO</w:t>
      </w:r>
      <w:r w:rsidR="00FB1CBE">
        <w:rPr>
          <w:rFonts w:ascii="Times New Roman" w:hAnsi="Times New Roman" w:cs="Times New Roman"/>
          <w:sz w:val="24"/>
          <w:szCs w:val="24"/>
        </w:rPr>
        <w:t xml:space="preserve"> pro objednatele</w:t>
      </w:r>
      <w:r w:rsidR="00ED70F9">
        <w:rPr>
          <w:rFonts w:ascii="Times New Roman" w:hAnsi="Times New Roman" w:cs="Times New Roman"/>
          <w:sz w:val="24"/>
          <w:szCs w:val="24"/>
        </w:rPr>
        <w:t xml:space="preserve">. </w:t>
      </w:r>
      <w:r w:rsidR="007D74A0" w:rsidRPr="007D74A0" w:rsidDel="00F8007F">
        <w:rPr>
          <w:rFonts w:ascii="Times New Roman" w:hAnsi="Times New Roman" w:cs="Times New Roman"/>
          <w:sz w:val="24"/>
          <w:szCs w:val="24"/>
        </w:rPr>
        <w:t xml:space="preserve"> </w:t>
      </w:r>
    </w:p>
    <w:p w14:paraId="7A503CE3" w14:textId="5F6F4C9E" w:rsidR="00B9304B" w:rsidRDefault="00B9304B" w:rsidP="007D74A0">
      <w:pPr>
        <w:pStyle w:val="Odstavecseseznamem"/>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Poskytovatel</w:t>
      </w:r>
      <w:r w:rsidRPr="00B9304B">
        <w:rPr>
          <w:rFonts w:ascii="Times New Roman" w:hAnsi="Times New Roman" w:cs="Times New Roman"/>
          <w:sz w:val="24"/>
          <w:szCs w:val="24"/>
        </w:rPr>
        <w:t xml:space="preserve"> je povinen určit způsob, jakým bude od </w:t>
      </w:r>
      <w:r>
        <w:rPr>
          <w:rFonts w:ascii="Times New Roman" w:hAnsi="Times New Roman" w:cs="Times New Roman"/>
          <w:sz w:val="24"/>
          <w:szCs w:val="24"/>
        </w:rPr>
        <w:t>objednatele</w:t>
      </w:r>
      <w:r w:rsidRPr="00B9304B">
        <w:rPr>
          <w:rFonts w:ascii="Times New Roman" w:hAnsi="Times New Roman" w:cs="Times New Roman"/>
          <w:sz w:val="24"/>
          <w:szCs w:val="24"/>
        </w:rPr>
        <w:t xml:space="preserve"> přejímat </w:t>
      </w:r>
      <w:r>
        <w:rPr>
          <w:rFonts w:ascii="Times New Roman" w:hAnsi="Times New Roman" w:cs="Times New Roman"/>
          <w:sz w:val="24"/>
          <w:szCs w:val="24"/>
        </w:rPr>
        <w:t>SKO</w:t>
      </w:r>
      <w:r w:rsidRPr="00B9304B">
        <w:rPr>
          <w:rFonts w:ascii="Times New Roman" w:hAnsi="Times New Roman" w:cs="Times New Roman"/>
          <w:sz w:val="24"/>
          <w:szCs w:val="24"/>
        </w:rPr>
        <w:t>, včetně specifikace postupů zajišťujících bezpečnost, ochranu životního prostředí a soulad s platnými právními předpisy, zejména zákonem o odpadech a souvisejícími vyhláškami.</w:t>
      </w:r>
      <w:r w:rsidRPr="00B9304B">
        <w:t xml:space="preserve"> </w:t>
      </w:r>
      <w:r>
        <w:rPr>
          <w:rFonts w:ascii="Times New Roman" w:hAnsi="Times New Roman" w:cs="Times New Roman"/>
          <w:sz w:val="24"/>
          <w:szCs w:val="24"/>
        </w:rPr>
        <w:t>Poskytovatel</w:t>
      </w:r>
      <w:r w:rsidRPr="00B9304B">
        <w:rPr>
          <w:rFonts w:ascii="Times New Roman" w:hAnsi="Times New Roman" w:cs="Times New Roman"/>
          <w:sz w:val="24"/>
          <w:szCs w:val="24"/>
        </w:rPr>
        <w:t xml:space="preserve"> stanoví konkrétní lokalitu nebo zařízení, kde bude </w:t>
      </w:r>
      <w:r>
        <w:rPr>
          <w:rFonts w:ascii="Times New Roman" w:hAnsi="Times New Roman" w:cs="Times New Roman"/>
          <w:sz w:val="24"/>
          <w:szCs w:val="24"/>
        </w:rPr>
        <w:t>SKO</w:t>
      </w:r>
      <w:r w:rsidRPr="00B9304B">
        <w:rPr>
          <w:rFonts w:ascii="Times New Roman" w:hAnsi="Times New Roman" w:cs="Times New Roman"/>
          <w:sz w:val="24"/>
          <w:szCs w:val="24"/>
        </w:rPr>
        <w:t xml:space="preserve"> přebírán, a je povinen tuto informaci předem písemně oznámit </w:t>
      </w:r>
      <w:r>
        <w:rPr>
          <w:rFonts w:ascii="Times New Roman" w:hAnsi="Times New Roman" w:cs="Times New Roman"/>
          <w:sz w:val="24"/>
          <w:szCs w:val="24"/>
        </w:rPr>
        <w:t>objednateli</w:t>
      </w:r>
      <w:r w:rsidRPr="00B9304B">
        <w:rPr>
          <w:rFonts w:ascii="Times New Roman" w:hAnsi="Times New Roman" w:cs="Times New Roman"/>
          <w:sz w:val="24"/>
          <w:szCs w:val="24"/>
        </w:rPr>
        <w:t>.</w:t>
      </w:r>
    </w:p>
    <w:p w14:paraId="2B2B5981" w14:textId="0E4B551B" w:rsidR="00B9304B" w:rsidRDefault="00B9304B" w:rsidP="007D74A0">
      <w:pPr>
        <w:pStyle w:val="Odstavecseseznamem"/>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Poskytovatel</w:t>
      </w:r>
      <w:r w:rsidRPr="00B9304B">
        <w:rPr>
          <w:rFonts w:ascii="Times New Roman" w:hAnsi="Times New Roman" w:cs="Times New Roman"/>
          <w:sz w:val="24"/>
          <w:szCs w:val="24"/>
        </w:rPr>
        <w:t xml:space="preserve"> dále určí způsob dalšího nakládání s odpadem, včetně jeho třídění, skladování, přepravy a konečného zneškodnění nebo využití, s přihlédnutím k zásadám ekologické likvidace a recyklace, a je povinen zajistit, aby veškeré činnosti probíhaly v souladu s právními předpisy a s platnými environmentálními standardy.</w:t>
      </w:r>
    </w:p>
    <w:p w14:paraId="5EC9A0EF" w14:textId="75F5A8E8" w:rsidR="00181F64" w:rsidRDefault="00181F64" w:rsidP="007D74A0">
      <w:pPr>
        <w:pStyle w:val="Odstavecseseznamem"/>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Vlastnické právo k SKO a nebezpečí škody přechází na poskytovatele okamžikem předání a převzetí SKO určeného k využití nebo odstranění.</w:t>
      </w:r>
    </w:p>
    <w:p w14:paraId="2E7961AD" w14:textId="6F980E9D" w:rsidR="00B9304B" w:rsidRPr="00B4548D" w:rsidRDefault="00B9304B" w:rsidP="007D74A0">
      <w:pPr>
        <w:pStyle w:val="Odstavecseseznamem"/>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Poskytovatel</w:t>
      </w:r>
      <w:r w:rsidRPr="00B9304B">
        <w:rPr>
          <w:rFonts w:ascii="Times New Roman" w:hAnsi="Times New Roman" w:cs="Times New Roman"/>
          <w:sz w:val="24"/>
          <w:szCs w:val="24"/>
        </w:rPr>
        <w:t xml:space="preserve"> odpovídá za veškeré náklady spojené s převzetím, přepravou a dalším nakládáním s odpadem a nese plnou odpovědnost za případné porušení právních předpisů či škody vzniklé v souvislosti s nakládáním s</w:t>
      </w:r>
      <w:r>
        <w:rPr>
          <w:rFonts w:ascii="Times New Roman" w:hAnsi="Times New Roman" w:cs="Times New Roman"/>
          <w:sz w:val="24"/>
          <w:szCs w:val="24"/>
        </w:rPr>
        <w:t> </w:t>
      </w:r>
      <w:r w:rsidRPr="00B9304B">
        <w:rPr>
          <w:rFonts w:ascii="Times New Roman" w:hAnsi="Times New Roman" w:cs="Times New Roman"/>
          <w:sz w:val="24"/>
          <w:szCs w:val="24"/>
        </w:rPr>
        <w:t>odpadem</w:t>
      </w:r>
      <w:r>
        <w:rPr>
          <w:rFonts w:ascii="Times New Roman" w:hAnsi="Times New Roman" w:cs="Times New Roman"/>
          <w:sz w:val="24"/>
          <w:szCs w:val="24"/>
        </w:rPr>
        <w:t>, který převzal</w:t>
      </w:r>
      <w:r w:rsidRPr="00B9304B">
        <w:rPr>
          <w:rFonts w:ascii="Times New Roman" w:hAnsi="Times New Roman" w:cs="Times New Roman"/>
          <w:sz w:val="24"/>
          <w:szCs w:val="24"/>
        </w:rPr>
        <w:t>.</w:t>
      </w:r>
    </w:p>
    <w:p w14:paraId="06E6BF49" w14:textId="38240162" w:rsidR="00395DAB" w:rsidRDefault="00395DAB" w:rsidP="00395DAB">
      <w:pPr>
        <w:pStyle w:val="Odstavecseseznamem"/>
        <w:numPr>
          <w:ilvl w:val="1"/>
          <w:numId w:val="2"/>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Objednatel se zavazuje </w:t>
      </w:r>
      <w:r w:rsidR="006B3587" w:rsidRPr="007A7156">
        <w:rPr>
          <w:rFonts w:ascii="Times New Roman" w:hAnsi="Times New Roman" w:cs="Times New Roman"/>
          <w:sz w:val="24"/>
          <w:szCs w:val="24"/>
        </w:rPr>
        <w:t xml:space="preserve">hradit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i za plnění předmětu </w:t>
      </w:r>
      <w:r w:rsidR="00FB1CBE">
        <w:rPr>
          <w:rFonts w:ascii="Times New Roman" w:hAnsi="Times New Roman" w:cs="Times New Roman"/>
          <w:sz w:val="24"/>
          <w:szCs w:val="24"/>
        </w:rPr>
        <w:t>této smlouvy</w:t>
      </w:r>
      <w:r w:rsidR="00F33548">
        <w:rPr>
          <w:rFonts w:ascii="Times New Roman" w:hAnsi="Times New Roman" w:cs="Times New Roman"/>
          <w:sz w:val="24"/>
          <w:szCs w:val="24"/>
        </w:rPr>
        <w:t xml:space="preserve"> </w:t>
      </w:r>
      <w:r w:rsidRPr="007A7156">
        <w:rPr>
          <w:rFonts w:ascii="Times New Roman" w:hAnsi="Times New Roman" w:cs="Times New Roman"/>
          <w:sz w:val="24"/>
          <w:szCs w:val="24"/>
        </w:rPr>
        <w:t xml:space="preserve">odměnu </w:t>
      </w:r>
      <w:r w:rsidR="006B3587" w:rsidRPr="007A7156">
        <w:rPr>
          <w:rFonts w:ascii="Times New Roman" w:hAnsi="Times New Roman" w:cs="Times New Roman"/>
          <w:sz w:val="24"/>
          <w:szCs w:val="24"/>
        </w:rPr>
        <w:t>dle</w:t>
      </w:r>
      <w:r w:rsidRPr="007A7156">
        <w:rPr>
          <w:rFonts w:ascii="Times New Roman" w:hAnsi="Times New Roman" w:cs="Times New Roman"/>
          <w:sz w:val="24"/>
          <w:szCs w:val="24"/>
        </w:rPr>
        <w:t xml:space="preserve"> čl. </w:t>
      </w:r>
      <w:r w:rsidR="006B3587" w:rsidRPr="007A7156">
        <w:rPr>
          <w:rFonts w:ascii="Times New Roman" w:hAnsi="Times New Roman" w:cs="Times New Roman"/>
          <w:sz w:val="24"/>
          <w:szCs w:val="24"/>
        </w:rPr>
        <w:t>3</w:t>
      </w:r>
      <w:r w:rsidRPr="007A7156">
        <w:rPr>
          <w:rFonts w:ascii="Times New Roman" w:hAnsi="Times New Roman" w:cs="Times New Roman"/>
          <w:sz w:val="24"/>
          <w:szCs w:val="24"/>
        </w:rPr>
        <w:t xml:space="preserve"> této smlouvy.</w:t>
      </w:r>
    </w:p>
    <w:p w14:paraId="19B7045B" w14:textId="71782986" w:rsidR="0068343F" w:rsidRPr="0068343F" w:rsidRDefault="0068343F" w:rsidP="0068343F">
      <w:pPr>
        <w:pStyle w:val="Odstavecseseznamem"/>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Objednatel</w:t>
      </w:r>
      <w:r w:rsidRPr="0068343F">
        <w:rPr>
          <w:rFonts w:ascii="Times New Roman" w:hAnsi="Times New Roman" w:cs="Times New Roman"/>
          <w:sz w:val="24"/>
          <w:szCs w:val="24"/>
        </w:rPr>
        <w:t xml:space="preserve"> v souladu s Metodickým pokynem MŽP „Placení poplatku za ukládání odpadu na skládku“ zmocňuje </w:t>
      </w:r>
      <w:r>
        <w:rPr>
          <w:rFonts w:ascii="Times New Roman" w:hAnsi="Times New Roman" w:cs="Times New Roman"/>
          <w:sz w:val="24"/>
          <w:szCs w:val="24"/>
        </w:rPr>
        <w:t>poskytovatele</w:t>
      </w:r>
      <w:r w:rsidRPr="0068343F">
        <w:rPr>
          <w:rFonts w:ascii="Times New Roman" w:hAnsi="Times New Roman" w:cs="Times New Roman"/>
          <w:sz w:val="24"/>
          <w:szCs w:val="24"/>
        </w:rPr>
        <w:t xml:space="preserve"> k provádění placení poplatku dle přílohy č. 9 k zákonu o odpadech a uplatnění slevy dle §</w:t>
      </w:r>
      <w:r>
        <w:rPr>
          <w:rFonts w:ascii="Times New Roman" w:hAnsi="Times New Roman" w:cs="Times New Roman"/>
          <w:sz w:val="24"/>
          <w:szCs w:val="24"/>
        </w:rPr>
        <w:t xml:space="preserve"> </w:t>
      </w:r>
      <w:r w:rsidRPr="0068343F">
        <w:rPr>
          <w:rFonts w:ascii="Times New Roman" w:hAnsi="Times New Roman" w:cs="Times New Roman"/>
          <w:sz w:val="24"/>
          <w:szCs w:val="24"/>
        </w:rPr>
        <w:t xml:space="preserve">157 zákona o odpadech, v případě že bude </w:t>
      </w:r>
      <w:r>
        <w:rPr>
          <w:rFonts w:ascii="Times New Roman" w:hAnsi="Times New Roman" w:cs="Times New Roman"/>
          <w:sz w:val="24"/>
          <w:szCs w:val="24"/>
        </w:rPr>
        <w:t>SKO</w:t>
      </w:r>
      <w:r w:rsidRPr="0068343F">
        <w:rPr>
          <w:rFonts w:ascii="Times New Roman" w:hAnsi="Times New Roman" w:cs="Times New Roman"/>
          <w:sz w:val="24"/>
          <w:szCs w:val="24"/>
        </w:rPr>
        <w:t xml:space="preserve"> ukládán na skládku. </w:t>
      </w:r>
      <w:r>
        <w:rPr>
          <w:rFonts w:ascii="Times New Roman" w:hAnsi="Times New Roman" w:cs="Times New Roman"/>
          <w:sz w:val="24"/>
          <w:szCs w:val="24"/>
        </w:rPr>
        <w:t>Poskytovatel</w:t>
      </w:r>
      <w:r w:rsidRPr="0068343F">
        <w:rPr>
          <w:rFonts w:ascii="Times New Roman" w:hAnsi="Times New Roman" w:cs="Times New Roman"/>
          <w:sz w:val="24"/>
          <w:szCs w:val="24"/>
        </w:rPr>
        <w:t xml:space="preserve"> měsíčně společně s fakturou předá </w:t>
      </w:r>
      <w:r>
        <w:rPr>
          <w:rFonts w:ascii="Times New Roman" w:hAnsi="Times New Roman" w:cs="Times New Roman"/>
          <w:sz w:val="24"/>
          <w:szCs w:val="24"/>
        </w:rPr>
        <w:t xml:space="preserve">objednateli </w:t>
      </w:r>
      <w:r w:rsidRPr="0068343F">
        <w:rPr>
          <w:rFonts w:ascii="Times New Roman" w:hAnsi="Times New Roman" w:cs="Times New Roman"/>
          <w:sz w:val="24"/>
          <w:szCs w:val="24"/>
        </w:rPr>
        <w:t xml:space="preserve">přehled o výši uplatněné slevy a je plně odpovědný za nepřekročení limitů stanovených pro uplatnění slevy v příloze č. 12 k zákonu o odpadech.  Objednatel se zavazuje oznámit poskytovateli nejpozději do 14 dní od předání SKO, pokud slevu dle § 157 zákona o odpadech uplatní na jiné odpady, než jsou odpady předané poskytovateli. Na základě získaných údajů se poskytovatel zavazuje uplatnit slevu v plné možné výši. Ustanovení dle tohoto odstavce se </w:t>
      </w:r>
      <w:r w:rsidRPr="0068343F">
        <w:rPr>
          <w:rFonts w:ascii="Times New Roman" w:hAnsi="Times New Roman" w:cs="Times New Roman"/>
          <w:sz w:val="24"/>
          <w:szCs w:val="24"/>
        </w:rPr>
        <w:lastRenderedPageBreak/>
        <w:t>nepoužije, pokud mezi objednatelem a poskytovatelem bude uzavřena jiná písemná dohoda řešící uplatnění §157 zákona o odpadech.</w:t>
      </w:r>
    </w:p>
    <w:p w14:paraId="5D44F89C" w14:textId="77777777" w:rsidR="00395DAB" w:rsidRPr="007A7156" w:rsidRDefault="00395DAB" w:rsidP="00395DAB">
      <w:pPr>
        <w:spacing w:after="0" w:line="276" w:lineRule="auto"/>
        <w:ind w:left="360"/>
        <w:jc w:val="both"/>
        <w:rPr>
          <w:rFonts w:ascii="Times New Roman" w:hAnsi="Times New Roman" w:cs="Times New Roman"/>
          <w:sz w:val="24"/>
          <w:szCs w:val="24"/>
        </w:rPr>
      </w:pPr>
    </w:p>
    <w:p w14:paraId="3A024F24" w14:textId="77777777" w:rsidR="00395DAB" w:rsidRPr="007A7156" w:rsidRDefault="00044B87"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Odměna za poskytované plnění</w:t>
      </w:r>
    </w:p>
    <w:p w14:paraId="05A2E316" w14:textId="77777777" w:rsidR="00C802D4" w:rsidRPr="007A7156" w:rsidRDefault="00C802D4" w:rsidP="00C802D4">
      <w:pPr>
        <w:pStyle w:val="Odstavecseseznamem"/>
        <w:spacing w:after="0" w:line="276" w:lineRule="auto"/>
        <w:ind w:left="360"/>
        <w:jc w:val="both"/>
        <w:rPr>
          <w:rFonts w:ascii="Times New Roman" w:hAnsi="Times New Roman" w:cs="Times New Roman"/>
          <w:b/>
          <w:sz w:val="24"/>
          <w:szCs w:val="24"/>
        </w:rPr>
      </w:pPr>
    </w:p>
    <w:p w14:paraId="54EE6FA6" w14:textId="3074F341" w:rsidR="005328AD" w:rsidRPr="007A7156" w:rsidRDefault="005328AD"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Jednotková cena bez DPH za jednotlivé výkony poskytovatele dle </w:t>
      </w:r>
      <w:r w:rsidR="004F1E9D">
        <w:rPr>
          <w:rFonts w:ascii="Times New Roman" w:hAnsi="Times New Roman" w:cs="Times New Roman"/>
          <w:sz w:val="24"/>
          <w:szCs w:val="24"/>
        </w:rPr>
        <w:t>této smlouvy</w:t>
      </w:r>
      <w:r w:rsidRPr="007A7156">
        <w:rPr>
          <w:rFonts w:ascii="Times New Roman" w:hAnsi="Times New Roman" w:cs="Times New Roman"/>
          <w:sz w:val="24"/>
          <w:szCs w:val="24"/>
        </w:rPr>
        <w:t xml:space="preserve"> je uvedena ve výkazu výměr, který tvoří přílohu č. 1 této smlouvy. Odměna poskytovatele za plnění bude určena jako násobek počtu provedených jednotlivých výkonů vůči jednotkovým cenám, jak jsou uvedeny ve výkazu výměr. K jednotkovým cenám ve výkazu výměr bude připočtena DPH podle účinných právních předpisů, a to v případě, že je poskytovatel plátce DPH. </w:t>
      </w:r>
    </w:p>
    <w:p w14:paraId="5A3E1708" w14:textId="03C11574" w:rsidR="00395DAB" w:rsidRPr="007A7156" w:rsidRDefault="005328AD" w:rsidP="00B669C5">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Jednotkové ceny za poskytované výkony jsou pro následující roky stanoveny jako maximální a nepřekročitelné. Ceny zahrnují úplné náklady poskytovatele nutné k úplné realizaci předmětu </w:t>
      </w:r>
      <w:r w:rsidR="00B9304B">
        <w:rPr>
          <w:rFonts w:ascii="Times New Roman" w:hAnsi="Times New Roman" w:cs="Times New Roman"/>
          <w:sz w:val="24"/>
          <w:szCs w:val="24"/>
        </w:rPr>
        <w:t xml:space="preserve">této smlouvy. </w:t>
      </w:r>
      <w:r w:rsidRPr="007A7156">
        <w:rPr>
          <w:rFonts w:ascii="Times New Roman" w:hAnsi="Times New Roman" w:cs="Times New Roman"/>
          <w:sz w:val="24"/>
          <w:szCs w:val="24"/>
        </w:rPr>
        <w:t>Jednotkové ceny jsou závazné</w:t>
      </w:r>
      <w:r w:rsidR="00B45E41" w:rsidRPr="007A7156">
        <w:rPr>
          <w:rFonts w:ascii="Times New Roman" w:hAnsi="Times New Roman" w:cs="Times New Roman"/>
          <w:sz w:val="24"/>
          <w:szCs w:val="24"/>
        </w:rPr>
        <w:t xml:space="preserve"> </w:t>
      </w:r>
      <w:r w:rsidRPr="007A7156">
        <w:rPr>
          <w:rFonts w:ascii="Times New Roman" w:hAnsi="Times New Roman" w:cs="Times New Roman"/>
          <w:sz w:val="24"/>
          <w:szCs w:val="24"/>
        </w:rPr>
        <w:t xml:space="preserve">a nejvýše přípustné, mohou být upraveny pouze </w:t>
      </w:r>
      <w:r w:rsidR="00831B4A" w:rsidRPr="007A7156">
        <w:rPr>
          <w:rFonts w:ascii="Times New Roman" w:hAnsi="Times New Roman" w:cs="Times New Roman"/>
          <w:sz w:val="24"/>
          <w:szCs w:val="24"/>
        </w:rPr>
        <w:t>způsobem uvedeným v této smlouvě</w:t>
      </w:r>
      <w:r w:rsidRPr="007A7156">
        <w:rPr>
          <w:rFonts w:ascii="Times New Roman" w:hAnsi="Times New Roman" w:cs="Times New Roman"/>
          <w:sz w:val="24"/>
          <w:szCs w:val="24"/>
        </w:rPr>
        <w:t xml:space="preserve">. </w:t>
      </w:r>
    </w:p>
    <w:p w14:paraId="1B06850B" w14:textId="650FF61E" w:rsidR="005328AD" w:rsidRPr="007A7156" w:rsidRDefault="001E1DA8"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strany si sjednávají, že </w:t>
      </w:r>
      <w:r w:rsidR="005328AD" w:rsidRPr="007A7156">
        <w:rPr>
          <w:rFonts w:ascii="Times New Roman" w:hAnsi="Times New Roman" w:cs="Times New Roman"/>
          <w:sz w:val="24"/>
          <w:szCs w:val="24"/>
        </w:rPr>
        <w:t xml:space="preserve">rozsah služeb </w:t>
      </w:r>
      <w:r w:rsidRPr="007A7156">
        <w:rPr>
          <w:rFonts w:ascii="Times New Roman" w:hAnsi="Times New Roman" w:cs="Times New Roman"/>
          <w:sz w:val="24"/>
          <w:szCs w:val="24"/>
        </w:rPr>
        <w:t xml:space="preserve">dle </w:t>
      </w:r>
      <w:r w:rsidR="00B9304B">
        <w:rPr>
          <w:rFonts w:ascii="Times New Roman" w:hAnsi="Times New Roman" w:cs="Times New Roman"/>
          <w:sz w:val="24"/>
          <w:szCs w:val="24"/>
        </w:rPr>
        <w:t>této smlouvy</w:t>
      </w:r>
      <w:r w:rsidRPr="007A7156">
        <w:rPr>
          <w:rFonts w:ascii="Times New Roman" w:hAnsi="Times New Roman" w:cs="Times New Roman"/>
          <w:sz w:val="24"/>
          <w:szCs w:val="24"/>
        </w:rPr>
        <w:t xml:space="preserve"> </w:t>
      </w:r>
      <w:r w:rsidR="005328AD" w:rsidRPr="007A7156">
        <w:rPr>
          <w:rFonts w:ascii="Times New Roman" w:hAnsi="Times New Roman" w:cs="Times New Roman"/>
          <w:sz w:val="24"/>
          <w:szCs w:val="24"/>
        </w:rPr>
        <w:t xml:space="preserve">je pouze orientační a nezavazuje </w:t>
      </w:r>
      <w:r w:rsidRPr="007A7156">
        <w:rPr>
          <w:rFonts w:ascii="Times New Roman" w:hAnsi="Times New Roman" w:cs="Times New Roman"/>
          <w:sz w:val="24"/>
          <w:szCs w:val="24"/>
        </w:rPr>
        <w:t>objednatele</w:t>
      </w:r>
      <w:r w:rsidR="005328AD" w:rsidRPr="007A7156">
        <w:rPr>
          <w:rFonts w:ascii="Times New Roman" w:hAnsi="Times New Roman" w:cs="Times New Roman"/>
          <w:sz w:val="24"/>
          <w:szCs w:val="24"/>
        </w:rPr>
        <w:t xml:space="preserve"> </w:t>
      </w:r>
      <w:r w:rsidR="00547BEC" w:rsidRPr="007A7156">
        <w:rPr>
          <w:rFonts w:ascii="Times New Roman" w:hAnsi="Times New Roman" w:cs="Times New Roman"/>
          <w:sz w:val="24"/>
          <w:szCs w:val="24"/>
        </w:rPr>
        <w:t xml:space="preserve">čerpat služby </w:t>
      </w:r>
      <w:r w:rsidR="005328AD" w:rsidRPr="007A7156">
        <w:rPr>
          <w:rFonts w:ascii="Times New Roman" w:hAnsi="Times New Roman" w:cs="Times New Roman"/>
          <w:sz w:val="24"/>
          <w:szCs w:val="24"/>
        </w:rPr>
        <w:t xml:space="preserve">v uvedeném rozsahu. </w:t>
      </w:r>
      <w:r w:rsidR="00B9304B">
        <w:rPr>
          <w:rFonts w:ascii="Times New Roman" w:hAnsi="Times New Roman" w:cs="Times New Roman"/>
          <w:sz w:val="24"/>
          <w:szCs w:val="24"/>
        </w:rPr>
        <w:t xml:space="preserve">Rozsah plnění této smlouvy bude </w:t>
      </w:r>
      <w:r w:rsidR="005328AD" w:rsidRPr="007A7156">
        <w:rPr>
          <w:rFonts w:ascii="Times New Roman" w:hAnsi="Times New Roman" w:cs="Times New Roman"/>
          <w:sz w:val="24"/>
          <w:szCs w:val="24"/>
        </w:rPr>
        <w:t xml:space="preserve">odpovídat aktuálním potřebám </w:t>
      </w:r>
      <w:r w:rsidRPr="007A7156">
        <w:rPr>
          <w:rFonts w:ascii="Times New Roman" w:hAnsi="Times New Roman" w:cs="Times New Roman"/>
          <w:sz w:val="24"/>
          <w:szCs w:val="24"/>
        </w:rPr>
        <w:t>objednatele</w:t>
      </w:r>
      <w:r w:rsidR="005328AD" w:rsidRPr="007A7156">
        <w:rPr>
          <w:rFonts w:ascii="Times New Roman" w:hAnsi="Times New Roman" w:cs="Times New Roman"/>
          <w:sz w:val="24"/>
          <w:szCs w:val="24"/>
        </w:rPr>
        <w:t xml:space="preserve"> v daném roce a </w:t>
      </w:r>
      <w:r w:rsidRPr="007A7156">
        <w:rPr>
          <w:rFonts w:ascii="Times New Roman" w:hAnsi="Times New Roman" w:cs="Times New Roman"/>
          <w:sz w:val="24"/>
          <w:szCs w:val="24"/>
        </w:rPr>
        <w:t xml:space="preserve">objednatel má právo </w:t>
      </w:r>
      <w:r w:rsidR="003070D0" w:rsidRPr="007A7156">
        <w:rPr>
          <w:rFonts w:ascii="Times New Roman" w:hAnsi="Times New Roman" w:cs="Times New Roman"/>
          <w:sz w:val="24"/>
          <w:szCs w:val="24"/>
        </w:rPr>
        <w:t xml:space="preserve">rozsah plnění </w:t>
      </w:r>
      <w:r w:rsidRPr="007A7156">
        <w:rPr>
          <w:rFonts w:ascii="Times New Roman" w:hAnsi="Times New Roman" w:cs="Times New Roman"/>
          <w:sz w:val="24"/>
          <w:szCs w:val="24"/>
        </w:rPr>
        <w:t>jednostranně pravidelně upravovat</w:t>
      </w:r>
      <w:r w:rsidR="003070D0" w:rsidRPr="007A7156">
        <w:rPr>
          <w:rFonts w:ascii="Times New Roman" w:hAnsi="Times New Roman" w:cs="Times New Roman"/>
          <w:sz w:val="24"/>
          <w:szCs w:val="24"/>
        </w:rPr>
        <w:t xml:space="preserve"> dle jeho aktuálních potřeb</w:t>
      </w:r>
      <w:r w:rsidR="00536488" w:rsidRPr="007A7156">
        <w:rPr>
          <w:rFonts w:ascii="Times New Roman" w:hAnsi="Times New Roman" w:cs="Times New Roman"/>
          <w:sz w:val="24"/>
          <w:szCs w:val="24"/>
        </w:rPr>
        <w:t xml:space="preserve">. </w:t>
      </w:r>
    </w:p>
    <w:p w14:paraId="642AC97E" w14:textId="77777777" w:rsidR="00C802D4" w:rsidRPr="007A7156" w:rsidRDefault="00C802D4" w:rsidP="00C802D4">
      <w:pPr>
        <w:spacing w:after="0" w:line="276" w:lineRule="auto"/>
        <w:ind w:left="360"/>
        <w:jc w:val="both"/>
        <w:rPr>
          <w:rFonts w:ascii="Times New Roman" w:hAnsi="Times New Roman" w:cs="Times New Roman"/>
          <w:sz w:val="24"/>
          <w:szCs w:val="24"/>
        </w:rPr>
      </w:pPr>
    </w:p>
    <w:p w14:paraId="5880C016" w14:textId="77777777" w:rsidR="00C802D4" w:rsidRPr="007A7156" w:rsidRDefault="00C802D4"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Platební podmínky</w:t>
      </w:r>
    </w:p>
    <w:p w14:paraId="5E55F99C" w14:textId="77777777" w:rsidR="007070F4" w:rsidRPr="007A7156" w:rsidRDefault="007070F4" w:rsidP="007070F4">
      <w:pPr>
        <w:pStyle w:val="Odstavecseseznamem"/>
        <w:spacing w:after="0" w:line="276" w:lineRule="auto"/>
        <w:ind w:left="360"/>
        <w:jc w:val="both"/>
        <w:rPr>
          <w:rFonts w:ascii="Times New Roman" w:hAnsi="Times New Roman" w:cs="Times New Roman"/>
          <w:sz w:val="24"/>
          <w:szCs w:val="24"/>
        </w:rPr>
      </w:pPr>
    </w:p>
    <w:p w14:paraId="2355CBE9" w14:textId="0BB803E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Odměnu poskytovatele bude objednatel hradit měsíčně na základě poskytovatelem vystaveného daňového dokladu, který bude zaslán </w:t>
      </w:r>
      <w:r w:rsidR="002C4052" w:rsidRPr="007A7156">
        <w:rPr>
          <w:rFonts w:ascii="Times New Roman" w:hAnsi="Times New Roman" w:cs="Times New Roman"/>
          <w:sz w:val="24"/>
          <w:szCs w:val="24"/>
        </w:rPr>
        <w:t>elektronicky nebo</w:t>
      </w:r>
      <w:r w:rsidR="00217979">
        <w:rPr>
          <w:rFonts w:ascii="Times New Roman" w:hAnsi="Times New Roman" w:cs="Times New Roman"/>
          <w:sz w:val="24"/>
          <w:szCs w:val="24"/>
        </w:rPr>
        <w:t xml:space="preserve"> </w:t>
      </w:r>
      <w:r w:rsidR="002C4052" w:rsidRPr="007A7156">
        <w:rPr>
          <w:rFonts w:ascii="Times New Roman" w:hAnsi="Times New Roman" w:cs="Times New Roman"/>
          <w:sz w:val="24"/>
          <w:szCs w:val="24"/>
        </w:rPr>
        <w:t xml:space="preserve">poskytovatelem poštovních služeb </w:t>
      </w:r>
      <w:r w:rsidRPr="007A7156">
        <w:rPr>
          <w:rFonts w:ascii="Times New Roman" w:hAnsi="Times New Roman" w:cs="Times New Roman"/>
          <w:sz w:val="24"/>
          <w:szCs w:val="24"/>
        </w:rPr>
        <w:t>na adresu objednatele uvedenou v záhlaví této smlouvy.</w:t>
      </w:r>
      <w:r w:rsidR="002C4052" w:rsidRPr="007A7156">
        <w:rPr>
          <w:rFonts w:ascii="Times New Roman" w:hAnsi="Times New Roman" w:cs="Times New Roman"/>
          <w:sz w:val="24"/>
          <w:szCs w:val="24"/>
        </w:rPr>
        <w:t xml:space="preserve"> </w:t>
      </w:r>
    </w:p>
    <w:p w14:paraId="2D7C7540" w14:textId="6575162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předkládat daňové doklady (faktury) vždy za období jednoho měsíce. Poskytovatel</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je povinen doručit objednateli daňové doklady (faktury) vždy nejpozději</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do 14 pracovních dnů po skončení daného fakturačního období.</w:t>
      </w:r>
    </w:p>
    <w:p w14:paraId="1AAAD64B" w14:textId="23A386F3"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Objednatel je oprávněn provést věcnou kontrolu předložených vyúčtování (faktur). V případě, že objednatel potvrdí oprávněnost předložených faktur po</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stránce formální i věcné, je povinen do</w:t>
      </w:r>
      <w:r w:rsidR="00EF270E" w:rsidRPr="007A7156">
        <w:rPr>
          <w:rFonts w:ascii="Times New Roman" w:hAnsi="Times New Roman" w:cs="Times New Roman"/>
          <w:sz w:val="24"/>
          <w:szCs w:val="24"/>
        </w:rPr>
        <w:t xml:space="preserve"> </w:t>
      </w:r>
      <w:r w:rsidR="00C10C3C">
        <w:rPr>
          <w:rFonts w:ascii="Times New Roman" w:hAnsi="Times New Roman" w:cs="Times New Roman"/>
          <w:sz w:val="24"/>
          <w:szCs w:val="24"/>
        </w:rPr>
        <w:t>3</w:t>
      </w:r>
      <w:r w:rsidR="000912A4" w:rsidRPr="007A7156">
        <w:rPr>
          <w:rFonts w:ascii="Times New Roman" w:hAnsi="Times New Roman" w:cs="Times New Roman"/>
          <w:sz w:val="24"/>
          <w:szCs w:val="24"/>
        </w:rPr>
        <w:t>0</w:t>
      </w:r>
      <w:r w:rsidRPr="007A7156">
        <w:rPr>
          <w:rFonts w:ascii="Times New Roman" w:hAnsi="Times New Roman" w:cs="Times New Roman"/>
          <w:sz w:val="24"/>
          <w:szCs w:val="24"/>
        </w:rPr>
        <w:t xml:space="preserve"> kalendářních dnů po jejich přijetí provést úhradu fakturovaných částek poskytovateli.</w:t>
      </w:r>
    </w:p>
    <w:p w14:paraId="26EBBE02" w14:textId="537CD664"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Splatnost daňového dokladu odsouhlaseného objednatelem činní </w:t>
      </w:r>
      <w:r w:rsidR="00C10C3C">
        <w:rPr>
          <w:rFonts w:ascii="Times New Roman" w:hAnsi="Times New Roman" w:cs="Times New Roman"/>
          <w:sz w:val="24"/>
          <w:szCs w:val="24"/>
        </w:rPr>
        <w:t>3</w:t>
      </w:r>
      <w:r w:rsidR="000912A4" w:rsidRPr="007A7156">
        <w:rPr>
          <w:rFonts w:ascii="Times New Roman" w:hAnsi="Times New Roman" w:cs="Times New Roman"/>
          <w:sz w:val="24"/>
          <w:szCs w:val="24"/>
        </w:rPr>
        <w:t>0 kalendářních</w:t>
      </w:r>
      <w:r w:rsidR="00C85E13" w:rsidRPr="007A7156">
        <w:rPr>
          <w:rFonts w:ascii="Times New Roman" w:hAnsi="Times New Roman" w:cs="Times New Roman"/>
          <w:sz w:val="24"/>
          <w:szCs w:val="24"/>
        </w:rPr>
        <w:t xml:space="preserve"> </w:t>
      </w:r>
      <w:r w:rsidRPr="007A7156">
        <w:rPr>
          <w:rFonts w:ascii="Times New Roman" w:hAnsi="Times New Roman" w:cs="Times New Roman"/>
          <w:sz w:val="24"/>
          <w:szCs w:val="24"/>
        </w:rPr>
        <w:t>dnů ode dne jeho vystavení. Daňový doklad musí obsahovat náležitosti stanovené zákonem č. 235/2004 Sb., o dani z přidané hodnoty, ve znění pozdějších předpisů</w:t>
      </w:r>
      <w:r w:rsidR="005F6737" w:rsidRPr="007A7156">
        <w:rPr>
          <w:rFonts w:ascii="Times New Roman" w:hAnsi="Times New Roman" w:cs="Times New Roman"/>
          <w:sz w:val="24"/>
          <w:szCs w:val="24"/>
        </w:rPr>
        <w:t>, a následující údaje:</w:t>
      </w:r>
    </w:p>
    <w:p w14:paraId="63FD60D9" w14:textId="57C47E0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Označení účetního dokladu a jeho pořadové číslo,</w:t>
      </w:r>
    </w:p>
    <w:p w14:paraId="152FF68B" w14:textId="166DA37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Identifikační údaje objednatele včetně DIČ,</w:t>
      </w:r>
    </w:p>
    <w:p w14:paraId="3F41C6E9" w14:textId="0883203E"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Identifikační údaje poskytovatele včetně DIČ,</w:t>
      </w:r>
    </w:p>
    <w:p w14:paraId="120A866B" w14:textId="5B7A88F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Popis obsahu účetního dokladu,</w:t>
      </w:r>
    </w:p>
    <w:p w14:paraId="1BE008FA" w14:textId="5110CBF6"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Datum vystavení,</w:t>
      </w:r>
    </w:p>
    <w:p w14:paraId="5E2043A4" w14:textId="791017BE"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lastRenderedPageBreak/>
        <w:t>Datum splatnosti,</w:t>
      </w:r>
    </w:p>
    <w:p w14:paraId="36246490" w14:textId="163BDD72"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Datum uskutečnění zdanitelného plnění,</w:t>
      </w:r>
    </w:p>
    <w:p w14:paraId="54713645" w14:textId="11A4C07C"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Specifikaci služby dle smlouvy,</w:t>
      </w:r>
    </w:p>
    <w:p w14:paraId="4D9A74AB" w14:textId="4E5EBBD0"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Výši ceny bez daně z přidané hodnoty celkem,</w:t>
      </w:r>
    </w:p>
    <w:p w14:paraId="018136FF" w14:textId="5264B13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Sazbu daně z přidané hodnoty,</w:t>
      </w:r>
    </w:p>
    <w:p w14:paraId="1E2E85E3" w14:textId="4F391480"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Výši daně z přidané hodnoty celkem zaokrouhlenou dle příslušných právních předpisů,</w:t>
      </w:r>
    </w:p>
    <w:p w14:paraId="7C532253" w14:textId="1C2BABB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Cenu celkem včetně daně z přidané hodnoty,</w:t>
      </w:r>
    </w:p>
    <w:p w14:paraId="53254A92" w14:textId="6ED3A3A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Podpis odpovědné osoby poskytovatele.</w:t>
      </w:r>
    </w:p>
    <w:p w14:paraId="24EBA066" w14:textId="7A01A0CE" w:rsidR="00DB26F8" w:rsidRPr="007A7156" w:rsidRDefault="00DB26F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se zavazuje po dobu plnění </w:t>
      </w:r>
      <w:r w:rsidR="004F1E9D">
        <w:rPr>
          <w:rFonts w:ascii="Times New Roman" w:hAnsi="Times New Roman" w:cs="Times New Roman"/>
          <w:sz w:val="24"/>
          <w:szCs w:val="24"/>
        </w:rPr>
        <w:t>této smlouvy</w:t>
      </w:r>
      <w:r w:rsidRPr="007A7156">
        <w:rPr>
          <w:rFonts w:ascii="Times New Roman" w:hAnsi="Times New Roman" w:cs="Times New Roman"/>
          <w:sz w:val="24"/>
          <w:szCs w:val="24"/>
        </w:rPr>
        <w:t xml:space="preserve"> platit svým poddodavatelům, kteří se podílejí na </w:t>
      </w:r>
      <w:r w:rsidR="00F33548">
        <w:rPr>
          <w:rFonts w:ascii="Times New Roman" w:hAnsi="Times New Roman" w:cs="Times New Roman"/>
          <w:sz w:val="24"/>
          <w:szCs w:val="24"/>
        </w:rPr>
        <w:t xml:space="preserve">jejich </w:t>
      </w:r>
      <w:r w:rsidRPr="007A7156">
        <w:rPr>
          <w:rFonts w:ascii="Times New Roman" w:hAnsi="Times New Roman" w:cs="Times New Roman"/>
          <w:sz w:val="24"/>
          <w:szCs w:val="24"/>
        </w:rPr>
        <w:t xml:space="preserve">plnění. </w:t>
      </w:r>
      <w:r w:rsidR="00A40B27" w:rsidRPr="007A7156">
        <w:rPr>
          <w:rFonts w:ascii="Times New Roman" w:hAnsi="Times New Roman" w:cs="Times New Roman"/>
          <w:sz w:val="24"/>
          <w:szCs w:val="24"/>
        </w:rPr>
        <w:t xml:space="preserve">V případě, že se na plnění budou podílet poddodavatelé poskytovatele, </w:t>
      </w:r>
      <w:r w:rsidR="002101EB" w:rsidRPr="007A7156">
        <w:rPr>
          <w:rFonts w:ascii="Times New Roman" w:hAnsi="Times New Roman" w:cs="Times New Roman"/>
          <w:sz w:val="24"/>
          <w:szCs w:val="24"/>
        </w:rPr>
        <w:t>poskytovatel se zavazuje, že:</w:t>
      </w:r>
    </w:p>
    <w:p w14:paraId="311CDF26" w14:textId="213BE13C" w:rsidR="002101EB" w:rsidRPr="007A7156" w:rsidRDefault="00981A8C" w:rsidP="002101EB">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si </w:t>
      </w:r>
      <w:r w:rsidR="004C230C" w:rsidRPr="007A7156">
        <w:rPr>
          <w:rFonts w:ascii="Times New Roman" w:hAnsi="Times New Roman" w:cs="Times New Roman"/>
          <w:sz w:val="24"/>
          <w:szCs w:val="24"/>
        </w:rPr>
        <w:t>sjedná</w:t>
      </w:r>
      <w:r w:rsidR="006D007B" w:rsidRPr="007A7156">
        <w:rPr>
          <w:rFonts w:ascii="Times New Roman" w:hAnsi="Times New Roman" w:cs="Times New Roman"/>
          <w:sz w:val="24"/>
          <w:szCs w:val="24"/>
        </w:rPr>
        <w:t xml:space="preserve"> a </w:t>
      </w:r>
      <w:r w:rsidR="004C230C" w:rsidRPr="007A7156">
        <w:rPr>
          <w:rFonts w:ascii="Times New Roman" w:hAnsi="Times New Roman" w:cs="Times New Roman"/>
          <w:sz w:val="24"/>
          <w:szCs w:val="24"/>
        </w:rPr>
        <w:t xml:space="preserve">bude dodržovat </w:t>
      </w:r>
      <w:r w:rsidR="006D007B" w:rsidRPr="007A7156">
        <w:rPr>
          <w:rFonts w:ascii="Times New Roman" w:hAnsi="Times New Roman" w:cs="Times New Roman"/>
          <w:sz w:val="24"/>
          <w:szCs w:val="24"/>
        </w:rPr>
        <w:t>smluvní podmín</w:t>
      </w:r>
      <w:r w:rsidR="004C230C" w:rsidRPr="007A7156">
        <w:rPr>
          <w:rFonts w:ascii="Times New Roman" w:hAnsi="Times New Roman" w:cs="Times New Roman"/>
          <w:sz w:val="24"/>
          <w:szCs w:val="24"/>
        </w:rPr>
        <w:t>ky</w:t>
      </w:r>
      <w:r w:rsidR="006D007B" w:rsidRPr="007A7156">
        <w:rPr>
          <w:rFonts w:ascii="Times New Roman" w:hAnsi="Times New Roman" w:cs="Times New Roman"/>
          <w:sz w:val="24"/>
          <w:szCs w:val="24"/>
        </w:rPr>
        <w:t xml:space="preserve"> se svými poddodavateli srovnatelný</w:t>
      </w:r>
      <w:r w:rsidRPr="007A7156">
        <w:rPr>
          <w:rFonts w:ascii="Times New Roman" w:hAnsi="Times New Roman" w:cs="Times New Roman"/>
          <w:sz w:val="24"/>
          <w:szCs w:val="24"/>
        </w:rPr>
        <w:t>mi</w:t>
      </w:r>
      <w:r w:rsidR="006D007B" w:rsidRPr="007A7156">
        <w:rPr>
          <w:rFonts w:ascii="Times New Roman" w:hAnsi="Times New Roman" w:cs="Times New Roman"/>
          <w:sz w:val="24"/>
          <w:szCs w:val="24"/>
        </w:rPr>
        <w:t xml:space="preserve"> s podmínkami sjednanými </w:t>
      </w:r>
      <w:r w:rsidR="005933C8" w:rsidRPr="007A7156">
        <w:rPr>
          <w:rFonts w:ascii="Times New Roman" w:hAnsi="Times New Roman" w:cs="Times New Roman"/>
          <w:sz w:val="24"/>
          <w:szCs w:val="24"/>
        </w:rPr>
        <w:t>v této</w:t>
      </w:r>
      <w:r w:rsidR="006D007B" w:rsidRPr="007A7156">
        <w:rPr>
          <w:rFonts w:ascii="Times New Roman" w:hAnsi="Times New Roman" w:cs="Times New Roman"/>
          <w:sz w:val="24"/>
          <w:szCs w:val="24"/>
        </w:rPr>
        <w:t xml:space="preserve"> smlouvě, a to v rozsahu výše smluvních pokut a </w:t>
      </w:r>
      <w:r w:rsidR="00281523" w:rsidRPr="007A7156">
        <w:rPr>
          <w:rFonts w:ascii="Times New Roman" w:hAnsi="Times New Roman" w:cs="Times New Roman"/>
          <w:sz w:val="24"/>
          <w:szCs w:val="24"/>
        </w:rPr>
        <w:t>odpovědnosti za vady</w:t>
      </w:r>
      <w:r w:rsidR="00BA6C09" w:rsidRPr="007A7156">
        <w:rPr>
          <w:rFonts w:ascii="Times New Roman" w:hAnsi="Times New Roman" w:cs="Times New Roman"/>
          <w:sz w:val="24"/>
          <w:szCs w:val="24"/>
        </w:rPr>
        <w:t xml:space="preserve">, případně </w:t>
      </w:r>
      <w:r w:rsidR="00093D7E" w:rsidRPr="007A7156">
        <w:rPr>
          <w:rFonts w:ascii="Times New Roman" w:hAnsi="Times New Roman" w:cs="Times New Roman"/>
          <w:sz w:val="24"/>
          <w:szCs w:val="24"/>
        </w:rPr>
        <w:t>záruční doby s tím, že</w:t>
      </w:r>
      <w:r w:rsidR="006D007B" w:rsidRPr="007A7156">
        <w:rPr>
          <w:rFonts w:ascii="Times New Roman" w:hAnsi="Times New Roman" w:cs="Times New Roman"/>
          <w:sz w:val="24"/>
          <w:szCs w:val="24"/>
        </w:rPr>
        <w:t xml:space="preserve"> uvedené smluvní podmínky se považují za srovnatelné, bude-li výše smluvních pokut</w:t>
      </w:r>
      <w:r w:rsidR="00093D7E" w:rsidRPr="007A7156">
        <w:rPr>
          <w:rFonts w:ascii="Times New Roman" w:hAnsi="Times New Roman" w:cs="Times New Roman"/>
          <w:sz w:val="24"/>
          <w:szCs w:val="24"/>
        </w:rPr>
        <w:t>, odpovědnost za vady</w:t>
      </w:r>
      <w:r w:rsidR="006D007B" w:rsidRPr="007A7156">
        <w:rPr>
          <w:rFonts w:ascii="Times New Roman" w:hAnsi="Times New Roman" w:cs="Times New Roman"/>
          <w:sz w:val="24"/>
          <w:szCs w:val="24"/>
        </w:rPr>
        <w:t xml:space="preserve"> a délka záruční doby shodná se smlouvou</w:t>
      </w:r>
      <w:r w:rsidR="00833277" w:rsidRPr="007A7156">
        <w:rPr>
          <w:rFonts w:ascii="Times New Roman" w:hAnsi="Times New Roman" w:cs="Times New Roman"/>
          <w:sz w:val="24"/>
          <w:szCs w:val="24"/>
        </w:rPr>
        <w:t>;</w:t>
      </w:r>
    </w:p>
    <w:p w14:paraId="455EE0D5" w14:textId="6694428C" w:rsidR="006D007B" w:rsidRPr="007A7156" w:rsidRDefault="00E87A56" w:rsidP="00F36492">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bude řádně a včas plnit</w:t>
      </w:r>
      <w:r w:rsidR="00F20940" w:rsidRPr="007A7156">
        <w:rPr>
          <w:rFonts w:ascii="Times New Roman" w:hAnsi="Times New Roman" w:cs="Times New Roman"/>
          <w:sz w:val="24"/>
          <w:szCs w:val="24"/>
        </w:rPr>
        <w:t xml:space="preserve"> finanční závazk</w:t>
      </w:r>
      <w:r w:rsidRPr="007A7156">
        <w:rPr>
          <w:rFonts w:ascii="Times New Roman" w:hAnsi="Times New Roman" w:cs="Times New Roman"/>
          <w:sz w:val="24"/>
          <w:szCs w:val="24"/>
        </w:rPr>
        <w:t>y</w:t>
      </w:r>
      <w:r w:rsidR="00F20940" w:rsidRPr="007A7156">
        <w:rPr>
          <w:rFonts w:ascii="Times New Roman" w:hAnsi="Times New Roman" w:cs="Times New Roman"/>
          <w:sz w:val="24"/>
          <w:szCs w:val="24"/>
        </w:rPr>
        <w:t xml:space="preserve"> svým poddodavatelům, kdy za řádné a včasné plnění se považuje plné uhrazení poddodavatelem</w:t>
      </w:r>
      <w:r w:rsidR="007A7156">
        <w:rPr>
          <w:rFonts w:ascii="Times New Roman" w:hAnsi="Times New Roman" w:cs="Times New Roman"/>
          <w:sz w:val="24"/>
          <w:szCs w:val="24"/>
        </w:rPr>
        <w:t xml:space="preserve"> </w:t>
      </w:r>
      <w:r w:rsidR="00F20940" w:rsidRPr="007A7156">
        <w:rPr>
          <w:rFonts w:ascii="Times New Roman" w:hAnsi="Times New Roman" w:cs="Times New Roman"/>
          <w:sz w:val="24"/>
          <w:szCs w:val="24"/>
        </w:rPr>
        <w:t xml:space="preserve">vystavených faktur za plnění poskytnutá k plnění </w:t>
      </w:r>
      <w:r w:rsidR="004F1E9D">
        <w:rPr>
          <w:rFonts w:ascii="Times New Roman" w:hAnsi="Times New Roman" w:cs="Times New Roman"/>
          <w:sz w:val="24"/>
          <w:szCs w:val="24"/>
        </w:rPr>
        <w:t>smlouvy</w:t>
      </w:r>
      <w:r w:rsidR="00F20940" w:rsidRPr="007A7156">
        <w:rPr>
          <w:rFonts w:ascii="Times New Roman" w:hAnsi="Times New Roman" w:cs="Times New Roman"/>
          <w:sz w:val="24"/>
          <w:szCs w:val="24"/>
        </w:rPr>
        <w:t xml:space="preserve">, a to vždy do </w:t>
      </w:r>
      <w:r w:rsidR="005F6737" w:rsidRPr="007A7156">
        <w:rPr>
          <w:rFonts w:ascii="Times New Roman" w:hAnsi="Times New Roman" w:cs="Times New Roman"/>
          <w:sz w:val="24"/>
          <w:szCs w:val="24"/>
        </w:rPr>
        <w:t>20</w:t>
      </w:r>
      <w:r w:rsidR="00F20940" w:rsidRPr="007A7156">
        <w:rPr>
          <w:rFonts w:ascii="Times New Roman" w:hAnsi="Times New Roman" w:cs="Times New Roman"/>
          <w:sz w:val="24"/>
          <w:szCs w:val="24"/>
        </w:rPr>
        <w:t xml:space="preserve"> pracovních dnů od obdržení platby ze strany </w:t>
      </w:r>
      <w:r w:rsidRPr="007A7156">
        <w:rPr>
          <w:rFonts w:ascii="Times New Roman" w:hAnsi="Times New Roman" w:cs="Times New Roman"/>
          <w:sz w:val="24"/>
          <w:szCs w:val="24"/>
        </w:rPr>
        <w:t>objednatele</w:t>
      </w:r>
      <w:r w:rsidR="00F20940" w:rsidRPr="007A7156">
        <w:rPr>
          <w:rFonts w:ascii="Times New Roman" w:hAnsi="Times New Roman" w:cs="Times New Roman"/>
          <w:sz w:val="24"/>
          <w:szCs w:val="24"/>
        </w:rPr>
        <w:t xml:space="preserve"> za konkrétní plnění</w:t>
      </w:r>
      <w:r w:rsidRPr="007A7156">
        <w:rPr>
          <w:rFonts w:ascii="Times New Roman" w:hAnsi="Times New Roman" w:cs="Times New Roman"/>
          <w:sz w:val="24"/>
          <w:szCs w:val="24"/>
        </w:rPr>
        <w:t>.</w:t>
      </w:r>
    </w:p>
    <w:p w14:paraId="3CE5267F" w14:textId="77777777" w:rsidR="007070F4"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Pokud nebude daňový doklad (faktura) vystaven v souladu s tímto článkem, bude vrácen poskytovateli bez proplacení nejpozději do termínu splatnosti nesprávně vystaveného nebo neúplného daňového dokladu.</w:t>
      </w:r>
    </w:p>
    <w:p w14:paraId="470CCCEB" w14:textId="77777777" w:rsidR="00B20E9B" w:rsidRDefault="00B20E9B" w:rsidP="00B20E9B">
      <w:pPr>
        <w:pStyle w:val="Odstavecseseznamem"/>
        <w:spacing w:after="0" w:line="276" w:lineRule="auto"/>
        <w:ind w:left="1080"/>
        <w:jc w:val="both"/>
        <w:rPr>
          <w:rFonts w:ascii="Times New Roman" w:hAnsi="Times New Roman" w:cs="Times New Roman"/>
          <w:sz w:val="24"/>
          <w:szCs w:val="24"/>
        </w:rPr>
      </w:pPr>
    </w:p>
    <w:p w14:paraId="08931695" w14:textId="77777777" w:rsidR="005D1F84" w:rsidRPr="007A7156" w:rsidRDefault="005D1F84"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Doba a místo plnění</w:t>
      </w:r>
    </w:p>
    <w:p w14:paraId="0DD60203" w14:textId="77777777" w:rsidR="006B284C" w:rsidRPr="007A7156" w:rsidRDefault="006B284C" w:rsidP="006B284C">
      <w:pPr>
        <w:pStyle w:val="Odstavecseseznamem"/>
        <w:spacing w:after="0" w:line="276" w:lineRule="auto"/>
        <w:ind w:left="360"/>
        <w:jc w:val="both"/>
        <w:rPr>
          <w:rFonts w:ascii="Times New Roman" w:hAnsi="Times New Roman" w:cs="Times New Roman"/>
          <w:b/>
          <w:sz w:val="24"/>
          <w:szCs w:val="24"/>
        </w:rPr>
      </w:pPr>
    </w:p>
    <w:p w14:paraId="6617E330" w14:textId="3457BC70" w:rsidR="005328AD" w:rsidRPr="007A7156" w:rsidRDefault="00851A57" w:rsidP="005328AD">
      <w:pPr>
        <w:pStyle w:val="Odstavecseseznamem"/>
        <w:numPr>
          <w:ilvl w:val="1"/>
          <w:numId w:val="13"/>
        </w:numPr>
        <w:spacing w:after="0" w:line="276" w:lineRule="auto"/>
        <w:jc w:val="both"/>
        <w:rPr>
          <w:rFonts w:ascii="Times New Roman" w:hAnsi="Times New Roman" w:cs="Times New Roman"/>
          <w:sz w:val="24"/>
          <w:szCs w:val="24"/>
        </w:rPr>
      </w:pPr>
      <w:r w:rsidRPr="00851A57">
        <w:rPr>
          <w:rFonts w:ascii="Times New Roman" w:hAnsi="Times New Roman" w:cs="Times New Roman"/>
          <w:sz w:val="24"/>
          <w:szCs w:val="24"/>
        </w:rPr>
        <w:t>Plnění této smlouvy bude zahájeno dne 1. 7. 2026, pokud bude ukončeno zadávací řízení</w:t>
      </w:r>
      <w:r w:rsidR="008A5FC6">
        <w:rPr>
          <w:rFonts w:ascii="Times New Roman" w:hAnsi="Times New Roman" w:cs="Times New Roman"/>
          <w:sz w:val="24"/>
          <w:szCs w:val="24"/>
        </w:rPr>
        <w:t xml:space="preserve"> dle odst. 1.1. této smlouvy a</w:t>
      </w:r>
      <w:r w:rsidRPr="00851A57">
        <w:rPr>
          <w:rFonts w:ascii="Times New Roman" w:hAnsi="Times New Roman" w:cs="Times New Roman"/>
          <w:sz w:val="24"/>
          <w:szCs w:val="24"/>
        </w:rPr>
        <w:t xml:space="preserve"> tato smlouva</w:t>
      </w:r>
      <w:r w:rsidR="008A5FC6">
        <w:rPr>
          <w:rFonts w:ascii="Times New Roman" w:hAnsi="Times New Roman" w:cs="Times New Roman"/>
          <w:sz w:val="24"/>
          <w:szCs w:val="24"/>
        </w:rPr>
        <w:t xml:space="preserve"> nabude účinnosti,</w:t>
      </w:r>
      <w:r w:rsidRPr="00851A57">
        <w:rPr>
          <w:rFonts w:ascii="Times New Roman" w:hAnsi="Times New Roman" w:cs="Times New Roman"/>
          <w:sz w:val="24"/>
          <w:szCs w:val="24"/>
        </w:rPr>
        <w:t xml:space="preserve"> jinak bez zbytečného odkladu po splnění těchto podmínek.</w:t>
      </w:r>
    </w:p>
    <w:p w14:paraId="142E65E6" w14:textId="78BA64EC" w:rsidR="005D1F84" w:rsidRDefault="005328AD"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Místem plnění</w:t>
      </w:r>
      <w:r w:rsidR="00FB1CBE">
        <w:rPr>
          <w:rFonts w:ascii="Times New Roman" w:hAnsi="Times New Roman" w:cs="Times New Roman"/>
          <w:sz w:val="24"/>
          <w:szCs w:val="24"/>
        </w:rPr>
        <w:t xml:space="preserve"> této smlouvy</w:t>
      </w:r>
      <w:r w:rsidRPr="007A7156">
        <w:rPr>
          <w:rFonts w:ascii="Times New Roman" w:hAnsi="Times New Roman" w:cs="Times New Roman"/>
          <w:sz w:val="24"/>
          <w:szCs w:val="24"/>
        </w:rPr>
        <w:t xml:space="preserve"> </w:t>
      </w:r>
      <w:r w:rsidR="00E43358" w:rsidRPr="007A7156">
        <w:rPr>
          <w:rFonts w:ascii="Times New Roman" w:hAnsi="Times New Roman" w:cs="Times New Roman"/>
          <w:sz w:val="24"/>
          <w:szCs w:val="24"/>
        </w:rPr>
        <w:t xml:space="preserve">je </w:t>
      </w:r>
      <w:r w:rsidR="00935777" w:rsidRPr="007A7156">
        <w:rPr>
          <w:rFonts w:ascii="Times New Roman" w:hAnsi="Times New Roman" w:cs="Times New Roman"/>
          <w:sz w:val="24"/>
          <w:szCs w:val="24"/>
        </w:rPr>
        <w:t xml:space="preserve">území </w:t>
      </w:r>
      <w:r w:rsidR="00336518" w:rsidRPr="007A7156">
        <w:rPr>
          <w:rFonts w:ascii="Times New Roman" w:hAnsi="Times New Roman" w:cs="Times New Roman"/>
          <w:sz w:val="24"/>
          <w:szCs w:val="24"/>
        </w:rPr>
        <w:t>statutárního města Liberec</w:t>
      </w:r>
      <w:r w:rsidR="00FB1CBE">
        <w:rPr>
          <w:rFonts w:ascii="Times New Roman" w:hAnsi="Times New Roman" w:cs="Times New Roman"/>
          <w:sz w:val="24"/>
          <w:szCs w:val="24"/>
        </w:rPr>
        <w:t>, kde se poskytovatel zavazuje přebírat SKO</w:t>
      </w:r>
      <w:r w:rsidRPr="007A7156">
        <w:rPr>
          <w:rFonts w:ascii="Times New Roman" w:hAnsi="Times New Roman" w:cs="Times New Roman"/>
          <w:sz w:val="24"/>
          <w:szCs w:val="24"/>
        </w:rPr>
        <w:t>.</w:t>
      </w:r>
      <w:r w:rsidR="008A5FC6">
        <w:rPr>
          <w:rFonts w:ascii="Times New Roman" w:hAnsi="Times New Roman" w:cs="Times New Roman"/>
          <w:sz w:val="24"/>
          <w:szCs w:val="24"/>
        </w:rPr>
        <w:t xml:space="preserve"> </w:t>
      </w:r>
      <w:r w:rsidR="008A5FC6" w:rsidRPr="008A5FC6">
        <w:rPr>
          <w:rFonts w:ascii="Times New Roman" w:hAnsi="Times New Roman" w:cs="Times New Roman"/>
          <w:sz w:val="24"/>
          <w:szCs w:val="24"/>
        </w:rPr>
        <w:t xml:space="preserve">Veškerou </w:t>
      </w:r>
      <w:r w:rsidR="008A5FC6">
        <w:rPr>
          <w:rFonts w:ascii="Times New Roman" w:hAnsi="Times New Roman" w:cs="Times New Roman"/>
          <w:sz w:val="24"/>
          <w:szCs w:val="24"/>
        </w:rPr>
        <w:t xml:space="preserve">případnou </w:t>
      </w:r>
      <w:r w:rsidR="008A5FC6" w:rsidRPr="008A5FC6">
        <w:rPr>
          <w:rFonts w:ascii="Times New Roman" w:hAnsi="Times New Roman" w:cs="Times New Roman"/>
          <w:sz w:val="24"/>
          <w:szCs w:val="24"/>
        </w:rPr>
        <w:t xml:space="preserve">dopravu převzatého </w:t>
      </w:r>
      <w:r w:rsidR="008A5FC6">
        <w:rPr>
          <w:rFonts w:ascii="Times New Roman" w:hAnsi="Times New Roman" w:cs="Times New Roman"/>
          <w:sz w:val="24"/>
          <w:szCs w:val="24"/>
        </w:rPr>
        <w:t>SKO</w:t>
      </w:r>
      <w:r w:rsidR="008A5FC6" w:rsidRPr="008A5FC6">
        <w:rPr>
          <w:rFonts w:ascii="Times New Roman" w:hAnsi="Times New Roman" w:cs="Times New Roman"/>
          <w:sz w:val="24"/>
          <w:szCs w:val="24"/>
        </w:rPr>
        <w:t xml:space="preserve"> mimo území statutárního města Liberec zajišťuje </w:t>
      </w:r>
      <w:r w:rsidR="008A5FC6">
        <w:rPr>
          <w:rFonts w:ascii="Times New Roman" w:hAnsi="Times New Roman" w:cs="Times New Roman"/>
          <w:sz w:val="24"/>
          <w:szCs w:val="24"/>
        </w:rPr>
        <w:t>poskytovatel</w:t>
      </w:r>
      <w:r w:rsidR="008A5FC6" w:rsidRPr="008A5FC6">
        <w:rPr>
          <w:rFonts w:ascii="Times New Roman" w:hAnsi="Times New Roman" w:cs="Times New Roman"/>
          <w:sz w:val="24"/>
          <w:szCs w:val="24"/>
        </w:rPr>
        <w:t xml:space="preserve"> na vlastní náklady a vlastními prostředky.</w:t>
      </w:r>
    </w:p>
    <w:p w14:paraId="1E0F8CC1" w14:textId="049C8CC8" w:rsidR="001A2F35" w:rsidRPr="00F243D3" w:rsidRDefault="001A2F35" w:rsidP="00D35474">
      <w:pPr>
        <w:pStyle w:val="Odstavecseseznamem"/>
        <w:numPr>
          <w:ilvl w:val="1"/>
          <w:numId w:val="13"/>
        </w:numPr>
        <w:spacing w:after="0" w:line="276" w:lineRule="auto"/>
        <w:jc w:val="both"/>
        <w:rPr>
          <w:rFonts w:ascii="Times New Roman" w:hAnsi="Times New Roman" w:cs="Times New Roman"/>
          <w:sz w:val="24"/>
          <w:szCs w:val="24"/>
        </w:rPr>
      </w:pPr>
      <w:r w:rsidRPr="00F243D3">
        <w:rPr>
          <w:rFonts w:ascii="Times New Roman" w:hAnsi="Times New Roman" w:cs="Times New Roman"/>
          <w:sz w:val="24"/>
          <w:szCs w:val="24"/>
        </w:rPr>
        <w:t xml:space="preserve">Tato smlouva se uzavírá na dobu určitou, a to </w:t>
      </w:r>
      <w:r w:rsidR="00851A57">
        <w:rPr>
          <w:rFonts w:ascii="Times New Roman" w:hAnsi="Times New Roman" w:cs="Times New Roman"/>
          <w:sz w:val="24"/>
          <w:szCs w:val="24"/>
        </w:rPr>
        <w:t>do 31. 12. 2029</w:t>
      </w:r>
      <w:r w:rsidRPr="00F243D3">
        <w:rPr>
          <w:rFonts w:ascii="Times New Roman" w:hAnsi="Times New Roman" w:cs="Times New Roman"/>
          <w:sz w:val="24"/>
          <w:szCs w:val="24"/>
        </w:rPr>
        <w:t>.</w:t>
      </w:r>
    </w:p>
    <w:p w14:paraId="5307DD87" w14:textId="77777777" w:rsidR="006B284C" w:rsidRPr="007A7156" w:rsidRDefault="006B284C" w:rsidP="006B284C">
      <w:pPr>
        <w:spacing w:after="0" w:line="276" w:lineRule="auto"/>
        <w:jc w:val="both"/>
        <w:rPr>
          <w:rFonts w:ascii="Times New Roman" w:hAnsi="Times New Roman" w:cs="Times New Roman"/>
          <w:sz w:val="24"/>
          <w:szCs w:val="24"/>
        </w:rPr>
      </w:pPr>
    </w:p>
    <w:p w14:paraId="6FCA6DFD" w14:textId="77777777" w:rsidR="006B284C" w:rsidRPr="007A7156" w:rsidRDefault="006B284C"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Práva a povinnosti smluvních stran</w:t>
      </w:r>
    </w:p>
    <w:p w14:paraId="43EA7CF8" w14:textId="77777777" w:rsidR="006B284C" w:rsidRPr="007A7156" w:rsidRDefault="006B284C" w:rsidP="006B284C">
      <w:pPr>
        <w:spacing w:after="0" w:line="276" w:lineRule="auto"/>
        <w:jc w:val="both"/>
        <w:rPr>
          <w:rFonts w:ascii="Times New Roman" w:hAnsi="Times New Roman" w:cs="Times New Roman"/>
          <w:sz w:val="24"/>
          <w:szCs w:val="24"/>
        </w:rPr>
      </w:pPr>
    </w:p>
    <w:p w14:paraId="15C90BE4" w14:textId="250EBA72"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se zavazuje poskytovat řádně a včas plnění bez faktických a právních vad.</w:t>
      </w:r>
    </w:p>
    <w:p w14:paraId="5CD9DC7A" w14:textId="3E505A7E"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bude postupovat s odbornou péčí, podle nejlepších znalostí a schopností, a dále sledovat a chránit oprávněné zájmy</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objednatele.</w:t>
      </w:r>
    </w:p>
    <w:p w14:paraId="2CEC2C6F" w14:textId="5FF32319"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lastRenderedPageBreak/>
        <w:t xml:space="preserve">Poskytovatel bude upozorňovat objednatele včas na všechny hrozící vady či výpadky svého plnění, jakož i poskytovat objednateli veškeré informace, které jsou pro plnění </w:t>
      </w:r>
      <w:r w:rsidR="004F1E9D">
        <w:rPr>
          <w:rFonts w:ascii="Times New Roman" w:hAnsi="Times New Roman" w:cs="Times New Roman"/>
          <w:sz w:val="24"/>
          <w:szCs w:val="24"/>
        </w:rPr>
        <w:t>této smlouvy</w:t>
      </w:r>
      <w:r w:rsidRPr="007A7156">
        <w:rPr>
          <w:rFonts w:ascii="Times New Roman" w:hAnsi="Times New Roman" w:cs="Times New Roman"/>
          <w:sz w:val="24"/>
          <w:szCs w:val="24"/>
        </w:rPr>
        <w:t xml:space="preserve"> nezbytné.</w:t>
      </w:r>
    </w:p>
    <w:p w14:paraId="7B715851" w14:textId="0D2045A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upozornit objednatele na potencionální rizika vzniku škod,</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současně včas a řádně dle svých možností provést taková opatření, která riziko vzniku škod zcela vyloučí nebo sníží.</w:t>
      </w:r>
    </w:p>
    <w:p w14:paraId="46560BE5" w14:textId="59CF316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Objednatel má právo kdykoliv se přesvědčit o plnění povinností poskytovatele. Poskytovatel má povinnost poskytnout objednateli potřebnou součinnost při kontrole své činnosti.</w:t>
      </w:r>
    </w:p>
    <w:p w14:paraId="5FB701EA" w14:textId="450A087C" w:rsidR="00305A15" w:rsidRDefault="00B9304B" w:rsidP="00DA4312">
      <w:pPr>
        <w:pStyle w:val="Odstavecseseznamem"/>
        <w:numPr>
          <w:ilvl w:val="1"/>
          <w:numId w:val="13"/>
        </w:numPr>
        <w:spacing w:after="0" w:line="276" w:lineRule="auto"/>
        <w:jc w:val="both"/>
        <w:rPr>
          <w:rFonts w:ascii="Times New Roman" w:hAnsi="Times New Roman" w:cs="Times New Roman"/>
          <w:sz w:val="24"/>
          <w:szCs w:val="24"/>
        </w:rPr>
      </w:pPr>
      <w:r w:rsidRPr="00305A15">
        <w:rPr>
          <w:rFonts w:ascii="Times New Roman" w:hAnsi="Times New Roman" w:cs="Times New Roman"/>
          <w:sz w:val="24"/>
          <w:szCs w:val="24"/>
        </w:rPr>
        <w:t>Poskytovatel je povinen zajistit dopravní obslužnost pro sběrná vozidla objednatele, včetně sběrných vozidel dodavatele vykonávající službu svozu pro objednatele, při převzetí SKO, nebo zajistit převzetí SKO jiným vhodným a zákonem stanoveným způsobem</w:t>
      </w:r>
      <w:r w:rsidR="00305A15">
        <w:rPr>
          <w:rFonts w:ascii="Times New Roman" w:hAnsi="Times New Roman" w:cs="Times New Roman"/>
          <w:sz w:val="24"/>
          <w:szCs w:val="24"/>
        </w:rPr>
        <w:t xml:space="preserve">, </w:t>
      </w:r>
      <w:r w:rsidR="00305A15" w:rsidRPr="00305A15">
        <w:rPr>
          <w:rFonts w:ascii="Times New Roman" w:hAnsi="Times New Roman" w:cs="Times New Roman"/>
          <w:sz w:val="24"/>
          <w:szCs w:val="24"/>
        </w:rPr>
        <w:t>a to včetně: a) tříosých vozidel s kapacitou přibližně 12 tun (21 m³), b) dvouosých vozidel s nosností přibližně 10 tun (10 m³)</w:t>
      </w:r>
      <w:r w:rsidR="0096273A">
        <w:rPr>
          <w:rFonts w:ascii="Times New Roman" w:hAnsi="Times New Roman" w:cs="Times New Roman"/>
          <w:sz w:val="24"/>
          <w:szCs w:val="24"/>
        </w:rPr>
        <w:t>, případně menších vozidel.</w:t>
      </w:r>
      <w:r w:rsidR="00305A15" w:rsidRPr="00305A15">
        <w:rPr>
          <w:rFonts w:ascii="Times New Roman" w:hAnsi="Times New Roman" w:cs="Times New Roman"/>
          <w:sz w:val="24"/>
          <w:szCs w:val="24"/>
        </w:rPr>
        <w:t xml:space="preserve"> Poskytovatel zajistí, aby převzetí </w:t>
      </w:r>
      <w:r w:rsidR="003A4284">
        <w:rPr>
          <w:rFonts w:ascii="Times New Roman" w:hAnsi="Times New Roman" w:cs="Times New Roman"/>
          <w:sz w:val="24"/>
          <w:szCs w:val="24"/>
        </w:rPr>
        <w:t>SKO</w:t>
      </w:r>
      <w:r w:rsidR="00305A15" w:rsidRPr="00305A15">
        <w:rPr>
          <w:rFonts w:ascii="Times New Roman" w:hAnsi="Times New Roman" w:cs="Times New Roman"/>
          <w:sz w:val="24"/>
          <w:szCs w:val="24"/>
        </w:rPr>
        <w:t xml:space="preserve"> od uvedených typů vozidel probíhalo bezpečně, plynule a v souladu s platnými právními předpisy.</w:t>
      </w:r>
    </w:p>
    <w:p w14:paraId="795E0989" w14:textId="02F5B969" w:rsidR="00305A15" w:rsidRDefault="00305A15" w:rsidP="00DA4312">
      <w:pPr>
        <w:pStyle w:val="Odstavecseseznamem"/>
        <w:numPr>
          <w:ilvl w:val="1"/>
          <w:numId w:val="13"/>
        </w:numPr>
        <w:spacing w:after="0" w:line="276" w:lineRule="auto"/>
        <w:jc w:val="both"/>
        <w:rPr>
          <w:rFonts w:ascii="Times New Roman" w:hAnsi="Times New Roman" w:cs="Times New Roman"/>
          <w:sz w:val="24"/>
          <w:szCs w:val="24"/>
        </w:rPr>
      </w:pPr>
      <w:r w:rsidRPr="00305A15">
        <w:rPr>
          <w:rFonts w:ascii="Times New Roman" w:hAnsi="Times New Roman" w:cs="Times New Roman"/>
          <w:sz w:val="24"/>
          <w:szCs w:val="24"/>
        </w:rPr>
        <w:t xml:space="preserve">Dopravní obslužností se </w:t>
      </w:r>
      <w:r>
        <w:rPr>
          <w:rFonts w:ascii="Times New Roman" w:hAnsi="Times New Roman" w:cs="Times New Roman"/>
          <w:sz w:val="24"/>
          <w:szCs w:val="24"/>
        </w:rPr>
        <w:t xml:space="preserve">pro účely této smlouvy </w:t>
      </w:r>
      <w:r w:rsidRPr="00305A15">
        <w:rPr>
          <w:rFonts w:ascii="Times New Roman" w:hAnsi="Times New Roman" w:cs="Times New Roman"/>
          <w:sz w:val="24"/>
          <w:szCs w:val="24"/>
        </w:rPr>
        <w:t>rozumí zejména</w:t>
      </w:r>
      <w:r>
        <w:rPr>
          <w:rFonts w:ascii="Times New Roman" w:hAnsi="Times New Roman" w:cs="Times New Roman"/>
          <w:sz w:val="24"/>
          <w:szCs w:val="24"/>
        </w:rPr>
        <w:t xml:space="preserve"> </w:t>
      </w:r>
      <w:r w:rsidRPr="00305A15">
        <w:rPr>
          <w:rFonts w:ascii="Times New Roman" w:hAnsi="Times New Roman" w:cs="Times New Roman"/>
          <w:sz w:val="24"/>
          <w:szCs w:val="24"/>
        </w:rPr>
        <w:t xml:space="preserve">trvalé a bezpečné dopravní napojení místa předávky na místní/veřejnou obslužnou komunikaci podle zákona č. 13/1997 Sb., o pozemních komunikacích, ve znění pozdějších předpisů, a vyhlášky č. 104/1997 Sb., na které není dopravní omezení zabraňující vjezdu vozidel </w:t>
      </w:r>
      <w:r>
        <w:rPr>
          <w:rFonts w:ascii="Times New Roman" w:hAnsi="Times New Roman" w:cs="Times New Roman"/>
          <w:sz w:val="24"/>
          <w:szCs w:val="24"/>
        </w:rPr>
        <w:t>objednatele</w:t>
      </w:r>
      <w:r w:rsidRPr="00305A15">
        <w:rPr>
          <w:rFonts w:ascii="Times New Roman" w:hAnsi="Times New Roman" w:cs="Times New Roman"/>
          <w:sz w:val="24"/>
          <w:szCs w:val="24"/>
        </w:rPr>
        <w:t xml:space="preserve">, případně dodavatele zajišťujícího tuto službu pro </w:t>
      </w:r>
      <w:r>
        <w:rPr>
          <w:rFonts w:ascii="Times New Roman" w:hAnsi="Times New Roman" w:cs="Times New Roman"/>
          <w:sz w:val="24"/>
          <w:szCs w:val="24"/>
        </w:rPr>
        <w:t>objednatele</w:t>
      </w:r>
      <w:r w:rsidRPr="00305A15">
        <w:rPr>
          <w:rFonts w:ascii="Times New Roman" w:hAnsi="Times New Roman" w:cs="Times New Roman"/>
          <w:sz w:val="24"/>
          <w:szCs w:val="24"/>
        </w:rPr>
        <w:t xml:space="preserve"> (</w:t>
      </w:r>
      <w:r>
        <w:rPr>
          <w:rFonts w:ascii="Times New Roman" w:hAnsi="Times New Roman" w:cs="Times New Roman"/>
          <w:sz w:val="24"/>
          <w:szCs w:val="24"/>
        </w:rPr>
        <w:t>objednatel</w:t>
      </w:r>
      <w:r w:rsidRPr="00305A15">
        <w:rPr>
          <w:rFonts w:ascii="Times New Roman" w:hAnsi="Times New Roman" w:cs="Times New Roman"/>
          <w:sz w:val="24"/>
          <w:szCs w:val="24"/>
        </w:rPr>
        <w:t xml:space="preserve">, případně dodavatel zajišťujícího tuto službu pro </w:t>
      </w:r>
      <w:r>
        <w:rPr>
          <w:rFonts w:ascii="Times New Roman" w:hAnsi="Times New Roman" w:cs="Times New Roman"/>
          <w:sz w:val="24"/>
          <w:szCs w:val="24"/>
        </w:rPr>
        <w:t>objednatele</w:t>
      </w:r>
      <w:r w:rsidRPr="00305A15">
        <w:rPr>
          <w:rFonts w:ascii="Times New Roman" w:hAnsi="Times New Roman" w:cs="Times New Roman"/>
          <w:sz w:val="24"/>
          <w:szCs w:val="24"/>
        </w:rPr>
        <w:t xml:space="preserve">, používá klasická svozová vozidla pro svoz </w:t>
      </w:r>
      <w:r w:rsidR="003A4284">
        <w:rPr>
          <w:rFonts w:ascii="Times New Roman" w:hAnsi="Times New Roman" w:cs="Times New Roman"/>
          <w:sz w:val="24"/>
          <w:szCs w:val="24"/>
        </w:rPr>
        <w:t>SKO</w:t>
      </w:r>
      <w:r w:rsidRPr="00305A15">
        <w:rPr>
          <w:rFonts w:ascii="Times New Roman" w:hAnsi="Times New Roman" w:cs="Times New Roman"/>
          <w:sz w:val="24"/>
          <w:szCs w:val="24"/>
        </w:rPr>
        <w:t xml:space="preserve"> z území města) </w:t>
      </w:r>
      <w:r>
        <w:rPr>
          <w:rFonts w:ascii="Times New Roman" w:hAnsi="Times New Roman" w:cs="Times New Roman"/>
          <w:sz w:val="24"/>
          <w:szCs w:val="24"/>
        </w:rPr>
        <w:t xml:space="preserve">a </w:t>
      </w:r>
      <w:r w:rsidRPr="00305A15">
        <w:rPr>
          <w:rFonts w:ascii="Times New Roman" w:hAnsi="Times New Roman" w:cs="Times New Roman"/>
          <w:sz w:val="24"/>
          <w:szCs w:val="24"/>
        </w:rPr>
        <w:t xml:space="preserve">bezpečný a </w:t>
      </w:r>
      <w:r>
        <w:rPr>
          <w:rFonts w:ascii="Times New Roman" w:hAnsi="Times New Roman" w:cs="Times New Roman"/>
          <w:sz w:val="24"/>
          <w:szCs w:val="24"/>
        </w:rPr>
        <w:t>poskytovatelem</w:t>
      </w:r>
      <w:r w:rsidRPr="00305A15">
        <w:rPr>
          <w:rFonts w:ascii="Times New Roman" w:hAnsi="Times New Roman" w:cs="Times New Roman"/>
          <w:sz w:val="24"/>
          <w:szCs w:val="24"/>
        </w:rPr>
        <w:t xml:space="preserve"> řízený pohyb vozidel</w:t>
      </w:r>
      <w:r>
        <w:rPr>
          <w:rFonts w:ascii="Times New Roman" w:hAnsi="Times New Roman" w:cs="Times New Roman"/>
          <w:sz w:val="24"/>
          <w:szCs w:val="24"/>
        </w:rPr>
        <w:t xml:space="preserve"> </w:t>
      </w:r>
      <w:r w:rsidRPr="00305A15">
        <w:rPr>
          <w:rFonts w:ascii="Times New Roman" w:hAnsi="Times New Roman" w:cs="Times New Roman"/>
          <w:sz w:val="24"/>
          <w:szCs w:val="24"/>
        </w:rPr>
        <w:t xml:space="preserve">po lokalitě určené k předání </w:t>
      </w:r>
      <w:r>
        <w:rPr>
          <w:rFonts w:ascii="Times New Roman" w:hAnsi="Times New Roman" w:cs="Times New Roman"/>
          <w:sz w:val="24"/>
          <w:szCs w:val="24"/>
        </w:rPr>
        <w:t>SKO, včetně</w:t>
      </w:r>
      <w:r w:rsidRPr="00305A15">
        <w:rPr>
          <w:rFonts w:ascii="Times New Roman" w:hAnsi="Times New Roman" w:cs="Times New Roman"/>
          <w:sz w:val="24"/>
          <w:szCs w:val="24"/>
        </w:rPr>
        <w:t xml:space="preserve"> místa vykládky v souladu s příslušnými právními předpisy tak, aby bylo místo vykládky vozidlem dostupné a průjezd na toto místo bezpečný.</w:t>
      </w:r>
    </w:p>
    <w:p w14:paraId="4A3734C6" w14:textId="61F0B19A" w:rsidR="00305A15" w:rsidRDefault="00305A15" w:rsidP="00DA4312">
      <w:pPr>
        <w:pStyle w:val="Odstavecseseznamem"/>
        <w:numPr>
          <w:ilvl w:val="1"/>
          <w:numId w:val="13"/>
        </w:numPr>
        <w:spacing w:after="0" w:line="276" w:lineRule="auto"/>
        <w:jc w:val="both"/>
        <w:rPr>
          <w:rFonts w:ascii="Times New Roman" w:hAnsi="Times New Roman" w:cs="Times New Roman"/>
          <w:sz w:val="24"/>
          <w:szCs w:val="24"/>
        </w:rPr>
      </w:pPr>
      <w:r w:rsidRPr="00305A15">
        <w:rPr>
          <w:rFonts w:ascii="Times New Roman" w:hAnsi="Times New Roman" w:cs="Times New Roman"/>
          <w:sz w:val="24"/>
          <w:szCs w:val="24"/>
        </w:rPr>
        <w:t xml:space="preserve">Poskytovatel je povinen zajistit dostupnost koncového zařízení pro převzetí </w:t>
      </w:r>
      <w:r w:rsidR="003A4284">
        <w:rPr>
          <w:rFonts w:ascii="Times New Roman" w:hAnsi="Times New Roman" w:cs="Times New Roman"/>
          <w:sz w:val="24"/>
          <w:szCs w:val="24"/>
        </w:rPr>
        <w:t>SKO</w:t>
      </w:r>
      <w:r w:rsidRPr="00305A15">
        <w:rPr>
          <w:rFonts w:ascii="Times New Roman" w:hAnsi="Times New Roman" w:cs="Times New Roman"/>
          <w:sz w:val="24"/>
          <w:szCs w:val="24"/>
        </w:rPr>
        <w:t xml:space="preserve"> ve dnech pondělí až pátek, včetně státních svátků, vždy v čase od 6:00 do 22:00 hodin, tj. mimo hodiny nočního klidu dle § 34 zákona č. 258/2000 Sb., o ochraně veřejného zdraví, ve znění pozdějších předpisů.</w:t>
      </w:r>
      <w:r>
        <w:rPr>
          <w:rFonts w:ascii="Times New Roman" w:hAnsi="Times New Roman" w:cs="Times New Roman"/>
          <w:sz w:val="24"/>
          <w:szCs w:val="24"/>
        </w:rPr>
        <w:t xml:space="preserve"> </w:t>
      </w:r>
      <w:r w:rsidRPr="00305A15">
        <w:rPr>
          <w:rFonts w:ascii="Times New Roman" w:hAnsi="Times New Roman" w:cs="Times New Roman"/>
          <w:sz w:val="24"/>
          <w:szCs w:val="24"/>
        </w:rPr>
        <w:t xml:space="preserve">Poskytovatel je dále povinen zajistit bezodkladné přijetí vozidel k odbavení a vykládce, a to nejpozději do 15 minut od příjezdu vozidla do areálu nebo lokality určené pro předání </w:t>
      </w:r>
      <w:r>
        <w:rPr>
          <w:rFonts w:ascii="Times New Roman" w:hAnsi="Times New Roman" w:cs="Times New Roman"/>
          <w:sz w:val="24"/>
          <w:szCs w:val="24"/>
        </w:rPr>
        <w:t>SKO</w:t>
      </w:r>
      <w:r w:rsidRPr="00305A15">
        <w:rPr>
          <w:rFonts w:ascii="Times New Roman" w:hAnsi="Times New Roman" w:cs="Times New Roman"/>
          <w:sz w:val="24"/>
          <w:szCs w:val="24"/>
        </w:rPr>
        <w:t>.</w:t>
      </w:r>
      <w:r>
        <w:rPr>
          <w:rFonts w:ascii="Times New Roman" w:hAnsi="Times New Roman" w:cs="Times New Roman"/>
          <w:sz w:val="24"/>
          <w:szCs w:val="24"/>
        </w:rPr>
        <w:t xml:space="preserve"> </w:t>
      </w:r>
      <w:r w:rsidRPr="00305A15">
        <w:rPr>
          <w:rFonts w:ascii="Times New Roman" w:hAnsi="Times New Roman" w:cs="Times New Roman"/>
          <w:sz w:val="24"/>
          <w:szCs w:val="24"/>
        </w:rPr>
        <w:t xml:space="preserve">V případě, že není možné </w:t>
      </w:r>
      <w:r>
        <w:rPr>
          <w:rFonts w:ascii="Times New Roman" w:hAnsi="Times New Roman" w:cs="Times New Roman"/>
          <w:sz w:val="24"/>
          <w:szCs w:val="24"/>
        </w:rPr>
        <w:t>SKO</w:t>
      </w:r>
      <w:r w:rsidRPr="00305A15">
        <w:rPr>
          <w:rFonts w:ascii="Times New Roman" w:hAnsi="Times New Roman" w:cs="Times New Roman"/>
          <w:sz w:val="24"/>
          <w:szCs w:val="24"/>
        </w:rPr>
        <w:t xml:space="preserve"> převzít v koncovém zařízení, je poskytovatel povinen zajistit převzetí </w:t>
      </w:r>
      <w:r>
        <w:rPr>
          <w:rFonts w:ascii="Times New Roman" w:hAnsi="Times New Roman" w:cs="Times New Roman"/>
          <w:sz w:val="24"/>
          <w:szCs w:val="24"/>
        </w:rPr>
        <w:t>SKO</w:t>
      </w:r>
      <w:r w:rsidRPr="00305A15">
        <w:rPr>
          <w:rFonts w:ascii="Times New Roman" w:hAnsi="Times New Roman" w:cs="Times New Roman"/>
          <w:sz w:val="24"/>
          <w:szCs w:val="24"/>
        </w:rPr>
        <w:t xml:space="preserve"> jiným </w:t>
      </w:r>
      <w:r>
        <w:rPr>
          <w:rFonts w:ascii="Times New Roman" w:hAnsi="Times New Roman" w:cs="Times New Roman"/>
          <w:sz w:val="24"/>
          <w:szCs w:val="24"/>
        </w:rPr>
        <w:t xml:space="preserve">vhodným </w:t>
      </w:r>
      <w:r w:rsidRPr="00305A15">
        <w:rPr>
          <w:rFonts w:ascii="Times New Roman" w:hAnsi="Times New Roman" w:cs="Times New Roman"/>
          <w:sz w:val="24"/>
          <w:szCs w:val="24"/>
        </w:rPr>
        <w:t>způsobem</w:t>
      </w:r>
      <w:r w:rsidR="0068343F">
        <w:rPr>
          <w:rFonts w:ascii="Times New Roman" w:hAnsi="Times New Roman" w:cs="Times New Roman"/>
          <w:sz w:val="24"/>
          <w:szCs w:val="24"/>
        </w:rPr>
        <w:t xml:space="preserve"> v souladu s právními předpisy</w:t>
      </w:r>
      <w:r w:rsidRPr="00305A15">
        <w:rPr>
          <w:rFonts w:ascii="Times New Roman" w:hAnsi="Times New Roman" w:cs="Times New Roman"/>
          <w:sz w:val="24"/>
          <w:szCs w:val="24"/>
        </w:rPr>
        <w:t>.</w:t>
      </w:r>
    </w:p>
    <w:p w14:paraId="7165AB46" w14:textId="11E7F9E7" w:rsidR="0068343F" w:rsidRDefault="0068343F" w:rsidP="00DA4312">
      <w:pPr>
        <w:pStyle w:val="Odstavecseseznamem"/>
        <w:numPr>
          <w:ilvl w:val="1"/>
          <w:numId w:val="13"/>
        </w:numPr>
        <w:spacing w:after="0" w:line="276" w:lineRule="auto"/>
        <w:jc w:val="both"/>
        <w:rPr>
          <w:rFonts w:ascii="Times New Roman" w:hAnsi="Times New Roman" w:cs="Times New Roman"/>
          <w:sz w:val="24"/>
          <w:szCs w:val="24"/>
        </w:rPr>
      </w:pPr>
      <w:r w:rsidRPr="0068343F">
        <w:rPr>
          <w:rFonts w:ascii="Times New Roman" w:hAnsi="Times New Roman" w:cs="Times New Roman"/>
          <w:sz w:val="24"/>
          <w:szCs w:val="24"/>
        </w:rPr>
        <w:t>Poskytovatel je oprávněn každoročně realizovat odstávku koncové</w:t>
      </w:r>
      <w:r w:rsidR="00782F1A">
        <w:rPr>
          <w:rFonts w:ascii="Times New Roman" w:hAnsi="Times New Roman" w:cs="Times New Roman"/>
          <w:sz w:val="24"/>
          <w:szCs w:val="24"/>
        </w:rPr>
        <w:t>ho zařízení v délce maximálně 28</w:t>
      </w:r>
      <w:r w:rsidRPr="0068343F">
        <w:rPr>
          <w:rFonts w:ascii="Times New Roman" w:hAnsi="Times New Roman" w:cs="Times New Roman"/>
          <w:sz w:val="24"/>
          <w:szCs w:val="24"/>
        </w:rPr>
        <w:t xml:space="preserve"> dní v kalendářním roce. Během odstávky není poskytovatel povinen přebírat</w:t>
      </w:r>
      <w:r>
        <w:rPr>
          <w:rFonts w:ascii="Times New Roman" w:hAnsi="Times New Roman" w:cs="Times New Roman"/>
          <w:sz w:val="24"/>
          <w:szCs w:val="24"/>
        </w:rPr>
        <w:t xml:space="preserve"> SKO</w:t>
      </w:r>
      <w:r w:rsidRPr="0068343F">
        <w:rPr>
          <w:rFonts w:ascii="Times New Roman" w:hAnsi="Times New Roman" w:cs="Times New Roman"/>
          <w:sz w:val="24"/>
          <w:szCs w:val="24"/>
        </w:rPr>
        <w:t xml:space="preserve">. Termín odstávky je poskytovatel povinen oznámit </w:t>
      </w:r>
      <w:r>
        <w:rPr>
          <w:rFonts w:ascii="Times New Roman" w:hAnsi="Times New Roman" w:cs="Times New Roman"/>
          <w:sz w:val="24"/>
          <w:szCs w:val="24"/>
        </w:rPr>
        <w:t>objednateli</w:t>
      </w:r>
      <w:r w:rsidRPr="0068343F">
        <w:rPr>
          <w:rFonts w:ascii="Times New Roman" w:hAnsi="Times New Roman" w:cs="Times New Roman"/>
          <w:sz w:val="24"/>
          <w:szCs w:val="24"/>
        </w:rPr>
        <w:t xml:space="preserve"> nejpozději 60 dnů před jejím zahájením.</w:t>
      </w:r>
    </w:p>
    <w:p w14:paraId="52894D7F" w14:textId="5CC9AFA3" w:rsidR="008743C2" w:rsidRPr="00305A15" w:rsidRDefault="008743C2" w:rsidP="00DA4312">
      <w:pPr>
        <w:pStyle w:val="Odstavecseseznamem"/>
        <w:numPr>
          <w:ilvl w:val="1"/>
          <w:numId w:val="13"/>
        </w:numPr>
        <w:spacing w:after="0" w:line="276" w:lineRule="auto"/>
        <w:jc w:val="both"/>
        <w:rPr>
          <w:rFonts w:ascii="Times New Roman" w:hAnsi="Times New Roman" w:cs="Times New Roman"/>
          <w:sz w:val="24"/>
          <w:szCs w:val="24"/>
        </w:rPr>
      </w:pPr>
      <w:r w:rsidRPr="008743C2">
        <w:rPr>
          <w:rFonts w:ascii="Times New Roman" w:hAnsi="Times New Roman" w:cs="Times New Roman"/>
          <w:sz w:val="24"/>
          <w:szCs w:val="24"/>
        </w:rPr>
        <w:t xml:space="preserve">Poskytovatel bere na vědomí, že </w:t>
      </w:r>
      <w:r>
        <w:rPr>
          <w:rFonts w:ascii="Times New Roman" w:hAnsi="Times New Roman" w:cs="Times New Roman"/>
          <w:sz w:val="24"/>
          <w:szCs w:val="24"/>
        </w:rPr>
        <w:t>objednatel</w:t>
      </w:r>
      <w:r w:rsidRPr="008743C2">
        <w:rPr>
          <w:rFonts w:ascii="Times New Roman" w:hAnsi="Times New Roman" w:cs="Times New Roman"/>
          <w:sz w:val="24"/>
          <w:szCs w:val="24"/>
        </w:rPr>
        <w:t xml:space="preserve"> při plnění této </w:t>
      </w:r>
      <w:r>
        <w:rPr>
          <w:rFonts w:ascii="Times New Roman" w:hAnsi="Times New Roman" w:cs="Times New Roman"/>
          <w:sz w:val="24"/>
          <w:szCs w:val="24"/>
        </w:rPr>
        <w:t>smlouvy</w:t>
      </w:r>
      <w:r w:rsidRPr="008743C2">
        <w:rPr>
          <w:rFonts w:ascii="Times New Roman" w:hAnsi="Times New Roman" w:cs="Times New Roman"/>
          <w:sz w:val="24"/>
          <w:szCs w:val="24"/>
        </w:rPr>
        <w:t xml:space="preserve"> uplatňuje zásady sociálně a environmentálně odpovědného zadávání a podpory inovací dle ZZVZ, a je povinen tyto zásady při plnění smlouvy dodržovat, zejména </w:t>
      </w:r>
      <w:r>
        <w:rPr>
          <w:rFonts w:ascii="Times New Roman" w:hAnsi="Times New Roman" w:cs="Times New Roman"/>
          <w:sz w:val="24"/>
          <w:szCs w:val="24"/>
        </w:rPr>
        <w:t xml:space="preserve">při plnění smlouvy </w:t>
      </w:r>
      <w:r w:rsidRPr="008743C2">
        <w:rPr>
          <w:rFonts w:ascii="Times New Roman" w:hAnsi="Times New Roman" w:cs="Times New Roman"/>
          <w:sz w:val="24"/>
          <w:szCs w:val="24"/>
        </w:rPr>
        <w:t>zohledňovat dopady na zaměstnanost, sociální a pracovní práva, ochranu životního prostředí a podporovat inovativní řešení.</w:t>
      </w:r>
      <w:r>
        <w:rPr>
          <w:rFonts w:ascii="Times New Roman" w:hAnsi="Times New Roman" w:cs="Times New Roman"/>
          <w:sz w:val="24"/>
          <w:szCs w:val="24"/>
        </w:rPr>
        <w:t xml:space="preserve"> Poskytovatel</w:t>
      </w:r>
      <w:r w:rsidRPr="008743C2">
        <w:rPr>
          <w:rFonts w:ascii="Times New Roman" w:hAnsi="Times New Roman" w:cs="Times New Roman"/>
          <w:sz w:val="24"/>
          <w:szCs w:val="24"/>
        </w:rPr>
        <w:t xml:space="preserve"> je povinen při plnění </w:t>
      </w:r>
      <w:r>
        <w:rPr>
          <w:rFonts w:ascii="Times New Roman" w:hAnsi="Times New Roman" w:cs="Times New Roman"/>
          <w:sz w:val="24"/>
          <w:szCs w:val="24"/>
        </w:rPr>
        <w:t>této smlouvy</w:t>
      </w:r>
      <w:r w:rsidRPr="008743C2">
        <w:rPr>
          <w:rFonts w:ascii="Times New Roman" w:hAnsi="Times New Roman" w:cs="Times New Roman"/>
          <w:sz w:val="24"/>
          <w:szCs w:val="24"/>
        </w:rPr>
        <w:t xml:space="preserve"> zajistit legální zaměstnávání, férové pracovní podmínky a odpovídající </w:t>
      </w:r>
      <w:r w:rsidRPr="008743C2">
        <w:rPr>
          <w:rFonts w:ascii="Times New Roman" w:hAnsi="Times New Roman" w:cs="Times New Roman"/>
          <w:sz w:val="24"/>
          <w:szCs w:val="24"/>
        </w:rPr>
        <w:lastRenderedPageBreak/>
        <w:t xml:space="preserve">úroveň bezpečnosti práce pro všechny osoby podílející se na plnění </w:t>
      </w:r>
      <w:r>
        <w:rPr>
          <w:rFonts w:ascii="Times New Roman" w:hAnsi="Times New Roman" w:cs="Times New Roman"/>
          <w:sz w:val="24"/>
          <w:szCs w:val="24"/>
        </w:rPr>
        <w:t>této smlouvy</w:t>
      </w:r>
      <w:r w:rsidRPr="008743C2">
        <w:rPr>
          <w:rFonts w:ascii="Times New Roman" w:hAnsi="Times New Roman" w:cs="Times New Roman"/>
          <w:sz w:val="24"/>
          <w:szCs w:val="24"/>
        </w:rPr>
        <w:t>, a zajistit</w:t>
      </w:r>
      <w:r>
        <w:rPr>
          <w:rFonts w:ascii="Times New Roman" w:hAnsi="Times New Roman" w:cs="Times New Roman"/>
          <w:sz w:val="24"/>
          <w:szCs w:val="24"/>
        </w:rPr>
        <w:t xml:space="preserve"> plnění závazků dle tohoto odstavce ro</w:t>
      </w:r>
      <w:r w:rsidRPr="008743C2">
        <w:rPr>
          <w:rFonts w:ascii="Times New Roman" w:hAnsi="Times New Roman" w:cs="Times New Roman"/>
          <w:sz w:val="24"/>
          <w:szCs w:val="24"/>
        </w:rPr>
        <w:t>vněž u svých poddodavatelů.</w:t>
      </w:r>
    </w:p>
    <w:p w14:paraId="6E351E1D" w14:textId="51779F58" w:rsidR="00874CB5"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prohlašuje, že ke dni podpisu této smlouvy má sjednané pojištění pro způsobené škody v souvislosti s předmětem plnění této smlouvy, a to minimálně ve výši </w:t>
      </w:r>
      <w:r w:rsidR="008743C2">
        <w:rPr>
          <w:rFonts w:ascii="Times New Roman" w:hAnsi="Times New Roman" w:cs="Times New Roman"/>
          <w:sz w:val="24"/>
          <w:szCs w:val="24"/>
        </w:rPr>
        <w:t>1</w:t>
      </w:r>
      <w:r w:rsidR="007E47EB" w:rsidRPr="007A7156">
        <w:rPr>
          <w:rFonts w:ascii="Times New Roman" w:hAnsi="Times New Roman" w:cs="Times New Roman"/>
          <w:sz w:val="24"/>
          <w:szCs w:val="24"/>
        </w:rPr>
        <w:t>0</w:t>
      </w:r>
      <w:r w:rsidR="00793C15" w:rsidRPr="007A7156">
        <w:rPr>
          <w:rFonts w:ascii="Times New Roman" w:hAnsi="Times New Roman" w:cs="Times New Roman"/>
          <w:sz w:val="24"/>
          <w:szCs w:val="24"/>
        </w:rPr>
        <w:t>.000.000</w:t>
      </w:r>
      <w:r w:rsidR="007208C1" w:rsidRPr="007A7156">
        <w:rPr>
          <w:rFonts w:ascii="Times New Roman" w:hAnsi="Times New Roman" w:cs="Times New Roman"/>
          <w:sz w:val="24"/>
          <w:szCs w:val="24"/>
        </w:rPr>
        <w:t xml:space="preserve"> </w:t>
      </w:r>
      <w:r w:rsidRPr="007A7156">
        <w:rPr>
          <w:rFonts w:ascii="Times New Roman" w:hAnsi="Times New Roman" w:cs="Times New Roman"/>
          <w:sz w:val="24"/>
          <w:szCs w:val="24"/>
        </w:rPr>
        <w:t>Kč. Poskytovatel se zavazuje udržovat toto pojištění po celou dobu účinnosti této smlouvy. Na žádost objednatele je poskytovatel povinen kdykoliv v průběhu trvání této smlouvy předložit kopie aktuálních pojistných smluv.</w:t>
      </w:r>
    </w:p>
    <w:p w14:paraId="08F65816" w14:textId="3DD029B7" w:rsidR="00116CB3" w:rsidRPr="007A7156" w:rsidRDefault="000718F8" w:rsidP="002D7D5B">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se zavazuje po celou dobu plnění této smlouvy postupovat </w:t>
      </w:r>
      <w:r w:rsidR="00116CB3" w:rsidRPr="007A7156">
        <w:rPr>
          <w:rFonts w:ascii="Times New Roman" w:hAnsi="Times New Roman" w:cs="Times New Roman"/>
          <w:sz w:val="24"/>
          <w:szCs w:val="24"/>
        </w:rPr>
        <w:t xml:space="preserve">ve vztahu ke všem osobám podílejícím se na plnění předmětu smlouvy </w:t>
      </w:r>
      <w:r w:rsidRPr="007A7156">
        <w:rPr>
          <w:rFonts w:ascii="Times New Roman" w:hAnsi="Times New Roman" w:cs="Times New Roman"/>
          <w:sz w:val="24"/>
          <w:szCs w:val="24"/>
        </w:rPr>
        <w:t xml:space="preserve">v souladu s právními předpisy upravujícími </w:t>
      </w:r>
      <w:r w:rsidR="00116CB3" w:rsidRPr="007A7156">
        <w:rPr>
          <w:rFonts w:ascii="Times New Roman" w:hAnsi="Times New Roman" w:cs="Times New Roman"/>
          <w:sz w:val="24"/>
          <w:szCs w:val="24"/>
        </w:rPr>
        <w:t xml:space="preserve">pracovněprávní vztahy, zejména pak v souladu se zákonem č. 262/2006 Sb., zákoník práce, ve znění pozdějších předpisů, </w:t>
      </w:r>
      <w:r w:rsidR="00981A8C" w:rsidRPr="007A7156">
        <w:rPr>
          <w:rFonts w:ascii="Times New Roman" w:hAnsi="Times New Roman" w:cs="Times New Roman"/>
          <w:sz w:val="24"/>
          <w:szCs w:val="24"/>
        </w:rPr>
        <w:t xml:space="preserve">a </w:t>
      </w:r>
      <w:r w:rsidR="00116CB3" w:rsidRPr="007A7156">
        <w:rPr>
          <w:rFonts w:ascii="Times New Roman" w:hAnsi="Times New Roman" w:cs="Times New Roman"/>
          <w:sz w:val="24"/>
          <w:szCs w:val="24"/>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poskytovatel zavazuje vyžadovat u všech svých poddodavatelů a spolupracovníků, kteří se podílejí na plnění </w:t>
      </w:r>
      <w:r w:rsidR="004F1E9D">
        <w:rPr>
          <w:rFonts w:ascii="Times New Roman" w:hAnsi="Times New Roman" w:cs="Times New Roman"/>
          <w:sz w:val="24"/>
          <w:szCs w:val="24"/>
        </w:rPr>
        <w:t>této smlouvy</w:t>
      </w:r>
      <w:r w:rsidR="00116CB3" w:rsidRPr="007A7156">
        <w:rPr>
          <w:rFonts w:ascii="Times New Roman" w:hAnsi="Times New Roman" w:cs="Times New Roman"/>
          <w:sz w:val="24"/>
          <w:szCs w:val="24"/>
        </w:rPr>
        <w:t xml:space="preserve">. </w:t>
      </w:r>
    </w:p>
    <w:p w14:paraId="3E150581" w14:textId="3D6701E8" w:rsidR="00545FCD" w:rsidRPr="007A7156" w:rsidRDefault="00545FCD" w:rsidP="002D7D5B">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může plnit dílčí dodávky a služby v rámci předmětu této smlouvy prostřednictvím poddodavatelů uvedených v seznamu poddodavatelů, který </w:t>
      </w:r>
      <w:r w:rsidR="00C4771E" w:rsidRPr="007A7156">
        <w:rPr>
          <w:rFonts w:ascii="Times New Roman" w:hAnsi="Times New Roman" w:cs="Times New Roman"/>
          <w:sz w:val="24"/>
          <w:szCs w:val="24"/>
        </w:rPr>
        <w:t xml:space="preserve">tvoří </w:t>
      </w:r>
      <w:r w:rsidRPr="007A7156">
        <w:rPr>
          <w:rFonts w:ascii="Times New Roman" w:hAnsi="Times New Roman" w:cs="Times New Roman"/>
          <w:sz w:val="24"/>
          <w:szCs w:val="24"/>
        </w:rPr>
        <w:t>přílohou</w:t>
      </w:r>
      <w:r w:rsidR="00C4771E" w:rsidRPr="007A7156">
        <w:rPr>
          <w:rFonts w:ascii="Times New Roman" w:hAnsi="Times New Roman" w:cs="Times New Roman"/>
          <w:sz w:val="24"/>
          <w:szCs w:val="24"/>
        </w:rPr>
        <w:t xml:space="preserve"> č. </w:t>
      </w:r>
      <w:r w:rsidR="004F1E9D">
        <w:rPr>
          <w:rFonts w:ascii="Times New Roman" w:hAnsi="Times New Roman" w:cs="Times New Roman"/>
          <w:sz w:val="24"/>
          <w:szCs w:val="24"/>
        </w:rPr>
        <w:t>2</w:t>
      </w:r>
      <w:r w:rsidRPr="007A7156">
        <w:rPr>
          <w:rFonts w:ascii="Times New Roman" w:hAnsi="Times New Roman" w:cs="Times New Roman"/>
          <w:sz w:val="24"/>
          <w:szCs w:val="24"/>
        </w:rPr>
        <w:t xml:space="preserve"> této smlouvy. Změna poddodavatele v průběhu plnění této smlouvy je možná po předchozím písemném souhlasu objednatele. O takovou změnu poddodavatele je poskytovatel povinen objednatele písemně předem požádat.</w:t>
      </w:r>
    </w:p>
    <w:p w14:paraId="1FD0AFEB" w14:textId="2A77A56D" w:rsidR="00B7767B" w:rsidRPr="007A7156" w:rsidRDefault="00B7767B" w:rsidP="008D6F25">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je-li obchodní společností, prohlašuje, že osoba naplňující definici veřejného funkcionáře ve smyslu </w:t>
      </w:r>
      <w:proofErr w:type="spellStart"/>
      <w:r w:rsidRPr="007A7156">
        <w:rPr>
          <w:rFonts w:ascii="Times New Roman" w:hAnsi="Times New Roman" w:cs="Times New Roman"/>
          <w:sz w:val="24"/>
          <w:szCs w:val="24"/>
        </w:rPr>
        <w:t>ust</w:t>
      </w:r>
      <w:proofErr w:type="spellEnd"/>
      <w:r w:rsidRPr="007A7156">
        <w:rPr>
          <w:rFonts w:ascii="Times New Roman" w:hAnsi="Times New Roman" w:cs="Times New Roman"/>
          <w:sz w:val="24"/>
          <w:szCs w:val="24"/>
        </w:rPr>
        <w:t>. § 2 odst. 1 písm. c) č. 159/2006 Sb., o střetu zájmů, ve znění pozdějších předpisů</w:t>
      </w:r>
      <w:r w:rsidR="0079516C">
        <w:rPr>
          <w:rFonts w:ascii="Times New Roman" w:hAnsi="Times New Roman" w:cs="Times New Roman"/>
          <w:sz w:val="24"/>
          <w:szCs w:val="24"/>
        </w:rPr>
        <w:t>,</w:t>
      </w:r>
      <w:r w:rsidRPr="007A7156">
        <w:rPr>
          <w:rFonts w:ascii="Times New Roman" w:hAnsi="Times New Roman" w:cs="Times New Roman"/>
          <w:sz w:val="24"/>
          <w:szCs w:val="24"/>
        </w:rPr>
        <w:t xml:space="preserve"> nebo touto osobou ovládaná osoba, nevlastní v </w:t>
      </w:r>
      <w:r w:rsidR="0079516C">
        <w:rPr>
          <w:rFonts w:ascii="Times New Roman" w:hAnsi="Times New Roman" w:cs="Times New Roman"/>
          <w:sz w:val="24"/>
          <w:szCs w:val="24"/>
        </w:rPr>
        <w:t>p</w:t>
      </w:r>
      <w:r w:rsidR="00246F3B" w:rsidRPr="007A7156">
        <w:rPr>
          <w:rFonts w:ascii="Times New Roman" w:hAnsi="Times New Roman" w:cs="Times New Roman"/>
          <w:sz w:val="24"/>
          <w:szCs w:val="24"/>
        </w:rPr>
        <w:t>oskytovateli</w:t>
      </w:r>
      <w:r w:rsidRPr="007A7156">
        <w:rPr>
          <w:rFonts w:ascii="Times New Roman" w:hAnsi="Times New Roman" w:cs="Times New Roman"/>
          <w:sz w:val="24"/>
          <w:szCs w:val="24"/>
        </w:rPr>
        <w:t xml:space="preserve"> podíl o velikosti nejméně 25 % účasti společníka v obchodní společnosti. Obdobně </w:t>
      </w:r>
      <w:r w:rsidR="00A208B9">
        <w:rPr>
          <w:rFonts w:ascii="Times New Roman" w:hAnsi="Times New Roman" w:cs="Times New Roman"/>
          <w:sz w:val="24"/>
          <w:szCs w:val="24"/>
        </w:rPr>
        <w:t>p</w:t>
      </w:r>
      <w:r w:rsidR="00246F3B" w:rsidRPr="007A7156">
        <w:rPr>
          <w:rFonts w:ascii="Times New Roman" w:hAnsi="Times New Roman" w:cs="Times New Roman"/>
          <w:sz w:val="24"/>
          <w:szCs w:val="24"/>
        </w:rPr>
        <w:t>oskytovatel</w:t>
      </w:r>
      <w:r w:rsidRPr="007A7156">
        <w:rPr>
          <w:rFonts w:ascii="Times New Roman" w:hAnsi="Times New Roman" w:cs="Times New Roman"/>
          <w:sz w:val="24"/>
          <w:szCs w:val="24"/>
        </w:rPr>
        <w:t xml:space="preserve"> prohlašuje, že prohlášení dle předchozí věty se uplatní i na poddodavatele, prostřednictvím kterého </w:t>
      </w:r>
      <w:r w:rsidR="00A208B9">
        <w:rPr>
          <w:rFonts w:ascii="Times New Roman" w:hAnsi="Times New Roman" w:cs="Times New Roman"/>
          <w:sz w:val="24"/>
          <w:szCs w:val="24"/>
        </w:rPr>
        <w:t>p</w:t>
      </w:r>
      <w:r w:rsidR="00246F3B" w:rsidRPr="007A7156">
        <w:rPr>
          <w:rFonts w:ascii="Times New Roman" w:hAnsi="Times New Roman" w:cs="Times New Roman"/>
          <w:sz w:val="24"/>
          <w:szCs w:val="24"/>
        </w:rPr>
        <w:t>oskytovatel</w:t>
      </w:r>
      <w:r w:rsidRPr="007A7156">
        <w:rPr>
          <w:rFonts w:ascii="Times New Roman" w:hAnsi="Times New Roman" w:cs="Times New Roman"/>
          <w:sz w:val="24"/>
          <w:szCs w:val="24"/>
        </w:rPr>
        <w:t xml:space="preserve"> prokazoval kvalifikaci v zadávacím řízení předcházející</w:t>
      </w:r>
      <w:r w:rsidR="003337C9">
        <w:rPr>
          <w:rFonts w:ascii="Times New Roman" w:hAnsi="Times New Roman" w:cs="Times New Roman"/>
          <w:sz w:val="24"/>
          <w:szCs w:val="24"/>
        </w:rPr>
        <w:t>m</w:t>
      </w:r>
      <w:r w:rsidRPr="007A7156">
        <w:rPr>
          <w:rFonts w:ascii="Times New Roman" w:hAnsi="Times New Roman" w:cs="Times New Roman"/>
          <w:sz w:val="24"/>
          <w:szCs w:val="24"/>
        </w:rPr>
        <w:t xml:space="preserve"> uzavření této </w:t>
      </w:r>
      <w:r w:rsidR="00FD2516" w:rsidRPr="007A7156">
        <w:rPr>
          <w:rFonts w:ascii="Times New Roman" w:hAnsi="Times New Roman" w:cs="Times New Roman"/>
          <w:sz w:val="24"/>
          <w:szCs w:val="24"/>
        </w:rPr>
        <w:t>s</w:t>
      </w:r>
      <w:r w:rsidRPr="007A7156">
        <w:rPr>
          <w:rFonts w:ascii="Times New Roman" w:hAnsi="Times New Roman" w:cs="Times New Roman"/>
          <w:sz w:val="24"/>
          <w:szCs w:val="24"/>
        </w:rPr>
        <w:t xml:space="preserve">mlouvy. </w:t>
      </w:r>
    </w:p>
    <w:p w14:paraId="06599C1F" w14:textId="7528D20D" w:rsidR="00AC2F2D" w:rsidRPr="007D74A0" w:rsidRDefault="00AC2F2D" w:rsidP="008D6F25">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Objednatel si vyhrazuje níže uvedené změny závazku z</w:t>
      </w:r>
      <w:r w:rsidR="003B20E5" w:rsidRPr="007A7156">
        <w:rPr>
          <w:rFonts w:ascii="Times New Roman" w:hAnsi="Times New Roman" w:cs="Times New Roman"/>
          <w:sz w:val="24"/>
          <w:szCs w:val="24"/>
        </w:rPr>
        <w:t> této smlouvy</w:t>
      </w:r>
      <w:r w:rsidR="003B20E5" w:rsidRPr="007D74A0">
        <w:rPr>
          <w:rFonts w:ascii="Times New Roman" w:hAnsi="Times New Roman" w:cs="Times New Roman"/>
          <w:sz w:val="24"/>
          <w:szCs w:val="24"/>
        </w:rPr>
        <w:t>:</w:t>
      </w:r>
    </w:p>
    <w:p w14:paraId="57C5E004" w14:textId="52723601" w:rsidR="003B20E5" w:rsidRPr="00F243D3" w:rsidRDefault="003B20E5" w:rsidP="003B20E5">
      <w:pPr>
        <w:pStyle w:val="Odstavecseseznamem"/>
        <w:numPr>
          <w:ilvl w:val="2"/>
          <w:numId w:val="13"/>
        </w:numPr>
        <w:jc w:val="both"/>
        <w:rPr>
          <w:rFonts w:ascii="Times New Roman" w:hAnsi="Times New Roman" w:cs="Times New Roman"/>
          <w:sz w:val="24"/>
          <w:szCs w:val="24"/>
        </w:rPr>
      </w:pPr>
      <w:r w:rsidRPr="00F243D3">
        <w:rPr>
          <w:rFonts w:ascii="Times New Roman" w:hAnsi="Times New Roman" w:cs="Times New Roman"/>
          <w:sz w:val="24"/>
          <w:szCs w:val="24"/>
        </w:rPr>
        <w:t xml:space="preserve">Objednatel </w:t>
      </w:r>
      <w:r w:rsidR="00E97ED9" w:rsidRPr="00E97ED9">
        <w:rPr>
          <w:rFonts w:ascii="Times New Roman" w:hAnsi="Times New Roman" w:cs="Times New Roman"/>
          <w:sz w:val="24"/>
          <w:szCs w:val="24"/>
        </w:rPr>
        <w:t xml:space="preserve">má právo upravit rozsah plnění ve vztahu k množství předaného a přebíraného </w:t>
      </w:r>
      <w:r w:rsidR="00E97ED9">
        <w:rPr>
          <w:rFonts w:ascii="Times New Roman" w:hAnsi="Times New Roman" w:cs="Times New Roman"/>
          <w:sz w:val="24"/>
          <w:szCs w:val="24"/>
        </w:rPr>
        <w:t>SKO</w:t>
      </w:r>
      <w:r w:rsidR="00E97ED9" w:rsidRPr="00E97ED9">
        <w:rPr>
          <w:rFonts w:ascii="Times New Roman" w:hAnsi="Times New Roman" w:cs="Times New Roman"/>
          <w:sz w:val="24"/>
          <w:szCs w:val="24"/>
        </w:rPr>
        <w:t xml:space="preserve"> podle svých aktuálních potřeb, tak aby docházelo k naplnění účelu</w:t>
      </w:r>
      <w:r w:rsidR="00E97ED9">
        <w:rPr>
          <w:rFonts w:ascii="Times New Roman" w:hAnsi="Times New Roman" w:cs="Times New Roman"/>
          <w:sz w:val="24"/>
          <w:szCs w:val="24"/>
        </w:rPr>
        <w:t xml:space="preserve"> této</w:t>
      </w:r>
      <w:r w:rsidR="00E97ED9" w:rsidRPr="00E97ED9">
        <w:rPr>
          <w:rFonts w:ascii="Times New Roman" w:hAnsi="Times New Roman" w:cs="Times New Roman"/>
          <w:sz w:val="24"/>
          <w:szCs w:val="24"/>
        </w:rPr>
        <w:t xml:space="preserve"> smlouvy, pokud se </w:t>
      </w:r>
      <w:r w:rsidR="00E97ED9">
        <w:rPr>
          <w:rFonts w:ascii="Times New Roman" w:hAnsi="Times New Roman" w:cs="Times New Roman"/>
          <w:sz w:val="24"/>
          <w:szCs w:val="24"/>
        </w:rPr>
        <w:t>jeho</w:t>
      </w:r>
      <w:r w:rsidR="00E97ED9" w:rsidRPr="00E97ED9">
        <w:rPr>
          <w:rFonts w:ascii="Times New Roman" w:hAnsi="Times New Roman" w:cs="Times New Roman"/>
          <w:sz w:val="24"/>
          <w:szCs w:val="24"/>
        </w:rPr>
        <w:t xml:space="preserve"> potřeby změní oproti stavu ke dni uzavření </w:t>
      </w:r>
      <w:r w:rsidR="00E97ED9">
        <w:rPr>
          <w:rFonts w:ascii="Times New Roman" w:hAnsi="Times New Roman" w:cs="Times New Roman"/>
          <w:sz w:val="24"/>
          <w:szCs w:val="24"/>
        </w:rPr>
        <w:t xml:space="preserve">této </w:t>
      </w:r>
      <w:r w:rsidR="00E97ED9" w:rsidRPr="00E97ED9">
        <w:rPr>
          <w:rFonts w:ascii="Times New Roman" w:hAnsi="Times New Roman" w:cs="Times New Roman"/>
          <w:sz w:val="24"/>
          <w:szCs w:val="24"/>
        </w:rPr>
        <w:t>smlouvy</w:t>
      </w:r>
      <w:r w:rsidR="00595299" w:rsidRPr="00F243D3">
        <w:rPr>
          <w:rFonts w:ascii="Times New Roman" w:hAnsi="Times New Roman" w:cs="Times New Roman"/>
          <w:sz w:val="24"/>
          <w:szCs w:val="24"/>
        </w:rPr>
        <w:t>.</w:t>
      </w:r>
    </w:p>
    <w:p w14:paraId="2193E124" w14:textId="77777777" w:rsidR="00D678EA" w:rsidRPr="007D74A0" w:rsidRDefault="001B40FC" w:rsidP="003B20E5">
      <w:pPr>
        <w:pStyle w:val="Odstavecseseznamem"/>
        <w:numPr>
          <w:ilvl w:val="2"/>
          <w:numId w:val="13"/>
        </w:numPr>
        <w:jc w:val="both"/>
        <w:rPr>
          <w:rFonts w:ascii="Times New Roman" w:hAnsi="Times New Roman" w:cs="Times New Roman"/>
          <w:sz w:val="24"/>
          <w:szCs w:val="24"/>
        </w:rPr>
      </w:pPr>
      <w:r w:rsidRPr="007D74A0">
        <w:rPr>
          <w:rFonts w:ascii="Times New Roman" w:hAnsi="Times New Roman" w:cs="Times New Roman"/>
          <w:sz w:val="24"/>
          <w:szCs w:val="24"/>
        </w:rPr>
        <w:t xml:space="preserve">Jednotkové ceny mohou být upraveny </w:t>
      </w:r>
      <w:r w:rsidR="004320E6" w:rsidRPr="007D74A0">
        <w:rPr>
          <w:rFonts w:ascii="Times New Roman" w:eastAsia="Times New Roman" w:hAnsi="Times New Roman" w:cs="Times New Roman"/>
          <w:sz w:val="24"/>
          <w:szCs w:val="20"/>
          <w:lang w:eastAsia="cs-CZ"/>
        </w:rPr>
        <w:t xml:space="preserve">v závislosti na změně příslušné sazby daně z přidané hodnoty. </w:t>
      </w:r>
    </w:p>
    <w:p w14:paraId="2FCFBF88" w14:textId="5117CAB5" w:rsidR="00D678EA" w:rsidRPr="007A7156" w:rsidRDefault="00D678EA" w:rsidP="003B20E5">
      <w:pPr>
        <w:pStyle w:val="Odstavecseseznamem"/>
        <w:numPr>
          <w:ilvl w:val="2"/>
          <w:numId w:val="13"/>
        </w:numPr>
        <w:jc w:val="both"/>
        <w:rPr>
          <w:rFonts w:ascii="Times New Roman" w:hAnsi="Times New Roman" w:cs="Times New Roman"/>
          <w:sz w:val="24"/>
          <w:szCs w:val="24"/>
        </w:rPr>
      </w:pPr>
      <w:r w:rsidRPr="007A7156">
        <w:rPr>
          <w:rFonts w:ascii="Times New Roman" w:eastAsia="Times New Roman" w:hAnsi="Times New Roman" w:cs="Times New Roman"/>
          <w:sz w:val="24"/>
          <w:szCs w:val="20"/>
          <w:lang w:eastAsia="cs-CZ"/>
        </w:rPr>
        <w:t>Jednotkové ceny</w:t>
      </w:r>
      <w:r w:rsidR="004320E6" w:rsidRPr="007A7156">
        <w:rPr>
          <w:rFonts w:ascii="Times New Roman" w:eastAsia="Times New Roman" w:hAnsi="Times New Roman" w:cs="Times New Roman"/>
          <w:sz w:val="24"/>
          <w:szCs w:val="20"/>
          <w:lang w:eastAsia="cs-CZ"/>
        </w:rPr>
        <w:t xml:space="preserve"> bude možno dále upravit v případě změny výše poplatku za uložení odpadu na skládce dle zákona o odpadech, případně v důsledku změn nákladů na </w:t>
      </w:r>
      <w:r w:rsidR="00E97ED9">
        <w:rPr>
          <w:rFonts w:ascii="Times New Roman" w:eastAsia="Times New Roman" w:hAnsi="Times New Roman" w:cs="Times New Roman"/>
          <w:sz w:val="24"/>
          <w:szCs w:val="20"/>
          <w:lang w:eastAsia="cs-CZ"/>
        </w:rPr>
        <w:t>plnění této smlouvy</w:t>
      </w:r>
      <w:r w:rsidR="004320E6" w:rsidRPr="007A7156">
        <w:rPr>
          <w:rFonts w:ascii="Times New Roman" w:eastAsia="Times New Roman" w:hAnsi="Times New Roman" w:cs="Times New Roman"/>
          <w:sz w:val="24"/>
          <w:szCs w:val="20"/>
          <w:lang w:eastAsia="cs-CZ"/>
        </w:rPr>
        <w:t xml:space="preserve"> vyvolanou jinou změnou zákonů a nařízení</w:t>
      </w:r>
      <w:r w:rsidR="00C10C3C">
        <w:rPr>
          <w:rFonts w:ascii="Times New Roman" w:eastAsia="Times New Roman" w:hAnsi="Times New Roman" w:cs="Times New Roman"/>
          <w:sz w:val="24"/>
          <w:szCs w:val="20"/>
          <w:lang w:eastAsia="cs-CZ"/>
        </w:rPr>
        <w:t>.</w:t>
      </w:r>
    </w:p>
    <w:p w14:paraId="576A9866" w14:textId="756A7B56" w:rsidR="00F421CC" w:rsidRPr="00F421CC" w:rsidRDefault="00D678EA" w:rsidP="003B20E5">
      <w:pPr>
        <w:pStyle w:val="Odstavecseseznamem"/>
        <w:numPr>
          <w:ilvl w:val="2"/>
          <w:numId w:val="13"/>
        </w:numPr>
        <w:jc w:val="both"/>
        <w:rPr>
          <w:rFonts w:ascii="Times New Roman" w:hAnsi="Times New Roman" w:cs="Times New Roman"/>
          <w:sz w:val="24"/>
          <w:szCs w:val="24"/>
        </w:rPr>
      </w:pPr>
      <w:r w:rsidRPr="007A7156">
        <w:rPr>
          <w:rFonts w:ascii="Times New Roman" w:eastAsia="Times New Roman" w:hAnsi="Times New Roman" w:cs="Times New Roman"/>
          <w:sz w:val="24"/>
          <w:szCs w:val="20"/>
          <w:lang w:eastAsia="cs-CZ"/>
        </w:rPr>
        <w:t xml:space="preserve">Jednotkové ceny bude možno dále upravit </w:t>
      </w:r>
      <w:r w:rsidR="001B40FC" w:rsidRPr="007A7156">
        <w:rPr>
          <w:rFonts w:ascii="Times New Roman" w:hAnsi="Times New Roman" w:cs="Times New Roman"/>
          <w:sz w:val="24"/>
          <w:szCs w:val="24"/>
        </w:rPr>
        <w:t xml:space="preserve">o </w:t>
      </w:r>
      <w:r w:rsidR="001B40FC" w:rsidRPr="00F421CC">
        <w:rPr>
          <w:rFonts w:ascii="Times New Roman" w:hAnsi="Times New Roman" w:cs="Times New Roman"/>
          <w:sz w:val="24"/>
          <w:szCs w:val="24"/>
        </w:rPr>
        <w:t>inflaci vyhlášenou ČSU</w:t>
      </w:r>
      <w:r w:rsidR="00F421CC" w:rsidRPr="00F421CC">
        <w:rPr>
          <w:rFonts w:ascii="Times New Roman" w:hAnsi="Times New Roman" w:cs="Times New Roman"/>
          <w:sz w:val="24"/>
          <w:szCs w:val="24"/>
        </w:rPr>
        <w:t>.</w:t>
      </w:r>
      <w:r w:rsidR="001B40FC" w:rsidRPr="00F421CC">
        <w:rPr>
          <w:rFonts w:ascii="Times New Roman" w:hAnsi="Times New Roman" w:cs="Times New Roman"/>
          <w:sz w:val="24"/>
          <w:szCs w:val="24"/>
        </w:rPr>
        <w:t xml:space="preserve"> </w:t>
      </w:r>
      <w:r w:rsidR="00F421CC" w:rsidRPr="00F243D3">
        <w:rPr>
          <w:rFonts w:ascii="Times New Roman" w:hAnsi="Times New Roman" w:cs="Times New Roman"/>
          <w:sz w:val="24"/>
          <w:szCs w:val="24"/>
        </w:rPr>
        <w:t xml:space="preserve">K navýšení může dojít pouze jednou ročně k 1. lednu následujícího kalendářního roku, přičemž rozhodným údajem je údaj uvedený ČSÚ ke dni 30. 9. příslušného kalendářního roku. Míra inflace bude vyjádřena přírůstkem průměrného ročního indexu spotřebitelských cen, který vyjadřuje procentuální změnu průměrné cenové hladiny za posledních 12 měsíců oproti průměru za předchozích 12 měsíců. Výše překročení jednotkových cen bude </w:t>
      </w:r>
      <w:r w:rsidR="00F421CC" w:rsidRPr="00F243D3">
        <w:rPr>
          <w:rFonts w:ascii="Times New Roman" w:hAnsi="Times New Roman" w:cs="Times New Roman"/>
          <w:sz w:val="24"/>
          <w:szCs w:val="24"/>
        </w:rPr>
        <w:lastRenderedPageBreak/>
        <w:t>sjednána dodatkem k</w:t>
      </w:r>
      <w:r w:rsidR="00E97ED9">
        <w:rPr>
          <w:rFonts w:ascii="Times New Roman" w:hAnsi="Times New Roman" w:cs="Times New Roman"/>
          <w:sz w:val="24"/>
          <w:szCs w:val="24"/>
        </w:rPr>
        <w:t xml:space="preserve"> této</w:t>
      </w:r>
      <w:r w:rsidR="00F421CC" w:rsidRPr="00F243D3">
        <w:rPr>
          <w:rFonts w:ascii="Times New Roman" w:hAnsi="Times New Roman" w:cs="Times New Roman"/>
          <w:sz w:val="24"/>
          <w:szCs w:val="24"/>
        </w:rPr>
        <w:t xml:space="preserve"> </w:t>
      </w:r>
      <w:r w:rsidR="00E97ED9">
        <w:rPr>
          <w:rFonts w:ascii="Times New Roman" w:hAnsi="Times New Roman" w:cs="Times New Roman"/>
          <w:sz w:val="24"/>
          <w:szCs w:val="24"/>
        </w:rPr>
        <w:t>s</w:t>
      </w:r>
      <w:r w:rsidR="00F421CC" w:rsidRPr="00F243D3">
        <w:rPr>
          <w:rFonts w:ascii="Times New Roman" w:hAnsi="Times New Roman" w:cs="Times New Roman"/>
          <w:sz w:val="24"/>
          <w:szCs w:val="24"/>
        </w:rPr>
        <w:t>mlouvě. Tento dodatek musí být uzavřen nejpozději do 30. 11. příslušného kalendářního roku.</w:t>
      </w:r>
    </w:p>
    <w:p w14:paraId="32231E8F" w14:textId="137C59A3" w:rsidR="007E47EB" w:rsidRPr="007A7156" w:rsidRDefault="00B84176" w:rsidP="006050FB">
      <w:pPr>
        <w:pStyle w:val="Odstavecseseznamem"/>
        <w:numPr>
          <w:ilvl w:val="1"/>
          <w:numId w:val="13"/>
        </w:numPr>
        <w:jc w:val="both"/>
        <w:rPr>
          <w:rFonts w:ascii="Times New Roman" w:hAnsi="Times New Roman" w:cs="Times New Roman"/>
          <w:sz w:val="24"/>
          <w:szCs w:val="24"/>
        </w:rPr>
      </w:pPr>
      <w:r>
        <w:rPr>
          <w:rFonts w:ascii="Times New Roman" w:hAnsi="Times New Roman" w:cs="Times New Roman"/>
          <w:sz w:val="24"/>
          <w:szCs w:val="24"/>
        </w:rPr>
        <w:t>Poskytovatel</w:t>
      </w:r>
      <w:r w:rsidRPr="00B84176">
        <w:rPr>
          <w:rFonts w:ascii="Times New Roman" w:hAnsi="Times New Roman" w:cs="Times New Roman"/>
          <w:sz w:val="24"/>
          <w:szCs w:val="24"/>
        </w:rPr>
        <w:t xml:space="preserve"> je povinen dále před podpisem smlouvy, doložit že při realizaci díla bude plněn zákona č. 360/2022 Sb., o podpoře nízkoemisních vozidel prostřednictvím zadávání veřejných zakázek a veřejných služeb v přepravě cestujících, ve znění pozdějších předpisů. Vybraný dodavatel je povinen nejpozději před podpisem smlouvy předložit prohlášení, z něhož bude zřejmý druh a počet vozidel použitých při plnění veřejné zakázky a to vozidel</w:t>
      </w:r>
      <w:r w:rsidR="007E47EB" w:rsidRPr="007A7156">
        <w:rPr>
          <w:rFonts w:ascii="Times New Roman" w:hAnsi="Times New Roman" w:cs="Times New Roman"/>
          <w:sz w:val="24"/>
          <w:szCs w:val="24"/>
        </w:rPr>
        <w:t>:</w:t>
      </w:r>
    </w:p>
    <w:p w14:paraId="164B31C9" w14:textId="10CDFC65" w:rsidR="007E47EB" w:rsidRPr="007A7156" w:rsidRDefault="007E47EB" w:rsidP="007E47EB">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typu M1, M2, N</w:t>
      </w:r>
      <w:r w:rsidR="00B4548D">
        <w:rPr>
          <w:rFonts w:ascii="Times New Roman" w:hAnsi="Times New Roman" w:cs="Times New Roman"/>
          <w:sz w:val="24"/>
          <w:szCs w:val="24"/>
        </w:rPr>
        <w:t>1</w:t>
      </w:r>
      <w:r w:rsidRPr="007A7156">
        <w:rPr>
          <w:rFonts w:ascii="Times New Roman" w:hAnsi="Times New Roman" w:cs="Times New Roman"/>
          <w:sz w:val="24"/>
          <w:szCs w:val="24"/>
        </w:rPr>
        <w:t xml:space="preserve">, z nichž v souladu s § 4 odst. 1a zákona č. 360/2022 Sb., </w:t>
      </w:r>
      <w:r w:rsidR="00D678EA" w:rsidRPr="007A7156">
        <w:rPr>
          <w:rFonts w:ascii="Times New Roman" w:hAnsi="Times New Roman" w:cs="Times New Roman"/>
          <w:sz w:val="24"/>
          <w:szCs w:val="24"/>
        </w:rPr>
        <w:t xml:space="preserve">o podpoře nízkoemisních vozidel prostřednictvím zadávání veřejných zakázek a veřejných služeb v přepravě cestujících, ve znění pozdějších předpisů, </w:t>
      </w:r>
      <w:r w:rsidRPr="007A7156">
        <w:rPr>
          <w:rFonts w:ascii="Times New Roman" w:hAnsi="Times New Roman" w:cs="Times New Roman"/>
          <w:sz w:val="24"/>
          <w:szCs w:val="24"/>
        </w:rPr>
        <w:t xml:space="preserve">musí být minimální podíl nízkoemisních vozidel 29,7 %; </w:t>
      </w:r>
    </w:p>
    <w:p w14:paraId="2A9436BA" w14:textId="173FBD82" w:rsidR="007E47EB" w:rsidRPr="007A7156" w:rsidRDefault="007E47EB" w:rsidP="00806E50">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typu N2, N3, z nichž v souladu s § 4 odst.1c zákona č. 360/2022 Sb., </w:t>
      </w:r>
      <w:r w:rsidR="00D678EA" w:rsidRPr="007A7156">
        <w:rPr>
          <w:rFonts w:ascii="Times New Roman" w:hAnsi="Times New Roman" w:cs="Times New Roman"/>
          <w:sz w:val="24"/>
          <w:szCs w:val="24"/>
        </w:rPr>
        <w:t xml:space="preserve">o podpoře nízkoemisních vozidel prostřednictvím zadávání veřejných zakázek a veřejných služeb v přepravě cestujících, ve znění pozdějších předpisů, </w:t>
      </w:r>
      <w:r w:rsidRPr="007A7156">
        <w:rPr>
          <w:rFonts w:ascii="Times New Roman" w:hAnsi="Times New Roman" w:cs="Times New Roman"/>
          <w:sz w:val="24"/>
          <w:szCs w:val="24"/>
        </w:rPr>
        <w:t>musí být minimální podíl nízkoemisních vozidel 9 %.</w:t>
      </w:r>
    </w:p>
    <w:p w14:paraId="305F4859" w14:textId="5EA6E88B" w:rsidR="00B84176" w:rsidRPr="007A7156" w:rsidRDefault="00806E50" w:rsidP="00B84176">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 povinen na žádost objednatele kdykoliv v průběhu trvání </w:t>
      </w:r>
      <w:r w:rsidR="00072803">
        <w:rPr>
          <w:rFonts w:ascii="Times New Roman" w:hAnsi="Times New Roman" w:cs="Times New Roman"/>
          <w:sz w:val="24"/>
          <w:szCs w:val="24"/>
        </w:rPr>
        <w:t xml:space="preserve">této smlouvy </w:t>
      </w:r>
      <w:r w:rsidRPr="007A7156">
        <w:rPr>
          <w:rFonts w:ascii="Times New Roman" w:hAnsi="Times New Roman" w:cs="Times New Roman"/>
          <w:sz w:val="24"/>
          <w:szCs w:val="24"/>
        </w:rPr>
        <w:t>předložit kopie aktuálních dokumentů (technických průkazů apod.)</w:t>
      </w:r>
      <w:r w:rsidR="00B84176">
        <w:rPr>
          <w:rFonts w:ascii="Times New Roman" w:hAnsi="Times New Roman" w:cs="Times New Roman"/>
          <w:sz w:val="24"/>
          <w:szCs w:val="24"/>
        </w:rPr>
        <w:t xml:space="preserve"> dokládajících </w:t>
      </w:r>
      <w:r w:rsidR="00B84176" w:rsidRPr="00B84176">
        <w:rPr>
          <w:rFonts w:ascii="Times New Roman" w:hAnsi="Times New Roman" w:cs="Times New Roman"/>
          <w:sz w:val="24"/>
          <w:szCs w:val="24"/>
        </w:rPr>
        <w:t>druh a počet vozidel použitých při plnění</w:t>
      </w:r>
      <w:r w:rsidR="00B84176">
        <w:rPr>
          <w:rFonts w:ascii="Times New Roman" w:hAnsi="Times New Roman" w:cs="Times New Roman"/>
          <w:sz w:val="24"/>
          <w:szCs w:val="24"/>
        </w:rPr>
        <w:t xml:space="preserve"> této smlouvy</w:t>
      </w:r>
      <w:r w:rsidRPr="007A7156">
        <w:rPr>
          <w:rFonts w:ascii="Times New Roman" w:hAnsi="Times New Roman" w:cs="Times New Roman"/>
          <w:sz w:val="24"/>
          <w:szCs w:val="24"/>
        </w:rPr>
        <w:t>,</w:t>
      </w:r>
      <w:r w:rsidR="00B84176">
        <w:rPr>
          <w:rFonts w:ascii="Times New Roman" w:hAnsi="Times New Roman" w:cs="Times New Roman"/>
          <w:sz w:val="24"/>
          <w:szCs w:val="24"/>
        </w:rPr>
        <w:t xml:space="preserve"> a tím </w:t>
      </w:r>
      <w:r w:rsidR="00B84176" w:rsidRPr="00B84176">
        <w:rPr>
          <w:rFonts w:ascii="Times New Roman" w:hAnsi="Times New Roman" w:cs="Times New Roman"/>
          <w:sz w:val="24"/>
          <w:szCs w:val="24"/>
        </w:rPr>
        <w:t xml:space="preserve">doložit že při </w:t>
      </w:r>
      <w:r w:rsidR="00B84176">
        <w:rPr>
          <w:rFonts w:ascii="Times New Roman" w:hAnsi="Times New Roman" w:cs="Times New Roman"/>
          <w:sz w:val="24"/>
          <w:szCs w:val="24"/>
        </w:rPr>
        <w:t>plnění této smlouvy</w:t>
      </w:r>
      <w:r w:rsidR="00B84176" w:rsidRPr="00B84176">
        <w:rPr>
          <w:rFonts w:ascii="Times New Roman" w:hAnsi="Times New Roman" w:cs="Times New Roman"/>
          <w:sz w:val="24"/>
          <w:szCs w:val="24"/>
        </w:rPr>
        <w:t xml:space="preserve"> </w:t>
      </w:r>
      <w:r w:rsidR="00B84176">
        <w:rPr>
          <w:rFonts w:ascii="Times New Roman" w:hAnsi="Times New Roman" w:cs="Times New Roman"/>
          <w:sz w:val="24"/>
          <w:szCs w:val="24"/>
        </w:rPr>
        <w:t>je</w:t>
      </w:r>
      <w:r w:rsidR="00B84176" w:rsidRPr="00B84176">
        <w:rPr>
          <w:rFonts w:ascii="Times New Roman" w:hAnsi="Times New Roman" w:cs="Times New Roman"/>
          <w:sz w:val="24"/>
          <w:szCs w:val="24"/>
        </w:rPr>
        <w:t xml:space="preserve"> plněn zákona č. 360/2022 Sb., o podpoře nízkoemisních vozidel prostřednictvím zadávání veřejných zakázek a veřejných služeb v přepravě cestujících, ve znění pozdějších předpisů.</w:t>
      </w:r>
      <w:r w:rsidR="00B84176">
        <w:rPr>
          <w:rFonts w:ascii="Times New Roman" w:hAnsi="Times New Roman" w:cs="Times New Roman"/>
          <w:sz w:val="24"/>
          <w:szCs w:val="24"/>
        </w:rPr>
        <w:t xml:space="preserve"> Minimální podíl nízkoemisních vozidel musí být následující</w:t>
      </w:r>
      <w:r w:rsidR="00B84176" w:rsidRPr="007A7156">
        <w:rPr>
          <w:rFonts w:ascii="Times New Roman" w:hAnsi="Times New Roman" w:cs="Times New Roman"/>
          <w:sz w:val="24"/>
          <w:szCs w:val="24"/>
        </w:rPr>
        <w:t>:</w:t>
      </w:r>
    </w:p>
    <w:p w14:paraId="5267461D" w14:textId="77777777" w:rsidR="00B84176" w:rsidRPr="007A7156" w:rsidRDefault="00B84176" w:rsidP="00B84176">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typu M1, M2, N</w:t>
      </w:r>
      <w:r>
        <w:rPr>
          <w:rFonts w:ascii="Times New Roman" w:hAnsi="Times New Roman" w:cs="Times New Roman"/>
          <w:sz w:val="24"/>
          <w:szCs w:val="24"/>
        </w:rPr>
        <w:t>1</w:t>
      </w:r>
      <w:r w:rsidRPr="007A7156">
        <w:rPr>
          <w:rFonts w:ascii="Times New Roman" w:hAnsi="Times New Roman" w:cs="Times New Roman"/>
          <w:sz w:val="24"/>
          <w:szCs w:val="24"/>
        </w:rPr>
        <w:t xml:space="preserve">, z nichž v souladu s § 4 odst. 1a zákona č. 360/2022 Sb., o podpoře nízkoemisních vozidel prostřednictvím zadávání veřejných zakázek a veřejných služeb v přepravě cestujících, ve znění pozdějších předpisů, musí být minimální podíl nízkoemisních vozidel 29,7 %; </w:t>
      </w:r>
    </w:p>
    <w:p w14:paraId="5EF9A0D2" w14:textId="77777777" w:rsidR="00B84176" w:rsidRPr="007A7156" w:rsidRDefault="00B84176" w:rsidP="00B84176">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typu N2, N3, z nichž v souladu s § 4 odst.1c zákona č. 360/2022 Sb., o podpoře nízkoemisních vozidel prostřednictvím zadávání veřejných zakázek a veřejných služeb v přepravě cestujících, ve znění pozdějších předpisů, musí být minimální podíl nízkoemisních vozidel 9 %.</w:t>
      </w:r>
    </w:p>
    <w:p w14:paraId="602240DB" w14:textId="39357B48" w:rsidR="00763D4D" w:rsidRDefault="000966A9" w:rsidP="00BC479D">
      <w:pPr>
        <w:pStyle w:val="Odstavecseseznamem"/>
        <w:numPr>
          <w:ilvl w:val="1"/>
          <w:numId w:val="13"/>
        </w:numPr>
        <w:spacing w:after="0" w:line="276" w:lineRule="auto"/>
        <w:jc w:val="both"/>
        <w:rPr>
          <w:rFonts w:ascii="Times New Roman" w:hAnsi="Times New Roman" w:cs="Times New Roman"/>
          <w:sz w:val="24"/>
          <w:szCs w:val="24"/>
        </w:rPr>
      </w:pPr>
      <w:r w:rsidRPr="003166B6">
        <w:rPr>
          <w:rFonts w:ascii="Times New Roman" w:hAnsi="Times New Roman" w:cs="Times New Roman"/>
          <w:sz w:val="24"/>
          <w:szCs w:val="24"/>
        </w:rPr>
        <w:t xml:space="preserve">Poskytovatel se zavazuje zajistit, aby převzetí SKO do jeho vlastnictví bylo </w:t>
      </w:r>
      <w:r w:rsidR="003166B6">
        <w:rPr>
          <w:rFonts w:ascii="Times New Roman" w:hAnsi="Times New Roman" w:cs="Times New Roman"/>
          <w:sz w:val="24"/>
          <w:szCs w:val="24"/>
        </w:rPr>
        <w:t>provedeno přímo poskytovatelem.</w:t>
      </w:r>
    </w:p>
    <w:p w14:paraId="53C74608" w14:textId="77777777" w:rsidR="003166B6" w:rsidRPr="003166B6" w:rsidRDefault="003166B6" w:rsidP="003166B6">
      <w:pPr>
        <w:spacing w:after="0" w:line="276" w:lineRule="auto"/>
        <w:ind w:left="360"/>
        <w:jc w:val="both"/>
        <w:rPr>
          <w:rFonts w:ascii="Times New Roman" w:hAnsi="Times New Roman" w:cs="Times New Roman"/>
          <w:sz w:val="24"/>
          <w:szCs w:val="24"/>
        </w:rPr>
      </w:pPr>
    </w:p>
    <w:p w14:paraId="21BA48EE" w14:textId="77777777" w:rsidR="00B94C26" w:rsidRPr="007A7156" w:rsidRDefault="00B94C26" w:rsidP="00B94C26">
      <w:pPr>
        <w:pStyle w:val="Odstavecseseznamem"/>
        <w:numPr>
          <w:ilvl w:val="0"/>
          <w:numId w:val="13"/>
        </w:numPr>
        <w:spacing w:after="120" w:line="240" w:lineRule="auto"/>
        <w:jc w:val="both"/>
        <w:rPr>
          <w:rFonts w:ascii="Times New Roman" w:hAnsi="Times New Roman" w:cs="Times New Roman"/>
          <w:b/>
          <w:sz w:val="24"/>
          <w:szCs w:val="24"/>
        </w:rPr>
      </w:pPr>
      <w:r w:rsidRPr="007A7156">
        <w:rPr>
          <w:rFonts w:ascii="Times New Roman" w:hAnsi="Times New Roman" w:cs="Times New Roman"/>
          <w:b/>
          <w:sz w:val="24"/>
          <w:szCs w:val="24"/>
        </w:rPr>
        <w:t>Smluvní pokuty</w:t>
      </w:r>
    </w:p>
    <w:p w14:paraId="028C99F2" w14:textId="77777777" w:rsidR="00B94C26" w:rsidRPr="007A7156" w:rsidRDefault="00B94C26" w:rsidP="007601A4">
      <w:pPr>
        <w:spacing w:after="0" w:line="240" w:lineRule="auto"/>
        <w:ind w:left="360"/>
        <w:jc w:val="both"/>
        <w:rPr>
          <w:rFonts w:ascii="Times New Roman" w:hAnsi="Times New Roman" w:cs="Times New Roman"/>
          <w:sz w:val="24"/>
          <w:szCs w:val="24"/>
        </w:rPr>
      </w:pPr>
    </w:p>
    <w:p w14:paraId="249E7421" w14:textId="39B95CCA" w:rsidR="00C90C81" w:rsidRDefault="00C90C81" w:rsidP="001E1DA8">
      <w:pPr>
        <w:pStyle w:val="Odstavecseseznamem"/>
        <w:numPr>
          <w:ilvl w:val="1"/>
          <w:numId w:val="13"/>
        </w:numPr>
        <w:spacing w:after="0" w:line="276" w:lineRule="auto"/>
        <w:jc w:val="both"/>
        <w:rPr>
          <w:rFonts w:ascii="Times New Roman" w:hAnsi="Times New Roman" w:cs="Times New Roman"/>
          <w:sz w:val="24"/>
          <w:szCs w:val="24"/>
        </w:rPr>
      </w:pPr>
      <w:bookmarkStart w:id="0" w:name="_Hlk110251303"/>
      <w:r w:rsidRPr="00C90C81">
        <w:rPr>
          <w:rFonts w:ascii="Times New Roman" w:hAnsi="Times New Roman" w:cs="Times New Roman"/>
          <w:sz w:val="24"/>
          <w:szCs w:val="24"/>
        </w:rPr>
        <w:t>V případě, že poskytovatel nesplní povinnost zajistit dopravní obslužnost a bezpečné převzetí SKO od vozidel uvedených v odst. 6.6</w:t>
      </w:r>
      <w:r>
        <w:rPr>
          <w:rFonts w:ascii="Times New Roman" w:hAnsi="Times New Roman" w:cs="Times New Roman"/>
          <w:sz w:val="24"/>
          <w:szCs w:val="24"/>
        </w:rPr>
        <w:t xml:space="preserve"> a </w:t>
      </w:r>
      <w:r w:rsidRPr="00C90C81">
        <w:rPr>
          <w:rFonts w:ascii="Times New Roman" w:hAnsi="Times New Roman" w:cs="Times New Roman"/>
          <w:sz w:val="24"/>
          <w:szCs w:val="24"/>
        </w:rPr>
        <w:t>6.7</w:t>
      </w:r>
      <w:r>
        <w:rPr>
          <w:rFonts w:ascii="Times New Roman" w:hAnsi="Times New Roman" w:cs="Times New Roman"/>
          <w:sz w:val="24"/>
          <w:szCs w:val="24"/>
        </w:rPr>
        <w:t xml:space="preserve"> této smlouvy</w:t>
      </w:r>
      <w:r w:rsidRPr="00C90C81">
        <w:rPr>
          <w:rFonts w:ascii="Times New Roman" w:hAnsi="Times New Roman" w:cs="Times New Roman"/>
          <w:sz w:val="24"/>
          <w:szCs w:val="24"/>
        </w:rPr>
        <w:t xml:space="preserve">, </w:t>
      </w:r>
      <w:r>
        <w:rPr>
          <w:rFonts w:ascii="Times New Roman" w:hAnsi="Times New Roman" w:cs="Times New Roman"/>
          <w:sz w:val="24"/>
          <w:szCs w:val="24"/>
        </w:rPr>
        <w:t>zavazuje se uhradit objednateli</w:t>
      </w:r>
      <w:r w:rsidRPr="00C90C81">
        <w:rPr>
          <w:rFonts w:ascii="Times New Roman" w:hAnsi="Times New Roman" w:cs="Times New Roman"/>
          <w:sz w:val="24"/>
          <w:szCs w:val="24"/>
        </w:rPr>
        <w:t xml:space="preserve"> smluvní pokut</w:t>
      </w:r>
      <w:r>
        <w:rPr>
          <w:rFonts w:ascii="Times New Roman" w:hAnsi="Times New Roman" w:cs="Times New Roman"/>
          <w:sz w:val="24"/>
          <w:szCs w:val="24"/>
        </w:rPr>
        <w:t>u ve výši</w:t>
      </w:r>
      <w:r w:rsidRPr="00C90C81">
        <w:rPr>
          <w:rFonts w:ascii="Times New Roman" w:hAnsi="Times New Roman" w:cs="Times New Roman"/>
          <w:sz w:val="24"/>
          <w:szCs w:val="24"/>
        </w:rPr>
        <w:t xml:space="preserve"> 2</w:t>
      </w:r>
      <w:r>
        <w:rPr>
          <w:rFonts w:ascii="Times New Roman" w:hAnsi="Times New Roman" w:cs="Times New Roman"/>
          <w:sz w:val="24"/>
          <w:szCs w:val="24"/>
        </w:rPr>
        <w:t>0.</w:t>
      </w:r>
      <w:r w:rsidRPr="00C90C81">
        <w:rPr>
          <w:rFonts w:ascii="Times New Roman" w:hAnsi="Times New Roman" w:cs="Times New Roman"/>
          <w:sz w:val="24"/>
          <w:szCs w:val="24"/>
        </w:rPr>
        <w:t>000 Kč za každý</w:t>
      </w:r>
      <w:r>
        <w:rPr>
          <w:rFonts w:ascii="Times New Roman" w:hAnsi="Times New Roman" w:cs="Times New Roman"/>
          <w:sz w:val="24"/>
          <w:szCs w:val="24"/>
        </w:rPr>
        <w:t xml:space="preserve"> započatý</w:t>
      </w:r>
      <w:r w:rsidRPr="00C90C81">
        <w:rPr>
          <w:rFonts w:ascii="Times New Roman" w:hAnsi="Times New Roman" w:cs="Times New Roman"/>
          <w:sz w:val="24"/>
          <w:szCs w:val="24"/>
        </w:rPr>
        <w:t xml:space="preserve"> den </w:t>
      </w:r>
      <w:r>
        <w:rPr>
          <w:rFonts w:ascii="Times New Roman" w:hAnsi="Times New Roman" w:cs="Times New Roman"/>
          <w:sz w:val="24"/>
          <w:szCs w:val="24"/>
        </w:rPr>
        <w:t>nesplnění uvedené</w:t>
      </w:r>
      <w:r w:rsidRPr="00C90C81">
        <w:rPr>
          <w:rFonts w:ascii="Times New Roman" w:hAnsi="Times New Roman" w:cs="Times New Roman"/>
          <w:sz w:val="24"/>
          <w:szCs w:val="24"/>
        </w:rPr>
        <w:t xml:space="preserve"> povinnosti.</w:t>
      </w:r>
    </w:p>
    <w:p w14:paraId="30251780" w14:textId="043FE710" w:rsidR="00C90C81" w:rsidRDefault="00C90C81" w:rsidP="001E1DA8">
      <w:pPr>
        <w:pStyle w:val="Odstavecseseznamem"/>
        <w:numPr>
          <w:ilvl w:val="1"/>
          <w:numId w:val="13"/>
        </w:numPr>
        <w:spacing w:after="0" w:line="276" w:lineRule="auto"/>
        <w:jc w:val="both"/>
        <w:rPr>
          <w:rFonts w:ascii="Times New Roman" w:hAnsi="Times New Roman" w:cs="Times New Roman"/>
          <w:sz w:val="24"/>
          <w:szCs w:val="24"/>
        </w:rPr>
      </w:pPr>
      <w:r w:rsidRPr="00C90C81">
        <w:rPr>
          <w:rFonts w:ascii="Times New Roman" w:hAnsi="Times New Roman" w:cs="Times New Roman"/>
          <w:sz w:val="24"/>
          <w:szCs w:val="24"/>
        </w:rPr>
        <w:t xml:space="preserve">Pokud poskytovatel nezajistí dostupnost koncového zařízení dle odst. 6.8 </w:t>
      </w:r>
      <w:r>
        <w:rPr>
          <w:rFonts w:ascii="Times New Roman" w:hAnsi="Times New Roman" w:cs="Times New Roman"/>
          <w:sz w:val="24"/>
          <w:szCs w:val="24"/>
        </w:rPr>
        <w:t xml:space="preserve">této smlouvy </w:t>
      </w:r>
      <w:r w:rsidRPr="00C90C81">
        <w:rPr>
          <w:rFonts w:ascii="Times New Roman" w:hAnsi="Times New Roman" w:cs="Times New Roman"/>
          <w:sz w:val="24"/>
          <w:szCs w:val="24"/>
        </w:rPr>
        <w:t xml:space="preserve">nebo nepřijme vozidlo k odbavení a vykládce do 15 minut od příjezdu, </w:t>
      </w:r>
      <w:r>
        <w:rPr>
          <w:rFonts w:ascii="Times New Roman" w:hAnsi="Times New Roman" w:cs="Times New Roman"/>
          <w:sz w:val="24"/>
          <w:szCs w:val="24"/>
        </w:rPr>
        <w:t>zavazuje se uhradit objednateli</w:t>
      </w:r>
      <w:r w:rsidRPr="00C90C81">
        <w:rPr>
          <w:rFonts w:ascii="Times New Roman" w:hAnsi="Times New Roman" w:cs="Times New Roman"/>
          <w:sz w:val="24"/>
          <w:szCs w:val="24"/>
        </w:rPr>
        <w:t xml:space="preserve"> smluvní pokut</w:t>
      </w:r>
      <w:r>
        <w:rPr>
          <w:rFonts w:ascii="Times New Roman" w:hAnsi="Times New Roman" w:cs="Times New Roman"/>
          <w:sz w:val="24"/>
          <w:szCs w:val="24"/>
        </w:rPr>
        <w:t>u ve výši</w:t>
      </w:r>
      <w:r w:rsidRPr="00C90C81">
        <w:rPr>
          <w:rFonts w:ascii="Times New Roman" w:hAnsi="Times New Roman" w:cs="Times New Roman"/>
          <w:sz w:val="24"/>
          <w:szCs w:val="24"/>
        </w:rPr>
        <w:t xml:space="preserve"> 5</w:t>
      </w:r>
      <w:r>
        <w:rPr>
          <w:rFonts w:ascii="Times New Roman" w:hAnsi="Times New Roman" w:cs="Times New Roman"/>
          <w:sz w:val="24"/>
          <w:szCs w:val="24"/>
        </w:rPr>
        <w:t>.</w:t>
      </w:r>
      <w:r w:rsidRPr="00C90C81">
        <w:rPr>
          <w:rFonts w:ascii="Times New Roman" w:hAnsi="Times New Roman" w:cs="Times New Roman"/>
          <w:sz w:val="24"/>
          <w:szCs w:val="24"/>
        </w:rPr>
        <w:t>000 Kč za každé jednotlivé vozidlo a každý případ prodlení.</w:t>
      </w:r>
    </w:p>
    <w:p w14:paraId="538A0CF3" w14:textId="3A2D7050" w:rsidR="00C90C81" w:rsidRDefault="00C90C81" w:rsidP="001E1DA8">
      <w:pPr>
        <w:pStyle w:val="Odstavecseseznamem"/>
        <w:numPr>
          <w:ilvl w:val="1"/>
          <w:numId w:val="13"/>
        </w:numPr>
        <w:spacing w:after="0" w:line="276" w:lineRule="auto"/>
        <w:jc w:val="both"/>
        <w:rPr>
          <w:rFonts w:ascii="Times New Roman" w:hAnsi="Times New Roman" w:cs="Times New Roman"/>
          <w:sz w:val="24"/>
          <w:szCs w:val="24"/>
        </w:rPr>
      </w:pPr>
      <w:r w:rsidRPr="00C90C81">
        <w:rPr>
          <w:rFonts w:ascii="Times New Roman" w:hAnsi="Times New Roman" w:cs="Times New Roman"/>
          <w:sz w:val="24"/>
          <w:szCs w:val="24"/>
        </w:rPr>
        <w:t>Pokud poskytovatel nedodrží povinnosti dle odst. 6.10</w:t>
      </w:r>
      <w:r>
        <w:rPr>
          <w:rFonts w:ascii="Times New Roman" w:hAnsi="Times New Roman" w:cs="Times New Roman"/>
          <w:sz w:val="24"/>
          <w:szCs w:val="24"/>
        </w:rPr>
        <w:t xml:space="preserve"> až </w:t>
      </w:r>
      <w:r w:rsidRPr="00C90C81">
        <w:rPr>
          <w:rFonts w:ascii="Times New Roman" w:hAnsi="Times New Roman" w:cs="Times New Roman"/>
          <w:sz w:val="24"/>
          <w:szCs w:val="24"/>
        </w:rPr>
        <w:t>6.12</w:t>
      </w:r>
      <w:r w:rsidR="0079516C">
        <w:rPr>
          <w:rFonts w:ascii="Times New Roman" w:hAnsi="Times New Roman" w:cs="Times New Roman"/>
          <w:sz w:val="24"/>
          <w:szCs w:val="24"/>
        </w:rPr>
        <w:t xml:space="preserve"> této smlouvy</w:t>
      </w:r>
      <w:r w:rsidRPr="00C90C81">
        <w:rPr>
          <w:rFonts w:ascii="Times New Roman" w:hAnsi="Times New Roman" w:cs="Times New Roman"/>
          <w:sz w:val="24"/>
          <w:szCs w:val="24"/>
        </w:rPr>
        <w:t xml:space="preserve"> (zásady odpovědného zadávání, legální zaměstnávání, bezpečnost práce), </w:t>
      </w:r>
      <w:r>
        <w:rPr>
          <w:rFonts w:ascii="Times New Roman" w:hAnsi="Times New Roman" w:cs="Times New Roman"/>
          <w:sz w:val="24"/>
          <w:szCs w:val="24"/>
        </w:rPr>
        <w:t xml:space="preserve">zavazuje se </w:t>
      </w:r>
      <w:r>
        <w:rPr>
          <w:rFonts w:ascii="Times New Roman" w:hAnsi="Times New Roman" w:cs="Times New Roman"/>
          <w:sz w:val="24"/>
          <w:szCs w:val="24"/>
        </w:rPr>
        <w:lastRenderedPageBreak/>
        <w:t>uhradit objednateli</w:t>
      </w:r>
      <w:r w:rsidRPr="00C90C81">
        <w:rPr>
          <w:rFonts w:ascii="Times New Roman" w:hAnsi="Times New Roman" w:cs="Times New Roman"/>
          <w:sz w:val="24"/>
          <w:szCs w:val="24"/>
        </w:rPr>
        <w:t xml:space="preserve"> smluvní pokut</w:t>
      </w:r>
      <w:r>
        <w:rPr>
          <w:rFonts w:ascii="Times New Roman" w:hAnsi="Times New Roman" w:cs="Times New Roman"/>
          <w:sz w:val="24"/>
          <w:szCs w:val="24"/>
        </w:rPr>
        <w:t>u ve výši</w:t>
      </w:r>
      <w:r w:rsidR="00782F1A">
        <w:rPr>
          <w:rFonts w:ascii="Times New Roman" w:hAnsi="Times New Roman" w:cs="Times New Roman"/>
          <w:sz w:val="24"/>
          <w:szCs w:val="24"/>
        </w:rPr>
        <w:t xml:space="preserve"> 4</w:t>
      </w:r>
      <w:r w:rsidRPr="00C90C81">
        <w:rPr>
          <w:rFonts w:ascii="Times New Roman" w:hAnsi="Times New Roman" w:cs="Times New Roman"/>
          <w:sz w:val="24"/>
          <w:szCs w:val="24"/>
        </w:rPr>
        <w:t>0</w:t>
      </w:r>
      <w:r>
        <w:rPr>
          <w:rFonts w:ascii="Times New Roman" w:hAnsi="Times New Roman" w:cs="Times New Roman"/>
          <w:sz w:val="24"/>
          <w:szCs w:val="24"/>
        </w:rPr>
        <w:t>.</w:t>
      </w:r>
      <w:r w:rsidRPr="00C90C81">
        <w:rPr>
          <w:rFonts w:ascii="Times New Roman" w:hAnsi="Times New Roman" w:cs="Times New Roman"/>
          <w:sz w:val="24"/>
          <w:szCs w:val="24"/>
        </w:rPr>
        <w:t>000 Kč za každý zjištěný případ porušení.</w:t>
      </w:r>
    </w:p>
    <w:p w14:paraId="3022A198" w14:textId="369F84FE" w:rsidR="00C90C81" w:rsidRDefault="00C90C81" w:rsidP="001E1DA8">
      <w:pPr>
        <w:pStyle w:val="Odstavecseseznamem"/>
        <w:numPr>
          <w:ilvl w:val="1"/>
          <w:numId w:val="13"/>
        </w:numPr>
        <w:spacing w:after="0" w:line="276" w:lineRule="auto"/>
        <w:jc w:val="both"/>
        <w:rPr>
          <w:rFonts w:ascii="Times New Roman" w:hAnsi="Times New Roman" w:cs="Times New Roman"/>
          <w:sz w:val="24"/>
          <w:szCs w:val="24"/>
        </w:rPr>
      </w:pPr>
      <w:r w:rsidRPr="00C90C81">
        <w:rPr>
          <w:rFonts w:ascii="Times New Roman" w:hAnsi="Times New Roman" w:cs="Times New Roman"/>
          <w:sz w:val="24"/>
          <w:szCs w:val="24"/>
        </w:rPr>
        <w:t xml:space="preserve">Pokud poskytovatel nepřevezme SKO přímo </w:t>
      </w:r>
      <w:r w:rsidR="0079516C">
        <w:rPr>
          <w:rFonts w:ascii="Times New Roman" w:hAnsi="Times New Roman" w:cs="Times New Roman"/>
          <w:sz w:val="24"/>
          <w:szCs w:val="24"/>
        </w:rPr>
        <w:t xml:space="preserve">ve smyslu </w:t>
      </w:r>
      <w:r w:rsidRPr="00C90C81">
        <w:rPr>
          <w:rFonts w:ascii="Times New Roman" w:hAnsi="Times New Roman" w:cs="Times New Roman"/>
          <w:sz w:val="24"/>
          <w:szCs w:val="24"/>
        </w:rPr>
        <w:t>odst. 6.18</w:t>
      </w:r>
      <w:r w:rsidR="0079516C">
        <w:rPr>
          <w:rFonts w:ascii="Times New Roman" w:hAnsi="Times New Roman" w:cs="Times New Roman"/>
          <w:sz w:val="24"/>
          <w:szCs w:val="24"/>
        </w:rPr>
        <w:t xml:space="preserve"> této smlouvy</w:t>
      </w:r>
      <w:r w:rsidRPr="00C90C81">
        <w:rPr>
          <w:rFonts w:ascii="Times New Roman" w:hAnsi="Times New Roman" w:cs="Times New Roman"/>
          <w:sz w:val="24"/>
          <w:szCs w:val="24"/>
        </w:rPr>
        <w:t xml:space="preserve"> a plnění bude zajišťováno třetí osobou či poddodavatelem, </w:t>
      </w:r>
      <w:r>
        <w:rPr>
          <w:rFonts w:ascii="Times New Roman" w:hAnsi="Times New Roman" w:cs="Times New Roman"/>
          <w:sz w:val="24"/>
          <w:szCs w:val="24"/>
        </w:rPr>
        <w:t>zavazuje se uhradit objednateli</w:t>
      </w:r>
      <w:r w:rsidRPr="00C90C81">
        <w:rPr>
          <w:rFonts w:ascii="Times New Roman" w:hAnsi="Times New Roman" w:cs="Times New Roman"/>
          <w:sz w:val="24"/>
          <w:szCs w:val="24"/>
        </w:rPr>
        <w:t xml:space="preserve"> smluvní pokut</w:t>
      </w:r>
      <w:r>
        <w:rPr>
          <w:rFonts w:ascii="Times New Roman" w:hAnsi="Times New Roman" w:cs="Times New Roman"/>
          <w:sz w:val="24"/>
          <w:szCs w:val="24"/>
        </w:rPr>
        <w:t>u ve výši</w:t>
      </w:r>
      <w:r w:rsidR="00782F1A">
        <w:rPr>
          <w:rFonts w:ascii="Times New Roman" w:hAnsi="Times New Roman" w:cs="Times New Roman"/>
          <w:sz w:val="24"/>
          <w:szCs w:val="24"/>
        </w:rPr>
        <w:t xml:space="preserve"> 4</w:t>
      </w:r>
      <w:r w:rsidRPr="00C90C81">
        <w:rPr>
          <w:rFonts w:ascii="Times New Roman" w:hAnsi="Times New Roman" w:cs="Times New Roman"/>
          <w:sz w:val="24"/>
          <w:szCs w:val="24"/>
        </w:rPr>
        <w:t>0</w:t>
      </w:r>
      <w:r>
        <w:rPr>
          <w:rFonts w:ascii="Times New Roman" w:hAnsi="Times New Roman" w:cs="Times New Roman"/>
          <w:sz w:val="24"/>
          <w:szCs w:val="24"/>
        </w:rPr>
        <w:t>.</w:t>
      </w:r>
      <w:r w:rsidRPr="00C90C81">
        <w:rPr>
          <w:rFonts w:ascii="Times New Roman" w:hAnsi="Times New Roman" w:cs="Times New Roman"/>
          <w:sz w:val="24"/>
          <w:szCs w:val="24"/>
        </w:rPr>
        <w:t>000 Kč za každý zjištěný případ.</w:t>
      </w:r>
    </w:p>
    <w:p w14:paraId="368C571F" w14:textId="31C66F09"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prodlení objednatele s uhrazením daňových dokladů v termínu splatnosti, má poskytovatel právo požadovat po objednateli úroky z prodlení ve výši 0,0</w:t>
      </w:r>
      <w:r w:rsidR="00B47639" w:rsidRPr="007A7156">
        <w:rPr>
          <w:rFonts w:ascii="Times New Roman" w:hAnsi="Times New Roman" w:cs="Times New Roman"/>
          <w:sz w:val="24"/>
          <w:szCs w:val="24"/>
        </w:rPr>
        <w:t>1</w:t>
      </w:r>
      <w:r w:rsidRPr="007A7156">
        <w:rPr>
          <w:rFonts w:ascii="Times New Roman" w:hAnsi="Times New Roman" w:cs="Times New Roman"/>
          <w:sz w:val="24"/>
          <w:szCs w:val="24"/>
        </w:rPr>
        <w:t xml:space="preserve"> % z dlužné částky za každý den prodlení.</w:t>
      </w:r>
    </w:p>
    <w:p w14:paraId="40F7166E" w14:textId="4CDCD37F"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pokutu může objednatel uplatnit opakovaně. Tím nejsou omezena</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ustanovení právních předpisů a obecně závazných vyhlášek objednatele</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vztahujících se k sankcím a právo na náhradu škody.</w:t>
      </w:r>
    </w:p>
    <w:p w14:paraId="62244F74" w14:textId="1267164E"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V případě, že v důsledku nesplnění povinností poskytovatele vyplývajících z této smlouvy bude objednateli (jakožto původci </w:t>
      </w:r>
      <w:r w:rsidR="000966A9">
        <w:rPr>
          <w:rFonts w:ascii="Times New Roman" w:hAnsi="Times New Roman" w:cs="Times New Roman"/>
          <w:sz w:val="24"/>
          <w:szCs w:val="24"/>
        </w:rPr>
        <w:t>SKO</w:t>
      </w:r>
      <w:r w:rsidRPr="007A7156">
        <w:rPr>
          <w:rFonts w:ascii="Times New Roman" w:hAnsi="Times New Roman" w:cs="Times New Roman"/>
          <w:sz w:val="24"/>
          <w:szCs w:val="24"/>
        </w:rPr>
        <w:t>) správním či jiným orgánem uložena jakákoliv sankce, může její uhrazení objednatel v plném rozsahu požadovat po poskytovateli.</w:t>
      </w:r>
    </w:p>
    <w:p w14:paraId="2608F8A6" w14:textId="4EAA7AF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Uplatněním nároku na smluvní pokutu není dotčeno právo objednatele domáhat se na poskytovateli náhrady škody vzniklé v důsledku skutečností zakládajících právo objednatele na smluvní pokutu, a to v její plné výši, tj. v rozsahu krytém smluvní pokutou i v rozsahu přesahujícím smluvní pokutu.</w:t>
      </w:r>
    </w:p>
    <w:p w14:paraId="4137B42C" w14:textId="23100071" w:rsidR="007601A4"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pokuta je splatná do </w:t>
      </w:r>
      <w:r w:rsidR="000912A4" w:rsidRPr="007A7156">
        <w:rPr>
          <w:rFonts w:ascii="Times New Roman" w:hAnsi="Times New Roman" w:cs="Times New Roman"/>
          <w:sz w:val="24"/>
          <w:szCs w:val="24"/>
        </w:rPr>
        <w:t>20 kalendářních</w:t>
      </w:r>
      <w:r w:rsidRPr="007A7156">
        <w:rPr>
          <w:rFonts w:ascii="Times New Roman" w:hAnsi="Times New Roman" w:cs="Times New Roman"/>
          <w:sz w:val="24"/>
          <w:szCs w:val="24"/>
        </w:rPr>
        <w:t xml:space="preserve"> dnů po obdržení písemné výzvy, a to bezhotovostním převodem na účet specifikovaný v takové výzvě.</w:t>
      </w:r>
      <w:r w:rsidR="007601A4" w:rsidRPr="007A7156">
        <w:rPr>
          <w:rFonts w:ascii="Times New Roman" w:hAnsi="Times New Roman" w:cs="Times New Roman"/>
          <w:sz w:val="24"/>
          <w:szCs w:val="24"/>
        </w:rPr>
        <w:t xml:space="preserve"> </w:t>
      </w:r>
    </w:p>
    <w:bookmarkEnd w:id="0"/>
    <w:p w14:paraId="246994CE" w14:textId="351A7314" w:rsidR="00475060" w:rsidRPr="007A7156" w:rsidRDefault="00475060" w:rsidP="00B5028E">
      <w:pPr>
        <w:spacing w:after="120" w:line="240" w:lineRule="auto"/>
        <w:jc w:val="both"/>
        <w:rPr>
          <w:rFonts w:ascii="Times New Roman" w:hAnsi="Times New Roman" w:cs="Times New Roman"/>
          <w:sz w:val="24"/>
          <w:szCs w:val="24"/>
        </w:rPr>
      </w:pPr>
    </w:p>
    <w:p w14:paraId="756368A8" w14:textId="77777777" w:rsidR="00BC0BBE" w:rsidRPr="007A7156" w:rsidRDefault="00BC0BB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Odpovědnost za vady</w:t>
      </w:r>
    </w:p>
    <w:p w14:paraId="01B2ED38" w14:textId="77777777" w:rsidR="00BC0BBE" w:rsidRPr="007A7156" w:rsidRDefault="00BC0BBE" w:rsidP="00BC0BBE">
      <w:pPr>
        <w:spacing w:after="0" w:line="240" w:lineRule="auto"/>
        <w:rPr>
          <w:rFonts w:ascii="Times New Roman" w:hAnsi="Times New Roman" w:cs="Times New Roman"/>
          <w:b/>
          <w:sz w:val="24"/>
          <w:szCs w:val="24"/>
        </w:rPr>
      </w:pPr>
    </w:p>
    <w:p w14:paraId="48433E4E" w14:textId="33C0F1AE"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zjištění vad v plnění předmětu smlouvy bude poskytovatel objednatelem vyzván k jejich neprodlenému odstranění.</w:t>
      </w:r>
    </w:p>
    <w:p w14:paraId="56BA22AF"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strany se dohodly, že objednatel je oprávněn oznamovat vady písemně, přičemž písemné vyhotovení tohoto oznámení může být doručeno prostřednictvím držitele poštovní licence na adresu sídla poskytovatele.</w:t>
      </w:r>
    </w:p>
    <w:p w14:paraId="3DD17714" w14:textId="534D27C6"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Oznámení vad je možné </w:t>
      </w:r>
      <w:r w:rsidR="00782F1A">
        <w:rPr>
          <w:rFonts w:ascii="Times New Roman" w:hAnsi="Times New Roman" w:cs="Times New Roman"/>
          <w:sz w:val="24"/>
          <w:szCs w:val="24"/>
        </w:rPr>
        <w:t xml:space="preserve">učinit rovněž telefonicky </w:t>
      </w:r>
      <w:r w:rsidRPr="007A7156">
        <w:rPr>
          <w:rFonts w:ascii="Times New Roman" w:hAnsi="Times New Roman" w:cs="Times New Roman"/>
          <w:sz w:val="24"/>
          <w:szCs w:val="24"/>
        </w:rPr>
        <w:t>či elektronickou poštou. V takovém případě se vada považuje za oznámenou již okamž</w:t>
      </w:r>
      <w:r w:rsidR="00782F1A">
        <w:rPr>
          <w:rFonts w:ascii="Times New Roman" w:hAnsi="Times New Roman" w:cs="Times New Roman"/>
          <w:sz w:val="24"/>
          <w:szCs w:val="24"/>
        </w:rPr>
        <w:t>ikem oznámení telefonicky</w:t>
      </w:r>
      <w:r w:rsidRPr="007A7156">
        <w:rPr>
          <w:rFonts w:ascii="Times New Roman" w:hAnsi="Times New Roman" w:cs="Times New Roman"/>
          <w:sz w:val="24"/>
          <w:szCs w:val="24"/>
        </w:rPr>
        <w:t xml:space="preserve"> nebo elektronickou poštou.</w:t>
      </w:r>
    </w:p>
    <w:p w14:paraId="27D21C80"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nastoupit neprodleně k odstranění reklamované vady, nejpozději však druhý den po obdržení písemného či e-mailového požadavku o odstranění vady.</w:t>
      </w:r>
    </w:p>
    <w:p w14:paraId="429C12FF" w14:textId="6A50FEF3" w:rsidR="00E1047B"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Neodstraní-li poskytovatel včas zjištěné vady, má objednatel právo </w:t>
      </w:r>
      <w:r w:rsidR="000966A9">
        <w:rPr>
          <w:rFonts w:ascii="Times New Roman" w:hAnsi="Times New Roman" w:cs="Times New Roman"/>
          <w:sz w:val="24"/>
          <w:szCs w:val="24"/>
        </w:rPr>
        <w:t>ukončit</w:t>
      </w:r>
      <w:r w:rsidR="00EB0280" w:rsidRPr="007A7156">
        <w:rPr>
          <w:rFonts w:ascii="Times New Roman" w:hAnsi="Times New Roman" w:cs="Times New Roman"/>
          <w:sz w:val="24"/>
          <w:szCs w:val="24"/>
        </w:rPr>
        <w:t xml:space="preserve"> </w:t>
      </w:r>
      <w:r w:rsidR="003C677B">
        <w:rPr>
          <w:rFonts w:ascii="Times New Roman" w:hAnsi="Times New Roman" w:cs="Times New Roman"/>
          <w:sz w:val="24"/>
          <w:szCs w:val="24"/>
        </w:rPr>
        <w:t xml:space="preserve">tuto smlouvu </w:t>
      </w:r>
      <w:r w:rsidR="00EB0280" w:rsidRPr="007A7156">
        <w:rPr>
          <w:rFonts w:ascii="Times New Roman" w:hAnsi="Times New Roman" w:cs="Times New Roman"/>
          <w:sz w:val="24"/>
          <w:szCs w:val="24"/>
        </w:rPr>
        <w:t xml:space="preserve">dle čl. </w:t>
      </w:r>
      <w:r w:rsidR="000966A9">
        <w:rPr>
          <w:rFonts w:ascii="Times New Roman" w:hAnsi="Times New Roman" w:cs="Times New Roman"/>
          <w:sz w:val="24"/>
          <w:szCs w:val="24"/>
        </w:rPr>
        <w:t>9</w:t>
      </w:r>
      <w:r w:rsidR="00EB0280" w:rsidRPr="007A7156">
        <w:rPr>
          <w:rFonts w:ascii="Times New Roman" w:hAnsi="Times New Roman" w:cs="Times New Roman"/>
          <w:sz w:val="24"/>
          <w:szCs w:val="24"/>
        </w:rPr>
        <w:t xml:space="preserve"> </w:t>
      </w:r>
      <w:r w:rsidRPr="007A7156">
        <w:rPr>
          <w:rFonts w:ascii="Times New Roman" w:hAnsi="Times New Roman" w:cs="Times New Roman"/>
          <w:sz w:val="24"/>
          <w:szCs w:val="24"/>
        </w:rPr>
        <w:t>této smlouvy.</w:t>
      </w:r>
      <w:r w:rsidR="00E1047B" w:rsidRPr="007A7156">
        <w:rPr>
          <w:rFonts w:ascii="Times New Roman" w:hAnsi="Times New Roman" w:cs="Times New Roman"/>
          <w:sz w:val="24"/>
          <w:szCs w:val="24"/>
        </w:rPr>
        <w:t xml:space="preserve"> </w:t>
      </w:r>
    </w:p>
    <w:p w14:paraId="789198D3" w14:textId="77777777" w:rsidR="00E1047B" w:rsidRPr="007A7156" w:rsidRDefault="00E1047B" w:rsidP="00E1047B">
      <w:pPr>
        <w:pStyle w:val="Odstavecseseznamem"/>
        <w:spacing w:after="0" w:line="240" w:lineRule="auto"/>
        <w:ind w:left="1080"/>
        <w:rPr>
          <w:rFonts w:ascii="Times New Roman" w:hAnsi="Times New Roman" w:cs="Times New Roman"/>
          <w:b/>
          <w:sz w:val="24"/>
          <w:szCs w:val="24"/>
        </w:rPr>
      </w:pPr>
    </w:p>
    <w:p w14:paraId="04A0CED7" w14:textId="19429AF5" w:rsidR="00B5028E" w:rsidRPr="007A7156" w:rsidRDefault="00B5028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Ukončení smlouvy</w:t>
      </w:r>
    </w:p>
    <w:p w14:paraId="282BCF12" w14:textId="77777777" w:rsidR="00B5028E" w:rsidRPr="007A7156" w:rsidRDefault="00B5028E" w:rsidP="00B5028E">
      <w:pPr>
        <w:pStyle w:val="Odstavecseseznamem"/>
        <w:ind w:hanging="578"/>
        <w:rPr>
          <w:rFonts w:ascii="Times New Roman" w:hAnsi="Times New Roman" w:cs="Times New Roman"/>
          <w:b/>
          <w:sz w:val="24"/>
          <w:szCs w:val="24"/>
        </w:rPr>
      </w:pPr>
    </w:p>
    <w:p w14:paraId="33B3AB86" w14:textId="2DE2CEDA"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w:t>
      </w:r>
      <w:r w:rsidR="004F1E9D">
        <w:rPr>
          <w:rFonts w:ascii="Times New Roman" w:hAnsi="Times New Roman" w:cs="Times New Roman"/>
          <w:sz w:val="24"/>
          <w:szCs w:val="24"/>
        </w:rPr>
        <w:t>může</w:t>
      </w:r>
      <w:r w:rsidRPr="007A7156">
        <w:rPr>
          <w:rFonts w:ascii="Times New Roman" w:hAnsi="Times New Roman" w:cs="Times New Roman"/>
          <w:sz w:val="24"/>
          <w:szCs w:val="24"/>
        </w:rPr>
        <w:t xml:space="preserve"> být před koncem sjednané doby plnění ukončen</w:t>
      </w:r>
      <w:r w:rsidR="004F1E9D">
        <w:rPr>
          <w:rFonts w:ascii="Times New Roman" w:hAnsi="Times New Roman" w:cs="Times New Roman"/>
          <w:sz w:val="24"/>
          <w:szCs w:val="24"/>
        </w:rPr>
        <w:t>a</w:t>
      </w:r>
      <w:r w:rsidRPr="007A7156">
        <w:rPr>
          <w:rFonts w:ascii="Times New Roman" w:hAnsi="Times New Roman" w:cs="Times New Roman"/>
          <w:sz w:val="24"/>
          <w:szCs w:val="24"/>
        </w:rPr>
        <w:t>:</w:t>
      </w:r>
    </w:p>
    <w:p w14:paraId="0EC8002F" w14:textId="77777777"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dohodou smluvních stran;</w:t>
      </w:r>
    </w:p>
    <w:p w14:paraId="29BBD003" w14:textId="1E20CB84"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 xml:space="preserve">výpovědí </w:t>
      </w:r>
      <w:r w:rsidR="002A6086" w:rsidRPr="007A7156">
        <w:rPr>
          <w:rFonts w:ascii="Times New Roman" w:hAnsi="Times New Roman" w:cs="Times New Roman"/>
          <w:sz w:val="24"/>
          <w:szCs w:val="24"/>
        </w:rPr>
        <w:t>s </w:t>
      </w:r>
      <w:r w:rsidR="002D6F78" w:rsidRPr="007A7156">
        <w:rPr>
          <w:rFonts w:ascii="Times New Roman" w:hAnsi="Times New Roman" w:cs="Times New Roman"/>
          <w:sz w:val="24"/>
          <w:szCs w:val="24"/>
        </w:rPr>
        <w:t>tříměsíční</w:t>
      </w:r>
      <w:r w:rsidR="002A6086" w:rsidRPr="007A7156">
        <w:rPr>
          <w:rFonts w:ascii="Times New Roman" w:hAnsi="Times New Roman" w:cs="Times New Roman"/>
          <w:sz w:val="24"/>
          <w:szCs w:val="24"/>
        </w:rPr>
        <w:t xml:space="preserve"> výpovědní dobou </w:t>
      </w:r>
      <w:r w:rsidRPr="007A7156">
        <w:rPr>
          <w:rFonts w:ascii="Times New Roman" w:hAnsi="Times New Roman" w:cs="Times New Roman"/>
          <w:sz w:val="24"/>
          <w:szCs w:val="24"/>
        </w:rPr>
        <w:t xml:space="preserve">ze strany objednatele z důvodu neplnění povinností poskytovatele dle této smlouvy za podmínky, že objednatel při zjištění neplnění povinností poskytovatele písemně </w:t>
      </w:r>
      <w:r w:rsidR="002A1661" w:rsidRPr="007A7156">
        <w:rPr>
          <w:rFonts w:ascii="Times New Roman" w:hAnsi="Times New Roman" w:cs="Times New Roman"/>
          <w:sz w:val="24"/>
          <w:szCs w:val="24"/>
        </w:rPr>
        <w:t xml:space="preserve">předem </w:t>
      </w:r>
      <w:r w:rsidRPr="007A7156">
        <w:rPr>
          <w:rFonts w:ascii="Times New Roman" w:hAnsi="Times New Roman" w:cs="Times New Roman"/>
          <w:sz w:val="24"/>
          <w:szCs w:val="24"/>
        </w:rPr>
        <w:t xml:space="preserve">upozorní </w:t>
      </w:r>
      <w:r w:rsidRPr="007A7156">
        <w:rPr>
          <w:rFonts w:ascii="Times New Roman" w:hAnsi="Times New Roman" w:cs="Times New Roman"/>
          <w:sz w:val="24"/>
          <w:szCs w:val="24"/>
        </w:rPr>
        <w:lastRenderedPageBreak/>
        <w:t>poskytovatele o záměru vypovědět smlouvu</w:t>
      </w:r>
      <w:r w:rsidR="002A1661" w:rsidRPr="007A7156">
        <w:rPr>
          <w:rFonts w:ascii="Times New Roman" w:hAnsi="Times New Roman" w:cs="Times New Roman"/>
          <w:sz w:val="24"/>
          <w:szCs w:val="24"/>
        </w:rPr>
        <w:t>,</w:t>
      </w:r>
      <w:r w:rsidRPr="007A7156">
        <w:rPr>
          <w:rFonts w:ascii="Times New Roman" w:hAnsi="Times New Roman" w:cs="Times New Roman"/>
          <w:sz w:val="24"/>
          <w:szCs w:val="24"/>
        </w:rPr>
        <w:t xml:space="preserve"> poskytne mu lhůtu 1 měsíce na odstranění zjištěných nedostatků</w:t>
      </w:r>
      <w:r w:rsidR="002A1661" w:rsidRPr="007A7156">
        <w:rPr>
          <w:rFonts w:ascii="Times New Roman" w:hAnsi="Times New Roman" w:cs="Times New Roman"/>
          <w:sz w:val="24"/>
          <w:szCs w:val="24"/>
        </w:rPr>
        <w:t xml:space="preserve"> a poskytovatel v této lhůtě zjištěné nedostatky neodstraní</w:t>
      </w:r>
      <w:r w:rsidRPr="007A7156">
        <w:rPr>
          <w:rFonts w:ascii="Times New Roman" w:hAnsi="Times New Roman" w:cs="Times New Roman"/>
          <w:sz w:val="24"/>
          <w:szCs w:val="24"/>
        </w:rPr>
        <w:t>;</w:t>
      </w:r>
    </w:p>
    <w:p w14:paraId="2527BAC3" w14:textId="05B12BB0"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výpověd</w:t>
      </w:r>
      <w:r w:rsidR="00D538A1" w:rsidRPr="007A7156">
        <w:rPr>
          <w:rFonts w:ascii="Times New Roman" w:hAnsi="Times New Roman" w:cs="Times New Roman"/>
          <w:sz w:val="24"/>
          <w:szCs w:val="24"/>
        </w:rPr>
        <w:t>í</w:t>
      </w:r>
      <w:r w:rsidR="002A6086" w:rsidRPr="007A7156">
        <w:rPr>
          <w:rFonts w:ascii="Times New Roman" w:hAnsi="Times New Roman" w:cs="Times New Roman"/>
          <w:sz w:val="24"/>
          <w:szCs w:val="24"/>
        </w:rPr>
        <w:t xml:space="preserve"> s </w:t>
      </w:r>
      <w:r w:rsidR="002D6F78" w:rsidRPr="007A7156">
        <w:rPr>
          <w:rFonts w:ascii="Times New Roman" w:hAnsi="Times New Roman" w:cs="Times New Roman"/>
          <w:sz w:val="24"/>
          <w:szCs w:val="24"/>
        </w:rPr>
        <w:t>šestiměsíční</w:t>
      </w:r>
      <w:r w:rsidR="002A6086" w:rsidRPr="007A7156">
        <w:rPr>
          <w:rFonts w:ascii="Times New Roman" w:hAnsi="Times New Roman" w:cs="Times New Roman"/>
          <w:sz w:val="24"/>
          <w:szCs w:val="24"/>
        </w:rPr>
        <w:t xml:space="preserve"> výpovědní dobou</w:t>
      </w:r>
      <w:r w:rsidRPr="007A7156">
        <w:rPr>
          <w:rFonts w:ascii="Times New Roman" w:hAnsi="Times New Roman" w:cs="Times New Roman"/>
          <w:sz w:val="24"/>
          <w:szCs w:val="24"/>
        </w:rPr>
        <w:t xml:space="preserve"> ze strany poskytovatele z důvodů prodlení objednatele s úhradou daňového dokladu dle této smlouvy</w:t>
      </w:r>
      <w:r w:rsidR="00EE4CA6">
        <w:rPr>
          <w:rFonts w:ascii="Times New Roman" w:hAnsi="Times New Roman" w:cs="Times New Roman"/>
          <w:sz w:val="24"/>
          <w:szCs w:val="24"/>
        </w:rPr>
        <w:t xml:space="preserve"> </w:t>
      </w:r>
      <w:r w:rsidRPr="007A7156">
        <w:rPr>
          <w:rFonts w:ascii="Times New Roman" w:hAnsi="Times New Roman" w:cs="Times New Roman"/>
          <w:sz w:val="24"/>
          <w:szCs w:val="24"/>
        </w:rPr>
        <w:t xml:space="preserve">po dobu nejméně </w:t>
      </w:r>
      <w:r w:rsidR="002A6086" w:rsidRPr="007A7156">
        <w:rPr>
          <w:rFonts w:ascii="Times New Roman" w:hAnsi="Times New Roman" w:cs="Times New Roman"/>
          <w:sz w:val="24"/>
          <w:szCs w:val="24"/>
        </w:rPr>
        <w:t>2</w:t>
      </w:r>
      <w:r w:rsidRPr="007A7156">
        <w:rPr>
          <w:rFonts w:ascii="Times New Roman" w:hAnsi="Times New Roman" w:cs="Times New Roman"/>
          <w:sz w:val="24"/>
          <w:szCs w:val="24"/>
        </w:rPr>
        <w:t xml:space="preserve"> měsíc</w:t>
      </w:r>
      <w:r w:rsidR="00D538A1" w:rsidRPr="007A7156">
        <w:rPr>
          <w:rFonts w:ascii="Times New Roman" w:hAnsi="Times New Roman" w:cs="Times New Roman"/>
          <w:sz w:val="24"/>
          <w:szCs w:val="24"/>
        </w:rPr>
        <w:t>ů</w:t>
      </w:r>
      <w:r w:rsidRPr="007A7156">
        <w:rPr>
          <w:rFonts w:ascii="Times New Roman" w:hAnsi="Times New Roman" w:cs="Times New Roman"/>
          <w:sz w:val="24"/>
          <w:szCs w:val="24"/>
        </w:rPr>
        <w:t xml:space="preserve"> za podmínky, že poskytovatel při zjištění prodlení objednatele s úhradou ceny delší než </w:t>
      </w:r>
      <w:r w:rsidR="002A6086" w:rsidRPr="007A7156">
        <w:rPr>
          <w:rFonts w:ascii="Times New Roman" w:hAnsi="Times New Roman" w:cs="Times New Roman"/>
          <w:sz w:val="24"/>
          <w:szCs w:val="24"/>
        </w:rPr>
        <w:t>2</w:t>
      </w:r>
      <w:r w:rsidRPr="007A7156">
        <w:rPr>
          <w:rFonts w:ascii="Times New Roman" w:hAnsi="Times New Roman" w:cs="Times New Roman"/>
          <w:sz w:val="24"/>
          <w:szCs w:val="24"/>
        </w:rPr>
        <w:t xml:space="preserve"> měsíce písemně </w:t>
      </w:r>
      <w:r w:rsidR="002A1661" w:rsidRPr="007A7156">
        <w:rPr>
          <w:rFonts w:ascii="Times New Roman" w:hAnsi="Times New Roman" w:cs="Times New Roman"/>
          <w:sz w:val="24"/>
          <w:szCs w:val="24"/>
        </w:rPr>
        <w:t xml:space="preserve">předem </w:t>
      </w:r>
      <w:r w:rsidRPr="007A7156">
        <w:rPr>
          <w:rFonts w:ascii="Times New Roman" w:hAnsi="Times New Roman" w:cs="Times New Roman"/>
          <w:sz w:val="24"/>
          <w:szCs w:val="24"/>
        </w:rPr>
        <w:t>upozorní objednatele o záměru tuto smlouvu vypovědět</w:t>
      </w:r>
      <w:r w:rsidR="002A1661" w:rsidRPr="007A7156">
        <w:rPr>
          <w:rFonts w:ascii="Times New Roman" w:hAnsi="Times New Roman" w:cs="Times New Roman"/>
          <w:sz w:val="24"/>
          <w:szCs w:val="24"/>
        </w:rPr>
        <w:t>,</w:t>
      </w:r>
      <w:r w:rsidRPr="007A7156">
        <w:rPr>
          <w:rFonts w:ascii="Times New Roman" w:hAnsi="Times New Roman" w:cs="Times New Roman"/>
          <w:sz w:val="24"/>
          <w:szCs w:val="24"/>
        </w:rPr>
        <w:t xml:space="preserve"> poskytne objednateli lhůtu</w:t>
      </w:r>
      <w:r w:rsidR="009D021E" w:rsidRPr="007A7156">
        <w:rPr>
          <w:rFonts w:ascii="Times New Roman" w:hAnsi="Times New Roman" w:cs="Times New Roman"/>
          <w:sz w:val="24"/>
          <w:szCs w:val="24"/>
        </w:rPr>
        <w:t xml:space="preserve"> </w:t>
      </w:r>
      <w:r w:rsidRPr="007A7156">
        <w:rPr>
          <w:rFonts w:ascii="Times New Roman" w:hAnsi="Times New Roman" w:cs="Times New Roman"/>
          <w:sz w:val="24"/>
          <w:szCs w:val="24"/>
        </w:rPr>
        <w:t xml:space="preserve">30 dnů na </w:t>
      </w:r>
      <w:r w:rsidR="002A1661" w:rsidRPr="007A7156">
        <w:rPr>
          <w:rFonts w:ascii="Times New Roman" w:hAnsi="Times New Roman" w:cs="Times New Roman"/>
          <w:sz w:val="24"/>
          <w:szCs w:val="24"/>
        </w:rPr>
        <w:t>dodatečnou úhradu daňového dokladu a objednatel v této lhůtě daňový doklad neuhradí</w:t>
      </w:r>
      <w:r w:rsidRPr="007A7156">
        <w:rPr>
          <w:rFonts w:ascii="Times New Roman" w:hAnsi="Times New Roman" w:cs="Times New Roman"/>
          <w:sz w:val="24"/>
          <w:szCs w:val="24"/>
        </w:rPr>
        <w:t>;</w:t>
      </w:r>
    </w:p>
    <w:p w14:paraId="0034A31C" w14:textId="0C946265" w:rsidR="001E1DA8" w:rsidRDefault="002A6086"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v</w:t>
      </w:r>
      <w:r w:rsidR="001E1DA8" w:rsidRPr="007A7156">
        <w:rPr>
          <w:rFonts w:ascii="Times New Roman" w:hAnsi="Times New Roman" w:cs="Times New Roman"/>
          <w:sz w:val="24"/>
          <w:szCs w:val="24"/>
        </w:rPr>
        <w:t>ýpovědí</w:t>
      </w:r>
      <w:r w:rsidRPr="007A7156">
        <w:rPr>
          <w:rFonts w:ascii="Times New Roman" w:hAnsi="Times New Roman" w:cs="Times New Roman"/>
          <w:sz w:val="24"/>
          <w:szCs w:val="24"/>
        </w:rPr>
        <w:t xml:space="preserve"> s</w:t>
      </w:r>
      <w:r w:rsidR="00E34AA1" w:rsidRPr="007A7156">
        <w:rPr>
          <w:rFonts w:ascii="Times New Roman" w:hAnsi="Times New Roman" w:cs="Times New Roman"/>
          <w:sz w:val="24"/>
          <w:szCs w:val="24"/>
        </w:rPr>
        <w:t> </w:t>
      </w:r>
      <w:r w:rsidRPr="007A7156">
        <w:rPr>
          <w:rFonts w:ascii="Times New Roman" w:hAnsi="Times New Roman" w:cs="Times New Roman"/>
          <w:sz w:val="24"/>
          <w:szCs w:val="24"/>
        </w:rPr>
        <w:t>výpovědní dobou</w:t>
      </w:r>
      <w:r w:rsidR="00BC4C9A" w:rsidRPr="007A7156">
        <w:rPr>
          <w:rFonts w:ascii="Times New Roman" w:hAnsi="Times New Roman" w:cs="Times New Roman"/>
          <w:sz w:val="24"/>
          <w:szCs w:val="24"/>
        </w:rPr>
        <w:t xml:space="preserve"> </w:t>
      </w:r>
      <w:r w:rsidR="002D6F78" w:rsidRPr="007A7156">
        <w:rPr>
          <w:rFonts w:ascii="Times New Roman" w:hAnsi="Times New Roman" w:cs="Times New Roman"/>
          <w:sz w:val="24"/>
          <w:szCs w:val="24"/>
        </w:rPr>
        <w:t xml:space="preserve">12 měsíců </w:t>
      </w:r>
      <w:r w:rsidR="001E1DA8" w:rsidRPr="007A7156">
        <w:rPr>
          <w:rFonts w:ascii="Times New Roman" w:hAnsi="Times New Roman" w:cs="Times New Roman"/>
          <w:sz w:val="24"/>
          <w:szCs w:val="24"/>
        </w:rPr>
        <w:t>ze strany objednatele bez udání důvodu</w:t>
      </w:r>
      <w:r w:rsidR="00C90C81">
        <w:rPr>
          <w:rFonts w:ascii="Times New Roman" w:hAnsi="Times New Roman" w:cs="Times New Roman"/>
          <w:sz w:val="24"/>
          <w:szCs w:val="24"/>
        </w:rPr>
        <w:t>;</w:t>
      </w:r>
    </w:p>
    <w:p w14:paraId="21280F49" w14:textId="3FB0E4AA" w:rsidR="00C90C81" w:rsidRDefault="00C90C81"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Pr>
          <w:rFonts w:ascii="Times New Roman" w:hAnsi="Times New Roman" w:cs="Times New Roman"/>
          <w:sz w:val="24"/>
          <w:szCs w:val="24"/>
        </w:rPr>
        <w:t>v</w:t>
      </w:r>
      <w:r w:rsidRPr="00C90C81">
        <w:rPr>
          <w:rFonts w:ascii="Times New Roman" w:hAnsi="Times New Roman" w:cs="Times New Roman"/>
          <w:sz w:val="24"/>
          <w:szCs w:val="24"/>
        </w:rPr>
        <w:t xml:space="preserve"> případě opakovaného nebo závažného porušení povinností poskytovatele, zejména pokud jde o nedodržení bezpečnosti práce, zásad odpovědného zadávání, dopravní obslužnosti nebo převzetí SKO přímo poskytovatelem, je objednatel oprávněn od smlouvy odstoupit s účinností okamžitě, aniž by byla dotčena práva na smluvní pokuty vzniklé do té doby.</w:t>
      </w:r>
    </w:p>
    <w:p w14:paraId="7E621B98" w14:textId="134FE662" w:rsidR="001E1DA8" w:rsidRPr="007A7156" w:rsidRDefault="002A6086"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Výpovědní doba</w:t>
      </w:r>
      <w:r w:rsidR="001E1DA8" w:rsidRPr="007A7156">
        <w:rPr>
          <w:rFonts w:ascii="Times New Roman" w:hAnsi="Times New Roman" w:cs="Times New Roman"/>
          <w:sz w:val="24"/>
          <w:szCs w:val="24"/>
        </w:rPr>
        <w:t xml:space="preserve"> počíná běžet prvním dnem kalendářního měsíce následujícího po měsíci, v němž příslušná smluvní strana obdržela výpověď druhé smluvní strany.</w:t>
      </w:r>
    </w:p>
    <w:p w14:paraId="724E1FBD" w14:textId="4B98D2BB" w:rsidR="00DB26F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Při ukončení smlouvy je poskytovatel povinen upozornit objednatele na opatření potřebná k tomu, aby se zabránilo vzniku škody bezprostředně hrozící objednateli nedokončením činnosti související se zařizováním záležitostí dle </w:t>
      </w:r>
      <w:r w:rsidR="004F1E9D">
        <w:rPr>
          <w:rFonts w:ascii="Times New Roman" w:hAnsi="Times New Roman" w:cs="Times New Roman"/>
          <w:sz w:val="24"/>
          <w:szCs w:val="24"/>
        </w:rPr>
        <w:t>této</w:t>
      </w:r>
      <w:r w:rsidR="00EE4CA6">
        <w:rPr>
          <w:rFonts w:ascii="Times New Roman" w:hAnsi="Times New Roman" w:cs="Times New Roman"/>
          <w:sz w:val="24"/>
          <w:szCs w:val="24"/>
        </w:rPr>
        <w:t xml:space="preserve"> smlouvy</w:t>
      </w:r>
      <w:r w:rsidRPr="007A7156">
        <w:rPr>
          <w:rFonts w:ascii="Times New Roman" w:hAnsi="Times New Roman" w:cs="Times New Roman"/>
          <w:sz w:val="24"/>
          <w:szCs w:val="24"/>
        </w:rPr>
        <w:t>. Konečné vyúčtování ceny je poskytovatel povinen provést nejpozději do 1 měsíce po uplynutí výpovědní doby</w:t>
      </w:r>
      <w:r w:rsidR="00DB26F8" w:rsidRPr="007A7156">
        <w:rPr>
          <w:rFonts w:ascii="Times New Roman" w:hAnsi="Times New Roman" w:cs="Times New Roman"/>
          <w:sz w:val="24"/>
          <w:szCs w:val="24"/>
        </w:rPr>
        <w:t>.</w:t>
      </w:r>
    </w:p>
    <w:p w14:paraId="1603DD21" w14:textId="16856491" w:rsidR="00B5028E" w:rsidRPr="007A7156" w:rsidRDefault="00B5028E" w:rsidP="00B5028E">
      <w:pPr>
        <w:jc w:val="both"/>
        <w:rPr>
          <w:rFonts w:ascii="Times New Roman" w:hAnsi="Times New Roman" w:cs="Times New Roman"/>
          <w:sz w:val="24"/>
          <w:szCs w:val="24"/>
        </w:rPr>
      </w:pPr>
    </w:p>
    <w:p w14:paraId="091F1B39" w14:textId="3A754128" w:rsidR="00C24EAC" w:rsidRPr="00217979" w:rsidRDefault="00C24EAC" w:rsidP="00B5028E">
      <w:pPr>
        <w:pStyle w:val="Odstavecseseznamem"/>
        <w:numPr>
          <w:ilvl w:val="0"/>
          <w:numId w:val="13"/>
        </w:numPr>
        <w:spacing w:after="0" w:line="240" w:lineRule="auto"/>
        <w:rPr>
          <w:rFonts w:ascii="Times New Roman" w:hAnsi="Times New Roman" w:cs="Times New Roman"/>
          <w:b/>
          <w:sz w:val="24"/>
          <w:szCs w:val="24"/>
        </w:rPr>
      </w:pPr>
      <w:r w:rsidRPr="00217979">
        <w:rPr>
          <w:rFonts w:ascii="Times New Roman" w:hAnsi="Times New Roman" w:cs="Times New Roman"/>
          <w:b/>
          <w:sz w:val="24"/>
          <w:szCs w:val="24"/>
        </w:rPr>
        <w:t>Doložky</w:t>
      </w:r>
    </w:p>
    <w:p w14:paraId="3F516303" w14:textId="77777777" w:rsidR="00C24EAC" w:rsidRPr="00217979" w:rsidRDefault="00C24EAC" w:rsidP="00C24EAC">
      <w:pPr>
        <w:pStyle w:val="Odstavecseseznamem"/>
        <w:spacing w:after="0" w:line="240" w:lineRule="auto"/>
        <w:rPr>
          <w:rFonts w:ascii="Times New Roman" w:hAnsi="Times New Roman" w:cs="Times New Roman"/>
          <w:b/>
          <w:sz w:val="24"/>
          <w:szCs w:val="24"/>
        </w:rPr>
      </w:pPr>
    </w:p>
    <w:p w14:paraId="08B4D339" w14:textId="1F84B917"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Smluvní strany berou na vědomí, že tato smlouva bud</w:t>
      </w:r>
      <w:r w:rsidR="004F1E9D">
        <w:rPr>
          <w:rFonts w:ascii="Times New Roman" w:hAnsi="Times New Roman" w:cs="Times New Roman"/>
          <w:sz w:val="24"/>
          <w:szCs w:val="24"/>
        </w:rPr>
        <w:t>e</w:t>
      </w:r>
      <w:r w:rsidRPr="00217979">
        <w:rPr>
          <w:rFonts w:ascii="Times New Roman" w:hAnsi="Times New Roman" w:cs="Times New Roman"/>
          <w:sz w:val="24"/>
          <w:szCs w:val="24"/>
        </w:rPr>
        <w:t xml:space="preserve"> uveřejněn</w:t>
      </w:r>
      <w:r w:rsidR="004F1E9D">
        <w:rPr>
          <w:rFonts w:ascii="Times New Roman" w:hAnsi="Times New Roman" w:cs="Times New Roman"/>
          <w:sz w:val="24"/>
          <w:szCs w:val="24"/>
        </w:rPr>
        <w:t>a</w:t>
      </w:r>
      <w:r w:rsidRPr="00217979">
        <w:rPr>
          <w:rFonts w:ascii="Times New Roman" w:hAnsi="Times New Roman" w:cs="Times New Roman"/>
          <w:sz w:val="24"/>
          <w:szCs w:val="24"/>
        </w:rPr>
        <w:t xml:space="preserve"> v registru smluv podle zákona č. 340/2015 Sb., o zvláštních podmínkách účinnosti některých smluv, uveřejňování těchto smluv a o registru smluv (zákon o registru smluv).</w:t>
      </w:r>
    </w:p>
    <w:p w14:paraId="09600014" w14:textId="41BD64CC"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62A80B8D" w14:textId="57D7F683"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Smlouva nabývá účinnosti nejdříve dnem uveřejnění v registru smluv podle § 6 odst. 1 zákona č. 340/2015 Sb., o zvláštních podmínkách účinnosti některých smluv, uveřejňování těchto smluv a o registru smluv (zákon o registru smluv).</w:t>
      </w:r>
    </w:p>
    <w:p w14:paraId="77603961" w14:textId="78102291" w:rsidR="00C24EAC"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 xml:space="preserve">Smluvní strany berou na vědomí, že plnění podle </w:t>
      </w:r>
      <w:r w:rsidR="00A079F4">
        <w:rPr>
          <w:rFonts w:ascii="Times New Roman" w:hAnsi="Times New Roman" w:cs="Times New Roman"/>
          <w:sz w:val="24"/>
          <w:szCs w:val="24"/>
        </w:rPr>
        <w:t>smlouvy</w:t>
      </w:r>
      <w:r w:rsidRPr="00217979">
        <w:rPr>
          <w:rFonts w:ascii="Times New Roman" w:hAnsi="Times New Roman" w:cs="Times New Roman"/>
          <w:sz w:val="24"/>
          <w:szCs w:val="24"/>
        </w:rPr>
        <w:t xml:space="preserve"> poskytnutá před její účinností jsou plnění bez právního důvodu a strana, která by plnila před účinností smlouvy, nese veškerou odpovědnost za případné škody takového plnění bez právního důvodu, a to i v případě, že druhá strana takové plnění přijme a potvrdí jeho přijetí.</w:t>
      </w:r>
    </w:p>
    <w:p w14:paraId="3299BC38" w14:textId="5D70F62B" w:rsidR="001A2F35" w:rsidRPr="001A2F35" w:rsidRDefault="001A2F35" w:rsidP="00C24EAC">
      <w:pPr>
        <w:pStyle w:val="Odstavecseseznamem"/>
        <w:numPr>
          <w:ilvl w:val="1"/>
          <w:numId w:val="13"/>
        </w:numPr>
        <w:spacing w:after="0" w:line="276" w:lineRule="auto"/>
        <w:jc w:val="both"/>
        <w:rPr>
          <w:rFonts w:ascii="Times New Roman" w:hAnsi="Times New Roman" w:cs="Times New Roman"/>
          <w:sz w:val="24"/>
          <w:szCs w:val="24"/>
        </w:rPr>
      </w:pPr>
      <w:r w:rsidRPr="001A2F35">
        <w:rPr>
          <w:rFonts w:ascii="Times New Roman" w:hAnsi="Times New Roman" w:cs="Times New Roman"/>
          <w:bCs/>
          <w:sz w:val="24"/>
          <w:szCs w:val="24"/>
        </w:rPr>
        <w:t xml:space="preserve">Poskytovatel je osobou povinnou spolupůsobit při výkonu finanční kontroly dle § 2 písm. e) zákona č. 320/2001 Sb., o finanční kontrole ve veřejné správě, </w:t>
      </w:r>
      <w:r w:rsidRPr="001A2F35">
        <w:rPr>
          <w:rFonts w:ascii="Times New Roman" w:hAnsi="Times New Roman" w:cs="Times New Roman"/>
          <w:bCs/>
          <w:sz w:val="24"/>
          <w:szCs w:val="24"/>
        </w:rPr>
        <w:br/>
        <w:t>v platném znění</w:t>
      </w:r>
      <w:r>
        <w:rPr>
          <w:rFonts w:ascii="Times New Roman" w:hAnsi="Times New Roman" w:cs="Times New Roman"/>
          <w:bCs/>
          <w:sz w:val="24"/>
          <w:szCs w:val="24"/>
        </w:rPr>
        <w:t>.</w:t>
      </w:r>
      <w:r w:rsidR="001A2FA6">
        <w:rPr>
          <w:rFonts w:ascii="Times New Roman" w:hAnsi="Times New Roman" w:cs="Times New Roman"/>
          <w:bCs/>
          <w:sz w:val="24"/>
          <w:szCs w:val="24"/>
        </w:rPr>
        <w:t xml:space="preserve"> Poskytovatel </w:t>
      </w:r>
      <w:r w:rsidR="001A2FA6" w:rsidRPr="001A2FA6">
        <w:rPr>
          <w:rFonts w:ascii="Times New Roman" w:hAnsi="Times New Roman" w:cs="Times New Roman"/>
          <w:bCs/>
          <w:sz w:val="24"/>
          <w:szCs w:val="24"/>
        </w:rPr>
        <w:t xml:space="preserve">tímto bere na vědomí, že na osobu povinnou </w:t>
      </w:r>
      <w:r w:rsidR="001A2FA6" w:rsidRPr="001A2FA6">
        <w:rPr>
          <w:rFonts w:ascii="Times New Roman" w:hAnsi="Times New Roman" w:cs="Times New Roman"/>
          <w:bCs/>
          <w:sz w:val="24"/>
          <w:szCs w:val="24"/>
        </w:rPr>
        <w:lastRenderedPageBreak/>
        <w:t xml:space="preserve">spolupůsobit se vztahují stejná práva a povinnosti jako na kontrolovanou osobu. </w:t>
      </w:r>
      <w:r w:rsidR="001A2FA6">
        <w:rPr>
          <w:rFonts w:ascii="Times New Roman" w:hAnsi="Times New Roman" w:cs="Times New Roman"/>
          <w:bCs/>
          <w:sz w:val="24"/>
          <w:szCs w:val="24"/>
        </w:rPr>
        <w:t>Poskytovatel</w:t>
      </w:r>
      <w:r w:rsidR="001A2FA6" w:rsidRPr="001A2FA6">
        <w:rPr>
          <w:rFonts w:ascii="Times New Roman" w:hAnsi="Times New Roman" w:cs="Times New Roman"/>
          <w:bCs/>
          <w:sz w:val="24"/>
          <w:szCs w:val="24"/>
        </w:rPr>
        <w:t xml:space="preserve"> se dále zavazuje zajistit splnění této povinnosti u svých případných </w:t>
      </w:r>
      <w:r w:rsidR="001A2FA6">
        <w:rPr>
          <w:rFonts w:ascii="Times New Roman" w:hAnsi="Times New Roman" w:cs="Times New Roman"/>
          <w:bCs/>
          <w:sz w:val="24"/>
          <w:szCs w:val="24"/>
        </w:rPr>
        <w:t>poddodavatelů</w:t>
      </w:r>
      <w:r w:rsidR="001A2FA6" w:rsidRPr="001A2FA6">
        <w:rPr>
          <w:rFonts w:ascii="Times New Roman" w:hAnsi="Times New Roman" w:cs="Times New Roman"/>
          <w:bCs/>
          <w:sz w:val="24"/>
          <w:szCs w:val="24"/>
        </w:rPr>
        <w:t>.</w:t>
      </w:r>
    </w:p>
    <w:p w14:paraId="74E70A95" w14:textId="77777777" w:rsidR="00C24EAC" w:rsidRDefault="00C24EAC" w:rsidP="00C24EAC">
      <w:pPr>
        <w:spacing w:before="100" w:after="0" w:line="240" w:lineRule="auto"/>
        <w:ind w:left="1134" w:hanging="708"/>
        <w:jc w:val="both"/>
        <w:rPr>
          <w:rFonts w:ascii="Times New Roman" w:hAnsi="Times New Roman" w:cs="Times New Roman"/>
          <w:sz w:val="24"/>
          <w:szCs w:val="24"/>
        </w:rPr>
      </w:pPr>
    </w:p>
    <w:p w14:paraId="2D46FF2D" w14:textId="71E569F7" w:rsidR="00B5028E" w:rsidRPr="007A7156" w:rsidRDefault="00B5028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Závěrečná ustanovení</w:t>
      </w:r>
    </w:p>
    <w:p w14:paraId="17B82011" w14:textId="77777777" w:rsidR="00B5028E" w:rsidRPr="007A7156" w:rsidRDefault="00B5028E" w:rsidP="00F20363">
      <w:pPr>
        <w:spacing w:after="0"/>
        <w:rPr>
          <w:rFonts w:ascii="Times New Roman" w:hAnsi="Times New Roman" w:cs="Times New Roman"/>
          <w:b/>
          <w:sz w:val="24"/>
          <w:szCs w:val="24"/>
        </w:rPr>
      </w:pPr>
    </w:p>
    <w:p w14:paraId="0DB2E0EE" w14:textId="48880DE2"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nabývá </w:t>
      </w:r>
      <w:r w:rsidR="00A079F4">
        <w:rPr>
          <w:rFonts w:ascii="Times New Roman" w:hAnsi="Times New Roman" w:cs="Times New Roman"/>
          <w:sz w:val="24"/>
          <w:szCs w:val="24"/>
        </w:rPr>
        <w:t>platnosti</w:t>
      </w:r>
      <w:r w:rsidRPr="007A7156">
        <w:rPr>
          <w:rFonts w:ascii="Times New Roman" w:hAnsi="Times New Roman" w:cs="Times New Roman"/>
          <w:sz w:val="24"/>
          <w:szCs w:val="24"/>
        </w:rPr>
        <w:t xml:space="preserve"> dnem jejího podpisu</w:t>
      </w:r>
      <w:r w:rsidR="00A079F4">
        <w:rPr>
          <w:rFonts w:ascii="Times New Roman" w:hAnsi="Times New Roman" w:cs="Times New Roman"/>
          <w:sz w:val="24"/>
          <w:szCs w:val="24"/>
        </w:rPr>
        <w:t xml:space="preserve"> a účinnosti dnem uveřejnění v registru smluv</w:t>
      </w:r>
      <w:r w:rsidR="003C7632" w:rsidRPr="007A7156">
        <w:rPr>
          <w:rFonts w:ascii="Times New Roman" w:hAnsi="Times New Roman" w:cs="Times New Roman"/>
          <w:sz w:val="24"/>
          <w:szCs w:val="24"/>
        </w:rPr>
        <w:t>.</w:t>
      </w:r>
    </w:p>
    <w:p w14:paraId="226BB925"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Změna a doplňky této smlouvy mohou být provedeny pouze formou písemného dodatku po dohodě obou smluvních stran.</w:t>
      </w:r>
    </w:p>
    <w:p w14:paraId="19AA7A24" w14:textId="3D79D87C"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Smlouva je vyhotovena ve </w:t>
      </w:r>
      <w:r w:rsidR="00C10C3C">
        <w:rPr>
          <w:rFonts w:ascii="Times New Roman" w:hAnsi="Times New Roman" w:cs="Times New Roman"/>
          <w:sz w:val="24"/>
          <w:szCs w:val="24"/>
        </w:rPr>
        <w:t xml:space="preserve">3 </w:t>
      </w:r>
      <w:r w:rsidRPr="007A7156">
        <w:rPr>
          <w:rFonts w:ascii="Times New Roman" w:hAnsi="Times New Roman" w:cs="Times New Roman"/>
          <w:sz w:val="24"/>
          <w:szCs w:val="24"/>
        </w:rPr>
        <w:t xml:space="preserve">stejnopisech, z nichž </w:t>
      </w:r>
      <w:r w:rsidR="00C10C3C">
        <w:rPr>
          <w:rFonts w:ascii="Times New Roman" w:hAnsi="Times New Roman" w:cs="Times New Roman"/>
          <w:sz w:val="24"/>
          <w:szCs w:val="24"/>
        </w:rPr>
        <w:t>objednatel obdrží 2 vyhotovení a poskytovatel 1 vyhotovení</w:t>
      </w:r>
      <w:r w:rsidRPr="007A7156">
        <w:rPr>
          <w:rFonts w:ascii="Times New Roman" w:hAnsi="Times New Roman" w:cs="Times New Roman"/>
          <w:sz w:val="24"/>
          <w:szCs w:val="24"/>
        </w:rPr>
        <w:t>.</w:t>
      </w:r>
      <w:r w:rsidR="00C10C3C">
        <w:rPr>
          <w:rFonts w:ascii="Times New Roman" w:hAnsi="Times New Roman" w:cs="Times New Roman"/>
          <w:sz w:val="24"/>
          <w:szCs w:val="24"/>
        </w:rPr>
        <w:t xml:space="preserve"> V případě, že bude smlouva podepsána elektronicky, obdrží každá ze smluvních stran 1 vyhotovení.</w:t>
      </w:r>
    </w:p>
    <w:p w14:paraId="3C1C654F"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strany sjednávají, že právní vztah založený touto smlouvou se řídí právem České republiky. </w:t>
      </w:r>
    </w:p>
    <w:p w14:paraId="28676450" w14:textId="7D3C28AC" w:rsidR="001E1DA8"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strany prohlašují, že jsou oprávněny k právnímu jednání dle této smlouvy, že si smlouvu před jejím podpisem přečetly a jsou seznámeny s jejím obsahem, že byla uzavřena po vzájemné dohodě, podle jejich vážné a svobodné vůle, dobrovolně, určitě a srozumitelně, což stvrzují svými podpisy.</w:t>
      </w:r>
    </w:p>
    <w:p w14:paraId="2074B333" w14:textId="7BC68C98" w:rsidR="007A7156" w:rsidRPr="007A7156" w:rsidRDefault="007A7156" w:rsidP="007A7156">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je uzavírána na základě usnesení Rady města </w:t>
      </w:r>
      <w:r w:rsidRPr="007A7156">
        <w:rPr>
          <w:rFonts w:ascii="Times New Roman" w:hAnsi="Times New Roman" w:cs="Times New Roman"/>
          <w:sz w:val="24"/>
          <w:szCs w:val="24"/>
          <w:highlight w:val="yellow"/>
        </w:rPr>
        <w:t>Liberec č. [*] ze dne [*]</w:t>
      </w:r>
      <w:r w:rsidRPr="007A7156">
        <w:rPr>
          <w:rFonts w:ascii="Times New Roman" w:hAnsi="Times New Roman" w:cs="Times New Roman"/>
          <w:sz w:val="24"/>
          <w:szCs w:val="24"/>
        </w:rPr>
        <w:t xml:space="preserve"> o schválení výsledku zadávacího řízení na služby vedeného v režimu nadlimitní veřejné zakázky. </w:t>
      </w:r>
    </w:p>
    <w:p w14:paraId="21801806"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Tato smlouva obsahuje následující přílohy, které jsou její nedílnou součástí:</w:t>
      </w:r>
    </w:p>
    <w:p w14:paraId="4A26522E" w14:textId="77777777" w:rsidR="001E1DA8" w:rsidRPr="007A7156" w:rsidRDefault="001E1DA8" w:rsidP="001E1DA8">
      <w:pPr>
        <w:pStyle w:val="Odstavecseseznamem"/>
        <w:numPr>
          <w:ilvl w:val="2"/>
          <w:numId w:val="13"/>
        </w:numPr>
        <w:spacing w:after="0" w:line="240" w:lineRule="auto"/>
        <w:ind w:left="1854" w:hanging="371"/>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 xml:space="preserve">Příloha č. 1: Výkaz výměr – cenová nabídka </w:t>
      </w:r>
    </w:p>
    <w:p w14:paraId="2EE486D0" w14:textId="2A270DBF" w:rsidR="00C4771E" w:rsidRPr="007A7156" w:rsidRDefault="00C4771E" w:rsidP="004B610F">
      <w:pPr>
        <w:pStyle w:val="Odstavecseseznamem"/>
        <w:numPr>
          <w:ilvl w:val="2"/>
          <w:numId w:val="13"/>
        </w:numPr>
        <w:spacing w:after="0" w:line="240" w:lineRule="auto"/>
        <w:ind w:left="2835" w:hanging="1352"/>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 xml:space="preserve">Příloha č. </w:t>
      </w:r>
      <w:r w:rsidR="004F1E9D">
        <w:rPr>
          <w:rFonts w:ascii="Times New Roman" w:hAnsi="Times New Roman" w:cs="Times New Roman"/>
          <w:color w:val="000000" w:themeColor="text1"/>
          <w:sz w:val="24"/>
          <w:szCs w:val="24"/>
        </w:rPr>
        <w:t>2</w:t>
      </w:r>
      <w:r w:rsidRPr="007A7156">
        <w:rPr>
          <w:rFonts w:ascii="Times New Roman" w:hAnsi="Times New Roman" w:cs="Times New Roman"/>
          <w:color w:val="000000" w:themeColor="text1"/>
          <w:sz w:val="24"/>
          <w:szCs w:val="24"/>
        </w:rPr>
        <w:t>: Seznam poddodavatelů</w:t>
      </w:r>
    </w:p>
    <w:p w14:paraId="3F5B3637" w14:textId="77777777" w:rsidR="0016670E" w:rsidRDefault="0016670E" w:rsidP="0016670E">
      <w:pPr>
        <w:rPr>
          <w:rFonts w:ascii="Times New Roman" w:hAnsi="Times New Roman" w:cs="Times New Roman"/>
          <w:color w:val="000000" w:themeColor="text1"/>
          <w:sz w:val="18"/>
          <w:szCs w:val="18"/>
        </w:rPr>
      </w:pPr>
    </w:p>
    <w:p w14:paraId="36830310" w14:textId="77777777" w:rsidR="00217979" w:rsidRDefault="00217979" w:rsidP="0016670E">
      <w:pPr>
        <w:rPr>
          <w:rFonts w:ascii="Times New Roman" w:hAnsi="Times New Roman" w:cs="Times New Roman"/>
          <w:color w:val="000000" w:themeColor="text1"/>
          <w:sz w:val="18"/>
          <w:szCs w:val="18"/>
        </w:rPr>
      </w:pPr>
    </w:p>
    <w:p w14:paraId="7720CAB3" w14:textId="77777777" w:rsidR="00217979" w:rsidRPr="0016670E" w:rsidRDefault="00217979" w:rsidP="0016670E">
      <w:pPr>
        <w:rPr>
          <w:rFonts w:ascii="Times New Roman" w:hAnsi="Times New Roman" w:cs="Times New Roman"/>
          <w:color w:val="000000" w:themeColor="text1"/>
          <w:sz w:val="18"/>
          <w:szCs w:val="18"/>
        </w:rPr>
      </w:pPr>
    </w:p>
    <w:p w14:paraId="0BDD7471" w14:textId="5FBEBDCE" w:rsidR="00B5028E" w:rsidRPr="007A7156" w:rsidRDefault="00E43358" w:rsidP="0016670E">
      <w:pPr>
        <w:ind w:firstLine="284"/>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V                     dne</w:t>
      </w:r>
      <w:r w:rsidR="00B5028E" w:rsidRPr="007A7156">
        <w:rPr>
          <w:rFonts w:ascii="Times New Roman" w:hAnsi="Times New Roman" w:cs="Times New Roman"/>
          <w:color w:val="000000" w:themeColor="text1"/>
          <w:sz w:val="24"/>
          <w:szCs w:val="24"/>
        </w:rPr>
        <w:tab/>
      </w:r>
      <w:r w:rsidR="00B5028E" w:rsidRPr="007A7156">
        <w:rPr>
          <w:rFonts w:ascii="Times New Roman" w:hAnsi="Times New Roman" w:cs="Times New Roman"/>
          <w:color w:val="000000" w:themeColor="text1"/>
          <w:sz w:val="24"/>
          <w:szCs w:val="24"/>
        </w:rPr>
        <w:tab/>
      </w:r>
      <w:r w:rsidR="00B5028E"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permStart w:id="2014726658" w:edGrp="everyone"/>
      <w:r w:rsidR="00B5028E" w:rsidRPr="007A7156">
        <w:rPr>
          <w:rFonts w:ascii="Times New Roman" w:hAnsi="Times New Roman" w:cs="Times New Roman"/>
          <w:color w:val="000000" w:themeColor="text1"/>
          <w:sz w:val="24"/>
          <w:szCs w:val="24"/>
        </w:rPr>
        <w:t xml:space="preserve">V                     dne </w:t>
      </w:r>
      <w:permEnd w:id="2014726658"/>
    </w:p>
    <w:p w14:paraId="62013B64" w14:textId="77777777" w:rsidR="00C92057" w:rsidRDefault="00C92057" w:rsidP="0016670E">
      <w:pPr>
        <w:ind w:left="284"/>
        <w:jc w:val="both"/>
        <w:rPr>
          <w:rFonts w:ascii="Times New Roman" w:hAnsi="Times New Roman" w:cs="Times New Roman"/>
          <w:color w:val="000000" w:themeColor="text1"/>
          <w:sz w:val="24"/>
          <w:szCs w:val="24"/>
        </w:rPr>
      </w:pPr>
    </w:p>
    <w:p w14:paraId="7AFDE04D" w14:textId="77777777" w:rsidR="00C92057" w:rsidRDefault="00C92057" w:rsidP="0016670E">
      <w:pPr>
        <w:ind w:left="284"/>
        <w:jc w:val="both"/>
        <w:rPr>
          <w:rFonts w:ascii="Times New Roman" w:hAnsi="Times New Roman" w:cs="Times New Roman"/>
          <w:color w:val="000000" w:themeColor="text1"/>
          <w:sz w:val="24"/>
          <w:szCs w:val="24"/>
        </w:rPr>
      </w:pPr>
    </w:p>
    <w:p w14:paraId="16715E87" w14:textId="64506349" w:rsidR="007A7156" w:rsidRDefault="00B5028E" w:rsidP="0016670E">
      <w:pPr>
        <w:ind w:left="284"/>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Objednatel:</w:t>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004C5056" w:rsidRPr="007A7156">
        <w:rPr>
          <w:rFonts w:ascii="Times New Roman" w:hAnsi="Times New Roman" w:cs="Times New Roman"/>
          <w:color w:val="000000" w:themeColor="text1"/>
          <w:sz w:val="24"/>
          <w:szCs w:val="24"/>
        </w:rPr>
        <w:t>Poskytovatel</w:t>
      </w:r>
      <w:r w:rsidRPr="007A7156">
        <w:rPr>
          <w:rFonts w:ascii="Times New Roman" w:hAnsi="Times New Roman" w:cs="Times New Roman"/>
          <w:color w:val="000000" w:themeColor="text1"/>
          <w:sz w:val="24"/>
          <w:szCs w:val="24"/>
        </w:rPr>
        <w:t>:</w:t>
      </w:r>
    </w:p>
    <w:p w14:paraId="49673745" w14:textId="77777777" w:rsidR="00217979" w:rsidRDefault="00217979" w:rsidP="003070D0">
      <w:pPr>
        <w:ind w:left="284"/>
        <w:jc w:val="both"/>
        <w:rPr>
          <w:rFonts w:ascii="Times New Roman" w:hAnsi="Times New Roman" w:cs="Times New Roman"/>
          <w:color w:val="000000" w:themeColor="text1"/>
          <w:sz w:val="24"/>
          <w:szCs w:val="24"/>
        </w:rPr>
      </w:pPr>
    </w:p>
    <w:p w14:paraId="4221F7CC" w14:textId="77777777" w:rsidR="00217979" w:rsidRDefault="00217979" w:rsidP="003070D0">
      <w:pPr>
        <w:ind w:left="284"/>
        <w:jc w:val="both"/>
        <w:rPr>
          <w:rFonts w:ascii="Times New Roman" w:hAnsi="Times New Roman" w:cs="Times New Roman"/>
          <w:color w:val="000000" w:themeColor="text1"/>
          <w:sz w:val="24"/>
          <w:szCs w:val="24"/>
        </w:rPr>
      </w:pPr>
    </w:p>
    <w:p w14:paraId="53CC39C6" w14:textId="17C02A43" w:rsidR="003070D0" w:rsidRPr="007A7156" w:rsidRDefault="00B5028E" w:rsidP="003070D0">
      <w:pPr>
        <w:ind w:left="284"/>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________________</w:t>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t>_____________________</w:t>
      </w:r>
    </w:p>
    <w:p w14:paraId="0AC7481A" w14:textId="25AEBD54" w:rsidR="00D44E0A" w:rsidRPr="007A7156" w:rsidRDefault="00D44E0A" w:rsidP="00D44E0A">
      <w:pPr>
        <w:spacing w:after="0" w:line="276" w:lineRule="auto"/>
        <w:ind w:firstLine="284"/>
        <w:rPr>
          <w:rFonts w:ascii="Times New Roman" w:hAnsi="Times New Roman" w:cs="Times New Roman"/>
          <w:b/>
          <w:bCs/>
          <w:sz w:val="24"/>
          <w:szCs w:val="24"/>
        </w:rPr>
      </w:pPr>
      <w:r w:rsidRPr="007A7156">
        <w:rPr>
          <w:rFonts w:ascii="Times New Roman" w:hAnsi="Times New Roman" w:cs="Times New Roman"/>
          <w:b/>
          <w:bCs/>
          <w:sz w:val="24"/>
          <w:szCs w:val="24"/>
        </w:rPr>
        <w:t xml:space="preserve">statutární město Liberec </w:t>
      </w:r>
      <w:r w:rsidR="00010595">
        <w:rPr>
          <w:rFonts w:ascii="Times New Roman" w:hAnsi="Times New Roman" w:cs="Times New Roman"/>
          <w:b/>
          <w:bCs/>
          <w:sz w:val="24"/>
          <w:szCs w:val="24"/>
        </w:rPr>
        <w:tab/>
      </w:r>
      <w:r w:rsidR="00010595">
        <w:rPr>
          <w:rFonts w:ascii="Times New Roman" w:hAnsi="Times New Roman" w:cs="Times New Roman"/>
          <w:b/>
          <w:bCs/>
          <w:sz w:val="24"/>
          <w:szCs w:val="24"/>
        </w:rPr>
        <w:tab/>
      </w:r>
      <w:r w:rsidR="00010595">
        <w:rPr>
          <w:rFonts w:ascii="Times New Roman" w:hAnsi="Times New Roman" w:cs="Times New Roman"/>
          <w:b/>
          <w:bCs/>
          <w:sz w:val="24"/>
          <w:szCs w:val="24"/>
        </w:rPr>
        <w:tab/>
      </w:r>
      <w:r w:rsidR="00010595">
        <w:rPr>
          <w:rFonts w:ascii="Times New Roman" w:hAnsi="Times New Roman" w:cs="Times New Roman"/>
          <w:b/>
          <w:bCs/>
          <w:sz w:val="24"/>
          <w:szCs w:val="24"/>
        </w:rPr>
        <w:tab/>
      </w:r>
      <w:permStart w:id="1386298273" w:edGrp="everyone"/>
      <w:r w:rsidR="00010595">
        <w:rPr>
          <w:rFonts w:ascii="Times New Roman" w:hAnsi="Times New Roman" w:cs="Times New Roman"/>
          <w:b/>
          <w:bCs/>
          <w:sz w:val="24"/>
          <w:szCs w:val="24"/>
        </w:rPr>
        <w:t xml:space="preserve">                                         </w:t>
      </w:r>
    </w:p>
    <w:permEnd w:id="1386298273"/>
    <w:p w14:paraId="393B3D10" w14:textId="589859FB" w:rsidR="001D2ECF" w:rsidRPr="007A7156" w:rsidRDefault="00D44E0A" w:rsidP="003257AA">
      <w:pPr>
        <w:ind w:firstLine="284"/>
        <w:rPr>
          <w:rFonts w:ascii="Times New Roman" w:hAnsi="Times New Roman" w:cs="Times New Roman"/>
          <w:b/>
          <w:bCs/>
          <w:color w:val="000000" w:themeColor="text1"/>
          <w:sz w:val="24"/>
          <w:szCs w:val="24"/>
        </w:rPr>
      </w:pPr>
      <w:r w:rsidRPr="007A7156">
        <w:rPr>
          <w:rFonts w:ascii="Times New Roman" w:hAnsi="Times New Roman" w:cs="Times New Roman"/>
          <w:bCs/>
          <w:sz w:val="24"/>
          <w:szCs w:val="24"/>
        </w:rPr>
        <w:t>Ing. Jaroslav Zámečník, CSc., primátor města</w:t>
      </w:r>
      <w:r w:rsidR="007B744B" w:rsidRPr="007A7156">
        <w:rPr>
          <w:rFonts w:ascii="Times New Roman" w:hAnsi="Times New Roman" w:cs="Times New Roman"/>
          <w:bCs/>
          <w:sz w:val="24"/>
          <w:szCs w:val="24"/>
        </w:rPr>
        <w:t xml:space="preserve"> </w:t>
      </w:r>
      <w:r w:rsidR="00010595">
        <w:rPr>
          <w:rFonts w:ascii="Times New Roman" w:hAnsi="Times New Roman" w:cs="Times New Roman"/>
          <w:bCs/>
          <w:sz w:val="24"/>
          <w:szCs w:val="24"/>
        </w:rPr>
        <w:tab/>
      </w:r>
      <w:r w:rsidR="00010595">
        <w:rPr>
          <w:rFonts w:ascii="Times New Roman" w:hAnsi="Times New Roman" w:cs="Times New Roman"/>
          <w:bCs/>
          <w:sz w:val="24"/>
          <w:szCs w:val="24"/>
        </w:rPr>
        <w:tab/>
      </w:r>
      <w:permStart w:id="1860724672" w:edGrp="everyone"/>
      <w:r w:rsidR="00010595">
        <w:rPr>
          <w:rFonts w:ascii="Times New Roman" w:hAnsi="Times New Roman" w:cs="Times New Roman"/>
          <w:bCs/>
          <w:sz w:val="24"/>
          <w:szCs w:val="24"/>
        </w:rPr>
        <w:t xml:space="preserve">                                          </w:t>
      </w:r>
      <w:permEnd w:id="1860724672"/>
    </w:p>
    <w:sectPr w:rsidR="001D2ECF" w:rsidRPr="007A7156" w:rsidSect="00F243D3">
      <w:footerReference w:type="default" r:id="rId11"/>
      <w:headerReference w:type="first" r:id="rId12"/>
      <w:footerReference w:type="first" r:id="rId13"/>
      <w:pgSz w:w="11906" w:h="16838"/>
      <w:pgMar w:top="1276"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4FE2" w14:textId="77777777" w:rsidR="00311872" w:rsidRDefault="00311872" w:rsidP="007601A4">
      <w:pPr>
        <w:spacing w:after="0" w:line="240" w:lineRule="auto"/>
      </w:pPr>
      <w:r>
        <w:separator/>
      </w:r>
    </w:p>
  </w:endnote>
  <w:endnote w:type="continuationSeparator" w:id="0">
    <w:p w14:paraId="7B9361A7" w14:textId="77777777" w:rsidR="00311872" w:rsidRDefault="00311872" w:rsidP="007601A4">
      <w:pPr>
        <w:spacing w:after="0" w:line="240" w:lineRule="auto"/>
      </w:pPr>
      <w:r>
        <w:continuationSeparator/>
      </w:r>
    </w:p>
  </w:endnote>
  <w:endnote w:type="continuationNotice" w:id="1">
    <w:p w14:paraId="4F118C62" w14:textId="77777777" w:rsidR="00311872" w:rsidRDefault="00311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4407"/>
      <w:docPartObj>
        <w:docPartGallery w:val="Page Numbers (Bottom of Page)"/>
        <w:docPartUnique/>
      </w:docPartObj>
    </w:sdtPr>
    <w:sdtEndPr>
      <w:rPr>
        <w:rFonts w:ascii="Cambria" w:hAnsi="Cambria" w:cs="Times New Roman"/>
        <w:sz w:val="24"/>
        <w:szCs w:val="24"/>
      </w:rPr>
    </w:sdtEndPr>
    <w:sdtContent>
      <w:p w14:paraId="79167894" w14:textId="7985A1D3" w:rsidR="00FF2754" w:rsidRPr="003070D0" w:rsidRDefault="00FF2754">
        <w:pPr>
          <w:pStyle w:val="Zpat"/>
          <w:jc w:val="center"/>
          <w:rPr>
            <w:rFonts w:ascii="Cambria" w:hAnsi="Cambria" w:cs="Times New Roman"/>
            <w:sz w:val="24"/>
            <w:szCs w:val="24"/>
          </w:rPr>
        </w:pPr>
        <w:r w:rsidRPr="003070D0">
          <w:rPr>
            <w:rFonts w:ascii="Cambria" w:hAnsi="Cambria" w:cs="Times New Roman"/>
          </w:rPr>
          <w:fldChar w:fldCharType="begin"/>
        </w:r>
        <w:r w:rsidRPr="003070D0">
          <w:rPr>
            <w:rFonts w:ascii="Cambria" w:hAnsi="Cambria" w:cs="Times New Roman"/>
          </w:rPr>
          <w:instrText xml:space="preserve"> PAGE   \* MERGEFORMAT </w:instrText>
        </w:r>
        <w:r w:rsidRPr="003070D0">
          <w:rPr>
            <w:rFonts w:ascii="Cambria" w:hAnsi="Cambria" w:cs="Times New Roman"/>
          </w:rPr>
          <w:fldChar w:fldCharType="separate"/>
        </w:r>
        <w:r w:rsidR="003166B6">
          <w:rPr>
            <w:rFonts w:ascii="Cambria" w:hAnsi="Cambria" w:cs="Times New Roman"/>
            <w:noProof/>
          </w:rPr>
          <w:t>10</w:t>
        </w:r>
        <w:r w:rsidRPr="003070D0">
          <w:rPr>
            <w:rFonts w:ascii="Cambria" w:hAnsi="Cambria"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73752"/>
      <w:docPartObj>
        <w:docPartGallery w:val="Page Numbers (Bottom of Page)"/>
        <w:docPartUnique/>
      </w:docPartObj>
    </w:sdtPr>
    <w:sdtEndPr>
      <w:rPr>
        <w:rFonts w:ascii="Cambria" w:hAnsi="Cambria"/>
      </w:rPr>
    </w:sdtEndPr>
    <w:sdtContent>
      <w:p w14:paraId="1115607F" w14:textId="068D1D4B" w:rsidR="00F243D3" w:rsidRPr="00F243D3" w:rsidRDefault="00F243D3">
        <w:pPr>
          <w:pStyle w:val="Zpat"/>
          <w:jc w:val="center"/>
          <w:rPr>
            <w:rFonts w:ascii="Cambria" w:hAnsi="Cambria"/>
          </w:rPr>
        </w:pPr>
        <w:r w:rsidRPr="00F243D3">
          <w:rPr>
            <w:rFonts w:ascii="Cambria" w:hAnsi="Cambria"/>
          </w:rPr>
          <w:fldChar w:fldCharType="begin"/>
        </w:r>
        <w:r w:rsidRPr="00F243D3">
          <w:rPr>
            <w:rFonts w:ascii="Cambria" w:hAnsi="Cambria"/>
          </w:rPr>
          <w:instrText>PAGE   \* MERGEFORMAT</w:instrText>
        </w:r>
        <w:r w:rsidRPr="00F243D3">
          <w:rPr>
            <w:rFonts w:ascii="Cambria" w:hAnsi="Cambria"/>
          </w:rPr>
          <w:fldChar w:fldCharType="separate"/>
        </w:r>
        <w:r w:rsidR="003166B6">
          <w:rPr>
            <w:rFonts w:ascii="Cambria" w:hAnsi="Cambria"/>
            <w:noProof/>
          </w:rPr>
          <w:t>1</w:t>
        </w:r>
        <w:r w:rsidRPr="00F243D3">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E2A1" w14:textId="77777777" w:rsidR="00311872" w:rsidRDefault="00311872" w:rsidP="007601A4">
      <w:pPr>
        <w:spacing w:after="0" w:line="240" w:lineRule="auto"/>
      </w:pPr>
      <w:r>
        <w:separator/>
      </w:r>
    </w:p>
  </w:footnote>
  <w:footnote w:type="continuationSeparator" w:id="0">
    <w:p w14:paraId="328BD7D0" w14:textId="77777777" w:rsidR="00311872" w:rsidRDefault="00311872" w:rsidP="007601A4">
      <w:pPr>
        <w:spacing w:after="0" w:line="240" w:lineRule="auto"/>
      </w:pPr>
      <w:r>
        <w:continuationSeparator/>
      </w:r>
    </w:p>
  </w:footnote>
  <w:footnote w:type="continuationNotice" w:id="1">
    <w:p w14:paraId="5665235C" w14:textId="77777777" w:rsidR="00311872" w:rsidRDefault="00311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838E" w14:textId="77777777" w:rsidR="00F243D3" w:rsidRPr="00727922" w:rsidRDefault="00F243D3" w:rsidP="00F243D3">
    <w:pPr>
      <w:tabs>
        <w:tab w:val="center" w:pos="4536"/>
        <w:tab w:val="right" w:pos="9072"/>
      </w:tabs>
      <w:spacing w:after="0" w:line="240" w:lineRule="auto"/>
      <w:jc w:val="right"/>
      <w:rPr>
        <w:rFonts w:ascii="Times New Roman" w:eastAsia="Calibri" w:hAnsi="Times New Roman" w:cs="Times New Roman"/>
        <w:i/>
      </w:rPr>
    </w:pPr>
    <w:r w:rsidRPr="00727922">
      <w:rPr>
        <w:rFonts w:ascii="Times New Roman" w:eastAsia="Calibri" w:hAnsi="Times New Roman" w:cs="Times New Roman"/>
        <w:i/>
      </w:rPr>
      <w:t>„</w:t>
    </w:r>
    <w:r w:rsidRPr="00F243D3">
      <w:rPr>
        <w:rFonts w:ascii="Times New Roman" w:eastAsia="Calibri" w:hAnsi="Times New Roman" w:cs="Times New Roman"/>
        <w:i/>
      </w:rPr>
      <w:t>Koncové zařízení pro využití nebo odstranění směsného komunálního odpadu města Liberec</w:t>
    </w:r>
    <w:r w:rsidRPr="00727922">
      <w:rPr>
        <w:rFonts w:ascii="Times New Roman" w:eastAsia="Calibri" w:hAnsi="Times New Roman" w:cs="Times New Roman"/>
        <w:i/>
      </w:rPr>
      <w:t>“</w:t>
    </w:r>
  </w:p>
  <w:p w14:paraId="43EABD2A" w14:textId="77777777" w:rsidR="00F243D3" w:rsidRDefault="00F243D3" w:rsidP="00F243D3">
    <w:pPr>
      <w:tabs>
        <w:tab w:val="center" w:pos="4536"/>
        <w:tab w:val="right" w:pos="9072"/>
      </w:tabs>
      <w:spacing w:after="0" w:line="240" w:lineRule="auto"/>
      <w:jc w:val="right"/>
      <w:rPr>
        <w:rFonts w:ascii="Times New Roman" w:eastAsia="Calibri" w:hAnsi="Times New Roman" w:cs="Times New Roman"/>
        <w:i/>
      </w:rPr>
    </w:pPr>
    <w:r w:rsidRPr="00727922">
      <w:rPr>
        <w:rFonts w:ascii="Times New Roman" w:eastAsia="Calibri" w:hAnsi="Times New Roman" w:cs="Times New Roman"/>
        <w:i/>
      </w:rPr>
      <w:t>Příloha č.5_Návrh smlouvy</w:t>
    </w:r>
  </w:p>
  <w:p w14:paraId="1F67CF13" w14:textId="77777777" w:rsidR="00F243D3" w:rsidRPr="00727922" w:rsidRDefault="00F243D3" w:rsidP="00F243D3">
    <w:pPr>
      <w:tabs>
        <w:tab w:val="center" w:pos="4536"/>
        <w:tab w:val="right" w:pos="9072"/>
      </w:tabs>
      <w:spacing w:after="0" w:line="240" w:lineRule="auto"/>
      <w:rPr>
        <w:rFonts w:ascii="Times New Roman" w:eastAsia="Times New Roman" w:hAnsi="Times New Roman" w:cs="Times New Roman"/>
        <w:sz w:val="24"/>
        <w:szCs w:val="24"/>
        <w:lang w:eastAsia="cs-CZ"/>
      </w:rPr>
    </w:pPr>
  </w:p>
  <w:p w14:paraId="31C89F66" w14:textId="77777777" w:rsidR="00F243D3" w:rsidRDefault="00F243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3E"/>
    <w:multiLevelType w:val="hybridMultilevel"/>
    <w:tmpl w:val="272652C2"/>
    <w:lvl w:ilvl="0" w:tplc="67C6910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533978"/>
    <w:multiLevelType w:val="hybridMultilevel"/>
    <w:tmpl w:val="C4DC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50691"/>
    <w:multiLevelType w:val="multilevel"/>
    <w:tmpl w:val="059C84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71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5644F1"/>
    <w:multiLevelType w:val="hybridMultilevel"/>
    <w:tmpl w:val="516E3C8A"/>
    <w:lvl w:ilvl="0" w:tplc="C35EA010">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B9597B"/>
    <w:multiLevelType w:val="hybridMultilevel"/>
    <w:tmpl w:val="81B220C2"/>
    <w:lvl w:ilvl="0" w:tplc="0D3041B6">
      <w:start w:val="1"/>
      <w:numFmt w:val="decimal"/>
      <w:lvlText w:val="%1."/>
      <w:lvlJc w:val="left"/>
      <w:pPr>
        <w:ind w:left="720" w:hanging="360"/>
      </w:pPr>
      <w:rPr>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A0501"/>
    <w:multiLevelType w:val="hybridMultilevel"/>
    <w:tmpl w:val="4BCE9200"/>
    <w:lvl w:ilvl="0" w:tplc="ADF65C72">
      <w:start w:val="1"/>
      <w:numFmt w:val="decimal"/>
      <w:lvlText w:val="%1."/>
      <w:lvlJc w:val="left"/>
      <w:pPr>
        <w:ind w:left="360" w:hanging="360"/>
      </w:pPr>
      <w:rPr>
        <w:rFonts w:hint="default"/>
        <w:strike w:val="0"/>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27C27"/>
    <w:multiLevelType w:val="hybridMultilevel"/>
    <w:tmpl w:val="87E84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65A92"/>
    <w:multiLevelType w:val="multilevel"/>
    <w:tmpl w:val="9D8EEE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71B1E"/>
    <w:multiLevelType w:val="hybridMultilevel"/>
    <w:tmpl w:val="DCE85062"/>
    <w:lvl w:ilvl="0" w:tplc="849CFBB4">
      <w:start w:val="3"/>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E53E8"/>
    <w:multiLevelType w:val="hybridMultilevel"/>
    <w:tmpl w:val="B04A74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312C58"/>
    <w:multiLevelType w:val="hybridMultilevel"/>
    <w:tmpl w:val="890AEC08"/>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B56F07"/>
    <w:multiLevelType w:val="hybridMultilevel"/>
    <w:tmpl w:val="824C2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4924E0"/>
    <w:multiLevelType w:val="hybridMultilevel"/>
    <w:tmpl w:val="A68E45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3089935">
    <w:abstractNumId w:val="9"/>
  </w:num>
  <w:num w:numId="2" w16cid:durableId="472260484">
    <w:abstractNumId w:val="1"/>
  </w:num>
  <w:num w:numId="3" w16cid:durableId="1679120325">
    <w:abstractNumId w:val="4"/>
  </w:num>
  <w:num w:numId="4" w16cid:durableId="485323221">
    <w:abstractNumId w:val="26"/>
  </w:num>
  <w:num w:numId="5" w16cid:durableId="1165586280">
    <w:abstractNumId w:val="3"/>
  </w:num>
  <w:num w:numId="6" w16cid:durableId="1979259215">
    <w:abstractNumId w:val="16"/>
  </w:num>
  <w:num w:numId="7" w16cid:durableId="1642006068">
    <w:abstractNumId w:val="23"/>
  </w:num>
  <w:num w:numId="8" w16cid:durableId="2114592954">
    <w:abstractNumId w:val="11"/>
  </w:num>
  <w:num w:numId="9" w16cid:durableId="1442651858">
    <w:abstractNumId w:val="22"/>
  </w:num>
  <w:num w:numId="10" w16cid:durableId="799156089">
    <w:abstractNumId w:val="17"/>
  </w:num>
  <w:num w:numId="11" w16cid:durableId="1904488676">
    <w:abstractNumId w:val="19"/>
  </w:num>
  <w:num w:numId="12" w16cid:durableId="1888027323">
    <w:abstractNumId w:val="5"/>
  </w:num>
  <w:num w:numId="13" w16cid:durableId="2118713408">
    <w:abstractNumId w:val="6"/>
  </w:num>
  <w:num w:numId="14" w16cid:durableId="348872927">
    <w:abstractNumId w:val="25"/>
  </w:num>
  <w:num w:numId="15" w16cid:durableId="1371416965">
    <w:abstractNumId w:val="21"/>
  </w:num>
  <w:num w:numId="16" w16cid:durableId="199167207">
    <w:abstractNumId w:val="24"/>
  </w:num>
  <w:num w:numId="17" w16cid:durableId="1969505954">
    <w:abstractNumId w:val="20"/>
  </w:num>
  <w:num w:numId="18" w16cid:durableId="1477409600">
    <w:abstractNumId w:val="10"/>
  </w:num>
  <w:num w:numId="19" w16cid:durableId="909314136">
    <w:abstractNumId w:val="15"/>
  </w:num>
  <w:num w:numId="20" w16cid:durableId="1119841733">
    <w:abstractNumId w:val="12"/>
  </w:num>
  <w:num w:numId="21" w16cid:durableId="430860542">
    <w:abstractNumId w:val="13"/>
  </w:num>
  <w:num w:numId="22" w16cid:durableId="1341740688">
    <w:abstractNumId w:val="0"/>
  </w:num>
  <w:num w:numId="23" w16cid:durableId="1229731422">
    <w:abstractNumId w:val="2"/>
  </w:num>
  <w:num w:numId="24" w16cid:durableId="1127308939">
    <w:abstractNumId w:val="7"/>
  </w:num>
  <w:num w:numId="25" w16cid:durableId="885675454">
    <w:abstractNumId w:val="14"/>
  </w:num>
  <w:num w:numId="26" w16cid:durableId="1022122190">
    <w:abstractNumId w:val="18"/>
  </w:num>
  <w:num w:numId="27" w16cid:durableId="170411074">
    <w:abstractNumId w:val="10"/>
  </w:num>
  <w:num w:numId="28" w16cid:durableId="1821966430">
    <w:abstractNumId w:val="8"/>
  </w:num>
  <w:num w:numId="29" w16cid:durableId="1941569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uTo4KDQYUIUE+hNuntlV6tAX+oDUs6846eDDVQxUTl6v2Za51olIPOnhrzy1JygbqE28ZXeF86GV2qrPJlN2A==" w:salt="K+WK4UaX2DC4qqLYV5VaN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31"/>
    <w:rsid w:val="00000D24"/>
    <w:rsid w:val="000020CE"/>
    <w:rsid w:val="00002A3C"/>
    <w:rsid w:val="000031B7"/>
    <w:rsid w:val="0000389D"/>
    <w:rsid w:val="00010595"/>
    <w:rsid w:val="00010DE9"/>
    <w:rsid w:val="0002161D"/>
    <w:rsid w:val="00022775"/>
    <w:rsid w:val="00025223"/>
    <w:rsid w:val="00027331"/>
    <w:rsid w:val="00033D02"/>
    <w:rsid w:val="00037587"/>
    <w:rsid w:val="00043696"/>
    <w:rsid w:val="00044714"/>
    <w:rsid w:val="00044B87"/>
    <w:rsid w:val="0004506A"/>
    <w:rsid w:val="0005560A"/>
    <w:rsid w:val="00055764"/>
    <w:rsid w:val="00057A17"/>
    <w:rsid w:val="000649EE"/>
    <w:rsid w:val="000669E5"/>
    <w:rsid w:val="00067938"/>
    <w:rsid w:val="0007038E"/>
    <w:rsid w:val="000718F8"/>
    <w:rsid w:val="00072803"/>
    <w:rsid w:val="000872C9"/>
    <w:rsid w:val="0008772D"/>
    <w:rsid w:val="000912A4"/>
    <w:rsid w:val="00093D7E"/>
    <w:rsid w:val="00093E8B"/>
    <w:rsid w:val="000966A9"/>
    <w:rsid w:val="000A09B4"/>
    <w:rsid w:val="000C0704"/>
    <w:rsid w:val="000C3286"/>
    <w:rsid w:val="000D1606"/>
    <w:rsid w:val="000D3486"/>
    <w:rsid w:val="000D5E97"/>
    <w:rsid w:val="000E54DE"/>
    <w:rsid w:val="000E68F5"/>
    <w:rsid w:val="000E74FA"/>
    <w:rsid w:val="000F0B7E"/>
    <w:rsid w:val="000F14AD"/>
    <w:rsid w:val="000F3161"/>
    <w:rsid w:val="00101C9B"/>
    <w:rsid w:val="00102464"/>
    <w:rsid w:val="00111DDC"/>
    <w:rsid w:val="00116CB3"/>
    <w:rsid w:val="001177FB"/>
    <w:rsid w:val="00133099"/>
    <w:rsid w:val="00135FE2"/>
    <w:rsid w:val="001401B1"/>
    <w:rsid w:val="0014210E"/>
    <w:rsid w:val="0014353D"/>
    <w:rsid w:val="001506FD"/>
    <w:rsid w:val="001549B7"/>
    <w:rsid w:val="00157CAC"/>
    <w:rsid w:val="00160057"/>
    <w:rsid w:val="001621BB"/>
    <w:rsid w:val="001636D3"/>
    <w:rsid w:val="001664E4"/>
    <w:rsid w:val="0016670E"/>
    <w:rsid w:val="0017284F"/>
    <w:rsid w:val="001743EF"/>
    <w:rsid w:val="001764B4"/>
    <w:rsid w:val="00176F09"/>
    <w:rsid w:val="00181F64"/>
    <w:rsid w:val="00182126"/>
    <w:rsid w:val="00183A56"/>
    <w:rsid w:val="00184440"/>
    <w:rsid w:val="0018607E"/>
    <w:rsid w:val="00191DE3"/>
    <w:rsid w:val="00192C78"/>
    <w:rsid w:val="001A2F35"/>
    <w:rsid w:val="001A2FA6"/>
    <w:rsid w:val="001A3C2A"/>
    <w:rsid w:val="001A5DA8"/>
    <w:rsid w:val="001A7C1A"/>
    <w:rsid w:val="001B0346"/>
    <w:rsid w:val="001B1188"/>
    <w:rsid w:val="001B159C"/>
    <w:rsid w:val="001B40FC"/>
    <w:rsid w:val="001B4A52"/>
    <w:rsid w:val="001B63EC"/>
    <w:rsid w:val="001C0047"/>
    <w:rsid w:val="001D2ECF"/>
    <w:rsid w:val="001E0691"/>
    <w:rsid w:val="001E08F4"/>
    <w:rsid w:val="001E1DA8"/>
    <w:rsid w:val="001E33C9"/>
    <w:rsid w:val="001E655D"/>
    <w:rsid w:val="001F3E91"/>
    <w:rsid w:val="001F4FFA"/>
    <w:rsid w:val="002002E0"/>
    <w:rsid w:val="002101EB"/>
    <w:rsid w:val="00210386"/>
    <w:rsid w:val="00211786"/>
    <w:rsid w:val="00214052"/>
    <w:rsid w:val="00216A30"/>
    <w:rsid w:val="00216E09"/>
    <w:rsid w:val="00217979"/>
    <w:rsid w:val="00222A13"/>
    <w:rsid w:val="00223184"/>
    <w:rsid w:val="00225ABC"/>
    <w:rsid w:val="00225D40"/>
    <w:rsid w:val="00227AF1"/>
    <w:rsid w:val="002313F9"/>
    <w:rsid w:val="0024549A"/>
    <w:rsid w:val="00246F3B"/>
    <w:rsid w:val="00251160"/>
    <w:rsid w:val="00252629"/>
    <w:rsid w:val="002535F2"/>
    <w:rsid w:val="00253FEE"/>
    <w:rsid w:val="00257ED2"/>
    <w:rsid w:val="00266510"/>
    <w:rsid w:val="0026784B"/>
    <w:rsid w:val="00271F9E"/>
    <w:rsid w:val="00274EE7"/>
    <w:rsid w:val="00281523"/>
    <w:rsid w:val="00281C77"/>
    <w:rsid w:val="00281E4A"/>
    <w:rsid w:val="0028262E"/>
    <w:rsid w:val="00284D65"/>
    <w:rsid w:val="00287642"/>
    <w:rsid w:val="002A1661"/>
    <w:rsid w:val="002A412C"/>
    <w:rsid w:val="002A6086"/>
    <w:rsid w:val="002B31E9"/>
    <w:rsid w:val="002B4E7E"/>
    <w:rsid w:val="002C3A26"/>
    <w:rsid w:val="002C4052"/>
    <w:rsid w:val="002C4182"/>
    <w:rsid w:val="002C47FF"/>
    <w:rsid w:val="002D6F78"/>
    <w:rsid w:val="002F783A"/>
    <w:rsid w:val="002F7AE4"/>
    <w:rsid w:val="00300AB5"/>
    <w:rsid w:val="00305A15"/>
    <w:rsid w:val="003070D0"/>
    <w:rsid w:val="0031078F"/>
    <w:rsid w:val="00310BAE"/>
    <w:rsid w:val="00311872"/>
    <w:rsid w:val="0031360A"/>
    <w:rsid w:val="003166B6"/>
    <w:rsid w:val="00320E63"/>
    <w:rsid w:val="00321450"/>
    <w:rsid w:val="003257AA"/>
    <w:rsid w:val="00330900"/>
    <w:rsid w:val="003337C9"/>
    <w:rsid w:val="003353ED"/>
    <w:rsid w:val="00336518"/>
    <w:rsid w:val="003433AB"/>
    <w:rsid w:val="00350B44"/>
    <w:rsid w:val="00357BFA"/>
    <w:rsid w:val="003612E7"/>
    <w:rsid w:val="00361EB9"/>
    <w:rsid w:val="003621D0"/>
    <w:rsid w:val="00363A3E"/>
    <w:rsid w:val="00366235"/>
    <w:rsid w:val="00367165"/>
    <w:rsid w:val="003773F2"/>
    <w:rsid w:val="003810AE"/>
    <w:rsid w:val="003843F5"/>
    <w:rsid w:val="00385860"/>
    <w:rsid w:val="003873AE"/>
    <w:rsid w:val="003914F7"/>
    <w:rsid w:val="00394401"/>
    <w:rsid w:val="00395DAB"/>
    <w:rsid w:val="0039758F"/>
    <w:rsid w:val="003A3047"/>
    <w:rsid w:val="003A31BA"/>
    <w:rsid w:val="003A3D0E"/>
    <w:rsid w:val="003A4284"/>
    <w:rsid w:val="003A5CEE"/>
    <w:rsid w:val="003B0EE6"/>
    <w:rsid w:val="003B20E5"/>
    <w:rsid w:val="003B3DE7"/>
    <w:rsid w:val="003B6EC9"/>
    <w:rsid w:val="003B79BE"/>
    <w:rsid w:val="003C0864"/>
    <w:rsid w:val="003C5605"/>
    <w:rsid w:val="003C5D81"/>
    <w:rsid w:val="003C6367"/>
    <w:rsid w:val="003C677B"/>
    <w:rsid w:val="003C7632"/>
    <w:rsid w:val="003D0A4C"/>
    <w:rsid w:val="003D1490"/>
    <w:rsid w:val="003E2F27"/>
    <w:rsid w:val="003E7317"/>
    <w:rsid w:val="003F7605"/>
    <w:rsid w:val="00404E01"/>
    <w:rsid w:val="0041462D"/>
    <w:rsid w:val="004146D5"/>
    <w:rsid w:val="00423C1E"/>
    <w:rsid w:val="004275F1"/>
    <w:rsid w:val="004320E6"/>
    <w:rsid w:val="004452E2"/>
    <w:rsid w:val="004526F4"/>
    <w:rsid w:val="004527A9"/>
    <w:rsid w:val="0046656B"/>
    <w:rsid w:val="00471D76"/>
    <w:rsid w:val="00475060"/>
    <w:rsid w:val="00476C59"/>
    <w:rsid w:val="00480439"/>
    <w:rsid w:val="00484439"/>
    <w:rsid w:val="0048552F"/>
    <w:rsid w:val="00487C52"/>
    <w:rsid w:val="004A4278"/>
    <w:rsid w:val="004B610F"/>
    <w:rsid w:val="004B6A56"/>
    <w:rsid w:val="004C230C"/>
    <w:rsid w:val="004C5056"/>
    <w:rsid w:val="004D565E"/>
    <w:rsid w:val="004D5D3D"/>
    <w:rsid w:val="004D6153"/>
    <w:rsid w:val="004D72CC"/>
    <w:rsid w:val="004E1CA8"/>
    <w:rsid w:val="004F128B"/>
    <w:rsid w:val="004F1E9D"/>
    <w:rsid w:val="004F2076"/>
    <w:rsid w:val="004F323E"/>
    <w:rsid w:val="004F3768"/>
    <w:rsid w:val="004F6907"/>
    <w:rsid w:val="00500E55"/>
    <w:rsid w:val="0050183D"/>
    <w:rsid w:val="00504737"/>
    <w:rsid w:val="005074E3"/>
    <w:rsid w:val="005136E0"/>
    <w:rsid w:val="00515DD4"/>
    <w:rsid w:val="0051700C"/>
    <w:rsid w:val="005328AD"/>
    <w:rsid w:val="00535A07"/>
    <w:rsid w:val="00536488"/>
    <w:rsid w:val="005366C6"/>
    <w:rsid w:val="00545FCD"/>
    <w:rsid w:val="00547BEC"/>
    <w:rsid w:val="00561EF0"/>
    <w:rsid w:val="00562790"/>
    <w:rsid w:val="0057246C"/>
    <w:rsid w:val="00575AAF"/>
    <w:rsid w:val="00582325"/>
    <w:rsid w:val="00585044"/>
    <w:rsid w:val="005909FF"/>
    <w:rsid w:val="005933C8"/>
    <w:rsid w:val="00595299"/>
    <w:rsid w:val="00595F02"/>
    <w:rsid w:val="005A2787"/>
    <w:rsid w:val="005A7B76"/>
    <w:rsid w:val="005B1E34"/>
    <w:rsid w:val="005B2DDC"/>
    <w:rsid w:val="005B43AB"/>
    <w:rsid w:val="005C0CCF"/>
    <w:rsid w:val="005C748F"/>
    <w:rsid w:val="005D0967"/>
    <w:rsid w:val="005D0BA9"/>
    <w:rsid w:val="005D1F84"/>
    <w:rsid w:val="005D4EB9"/>
    <w:rsid w:val="005E0098"/>
    <w:rsid w:val="005E0777"/>
    <w:rsid w:val="005E7D29"/>
    <w:rsid w:val="005F4D11"/>
    <w:rsid w:val="005F6737"/>
    <w:rsid w:val="005F74B8"/>
    <w:rsid w:val="006050FB"/>
    <w:rsid w:val="0060520F"/>
    <w:rsid w:val="00610241"/>
    <w:rsid w:val="00611897"/>
    <w:rsid w:val="006145BC"/>
    <w:rsid w:val="00616D10"/>
    <w:rsid w:val="006171FB"/>
    <w:rsid w:val="00617977"/>
    <w:rsid w:val="00617E7E"/>
    <w:rsid w:val="00620FE5"/>
    <w:rsid w:val="006300B7"/>
    <w:rsid w:val="0063258E"/>
    <w:rsid w:val="0063506A"/>
    <w:rsid w:val="00636C9B"/>
    <w:rsid w:val="00640BD6"/>
    <w:rsid w:val="00640EBE"/>
    <w:rsid w:val="00643D4C"/>
    <w:rsid w:val="006516E7"/>
    <w:rsid w:val="00661C7C"/>
    <w:rsid w:val="00672D48"/>
    <w:rsid w:val="006821FE"/>
    <w:rsid w:val="0068343F"/>
    <w:rsid w:val="006A3287"/>
    <w:rsid w:val="006A4184"/>
    <w:rsid w:val="006B0461"/>
    <w:rsid w:val="006B284C"/>
    <w:rsid w:val="006B3587"/>
    <w:rsid w:val="006B3BF0"/>
    <w:rsid w:val="006B6D15"/>
    <w:rsid w:val="006C1694"/>
    <w:rsid w:val="006C4BC6"/>
    <w:rsid w:val="006D007B"/>
    <w:rsid w:val="006E08E8"/>
    <w:rsid w:val="006E5FB6"/>
    <w:rsid w:val="006E6110"/>
    <w:rsid w:val="006E695D"/>
    <w:rsid w:val="00701B79"/>
    <w:rsid w:val="00703C39"/>
    <w:rsid w:val="00704EC2"/>
    <w:rsid w:val="007070F4"/>
    <w:rsid w:val="00707B26"/>
    <w:rsid w:val="007208C1"/>
    <w:rsid w:val="00721FB1"/>
    <w:rsid w:val="00724B90"/>
    <w:rsid w:val="00726AB3"/>
    <w:rsid w:val="00727922"/>
    <w:rsid w:val="007418D3"/>
    <w:rsid w:val="00747F57"/>
    <w:rsid w:val="007601A4"/>
    <w:rsid w:val="0076202F"/>
    <w:rsid w:val="00763D4D"/>
    <w:rsid w:val="00775702"/>
    <w:rsid w:val="00776184"/>
    <w:rsid w:val="00777213"/>
    <w:rsid w:val="00781A5B"/>
    <w:rsid w:val="00782F1A"/>
    <w:rsid w:val="00785D06"/>
    <w:rsid w:val="0078629F"/>
    <w:rsid w:val="00790DA2"/>
    <w:rsid w:val="00791FEC"/>
    <w:rsid w:val="00793C15"/>
    <w:rsid w:val="0079516C"/>
    <w:rsid w:val="007961CD"/>
    <w:rsid w:val="007A089C"/>
    <w:rsid w:val="007A2ED7"/>
    <w:rsid w:val="007A50B5"/>
    <w:rsid w:val="007A7156"/>
    <w:rsid w:val="007B744B"/>
    <w:rsid w:val="007C256E"/>
    <w:rsid w:val="007C3339"/>
    <w:rsid w:val="007C666F"/>
    <w:rsid w:val="007D0CB1"/>
    <w:rsid w:val="007D2B72"/>
    <w:rsid w:val="007D74A0"/>
    <w:rsid w:val="007E2FB7"/>
    <w:rsid w:val="007E3D6C"/>
    <w:rsid w:val="007E47EB"/>
    <w:rsid w:val="007E5532"/>
    <w:rsid w:val="007F58CE"/>
    <w:rsid w:val="00802374"/>
    <w:rsid w:val="00803355"/>
    <w:rsid w:val="00806E50"/>
    <w:rsid w:val="008079D9"/>
    <w:rsid w:val="00815E12"/>
    <w:rsid w:val="00824D38"/>
    <w:rsid w:val="00831B4A"/>
    <w:rsid w:val="00833277"/>
    <w:rsid w:val="00833C78"/>
    <w:rsid w:val="00834106"/>
    <w:rsid w:val="00841596"/>
    <w:rsid w:val="00851A57"/>
    <w:rsid w:val="008538AC"/>
    <w:rsid w:val="00855089"/>
    <w:rsid w:val="008555AF"/>
    <w:rsid w:val="008555FE"/>
    <w:rsid w:val="00856EC7"/>
    <w:rsid w:val="0086389A"/>
    <w:rsid w:val="00874397"/>
    <w:rsid w:val="008743C2"/>
    <w:rsid w:val="00874CB5"/>
    <w:rsid w:val="008761AC"/>
    <w:rsid w:val="0087669F"/>
    <w:rsid w:val="00880CA1"/>
    <w:rsid w:val="00884466"/>
    <w:rsid w:val="00884D39"/>
    <w:rsid w:val="008867D7"/>
    <w:rsid w:val="00890CBB"/>
    <w:rsid w:val="008935D9"/>
    <w:rsid w:val="00895E9F"/>
    <w:rsid w:val="008A5B0B"/>
    <w:rsid w:val="008A5FC6"/>
    <w:rsid w:val="008A645D"/>
    <w:rsid w:val="008C043A"/>
    <w:rsid w:val="008C15F9"/>
    <w:rsid w:val="008C7579"/>
    <w:rsid w:val="008D191D"/>
    <w:rsid w:val="008D2335"/>
    <w:rsid w:val="008D2A61"/>
    <w:rsid w:val="008D5861"/>
    <w:rsid w:val="008D6F25"/>
    <w:rsid w:val="008E56A0"/>
    <w:rsid w:val="008E68CF"/>
    <w:rsid w:val="008F4322"/>
    <w:rsid w:val="008F7ADC"/>
    <w:rsid w:val="00902897"/>
    <w:rsid w:val="00903370"/>
    <w:rsid w:val="0090364B"/>
    <w:rsid w:val="00911579"/>
    <w:rsid w:val="00912027"/>
    <w:rsid w:val="00914324"/>
    <w:rsid w:val="009262FF"/>
    <w:rsid w:val="00927F97"/>
    <w:rsid w:val="00931CA9"/>
    <w:rsid w:val="00935777"/>
    <w:rsid w:val="00936858"/>
    <w:rsid w:val="009408A0"/>
    <w:rsid w:val="009471F9"/>
    <w:rsid w:val="00951002"/>
    <w:rsid w:val="0095478F"/>
    <w:rsid w:val="009576E0"/>
    <w:rsid w:val="0096273A"/>
    <w:rsid w:val="0096448D"/>
    <w:rsid w:val="00965BEB"/>
    <w:rsid w:val="0096703C"/>
    <w:rsid w:val="0097402C"/>
    <w:rsid w:val="009765F0"/>
    <w:rsid w:val="00981A8C"/>
    <w:rsid w:val="00981FD4"/>
    <w:rsid w:val="00983313"/>
    <w:rsid w:val="0098419C"/>
    <w:rsid w:val="00991A18"/>
    <w:rsid w:val="0099422B"/>
    <w:rsid w:val="009945BA"/>
    <w:rsid w:val="009A4496"/>
    <w:rsid w:val="009A4B34"/>
    <w:rsid w:val="009A55E7"/>
    <w:rsid w:val="009A6558"/>
    <w:rsid w:val="009A7AA2"/>
    <w:rsid w:val="009C1F58"/>
    <w:rsid w:val="009C4F4A"/>
    <w:rsid w:val="009D021E"/>
    <w:rsid w:val="009D0CB8"/>
    <w:rsid w:val="009D17BC"/>
    <w:rsid w:val="009D2A30"/>
    <w:rsid w:val="009E1AC7"/>
    <w:rsid w:val="009E328A"/>
    <w:rsid w:val="00A013B0"/>
    <w:rsid w:val="00A04BF1"/>
    <w:rsid w:val="00A079F4"/>
    <w:rsid w:val="00A17BD3"/>
    <w:rsid w:val="00A208B9"/>
    <w:rsid w:val="00A23DD6"/>
    <w:rsid w:val="00A35F93"/>
    <w:rsid w:val="00A40B27"/>
    <w:rsid w:val="00A4144A"/>
    <w:rsid w:val="00A422CF"/>
    <w:rsid w:val="00A5125D"/>
    <w:rsid w:val="00A572A5"/>
    <w:rsid w:val="00A578DC"/>
    <w:rsid w:val="00A603A1"/>
    <w:rsid w:val="00A67378"/>
    <w:rsid w:val="00A67D80"/>
    <w:rsid w:val="00A749F6"/>
    <w:rsid w:val="00A7606A"/>
    <w:rsid w:val="00A8460A"/>
    <w:rsid w:val="00A91F92"/>
    <w:rsid w:val="00A93774"/>
    <w:rsid w:val="00A9391E"/>
    <w:rsid w:val="00AC2F2D"/>
    <w:rsid w:val="00AC5169"/>
    <w:rsid w:val="00AD1B5B"/>
    <w:rsid w:val="00AD5358"/>
    <w:rsid w:val="00AE313E"/>
    <w:rsid w:val="00AE32DF"/>
    <w:rsid w:val="00AE7FA9"/>
    <w:rsid w:val="00AF2EA7"/>
    <w:rsid w:val="00AF7649"/>
    <w:rsid w:val="00B04316"/>
    <w:rsid w:val="00B05B14"/>
    <w:rsid w:val="00B07CC3"/>
    <w:rsid w:val="00B10092"/>
    <w:rsid w:val="00B136AD"/>
    <w:rsid w:val="00B16186"/>
    <w:rsid w:val="00B16849"/>
    <w:rsid w:val="00B17966"/>
    <w:rsid w:val="00B20E9B"/>
    <w:rsid w:val="00B23377"/>
    <w:rsid w:val="00B33B55"/>
    <w:rsid w:val="00B356F8"/>
    <w:rsid w:val="00B36D6A"/>
    <w:rsid w:val="00B4019A"/>
    <w:rsid w:val="00B40F60"/>
    <w:rsid w:val="00B4548D"/>
    <w:rsid w:val="00B45E41"/>
    <w:rsid w:val="00B4687F"/>
    <w:rsid w:val="00B46CAC"/>
    <w:rsid w:val="00B47639"/>
    <w:rsid w:val="00B5028E"/>
    <w:rsid w:val="00B51AF1"/>
    <w:rsid w:val="00B55D69"/>
    <w:rsid w:val="00B642F3"/>
    <w:rsid w:val="00B669C5"/>
    <w:rsid w:val="00B727D9"/>
    <w:rsid w:val="00B7767B"/>
    <w:rsid w:val="00B82CBD"/>
    <w:rsid w:val="00B83951"/>
    <w:rsid w:val="00B83BFC"/>
    <w:rsid w:val="00B84176"/>
    <w:rsid w:val="00B8551B"/>
    <w:rsid w:val="00B91875"/>
    <w:rsid w:val="00B9304B"/>
    <w:rsid w:val="00B93709"/>
    <w:rsid w:val="00B94C26"/>
    <w:rsid w:val="00B95118"/>
    <w:rsid w:val="00B95699"/>
    <w:rsid w:val="00BA22C2"/>
    <w:rsid w:val="00BA28F9"/>
    <w:rsid w:val="00BA6C09"/>
    <w:rsid w:val="00BA7C92"/>
    <w:rsid w:val="00BB0B61"/>
    <w:rsid w:val="00BB13D7"/>
    <w:rsid w:val="00BB6286"/>
    <w:rsid w:val="00BC0BBE"/>
    <w:rsid w:val="00BC4C9A"/>
    <w:rsid w:val="00BC5CB7"/>
    <w:rsid w:val="00BC7DEA"/>
    <w:rsid w:val="00BD0CE3"/>
    <w:rsid w:val="00BD2135"/>
    <w:rsid w:val="00BD443A"/>
    <w:rsid w:val="00BD5D0D"/>
    <w:rsid w:val="00BE2851"/>
    <w:rsid w:val="00BE50EA"/>
    <w:rsid w:val="00BE6B53"/>
    <w:rsid w:val="00BF0CA9"/>
    <w:rsid w:val="00BF0F33"/>
    <w:rsid w:val="00BF36B0"/>
    <w:rsid w:val="00BF4FF6"/>
    <w:rsid w:val="00BF5584"/>
    <w:rsid w:val="00BF7AF1"/>
    <w:rsid w:val="00C003D8"/>
    <w:rsid w:val="00C02025"/>
    <w:rsid w:val="00C02C28"/>
    <w:rsid w:val="00C10C3C"/>
    <w:rsid w:val="00C20BF7"/>
    <w:rsid w:val="00C24EAC"/>
    <w:rsid w:val="00C31498"/>
    <w:rsid w:val="00C314BA"/>
    <w:rsid w:val="00C356B0"/>
    <w:rsid w:val="00C44211"/>
    <w:rsid w:val="00C46401"/>
    <w:rsid w:val="00C4771E"/>
    <w:rsid w:val="00C543AF"/>
    <w:rsid w:val="00C54929"/>
    <w:rsid w:val="00C60951"/>
    <w:rsid w:val="00C643D9"/>
    <w:rsid w:val="00C662A5"/>
    <w:rsid w:val="00C67FE8"/>
    <w:rsid w:val="00C7409A"/>
    <w:rsid w:val="00C802D4"/>
    <w:rsid w:val="00C8591A"/>
    <w:rsid w:val="00C85E13"/>
    <w:rsid w:val="00C87948"/>
    <w:rsid w:val="00C90AFF"/>
    <w:rsid w:val="00C90C81"/>
    <w:rsid w:val="00C92057"/>
    <w:rsid w:val="00C97CEE"/>
    <w:rsid w:val="00CA1467"/>
    <w:rsid w:val="00CA7B95"/>
    <w:rsid w:val="00CB282A"/>
    <w:rsid w:val="00CB62C7"/>
    <w:rsid w:val="00CC2F06"/>
    <w:rsid w:val="00CC4D2C"/>
    <w:rsid w:val="00CD16ED"/>
    <w:rsid w:val="00CD2E3D"/>
    <w:rsid w:val="00CD44BB"/>
    <w:rsid w:val="00CE682B"/>
    <w:rsid w:val="00CE6A2F"/>
    <w:rsid w:val="00CF7C13"/>
    <w:rsid w:val="00D06BB3"/>
    <w:rsid w:val="00D11E9B"/>
    <w:rsid w:val="00D143F9"/>
    <w:rsid w:val="00D17C5A"/>
    <w:rsid w:val="00D17D10"/>
    <w:rsid w:val="00D24ED4"/>
    <w:rsid w:val="00D44E0A"/>
    <w:rsid w:val="00D46273"/>
    <w:rsid w:val="00D50194"/>
    <w:rsid w:val="00D50AEF"/>
    <w:rsid w:val="00D538A1"/>
    <w:rsid w:val="00D54E4A"/>
    <w:rsid w:val="00D562C4"/>
    <w:rsid w:val="00D61705"/>
    <w:rsid w:val="00D6199C"/>
    <w:rsid w:val="00D62683"/>
    <w:rsid w:val="00D678EA"/>
    <w:rsid w:val="00D8209D"/>
    <w:rsid w:val="00D82F34"/>
    <w:rsid w:val="00D928BE"/>
    <w:rsid w:val="00D97A51"/>
    <w:rsid w:val="00DA20EA"/>
    <w:rsid w:val="00DB1F73"/>
    <w:rsid w:val="00DB26F8"/>
    <w:rsid w:val="00DB56B3"/>
    <w:rsid w:val="00DC4E82"/>
    <w:rsid w:val="00DC50A1"/>
    <w:rsid w:val="00DD204D"/>
    <w:rsid w:val="00DD44F7"/>
    <w:rsid w:val="00DD58E0"/>
    <w:rsid w:val="00DD6663"/>
    <w:rsid w:val="00DD6764"/>
    <w:rsid w:val="00DD7792"/>
    <w:rsid w:val="00DE3E48"/>
    <w:rsid w:val="00DF2C34"/>
    <w:rsid w:val="00DF716E"/>
    <w:rsid w:val="00E0231B"/>
    <w:rsid w:val="00E03998"/>
    <w:rsid w:val="00E1047B"/>
    <w:rsid w:val="00E109DE"/>
    <w:rsid w:val="00E10BC7"/>
    <w:rsid w:val="00E153D7"/>
    <w:rsid w:val="00E1565C"/>
    <w:rsid w:val="00E25857"/>
    <w:rsid w:val="00E272C2"/>
    <w:rsid w:val="00E34AA1"/>
    <w:rsid w:val="00E34BD1"/>
    <w:rsid w:val="00E42AF3"/>
    <w:rsid w:val="00E43358"/>
    <w:rsid w:val="00E43544"/>
    <w:rsid w:val="00E606A3"/>
    <w:rsid w:val="00E60E4D"/>
    <w:rsid w:val="00E6380C"/>
    <w:rsid w:val="00E64278"/>
    <w:rsid w:val="00E6439E"/>
    <w:rsid w:val="00E706E7"/>
    <w:rsid w:val="00E707EB"/>
    <w:rsid w:val="00E70820"/>
    <w:rsid w:val="00E73001"/>
    <w:rsid w:val="00E771F0"/>
    <w:rsid w:val="00E87773"/>
    <w:rsid w:val="00E87A56"/>
    <w:rsid w:val="00E92EDA"/>
    <w:rsid w:val="00E934F8"/>
    <w:rsid w:val="00E93B52"/>
    <w:rsid w:val="00E949EC"/>
    <w:rsid w:val="00E97ED9"/>
    <w:rsid w:val="00EA7D0A"/>
    <w:rsid w:val="00EA7F03"/>
    <w:rsid w:val="00EB0280"/>
    <w:rsid w:val="00EB4DB7"/>
    <w:rsid w:val="00EC3190"/>
    <w:rsid w:val="00ED0509"/>
    <w:rsid w:val="00ED4F7D"/>
    <w:rsid w:val="00ED67C9"/>
    <w:rsid w:val="00ED70F9"/>
    <w:rsid w:val="00EE1850"/>
    <w:rsid w:val="00EE2198"/>
    <w:rsid w:val="00EE39DA"/>
    <w:rsid w:val="00EE4CA6"/>
    <w:rsid w:val="00EE7D09"/>
    <w:rsid w:val="00EF20D9"/>
    <w:rsid w:val="00EF270E"/>
    <w:rsid w:val="00EF2756"/>
    <w:rsid w:val="00EF2EE4"/>
    <w:rsid w:val="00EF4D47"/>
    <w:rsid w:val="00EF62F2"/>
    <w:rsid w:val="00EF78ED"/>
    <w:rsid w:val="00F11E11"/>
    <w:rsid w:val="00F155C9"/>
    <w:rsid w:val="00F20363"/>
    <w:rsid w:val="00F20940"/>
    <w:rsid w:val="00F20D93"/>
    <w:rsid w:val="00F23198"/>
    <w:rsid w:val="00F243D3"/>
    <w:rsid w:val="00F30974"/>
    <w:rsid w:val="00F30C62"/>
    <w:rsid w:val="00F33548"/>
    <w:rsid w:val="00F36492"/>
    <w:rsid w:val="00F421CC"/>
    <w:rsid w:val="00F435AE"/>
    <w:rsid w:val="00F46A93"/>
    <w:rsid w:val="00F51F08"/>
    <w:rsid w:val="00F52AE9"/>
    <w:rsid w:val="00F60F8C"/>
    <w:rsid w:val="00F72E08"/>
    <w:rsid w:val="00F73EAF"/>
    <w:rsid w:val="00F8007F"/>
    <w:rsid w:val="00F80A74"/>
    <w:rsid w:val="00F86C2E"/>
    <w:rsid w:val="00F944C8"/>
    <w:rsid w:val="00F9487D"/>
    <w:rsid w:val="00FA3A34"/>
    <w:rsid w:val="00FB0338"/>
    <w:rsid w:val="00FB1CBE"/>
    <w:rsid w:val="00FB3E23"/>
    <w:rsid w:val="00FC3DB4"/>
    <w:rsid w:val="00FC5036"/>
    <w:rsid w:val="00FC5229"/>
    <w:rsid w:val="00FC78AA"/>
    <w:rsid w:val="00FD2516"/>
    <w:rsid w:val="00FD5402"/>
    <w:rsid w:val="00FD5DFB"/>
    <w:rsid w:val="00FE3BF6"/>
    <w:rsid w:val="00FF27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E8EB"/>
  <w15:docId w15:val="{59BB4925-2B86-4CA8-9FB2-E8583B1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5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styleId="Hypertextovodkaz">
    <w:name w:val="Hyperlink"/>
    <w:basedOn w:val="Standardnpsmoodstavce"/>
    <w:uiPriority w:val="99"/>
    <w:unhideWhenUsed/>
    <w:rsid w:val="003C7632"/>
    <w:rPr>
      <w:color w:val="0563C1" w:themeColor="hyperlink"/>
      <w:u w:val="single"/>
    </w:rPr>
  </w:style>
  <w:style w:type="character" w:customStyle="1" w:styleId="Nevyeenzmnka1">
    <w:name w:val="Nevyřešená zmínka1"/>
    <w:basedOn w:val="Standardnpsmoodstavce"/>
    <w:uiPriority w:val="99"/>
    <w:semiHidden/>
    <w:unhideWhenUsed/>
    <w:rsid w:val="003C7632"/>
    <w:rPr>
      <w:color w:val="605E5C"/>
      <w:shd w:val="clear" w:color="auto" w:fill="E1DFDD"/>
    </w:rPr>
  </w:style>
  <w:style w:type="paragraph" w:styleId="Revize">
    <w:name w:val="Revision"/>
    <w:hidden/>
    <w:uiPriority w:val="99"/>
    <w:semiHidden/>
    <w:rsid w:val="00763D4D"/>
    <w:pPr>
      <w:spacing w:after="0" w:line="240" w:lineRule="auto"/>
    </w:pPr>
  </w:style>
  <w:style w:type="paragraph" w:customStyle="1" w:styleId="Default">
    <w:name w:val="Default"/>
    <w:rsid w:val="003B3DE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990">
      <w:bodyDiv w:val="1"/>
      <w:marLeft w:val="0"/>
      <w:marRight w:val="0"/>
      <w:marTop w:val="0"/>
      <w:marBottom w:val="0"/>
      <w:divBdr>
        <w:top w:val="none" w:sz="0" w:space="0" w:color="auto"/>
        <w:left w:val="none" w:sz="0" w:space="0" w:color="auto"/>
        <w:bottom w:val="none" w:sz="0" w:space="0" w:color="auto"/>
        <w:right w:val="none" w:sz="0" w:space="0" w:color="auto"/>
      </w:divBdr>
    </w:div>
    <w:div w:id="6313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6E09-B916-46E0-B8E3-DB45F292860D}">
  <ds:schemaRefs>
    <ds:schemaRef ds:uri="http://schemas.openxmlformats.org/officeDocument/2006/bibliography"/>
  </ds:schemaRefs>
</ds:datastoreItem>
</file>

<file path=customXml/itemProps2.xml><?xml version="1.0" encoding="utf-8"?>
<ds:datastoreItem xmlns:ds="http://schemas.openxmlformats.org/officeDocument/2006/customXml" ds:itemID="{D03C79EF-22D9-40A1-AFB7-A894938F2513}">
  <ds:schemaRefs>
    <ds:schemaRef ds:uri="http://schemas.microsoft.com/sharepoint/v3/contenttype/forms"/>
  </ds:schemaRefs>
</ds:datastoreItem>
</file>

<file path=customXml/itemProps3.xml><?xml version="1.0" encoding="utf-8"?>
<ds:datastoreItem xmlns:ds="http://schemas.openxmlformats.org/officeDocument/2006/customXml" ds:itemID="{76AA7282-5927-4A5B-AB9B-C43F8EE7F4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50E34-BBD0-4507-AFBB-584F540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3756</Words>
  <Characters>22163</Characters>
  <Application>Microsoft Office Word</Application>
  <DocSecurity>8</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Jana Trachtová</cp:lastModifiedBy>
  <cp:revision>3</cp:revision>
  <dcterms:created xsi:type="dcterms:W3CDTF">2026-02-26T13:28:00Z</dcterms:created>
  <dcterms:modified xsi:type="dcterms:W3CDTF">2026-02-26T13:28:00Z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