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2D790" w14:textId="555A585C" w:rsidR="001C6311" w:rsidRPr="00F879E5" w:rsidRDefault="001C6311" w:rsidP="001C6311">
      <w:pPr>
        <w:autoSpaceDE w:val="0"/>
        <w:autoSpaceDN w:val="0"/>
        <w:adjustRightInd w:val="0"/>
        <w:rPr>
          <w:b/>
          <w:sz w:val="22"/>
          <w:szCs w:val="22"/>
        </w:rPr>
      </w:pPr>
      <w:r w:rsidRPr="00F879E5">
        <w:rPr>
          <w:b/>
          <w:sz w:val="22"/>
          <w:szCs w:val="22"/>
        </w:rPr>
        <w:t xml:space="preserve">Číslo smlouvy </w:t>
      </w:r>
      <w:r w:rsidR="008A3A77" w:rsidRPr="00F879E5">
        <w:rPr>
          <w:b/>
          <w:sz w:val="22"/>
          <w:szCs w:val="22"/>
        </w:rPr>
        <w:t>Klienta</w:t>
      </w:r>
      <w:r w:rsidRPr="00F879E5">
        <w:rPr>
          <w:b/>
          <w:sz w:val="22"/>
          <w:szCs w:val="22"/>
        </w:rPr>
        <w:t>:</w:t>
      </w:r>
      <w:r w:rsidR="00B90D93" w:rsidRPr="00F879E5">
        <w:rPr>
          <w:b/>
          <w:sz w:val="22"/>
          <w:szCs w:val="22"/>
        </w:rPr>
        <w:t xml:space="preserve"> DS202602264</w:t>
      </w:r>
    </w:p>
    <w:p w14:paraId="40D5AAB3" w14:textId="2887E5FA" w:rsidR="001C6311" w:rsidRPr="00F879E5" w:rsidRDefault="001C6311" w:rsidP="001C6311">
      <w:pPr>
        <w:rPr>
          <w:b/>
          <w:sz w:val="22"/>
          <w:szCs w:val="22"/>
        </w:rPr>
      </w:pPr>
    </w:p>
    <w:p w14:paraId="008E6A96" w14:textId="77777777" w:rsidR="00E72000" w:rsidRPr="00F879E5" w:rsidRDefault="00E72000" w:rsidP="001C6311">
      <w:pPr>
        <w:rPr>
          <w:lang w:val="cs-CZ"/>
        </w:rPr>
      </w:pPr>
    </w:p>
    <w:p w14:paraId="2571D98E" w14:textId="5D3AB7E3" w:rsidR="001F4E57" w:rsidRPr="00F879E5" w:rsidRDefault="00DF4E8C" w:rsidP="00042122">
      <w:pPr>
        <w:pStyle w:val="Nadpis4"/>
        <w:jc w:val="center"/>
        <w:rPr>
          <w:rFonts w:ascii="Times New Roman" w:hAnsi="Times New Roman"/>
          <w:sz w:val="36"/>
          <w:szCs w:val="36"/>
          <w:lang w:val="cs-CZ"/>
        </w:rPr>
      </w:pPr>
      <w:r w:rsidRPr="00F879E5">
        <w:rPr>
          <w:rFonts w:ascii="Times New Roman" w:hAnsi="Times New Roman"/>
          <w:sz w:val="36"/>
          <w:szCs w:val="36"/>
          <w:lang w:val="cs-CZ"/>
        </w:rPr>
        <w:t xml:space="preserve">Smlouva o </w:t>
      </w:r>
      <w:r w:rsidR="004B2F99" w:rsidRPr="00F879E5">
        <w:rPr>
          <w:rFonts w:ascii="Times New Roman" w:hAnsi="Times New Roman"/>
          <w:sz w:val="36"/>
          <w:szCs w:val="36"/>
          <w:lang w:val="cs-CZ"/>
        </w:rPr>
        <w:t>provedení penetračního testování</w:t>
      </w:r>
    </w:p>
    <w:p w14:paraId="5ECE3D52" w14:textId="56AD9D02" w:rsidR="00B850DD" w:rsidRPr="00042122" w:rsidRDefault="00B850DD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cs-CZ"/>
        </w:rPr>
      </w:pPr>
    </w:p>
    <w:p w14:paraId="5E07F30D" w14:textId="27436033" w:rsidR="001F4E57" w:rsidRPr="00F879E5" w:rsidRDefault="00DF4E8C">
      <w:pPr>
        <w:jc w:val="both"/>
        <w:rPr>
          <w:rFonts w:eastAsia="Calibri"/>
          <w:b/>
          <w:sz w:val="24"/>
          <w:szCs w:val="24"/>
          <w:lang w:val="cs-CZ"/>
        </w:rPr>
      </w:pPr>
      <w:r w:rsidRPr="00F879E5">
        <w:rPr>
          <w:rFonts w:eastAsia="Calibri"/>
          <w:b/>
          <w:sz w:val="24"/>
          <w:szCs w:val="24"/>
          <w:lang w:val="cs-CZ"/>
        </w:rPr>
        <w:t>Smluvní strany</w:t>
      </w:r>
    </w:p>
    <w:p w14:paraId="72041429" w14:textId="77777777" w:rsidR="001F4E57" w:rsidRPr="00F879E5" w:rsidRDefault="001F4E57">
      <w:pPr>
        <w:jc w:val="both"/>
        <w:rPr>
          <w:rFonts w:eastAsia="Calibri"/>
          <w:b/>
          <w:sz w:val="24"/>
          <w:szCs w:val="24"/>
          <w:lang w:val="cs-CZ"/>
        </w:rPr>
      </w:pPr>
    </w:p>
    <w:p w14:paraId="2EDCBA76" w14:textId="77777777" w:rsidR="001C6311" w:rsidRPr="00F879E5" w:rsidRDefault="001C6311" w:rsidP="001C6311">
      <w:pPr>
        <w:spacing w:line="300" w:lineRule="exact"/>
        <w:rPr>
          <w:b/>
          <w:bCs/>
          <w:sz w:val="24"/>
          <w:szCs w:val="24"/>
          <w:lang w:val="cs-CZ"/>
        </w:rPr>
      </w:pPr>
      <w:r w:rsidRPr="00F879E5">
        <w:rPr>
          <w:b/>
          <w:bCs/>
          <w:sz w:val="24"/>
          <w:szCs w:val="24"/>
          <w:lang w:val="cs-CZ"/>
        </w:rPr>
        <w:t>STATUTÁRNÍ MĚSTO LIBEREC</w:t>
      </w:r>
    </w:p>
    <w:p w14:paraId="64E9FB02" w14:textId="77777777" w:rsidR="001C6311" w:rsidRPr="00F879E5" w:rsidRDefault="001C6311" w:rsidP="001C6311">
      <w:pPr>
        <w:spacing w:line="300" w:lineRule="exact"/>
        <w:rPr>
          <w:bCs/>
          <w:sz w:val="24"/>
          <w:szCs w:val="24"/>
          <w:lang w:val="cs-CZ"/>
        </w:rPr>
      </w:pPr>
      <w:r w:rsidRPr="00F879E5">
        <w:rPr>
          <w:bCs/>
          <w:sz w:val="24"/>
          <w:szCs w:val="24"/>
          <w:lang w:val="cs-CZ"/>
        </w:rPr>
        <w:t>se sídlem:</w:t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  <w:t>nám. Dr. E. Beneše 1/1, 460 01 Liberec 1</w:t>
      </w:r>
    </w:p>
    <w:p w14:paraId="7F4F7A21" w14:textId="77777777" w:rsidR="001C6311" w:rsidRPr="00F879E5" w:rsidRDefault="001C6311" w:rsidP="001C6311">
      <w:pPr>
        <w:spacing w:line="300" w:lineRule="exact"/>
        <w:rPr>
          <w:bCs/>
          <w:sz w:val="24"/>
          <w:szCs w:val="24"/>
          <w:lang w:val="cs-CZ"/>
        </w:rPr>
      </w:pPr>
      <w:r w:rsidRPr="00F879E5">
        <w:rPr>
          <w:bCs/>
          <w:sz w:val="24"/>
          <w:szCs w:val="24"/>
          <w:lang w:val="cs-CZ"/>
        </w:rPr>
        <w:t xml:space="preserve">zastoupené: </w:t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  <w:t>Ing. Jaroslavem Zámečníkem CSc., primátorem města</w:t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</w:r>
    </w:p>
    <w:p w14:paraId="270D2E3D" w14:textId="77777777" w:rsidR="001C6311" w:rsidRPr="00F879E5" w:rsidRDefault="001C6311" w:rsidP="001C6311">
      <w:pPr>
        <w:spacing w:line="300" w:lineRule="exact"/>
        <w:rPr>
          <w:bCs/>
          <w:sz w:val="24"/>
          <w:szCs w:val="24"/>
          <w:lang w:val="cs-CZ"/>
        </w:rPr>
      </w:pPr>
      <w:r w:rsidRPr="00F879E5">
        <w:rPr>
          <w:bCs/>
          <w:sz w:val="24"/>
          <w:szCs w:val="24"/>
          <w:lang w:val="cs-CZ"/>
        </w:rPr>
        <w:t xml:space="preserve">IČ: </w:t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  <w:t>00262978</w:t>
      </w:r>
    </w:p>
    <w:p w14:paraId="3FB3A384" w14:textId="77777777" w:rsidR="001C6311" w:rsidRPr="00F879E5" w:rsidRDefault="001C6311" w:rsidP="001C6311">
      <w:pPr>
        <w:spacing w:line="300" w:lineRule="exact"/>
        <w:rPr>
          <w:bCs/>
          <w:sz w:val="24"/>
          <w:szCs w:val="24"/>
          <w:lang w:val="cs-CZ"/>
        </w:rPr>
      </w:pPr>
      <w:r w:rsidRPr="00F879E5">
        <w:rPr>
          <w:bCs/>
          <w:sz w:val="24"/>
          <w:szCs w:val="24"/>
          <w:lang w:val="cs-CZ"/>
        </w:rPr>
        <w:t xml:space="preserve">DIČ: </w:t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  <w:t>CZ00262978</w:t>
      </w:r>
    </w:p>
    <w:p w14:paraId="6994D21F" w14:textId="665F711F" w:rsidR="001C6311" w:rsidRPr="00F879E5" w:rsidRDefault="001C6311" w:rsidP="001C6311">
      <w:pPr>
        <w:spacing w:line="300" w:lineRule="exact"/>
        <w:rPr>
          <w:bCs/>
          <w:sz w:val="24"/>
          <w:szCs w:val="24"/>
          <w:lang w:val="cs-CZ"/>
        </w:rPr>
      </w:pPr>
      <w:r w:rsidRPr="00F879E5">
        <w:rPr>
          <w:bCs/>
          <w:sz w:val="24"/>
          <w:szCs w:val="24"/>
          <w:lang w:val="cs-CZ"/>
        </w:rPr>
        <w:t>ve věci smlouvy:</w:t>
      </w:r>
      <w:r w:rsidRPr="00F879E5">
        <w:rPr>
          <w:bCs/>
          <w:sz w:val="24"/>
          <w:szCs w:val="24"/>
          <w:lang w:val="cs-CZ"/>
        </w:rPr>
        <w:tab/>
        <w:t>Ing</w:t>
      </w:r>
      <w:r w:rsidR="00DC176A" w:rsidRPr="00F879E5">
        <w:rPr>
          <w:bCs/>
          <w:sz w:val="24"/>
          <w:szCs w:val="24"/>
          <w:lang w:val="cs-CZ"/>
        </w:rPr>
        <w:t>. Martinem Čechem</w:t>
      </w:r>
      <w:r w:rsidRPr="00F879E5">
        <w:rPr>
          <w:bCs/>
          <w:sz w:val="24"/>
          <w:szCs w:val="24"/>
          <w:lang w:val="cs-CZ"/>
        </w:rPr>
        <w:t xml:space="preserve">, </w:t>
      </w:r>
      <w:r w:rsidR="00DC176A" w:rsidRPr="00F879E5">
        <w:rPr>
          <w:bCs/>
          <w:sz w:val="24"/>
          <w:szCs w:val="24"/>
          <w:lang w:val="cs-CZ"/>
        </w:rPr>
        <w:t>tajemníkem</w:t>
      </w:r>
    </w:p>
    <w:p w14:paraId="0D4DE0EE" w14:textId="737801DA" w:rsidR="001C6311" w:rsidRPr="00F879E5" w:rsidRDefault="001C6311" w:rsidP="001C6311">
      <w:pPr>
        <w:spacing w:line="300" w:lineRule="exact"/>
        <w:rPr>
          <w:bCs/>
          <w:sz w:val="24"/>
          <w:szCs w:val="24"/>
          <w:lang w:val="cs-CZ"/>
        </w:rPr>
      </w:pPr>
      <w:r w:rsidRPr="00F879E5">
        <w:rPr>
          <w:bCs/>
          <w:sz w:val="24"/>
          <w:szCs w:val="24"/>
          <w:lang w:val="cs-CZ"/>
        </w:rPr>
        <w:t xml:space="preserve">bankovní spojení: </w:t>
      </w:r>
      <w:r w:rsidRPr="00F879E5">
        <w:rPr>
          <w:bCs/>
          <w:sz w:val="24"/>
          <w:szCs w:val="24"/>
          <w:lang w:val="cs-CZ"/>
        </w:rPr>
        <w:tab/>
      </w:r>
      <w:r w:rsidR="003D7414">
        <w:rPr>
          <w:bCs/>
          <w:sz w:val="24"/>
          <w:szCs w:val="24"/>
          <w:lang w:val="cs-CZ"/>
        </w:rPr>
        <w:t>xxxxxxxxxxx</w:t>
      </w:r>
    </w:p>
    <w:p w14:paraId="0A8A297F" w14:textId="1828CAFD" w:rsidR="00B850DD" w:rsidRPr="00F879E5" w:rsidRDefault="001C6311" w:rsidP="001C6311">
      <w:pPr>
        <w:spacing w:line="300" w:lineRule="exact"/>
        <w:rPr>
          <w:bCs/>
          <w:sz w:val="24"/>
          <w:szCs w:val="24"/>
          <w:lang w:val="cs-CZ"/>
        </w:rPr>
      </w:pPr>
      <w:r w:rsidRPr="00F879E5">
        <w:rPr>
          <w:bCs/>
          <w:sz w:val="24"/>
          <w:szCs w:val="24"/>
          <w:lang w:val="cs-CZ"/>
        </w:rPr>
        <w:t xml:space="preserve">číslo účtu: </w:t>
      </w:r>
      <w:r w:rsidRPr="00F879E5">
        <w:rPr>
          <w:bCs/>
          <w:sz w:val="24"/>
          <w:szCs w:val="24"/>
          <w:lang w:val="cs-CZ"/>
        </w:rPr>
        <w:tab/>
      </w:r>
      <w:r w:rsidRPr="00F879E5">
        <w:rPr>
          <w:bCs/>
          <w:sz w:val="24"/>
          <w:szCs w:val="24"/>
          <w:lang w:val="cs-CZ"/>
        </w:rPr>
        <w:tab/>
      </w:r>
      <w:r w:rsidR="003D7414">
        <w:rPr>
          <w:bCs/>
          <w:sz w:val="24"/>
          <w:szCs w:val="24"/>
          <w:lang w:val="cs-CZ"/>
        </w:rPr>
        <w:t>xxxxxxxxxxx</w:t>
      </w:r>
    </w:p>
    <w:p w14:paraId="6DD5A147" w14:textId="30AD5509" w:rsidR="001F4E57" w:rsidRPr="00F879E5" w:rsidRDefault="00DF4E8C">
      <w:pPr>
        <w:tabs>
          <w:tab w:val="left" w:pos="3969"/>
        </w:tabs>
        <w:spacing w:line="300" w:lineRule="exact"/>
        <w:jc w:val="both"/>
        <w:rPr>
          <w:rFonts w:eastAsia="Calibri"/>
          <w:sz w:val="24"/>
          <w:szCs w:val="24"/>
          <w:lang w:val="cs-CZ"/>
        </w:rPr>
      </w:pPr>
      <w:r w:rsidRPr="00F879E5">
        <w:rPr>
          <w:rFonts w:eastAsia="Calibri"/>
          <w:sz w:val="24"/>
          <w:szCs w:val="24"/>
          <w:lang w:val="cs-CZ"/>
        </w:rPr>
        <w:t>(dále jen „</w:t>
      </w:r>
      <w:r w:rsidR="004533B7" w:rsidRPr="00F879E5">
        <w:rPr>
          <w:rFonts w:eastAsia="Calibri"/>
          <w:b/>
          <w:sz w:val="24"/>
          <w:szCs w:val="24"/>
          <w:lang w:val="cs-CZ"/>
        </w:rPr>
        <w:t>Klient</w:t>
      </w:r>
      <w:r w:rsidRPr="00F879E5">
        <w:rPr>
          <w:rFonts w:eastAsia="Calibri"/>
          <w:sz w:val="24"/>
          <w:szCs w:val="24"/>
          <w:lang w:val="cs-CZ"/>
        </w:rPr>
        <w:t>“) na straně jedné</w:t>
      </w:r>
    </w:p>
    <w:p w14:paraId="48016CFE" w14:textId="33D6A637" w:rsidR="00394F76" w:rsidRPr="00F879E5" w:rsidRDefault="00394F76">
      <w:pPr>
        <w:tabs>
          <w:tab w:val="left" w:pos="3969"/>
        </w:tabs>
        <w:spacing w:line="300" w:lineRule="exact"/>
        <w:jc w:val="both"/>
        <w:rPr>
          <w:rFonts w:eastAsia="Calibri"/>
          <w:sz w:val="24"/>
          <w:szCs w:val="24"/>
          <w:lang w:val="cs-CZ"/>
        </w:rPr>
      </w:pPr>
    </w:p>
    <w:p w14:paraId="0DECDF62" w14:textId="29C2AB87" w:rsidR="001F4E57" w:rsidRPr="00F879E5" w:rsidRDefault="00DF4E8C">
      <w:pPr>
        <w:tabs>
          <w:tab w:val="left" w:pos="3969"/>
        </w:tabs>
        <w:spacing w:line="300" w:lineRule="exact"/>
        <w:jc w:val="both"/>
        <w:rPr>
          <w:rFonts w:eastAsia="Calibri"/>
          <w:sz w:val="24"/>
          <w:szCs w:val="24"/>
          <w:lang w:val="cs-CZ"/>
        </w:rPr>
      </w:pPr>
      <w:r w:rsidRPr="00F879E5">
        <w:rPr>
          <w:rFonts w:eastAsia="Calibri"/>
          <w:sz w:val="24"/>
          <w:szCs w:val="24"/>
          <w:lang w:val="cs-CZ"/>
        </w:rPr>
        <w:t>a</w:t>
      </w:r>
    </w:p>
    <w:p w14:paraId="6BE30164" w14:textId="77777777" w:rsidR="00394F76" w:rsidRPr="00F879E5" w:rsidRDefault="00394F76">
      <w:pPr>
        <w:tabs>
          <w:tab w:val="left" w:pos="3969"/>
        </w:tabs>
        <w:spacing w:line="300" w:lineRule="exact"/>
        <w:jc w:val="both"/>
        <w:rPr>
          <w:rFonts w:eastAsia="Calibri"/>
          <w:sz w:val="24"/>
          <w:szCs w:val="24"/>
          <w:lang w:val="cs-CZ"/>
        </w:rPr>
      </w:pPr>
    </w:p>
    <w:p w14:paraId="33B237EF" w14:textId="77777777" w:rsidR="00A17C2A" w:rsidRPr="00F879E5" w:rsidRDefault="00A17C2A" w:rsidP="00B850DD">
      <w:pPr>
        <w:spacing w:line="300" w:lineRule="exact"/>
        <w:jc w:val="both"/>
        <w:rPr>
          <w:rFonts w:eastAsia="Calibri"/>
          <w:b/>
          <w:sz w:val="24"/>
          <w:szCs w:val="24"/>
          <w:lang w:val="cs-CZ"/>
        </w:rPr>
      </w:pPr>
      <w:r w:rsidRPr="00F879E5">
        <w:rPr>
          <w:rFonts w:eastAsia="Calibri"/>
          <w:b/>
          <w:sz w:val="24"/>
          <w:szCs w:val="24"/>
          <w:lang w:val="cs-CZ"/>
        </w:rPr>
        <w:t>Next Generation Security Solutions s.r.o.</w:t>
      </w:r>
    </w:p>
    <w:p w14:paraId="412A7B05" w14:textId="1C46D230" w:rsidR="00B850DD" w:rsidRPr="00F879E5" w:rsidRDefault="001C6311" w:rsidP="00B850DD">
      <w:pPr>
        <w:spacing w:line="300" w:lineRule="exact"/>
        <w:jc w:val="both"/>
        <w:rPr>
          <w:rFonts w:eastAsia="Calibri"/>
          <w:sz w:val="24"/>
          <w:szCs w:val="24"/>
          <w:lang w:val="cs-CZ"/>
        </w:rPr>
      </w:pPr>
      <w:r w:rsidRPr="00F879E5">
        <w:rPr>
          <w:rFonts w:eastAsia="Calibri"/>
          <w:sz w:val="24"/>
          <w:szCs w:val="24"/>
          <w:lang w:val="cs-CZ"/>
        </w:rPr>
        <w:t>Se sídlem</w:t>
      </w:r>
      <w:r w:rsidR="00B850DD" w:rsidRPr="00F879E5">
        <w:rPr>
          <w:rFonts w:eastAsia="Calibri"/>
          <w:sz w:val="24"/>
          <w:szCs w:val="24"/>
          <w:lang w:val="cs-CZ"/>
        </w:rPr>
        <w:t xml:space="preserve">: </w:t>
      </w:r>
      <w:r w:rsidRPr="00F879E5">
        <w:rPr>
          <w:rFonts w:eastAsia="Calibri"/>
          <w:sz w:val="24"/>
          <w:szCs w:val="24"/>
          <w:lang w:val="cs-CZ"/>
        </w:rPr>
        <w:tab/>
      </w:r>
      <w:r w:rsidRPr="00F879E5">
        <w:rPr>
          <w:rFonts w:eastAsia="Calibri"/>
          <w:sz w:val="24"/>
          <w:szCs w:val="24"/>
          <w:lang w:val="cs-CZ"/>
        </w:rPr>
        <w:tab/>
      </w:r>
      <w:r w:rsidR="00A17C2A" w:rsidRPr="00F879E5">
        <w:rPr>
          <w:sz w:val="24"/>
          <w:szCs w:val="24"/>
        </w:rPr>
        <w:t>U Uranie 954/18, Holešovice, 170 00 Praha 7</w:t>
      </w:r>
    </w:p>
    <w:p w14:paraId="30C260DF" w14:textId="22C28194" w:rsidR="001C6311" w:rsidRPr="00F879E5" w:rsidRDefault="001C6311" w:rsidP="001C6311">
      <w:pPr>
        <w:spacing w:line="300" w:lineRule="exact"/>
        <w:jc w:val="both"/>
        <w:rPr>
          <w:rFonts w:eastAsia="Calibri"/>
          <w:sz w:val="24"/>
          <w:szCs w:val="24"/>
          <w:lang w:val="cs-CZ"/>
        </w:rPr>
      </w:pPr>
      <w:r w:rsidRPr="00F879E5">
        <w:rPr>
          <w:rFonts w:eastAsia="Calibri"/>
          <w:sz w:val="24"/>
          <w:szCs w:val="24"/>
          <w:lang w:val="cs-CZ"/>
        </w:rPr>
        <w:t xml:space="preserve">Zastoupena: </w:t>
      </w:r>
      <w:r w:rsidRPr="00F879E5">
        <w:rPr>
          <w:rFonts w:eastAsia="Calibri"/>
          <w:sz w:val="24"/>
          <w:szCs w:val="24"/>
          <w:lang w:val="cs-CZ"/>
        </w:rPr>
        <w:tab/>
      </w:r>
      <w:r w:rsidRPr="00F879E5">
        <w:rPr>
          <w:rFonts w:eastAsia="Calibri"/>
          <w:sz w:val="24"/>
          <w:szCs w:val="24"/>
          <w:lang w:val="cs-CZ"/>
        </w:rPr>
        <w:tab/>
      </w:r>
      <w:r w:rsidR="00A17C2A" w:rsidRPr="00F879E5">
        <w:rPr>
          <w:sz w:val="24"/>
          <w:szCs w:val="24"/>
        </w:rPr>
        <w:t>Mgr. Ondřejem Dedkem, jednatelem</w:t>
      </w:r>
      <w:r w:rsidR="0079238E" w:rsidRPr="00F879E5" w:rsidDel="0079238E">
        <w:rPr>
          <w:rFonts w:eastAsia="Calibri"/>
          <w:sz w:val="24"/>
          <w:szCs w:val="24"/>
          <w:lang w:val="cs-CZ"/>
        </w:rPr>
        <w:t xml:space="preserve"> </w:t>
      </w:r>
    </w:p>
    <w:p w14:paraId="15BE47D6" w14:textId="58C86FE5" w:rsidR="00B850DD" w:rsidRPr="00F879E5" w:rsidRDefault="00B850DD" w:rsidP="00B850DD">
      <w:pPr>
        <w:spacing w:line="300" w:lineRule="exact"/>
        <w:jc w:val="both"/>
        <w:rPr>
          <w:rFonts w:eastAsia="Calibri"/>
          <w:sz w:val="24"/>
          <w:szCs w:val="24"/>
          <w:lang w:val="cs-CZ"/>
        </w:rPr>
      </w:pPr>
      <w:r w:rsidRPr="00F879E5">
        <w:rPr>
          <w:rFonts w:eastAsia="Calibri"/>
          <w:sz w:val="24"/>
          <w:szCs w:val="24"/>
          <w:lang w:val="cs-CZ"/>
        </w:rPr>
        <w:t xml:space="preserve">IČO: </w:t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A17C2A" w:rsidRPr="00F879E5">
        <w:rPr>
          <w:sz w:val="24"/>
          <w:szCs w:val="24"/>
        </w:rPr>
        <w:t>06291031</w:t>
      </w:r>
      <w:r w:rsidR="0079238E" w:rsidRPr="00F879E5" w:rsidDel="0079238E">
        <w:rPr>
          <w:rFonts w:eastAsia="Calibri"/>
          <w:sz w:val="24"/>
          <w:szCs w:val="24"/>
          <w:lang w:val="cs-CZ"/>
        </w:rPr>
        <w:t xml:space="preserve"> </w:t>
      </w:r>
    </w:p>
    <w:p w14:paraId="3FD68820" w14:textId="10879D97" w:rsidR="00B850DD" w:rsidRPr="00F879E5" w:rsidRDefault="00B850DD" w:rsidP="00B850DD">
      <w:pPr>
        <w:spacing w:line="300" w:lineRule="exact"/>
        <w:jc w:val="both"/>
        <w:rPr>
          <w:rFonts w:eastAsia="Calibri"/>
          <w:sz w:val="24"/>
          <w:szCs w:val="24"/>
          <w:lang w:val="cs-CZ"/>
        </w:rPr>
      </w:pPr>
      <w:r w:rsidRPr="00F879E5">
        <w:rPr>
          <w:rFonts w:eastAsia="Calibri"/>
          <w:sz w:val="24"/>
          <w:szCs w:val="24"/>
          <w:lang w:val="cs-CZ"/>
        </w:rPr>
        <w:t xml:space="preserve">DIČ: </w:t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A17C2A" w:rsidRPr="00F879E5">
        <w:rPr>
          <w:sz w:val="24"/>
          <w:szCs w:val="24"/>
        </w:rPr>
        <w:t>CZ06291031</w:t>
      </w:r>
      <w:r w:rsidR="0079238E" w:rsidRPr="00F879E5" w:rsidDel="0079238E">
        <w:rPr>
          <w:rFonts w:eastAsia="Calibri"/>
          <w:sz w:val="24"/>
          <w:szCs w:val="24"/>
          <w:lang w:val="cs-CZ"/>
        </w:rPr>
        <w:t xml:space="preserve"> </w:t>
      </w:r>
    </w:p>
    <w:p w14:paraId="243113FC" w14:textId="722B5157" w:rsidR="00B850DD" w:rsidRPr="00F879E5" w:rsidRDefault="00B850DD" w:rsidP="00A17C2A">
      <w:pPr>
        <w:rPr>
          <w:color w:val="auto"/>
          <w:sz w:val="24"/>
          <w:szCs w:val="24"/>
          <w:lang w:val="cs-CZ" w:eastAsia="cs-CZ"/>
        </w:rPr>
      </w:pPr>
      <w:r w:rsidRPr="00F879E5">
        <w:rPr>
          <w:rFonts w:eastAsia="Calibri"/>
          <w:sz w:val="24"/>
          <w:szCs w:val="24"/>
          <w:lang w:val="cs-CZ"/>
        </w:rPr>
        <w:t xml:space="preserve">Číslo účtu: </w:t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3D7414">
        <w:rPr>
          <w:color w:val="auto"/>
          <w:sz w:val="24"/>
          <w:szCs w:val="24"/>
          <w:lang w:val="cs-CZ" w:eastAsia="cs-CZ"/>
        </w:rPr>
        <w:t>xxxxxxxxxx</w:t>
      </w:r>
      <w:r w:rsidR="00A17C2A" w:rsidRPr="00F879E5">
        <w:rPr>
          <w:color w:val="auto"/>
          <w:sz w:val="24"/>
          <w:szCs w:val="24"/>
          <w:lang w:val="cs-CZ" w:eastAsia="cs-CZ"/>
        </w:rPr>
        <w:t xml:space="preserve"> </w:t>
      </w:r>
    </w:p>
    <w:p w14:paraId="0B48E066" w14:textId="069E5757" w:rsidR="00B850DD" w:rsidRPr="00F879E5" w:rsidRDefault="00B850DD" w:rsidP="00A17C2A">
      <w:pPr>
        <w:rPr>
          <w:color w:val="auto"/>
          <w:sz w:val="24"/>
          <w:szCs w:val="24"/>
          <w:lang w:val="cs-CZ" w:eastAsia="cs-CZ"/>
        </w:rPr>
      </w:pPr>
      <w:r w:rsidRPr="00F879E5">
        <w:rPr>
          <w:rFonts w:eastAsia="Calibri"/>
          <w:sz w:val="24"/>
          <w:szCs w:val="24"/>
          <w:lang w:val="cs-CZ"/>
        </w:rPr>
        <w:t xml:space="preserve">Spisovná značka: </w:t>
      </w:r>
      <w:r w:rsidR="001C6311" w:rsidRPr="00F879E5">
        <w:rPr>
          <w:rFonts w:eastAsia="Calibri"/>
          <w:sz w:val="24"/>
          <w:szCs w:val="24"/>
          <w:lang w:val="cs-CZ"/>
        </w:rPr>
        <w:tab/>
      </w:r>
      <w:r w:rsidR="00A17C2A" w:rsidRPr="00F879E5">
        <w:rPr>
          <w:color w:val="auto"/>
          <w:sz w:val="24"/>
          <w:szCs w:val="24"/>
          <w:lang w:val="cs-CZ" w:eastAsia="cs-CZ"/>
        </w:rPr>
        <w:t>C279627,OR vedený Městským soudem v Praze</w:t>
      </w:r>
    </w:p>
    <w:p w14:paraId="14C4C4F1" w14:textId="04A3FE62" w:rsidR="001F4E57" w:rsidRPr="00F879E5" w:rsidRDefault="00B850DD">
      <w:pPr>
        <w:spacing w:line="300" w:lineRule="exact"/>
        <w:jc w:val="both"/>
        <w:rPr>
          <w:sz w:val="24"/>
          <w:szCs w:val="24"/>
          <w:lang w:val="cs-CZ"/>
        </w:rPr>
      </w:pPr>
      <w:r w:rsidRPr="00F879E5">
        <w:rPr>
          <w:sz w:val="24"/>
          <w:szCs w:val="24"/>
          <w:lang w:val="cs-CZ"/>
        </w:rPr>
        <w:t xml:space="preserve">(dále jen </w:t>
      </w:r>
      <w:r w:rsidRPr="00F879E5">
        <w:rPr>
          <w:rFonts w:eastAsia="Calibri"/>
          <w:sz w:val="24"/>
          <w:szCs w:val="24"/>
          <w:lang w:val="cs-CZ"/>
        </w:rPr>
        <w:t>„</w:t>
      </w:r>
      <w:r w:rsidR="004533B7" w:rsidRPr="00F879E5">
        <w:rPr>
          <w:rFonts w:eastAsia="Calibri"/>
          <w:b/>
          <w:sz w:val="24"/>
          <w:szCs w:val="24"/>
          <w:lang w:val="cs-CZ"/>
        </w:rPr>
        <w:t>Poskytovatel</w:t>
      </w:r>
      <w:r w:rsidRPr="00F879E5">
        <w:rPr>
          <w:rFonts w:eastAsia="Calibri"/>
          <w:sz w:val="24"/>
          <w:szCs w:val="24"/>
          <w:lang w:val="cs-CZ"/>
        </w:rPr>
        <w:t>“)</w:t>
      </w:r>
      <w:r w:rsidRPr="00F879E5">
        <w:rPr>
          <w:sz w:val="24"/>
          <w:szCs w:val="24"/>
          <w:lang w:val="cs-CZ"/>
        </w:rPr>
        <w:t xml:space="preserve"> na straně druhé</w:t>
      </w:r>
    </w:p>
    <w:p w14:paraId="1F55569E" w14:textId="77777777" w:rsidR="00042122" w:rsidRPr="00F879E5" w:rsidRDefault="00042122">
      <w:pPr>
        <w:spacing w:line="300" w:lineRule="exact"/>
        <w:jc w:val="both"/>
        <w:rPr>
          <w:sz w:val="24"/>
          <w:szCs w:val="24"/>
          <w:lang w:val="cs-CZ"/>
        </w:rPr>
      </w:pPr>
    </w:p>
    <w:p w14:paraId="5BC402B4" w14:textId="77777777" w:rsidR="001F4E57" w:rsidRPr="00F879E5" w:rsidRDefault="001F4E57">
      <w:pPr>
        <w:tabs>
          <w:tab w:val="left" w:pos="3969"/>
        </w:tabs>
        <w:spacing w:line="300" w:lineRule="exact"/>
        <w:jc w:val="both"/>
        <w:rPr>
          <w:rFonts w:eastAsia="Calibri"/>
          <w:sz w:val="24"/>
          <w:szCs w:val="24"/>
          <w:lang w:val="cs-CZ"/>
        </w:rPr>
      </w:pPr>
    </w:p>
    <w:p w14:paraId="63539F6D" w14:textId="71E261E2" w:rsidR="00042122" w:rsidRPr="00F879E5" w:rsidRDefault="00DF4E8C" w:rsidP="00F879E5">
      <w:pPr>
        <w:tabs>
          <w:tab w:val="left" w:pos="3969"/>
        </w:tabs>
        <w:spacing w:line="360" w:lineRule="auto"/>
        <w:jc w:val="both"/>
        <w:rPr>
          <w:rFonts w:eastAsia="Calibri"/>
          <w:sz w:val="24"/>
          <w:szCs w:val="24"/>
          <w:lang w:val="cs-CZ"/>
        </w:rPr>
      </w:pPr>
      <w:r w:rsidRPr="00F879E5">
        <w:rPr>
          <w:rFonts w:eastAsia="Calibri"/>
          <w:sz w:val="24"/>
          <w:szCs w:val="24"/>
          <w:lang w:val="cs-CZ"/>
        </w:rPr>
        <w:t xml:space="preserve">uzavřely níže uvedeného dne, měsíce a roku podle ust. § </w:t>
      </w:r>
      <w:r w:rsidR="00A60B06" w:rsidRPr="00F879E5">
        <w:rPr>
          <w:rFonts w:eastAsia="Calibri"/>
          <w:sz w:val="24"/>
          <w:szCs w:val="24"/>
          <w:lang w:val="cs-CZ"/>
        </w:rPr>
        <w:t xml:space="preserve">1746 odst. 2 </w:t>
      </w:r>
      <w:r w:rsidRPr="00F879E5">
        <w:rPr>
          <w:rFonts w:eastAsia="Calibri"/>
          <w:sz w:val="24"/>
          <w:szCs w:val="24"/>
          <w:lang w:val="cs-CZ"/>
        </w:rPr>
        <w:t xml:space="preserve">zákona č. 89/2012 Sb., občanského zákoníku, ve znění pozdějších právních </w:t>
      </w:r>
      <w:r w:rsidR="00C82FDB" w:rsidRPr="00F879E5">
        <w:rPr>
          <w:rFonts w:eastAsia="Calibri"/>
          <w:sz w:val="24"/>
          <w:szCs w:val="24"/>
          <w:lang w:val="cs-CZ"/>
        </w:rPr>
        <w:t xml:space="preserve">předpisů </w:t>
      </w:r>
      <w:r w:rsidRPr="00F879E5">
        <w:rPr>
          <w:rFonts w:eastAsia="Calibri"/>
          <w:sz w:val="24"/>
          <w:szCs w:val="24"/>
          <w:lang w:val="cs-CZ"/>
        </w:rPr>
        <w:t>(dále jen „</w:t>
      </w:r>
      <w:r w:rsidRPr="00F879E5">
        <w:rPr>
          <w:rFonts w:eastAsia="Calibri"/>
          <w:b/>
          <w:sz w:val="24"/>
          <w:szCs w:val="24"/>
          <w:lang w:val="cs-CZ"/>
        </w:rPr>
        <w:t>občanský zákoník</w:t>
      </w:r>
      <w:r w:rsidRPr="00F879E5">
        <w:rPr>
          <w:rFonts w:eastAsia="Calibri"/>
          <w:sz w:val="24"/>
          <w:szCs w:val="24"/>
          <w:lang w:val="cs-CZ"/>
        </w:rPr>
        <w:t xml:space="preserve">“), tuto smlouvu o </w:t>
      </w:r>
      <w:r w:rsidR="004B2F99" w:rsidRPr="00F879E5">
        <w:rPr>
          <w:rFonts w:eastAsia="Calibri"/>
          <w:sz w:val="24"/>
          <w:szCs w:val="24"/>
          <w:lang w:val="cs-CZ"/>
        </w:rPr>
        <w:t>provedení penetračního testování</w:t>
      </w:r>
      <w:r w:rsidR="004B2F99" w:rsidRPr="00F879E5" w:rsidDel="004B2F99">
        <w:rPr>
          <w:rFonts w:eastAsia="Calibri"/>
          <w:sz w:val="24"/>
          <w:szCs w:val="24"/>
          <w:lang w:val="cs-CZ"/>
        </w:rPr>
        <w:t xml:space="preserve"> </w:t>
      </w:r>
      <w:r w:rsidRPr="00F879E5">
        <w:rPr>
          <w:rFonts w:eastAsia="Calibri"/>
          <w:sz w:val="24"/>
          <w:szCs w:val="24"/>
          <w:lang w:val="cs-CZ"/>
        </w:rPr>
        <w:t>(dále jen „</w:t>
      </w:r>
      <w:r w:rsidRPr="00F879E5">
        <w:rPr>
          <w:rFonts w:eastAsia="Calibri"/>
          <w:b/>
          <w:sz w:val="24"/>
          <w:szCs w:val="24"/>
          <w:lang w:val="cs-CZ"/>
        </w:rPr>
        <w:t>Smlouva</w:t>
      </w:r>
      <w:r w:rsidRPr="00F879E5">
        <w:rPr>
          <w:rFonts w:eastAsia="Calibri"/>
          <w:sz w:val="24"/>
          <w:szCs w:val="24"/>
          <w:lang w:val="cs-CZ"/>
        </w:rPr>
        <w:t>“):</w:t>
      </w:r>
    </w:p>
    <w:p w14:paraId="57761673" w14:textId="1DAC048D" w:rsidR="001F4E57" w:rsidRPr="00F879E5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sz w:val="24"/>
          <w:szCs w:val="24"/>
        </w:rPr>
      </w:pPr>
      <w:bookmarkStart w:id="0" w:name="_Ref80087476"/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Předmět </w:t>
      </w:r>
      <w:bookmarkEnd w:id="0"/>
      <w:r w:rsidR="00794EC4"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Smlouvy</w:t>
      </w:r>
    </w:p>
    <w:p w14:paraId="48C8AA49" w14:textId="2B12E647" w:rsidR="00042122" w:rsidRPr="00F879E5" w:rsidRDefault="00B850DD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797BB3" w:rsidRPr="00F879E5">
        <w:rPr>
          <w:rFonts w:ascii="Times New Roman" w:hAnsi="Times New Roman" w:cs="Times New Roman"/>
          <w:sz w:val="24"/>
          <w:szCs w:val="24"/>
        </w:rPr>
        <w:t xml:space="preserve">Smlouvy </w:t>
      </w:r>
      <w:r w:rsidRPr="00F879E5">
        <w:rPr>
          <w:rFonts w:ascii="Times New Roman" w:hAnsi="Times New Roman" w:cs="Times New Roman"/>
          <w:sz w:val="24"/>
          <w:szCs w:val="24"/>
        </w:rPr>
        <w:t xml:space="preserve">je závazek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Poskytovatele </w:t>
      </w:r>
      <w:r w:rsidRPr="00F879E5">
        <w:rPr>
          <w:rFonts w:ascii="Times New Roman" w:hAnsi="Times New Roman" w:cs="Times New Roman"/>
          <w:sz w:val="24"/>
          <w:szCs w:val="24"/>
        </w:rPr>
        <w:t xml:space="preserve">provést pro </w:t>
      </w:r>
      <w:r w:rsidR="003E16DE" w:rsidRPr="00F879E5">
        <w:rPr>
          <w:rFonts w:ascii="Times New Roman" w:hAnsi="Times New Roman" w:cs="Times New Roman"/>
          <w:sz w:val="24"/>
          <w:szCs w:val="24"/>
        </w:rPr>
        <w:t xml:space="preserve">Klienta </w:t>
      </w:r>
      <w:r w:rsidR="0079238E" w:rsidRPr="00F879E5">
        <w:rPr>
          <w:rFonts w:ascii="Times New Roman" w:hAnsi="Times New Roman" w:cs="Times New Roman"/>
          <w:sz w:val="24"/>
          <w:szCs w:val="24"/>
        </w:rPr>
        <w:t>penetrační testování</w:t>
      </w:r>
      <w:r w:rsidRPr="00F879E5">
        <w:rPr>
          <w:rFonts w:ascii="Times New Roman" w:hAnsi="Times New Roman" w:cs="Times New Roman"/>
          <w:sz w:val="24"/>
          <w:szCs w:val="24"/>
        </w:rPr>
        <w:t xml:space="preserve"> </w:t>
      </w:r>
      <w:r w:rsidR="00EB2DFF" w:rsidRPr="00F879E5">
        <w:rPr>
          <w:rFonts w:ascii="Times New Roman" w:hAnsi="Times New Roman" w:cs="Times New Roman"/>
          <w:sz w:val="24"/>
          <w:szCs w:val="24"/>
        </w:rPr>
        <w:t xml:space="preserve">v rozsahu a </w:t>
      </w:r>
      <w:r w:rsidRPr="00F879E5">
        <w:rPr>
          <w:rFonts w:ascii="Times New Roman" w:hAnsi="Times New Roman" w:cs="Times New Roman"/>
          <w:sz w:val="24"/>
          <w:szCs w:val="24"/>
        </w:rPr>
        <w:t xml:space="preserve">za podmínek </w:t>
      </w:r>
      <w:r w:rsidR="00EB2DFF" w:rsidRPr="00F879E5">
        <w:rPr>
          <w:rFonts w:ascii="Times New Roman" w:hAnsi="Times New Roman" w:cs="Times New Roman"/>
          <w:sz w:val="24"/>
          <w:szCs w:val="24"/>
        </w:rPr>
        <w:t xml:space="preserve">sjednaných </w:t>
      </w:r>
      <w:r w:rsidRPr="00F879E5">
        <w:rPr>
          <w:rFonts w:ascii="Times New Roman" w:hAnsi="Times New Roman" w:cs="Times New Roman"/>
          <w:sz w:val="24"/>
          <w:szCs w:val="24"/>
        </w:rPr>
        <w:t xml:space="preserve">ve Smlouvě a současně závazek </w:t>
      </w:r>
      <w:r w:rsidR="003E16DE" w:rsidRPr="00F879E5">
        <w:rPr>
          <w:rFonts w:ascii="Times New Roman" w:hAnsi="Times New Roman" w:cs="Times New Roman"/>
          <w:sz w:val="24"/>
          <w:szCs w:val="24"/>
        </w:rPr>
        <w:t xml:space="preserve">Klienta </w:t>
      </w:r>
      <w:r w:rsidRPr="00F879E5">
        <w:rPr>
          <w:rFonts w:ascii="Times New Roman" w:hAnsi="Times New Roman" w:cs="Times New Roman"/>
          <w:sz w:val="24"/>
          <w:szCs w:val="24"/>
        </w:rPr>
        <w:t xml:space="preserve">za předmět </w:t>
      </w:r>
      <w:r w:rsidR="004B2F99" w:rsidRPr="00F879E5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F879E5">
        <w:rPr>
          <w:rFonts w:ascii="Times New Roman" w:hAnsi="Times New Roman" w:cs="Times New Roman"/>
          <w:sz w:val="24"/>
          <w:szCs w:val="24"/>
        </w:rPr>
        <w:t>Smlouvy (dále jen „</w:t>
      </w:r>
      <w:r w:rsidR="004B2F99" w:rsidRPr="00F879E5">
        <w:rPr>
          <w:rFonts w:ascii="Times New Roman" w:hAnsi="Times New Roman" w:cs="Times New Roman"/>
          <w:b/>
          <w:sz w:val="24"/>
          <w:szCs w:val="24"/>
        </w:rPr>
        <w:t>Předmět plnění</w:t>
      </w:r>
      <w:r w:rsidRPr="00F879E5">
        <w:rPr>
          <w:rFonts w:ascii="Times New Roman" w:hAnsi="Times New Roman" w:cs="Times New Roman"/>
          <w:sz w:val="24"/>
          <w:szCs w:val="24"/>
        </w:rPr>
        <w:t xml:space="preserve">“) zaplatit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Poskytovateli </w:t>
      </w:r>
      <w:r w:rsidRPr="00F879E5">
        <w:rPr>
          <w:rFonts w:ascii="Times New Roman" w:hAnsi="Times New Roman" w:cs="Times New Roman"/>
          <w:sz w:val="24"/>
          <w:szCs w:val="24"/>
        </w:rPr>
        <w:t>sjednanou úplatu.</w:t>
      </w:r>
    </w:p>
    <w:p w14:paraId="32E5A663" w14:textId="0F190CAF" w:rsidR="001F4E57" w:rsidRPr="00F879E5" w:rsidRDefault="00DF4E8C" w:rsidP="00042122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lastRenderedPageBreak/>
        <w:t xml:space="preserve">Rozsah </w:t>
      </w:r>
      <w:r w:rsidR="004B2F99"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Předmětu plnění</w:t>
      </w:r>
    </w:p>
    <w:p w14:paraId="081497DD" w14:textId="77777777" w:rsidR="00416BCB" w:rsidRPr="00F879E5" w:rsidRDefault="00416BCB" w:rsidP="00416BCB">
      <w:pPr>
        <w:pStyle w:val="StylNadpis1Za0b"/>
        <w:numPr>
          <w:ilvl w:val="1"/>
          <w:numId w:val="13"/>
        </w:numPr>
        <w:spacing w:line="300" w:lineRule="exact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bookmarkStart w:id="1" w:name="_Ref80087447"/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Předmětem plnění se rozumí provedení penetračního testování – reálné simulace hackerských útoků, tj.: </w:t>
      </w:r>
    </w:p>
    <w:p w14:paraId="19129FCD" w14:textId="77777777" w:rsidR="00416BCB" w:rsidRPr="00F879E5" w:rsidRDefault="00416BCB" w:rsidP="00416BCB">
      <w:pPr>
        <w:pStyle w:val="StylNadpis1Za0b"/>
        <w:numPr>
          <w:ilvl w:val="0"/>
          <w:numId w:val="23"/>
        </w:numPr>
        <w:tabs>
          <w:tab w:val="left" w:pos="574"/>
          <w:tab w:val="left" w:pos="1224"/>
        </w:tabs>
        <w:spacing w:line="300" w:lineRule="exact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externí ověření systémů, zařízení a infrastruktury zadavatele, přístupných z veřejné sítě internet na dodaném IP rozsahu DMZ zóny zadavatele (celkem 40 veřejných IP adres) </w:t>
      </w:r>
    </w:p>
    <w:p w14:paraId="7A893CE2" w14:textId="77777777" w:rsidR="00416BCB" w:rsidRPr="00F879E5" w:rsidRDefault="00416BCB" w:rsidP="00416BCB">
      <w:pPr>
        <w:pStyle w:val="StylNadpis1Za0b"/>
        <w:numPr>
          <w:ilvl w:val="0"/>
          <w:numId w:val="23"/>
        </w:numPr>
        <w:tabs>
          <w:tab w:val="left" w:pos="574"/>
          <w:tab w:val="left" w:pos="1224"/>
        </w:tabs>
        <w:spacing w:line="300" w:lineRule="exact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interní ověření celé infrastruktury zadavatele složené z aktivních prvků Cisco, (switche, Wifi routery apod.), fyzických a virtuálních serverů s OS Windows Server nebo Linux v jedné lokalitě. Testování prostupů mezi jednotlivými WLANy.</w:t>
      </w:r>
    </w:p>
    <w:p w14:paraId="7DF199E4" w14:textId="0DBB1C5A" w:rsidR="00416BCB" w:rsidRPr="00F879E5" w:rsidRDefault="00416BCB" w:rsidP="00416BCB">
      <w:pPr>
        <w:pStyle w:val="StylNadpis1Za0b"/>
        <w:numPr>
          <w:ilvl w:val="0"/>
          <w:numId w:val="23"/>
        </w:numPr>
        <w:tabs>
          <w:tab w:val="left" w:pos="574"/>
          <w:tab w:val="left" w:pos="1224"/>
        </w:tabs>
        <w:spacing w:line="300" w:lineRule="exact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ověření bezpečnosti VPN - </w:t>
      </w:r>
      <w:r w:rsidR="00A17C2A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odolnost vůči MITM útokům, nebo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slabým šifrovacím algoritmům</w:t>
      </w:r>
    </w:p>
    <w:p w14:paraId="005BCDA5" w14:textId="0F73689B" w:rsidR="00416BCB" w:rsidRPr="00F879E5" w:rsidRDefault="00416BCB" w:rsidP="00416BCB">
      <w:pPr>
        <w:pStyle w:val="StylNadpis1Za0b"/>
        <w:spacing w:line="300" w:lineRule="exact"/>
        <w:ind w:firstLine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i w:val="0"/>
          <w:iCs w:val="0"/>
          <w:sz w:val="24"/>
          <w:szCs w:val="24"/>
        </w:rPr>
        <w:t>Penetrační testy budou provedeny dle standardního schématu, tj.:</w:t>
      </w:r>
      <w:r w:rsidRPr="00F879E5">
        <w:rPr>
          <w:rFonts w:ascii="Times New Roman" w:hAnsi="Times New Roman"/>
          <w:i w:val="0"/>
          <w:iCs w:val="0"/>
          <w:sz w:val="24"/>
          <w:szCs w:val="24"/>
        </w:rPr>
        <w:br/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skenování prostředí – zjišťování otevřených portů, OS běžících na detekovaných zařízeních, identifikace služeb a aplikací běžících na jednotlivých IP adresách zadavatele,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 xml:space="preserve">automatizované testy – testy zranitelností, automatizované útoky apod.,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  <w:t>manuální testování – testy, ověření a využití znalostních postupů v částech, kde byla zjištěna zranitelnost.</w:t>
      </w:r>
    </w:p>
    <w:p w14:paraId="38A9C055" w14:textId="3BCA5AAC" w:rsidR="00416BCB" w:rsidRPr="00F879E5" w:rsidRDefault="00416BCB" w:rsidP="00416BCB">
      <w:pPr>
        <w:pStyle w:val="StylNadpis1Za0b"/>
        <w:spacing w:line="300" w:lineRule="exact"/>
        <w:ind w:firstLine="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Podrobná specifikace předmětu plnění je uvedena v příloze č. 1 této </w:t>
      </w:r>
      <w:r w:rsidR="00794EC4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Smlouvy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- specifikace penetračních testů. </w:t>
      </w:r>
    </w:p>
    <w:p w14:paraId="717C780A" w14:textId="38BE8969" w:rsidR="00394F76" w:rsidRPr="00F879E5" w:rsidRDefault="00416BCB" w:rsidP="00F879E5">
      <w:pPr>
        <w:pStyle w:val="StylNadpis1Za0b"/>
        <w:numPr>
          <w:ilvl w:val="1"/>
          <w:numId w:val="13"/>
        </w:numPr>
        <w:spacing w:line="300" w:lineRule="exact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Výstupem Předmětu plnění bude </w:t>
      </w:r>
      <w:r w:rsidR="00BC4AF0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Poskytovatelem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zpracovaná závěrečná zpráva, která bude obsahovat veškeré podklady a informace z provedeného penetračního testování. Podrobná specifikace závěrečné zprávy je uvedena v příloze č. 1 této </w:t>
      </w:r>
      <w:r w:rsidR="00BC4AF0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Smlouvy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 specifikace penetračních testů.</w:t>
      </w:r>
    </w:p>
    <w:p w14:paraId="6A2BCF5D" w14:textId="4740BD38" w:rsidR="001F4E57" w:rsidRPr="00F879E5" w:rsidRDefault="00DF4E8C" w:rsidP="00631221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Lhůta plnění</w:t>
      </w:r>
      <w:bookmarkEnd w:id="1"/>
    </w:p>
    <w:p w14:paraId="2DBF0218" w14:textId="2ACEFC3D" w:rsidR="001F4E57" w:rsidRPr="00F879E5" w:rsidRDefault="004B2F99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Předmět plnění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bude komplexně proveden a předán nejpozději 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do </w:t>
      </w:r>
      <w:r w:rsidR="00416BCB" w:rsidRPr="00F879E5">
        <w:rPr>
          <w:rFonts w:ascii="Times New Roman" w:hAnsi="Times New Roman" w:cs="Times New Roman"/>
          <w:sz w:val="24"/>
          <w:szCs w:val="24"/>
        </w:rPr>
        <w:t>3</w:t>
      </w:r>
      <w:r w:rsidR="00D3022A" w:rsidRPr="00F879E5">
        <w:rPr>
          <w:rFonts w:ascii="Times New Roman" w:hAnsi="Times New Roman" w:cs="Times New Roman"/>
          <w:sz w:val="24"/>
          <w:szCs w:val="24"/>
        </w:rPr>
        <w:t>0</w:t>
      </w:r>
      <w:r w:rsidR="001C6311" w:rsidRPr="00F879E5">
        <w:rPr>
          <w:rFonts w:ascii="Times New Roman" w:hAnsi="Times New Roman" w:cs="Times New Roman"/>
          <w:sz w:val="24"/>
          <w:szCs w:val="24"/>
        </w:rPr>
        <w:t xml:space="preserve"> 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dní ode dne </w:t>
      </w:r>
      <w:r w:rsidR="00B1403E" w:rsidRPr="00F879E5">
        <w:rPr>
          <w:rFonts w:ascii="Times New Roman" w:hAnsi="Times New Roman" w:cs="Times New Roman"/>
          <w:sz w:val="24"/>
          <w:szCs w:val="24"/>
        </w:rPr>
        <w:t>nabytí účinnosti této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 Smlouvy (tzn. ode dne </w:t>
      </w:r>
      <w:r w:rsidR="001C6311" w:rsidRPr="00F879E5">
        <w:rPr>
          <w:rFonts w:ascii="Times New Roman" w:hAnsi="Times New Roman" w:cs="Times New Roman"/>
          <w:sz w:val="24"/>
          <w:szCs w:val="24"/>
        </w:rPr>
        <w:t>zveřejnění v registru smluv</w:t>
      </w:r>
      <w:r w:rsidR="00D05332" w:rsidRPr="00F879E5">
        <w:rPr>
          <w:rFonts w:ascii="Times New Roman" w:hAnsi="Times New Roman" w:cs="Times New Roman"/>
          <w:sz w:val="24"/>
          <w:szCs w:val="24"/>
        </w:rPr>
        <w:t>)</w:t>
      </w:r>
      <w:r w:rsidR="009929AD" w:rsidRPr="00F879E5">
        <w:rPr>
          <w:rFonts w:ascii="Times New Roman" w:hAnsi="Times New Roman" w:cs="Times New Roman"/>
          <w:sz w:val="24"/>
          <w:szCs w:val="24"/>
        </w:rPr>
        <w:t>.</w:t>
      </w:r>
      <w:r w:rsidR="00E67799" w:rsidRPr="00F879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3FFAD" w14:textId="5B9A1E99" w:rsidR="00E67799" w:rsidRPr="00F879E5" w:rsidRDefault="00E67799" w:rsidP="00E67799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K předání a převzetí Předmětu plnění dojde na základě </w:t>
      </w:r>
      <w:r w:rsidR="00A87110" w:rsidRPr="00F879E5">
        <w:rPr>
          <w:rFonts w:ascii="Times New Roman" w:hAnsi="Times New Roman" w:cs="Times New Roman"/>
          <w:sz w:val="24"/>
          <w:szCs w:val="24"/>
        </w:rPr>
        <w:t>akceptačního</w:t>
      </w:r>
      <w:r w:rsidRPr="00F879E5">
        <w:rPr>
          <w:rFonts w:ascii="Times New Roman" w:hAnsi="Times New Roman" w:cs="Times New Roman"/>
          <w:sz w:val="24"/>
          <w:szCs w:val="24"/>
        </w:rPr>
        <w:t xml:space="preserve"> řízení mezi Klientem a Poskytovatelem</w:t>
      </w:r>
      <w:r w:rsidR="00794EC4" w:rsidRPr="00F879E5">
        <w:rPr>
          <w:rFonts w:ascii="Times New Roman" w:hAnsi="Times New Roman" w:cs="Times New Roman"/>
          <w:sz w:val="24"/>
          <w:szCs w:val="24"/>
        </w:rPr>
        <w:t xml:space="preserve">. Podkladem pro zahájení </w:t>
      </w:r>
      <w:r w:rsidR="00A87110" w:rsidRPr="00F879E5">
        <w:rPr>
          <w:rFonts w:ascii="Times New Roman" w:hAnsi="Times New Roman" w:cs="Times New Roman"/>
          <w:sz w:val="24"/>
          <w:szCs w:val="24"/>
        </w:rPr>
        <w:t xml:space="preserve">akceptačního </w:t>
      </w:r>
      <w:r w:rsidR="00794EC4" w:rsidRPr="00F879E5">
        <w:rPr>
          <w:rFonts w:ascii="Times New Roman" w:hAnsi="Times New Roman" w:cs="Times New Roman"/>
          <w:sz w:val="24"/>
          <w:szCs w:val="24"/>
        </w:rPr>
        <w:t xml:space="preserve">řízení bude </w:t>
      </w:r>
      <w:r w:rsidR="00333141" w:rsidRPr="00F879E5">
        <w:rPr>
          <w:rFonts w:ascii="Times New Roman" w:hAnsi="Times New Roman" w:cs="Times New Roman"/>
          <w:sz w:val="24"/>
          <w:szCs w:val="24"/>
        </w:rPr>
        <w:t xml:space="preserve">závěrečná zpráva Poskytovatele dle čl. 2 odst. 2.2 této Smlouvy. </w:t>
      </w:r>
      <w:r w:rsidR="00B1403E" w:rsidRPr="00F879E5">
        <w:rPr>
          <w:rFonts w:ascii="Times New Roman" w:hAnsi="Times New Roman" w:cs="Times New Roman"/>
          <w:sz w:val="24"/>
          <w:szCs w:val="24"/>
        </w:rPr>
        <w:t xml:space="preserve">Předmět plnění je řádně dokončen a předán </w:t>
      </w:r>
      <w:r w:rsidR="00B1403E" w:rsidRPr="00F879E5">
        <w:rPr>
          <w:rFonts w:ascii="Times New Roman" w:hAnsi="Times New Roman" w:cs="Times New Roman"/>
          <w:sz w:val="24"/>
          <w:szCs w:val="24"/>
        </w:rPr>
        <w:lastRenderedPageBreak/>
        <w:t>okamžikem oboustranného podpisu</w:t>
      </w:r>
      <w:r w:rsidRPr="00F879E5">
        <w:rPr>
          <w:rFonts w:ascii="Times New Roman" w:hAnsi="Times New Roman" w:cs="Times New Roman"/>
          <w:sz w:val="24"/>
          <w:szCs w:val="24"/>
        </w:rPr>
        <w:t xml:space="preserve"> </w:t>
      </w:r>
      <w:r w:rsidR="00B1403E" w:rsidRPr="00F879E5">
        <w:rPr>
          <w:rFonts w:ascii="Times New Roman" w:hAnsi="Times New Roman" w:cs="Times New Roman"/>
          <w:sz w:val="24"/>
          <w:szCs w:val="24"/>
        </w:rPr>
        <w:t>akceptačního protokolu (</w:t>
      </w:r>
      <w:r w:rsidRPr="00F879E5">
        <w:rPr>
          <w:rFonts w:ascii="Times New Roman" w:hAnsi="Times New Roman" w:cs="Times New Roman"/>
          <w:sz w:val="24"/>
          <w:szCs w:val="24"/>
        </w:rPr>
        <w:t>zápisu o předání a převzetí Předmětu plnění</w:t>
      </w:r>
      <w:r w:rsidR="00B1403E" w:rsidRPr="00F879E5">
        <w:rPr>
          <w:rFonts w:ascii="Times New Roman" w:hAnsi="Times New Roman" w:cs="Times New Roman"/>
          <w:sz w:val="24"/>
          <w:szCs w:val="24"/>
        </w:rPr>
        <w:t>)</w:t>
      </w:r>
      <w:r w:rsidRPr="00F879E5">
        <w:rPr>
          <w:rFonts w:ascii="Times New Roman" w:hAnsi="Times New Roman" w:cs="Times New Roman"/>
          <w:sz w:val="24"/>
          <w:szCs w:val="24"/>
        </w:rPr>
        <w:t xml:space="preserve"> oprávněnými zástupci smluvních stran.</w:t>
      </w:r>
    </w:p>
    <w:p w14:paraId="37B689DC" w14:textId="076B4BDF" w:rsidR="00394F76" w:rsidRPr="00D431E3" w:rsidRDefault="004533B7" w:rsidP="00D431E3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je oprávněn </w:t>
      </w:r>
      <w:r w:rsidR="00A60B06" w:rsidRPr="00F879E5">
        <w:rPr>
          <w:rFonts w:ascii="Times New Roman" w:hAnsi="Times New Roman" w:cs="Times New Roman"/>
          <w:sz w:val="24"/>
          <w:szCs w:val="24"/>
        </w:rPr>
        <w:t xml:space="preserve">Předmět plnění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provést a předat i v dřívějším termínu v případě, že to okolnosti, zvláště pak míra součinnosti </w:t>
      </w:r>
      <w:r w:rsidR="003E16DE" w:rsidRPr="00F879E5">
        <w:rPr>
          <w:rFonts w:ascii="Times New Roman" w:hAnsi="Times New Roman" w:cs="Times New Roman"/>
          <w:sz w:val="24"/>
          <w:szCs w:val="24"/>
        </w:rPr>
        <w:t>Klienta</w:t>
      </w:r>
      <w:r w:rsidR="00187D18" w:rsidRPr="00F879E5">
        <w:rPr>
          <w:rFonts w:ascii="Times New Roman" w:hAnsi="Times New Roman" w:cs="Times New Roman"/>
          <w:sz w:val="24"/>
          <w:szCs w:val="24"/>
        </w:rPr>
        <w:t>,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 umožní.</w:t>
      </w:r>
    </w:p>
    <w:p w14:paraId="50B52ABD" w14:textId="0155F76B" w:rsidR="00394F76" w:rsidRPr="00F879E5" w:rsidRDefault="00DF4E8C" w:rsidP="00F879E5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Cena a platební podmínky</w:t>
      </w:r>
    </w:p>
    <w:p w14:paraId="49563C87" w14:textId="24095AA3" w:rsidR="00346C25" w:rsidRPr="00F879E5" w:rsidRDefault="00DF4E8C" w:rsidP="00346C25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Ref505247212"/>
      <w:r w:rsidRPr="00F879E5">
        <w:rPr>
          <w:rFonts w:ascii="Times New Roman" w:hAnsi="Times New Roman" w:cs="Times New Roman"/>
          <w:sz w:val="24"/>
          <w:szCs w:val="24"/>
        </w:rPr>
        <w:t xml:space="preserve">Celková cena za </w:t>
      </w:r>
      <w:r w:rsidR="00671737" w:rsidRPr="00F879E5">
        <w:rPr>
          <w:rFonts w:ascii="Times New Roman" w:hAnsi="Times New Roman" w:cs="Times New Roman"/>
          <w:sz w:val="24"/>
          <w:szCs w:val="24"/>
        </w:rPr>
        <w:t xml:space="preserve">Předmět plnění </w:t>
      </w:r>
      <w:r w:rsidRPr="00F879E5">
        <w:rPr>
          <w:rFonts w:ascii="Times New Roman" w:hAnsi="Times New Roman" w:cs="Times New Roman"/>
          <w:sz w:val="24"/>
          <w:szCs w:val="24"/>
        </w:rPr>
        <w:t>uvedený v </w:t>
      </w:r>
      <w:r w:rsidR="00187D18" w:rsidRPr="00F879E5">
        <w:rPr>
          <w:rFonts w:ascii="Times New Roman" w:hAnsi="Times New Roman" w:cs="Times New Roman"/>
          <w:sz w:val="24"/>
          <w:szCs w:val="24"/>
        </w:rPr>
        <w:t>ujednání </w:t>
      </w:r>
      <w:r w:rsidRPr="00F879E5">
        <w:rPr>
          <w:rFonts w:ascii="Times New Roman" w:hAnsi="Times New Roman" w:cs="Times New Roman"/>
          <w:sz w:val="24"/>
          <w:szCs w:val="24"/>
        </w:rPr>
        <w:t>čl. 1  a upřesněný v </w:t>
      </w:r>
      <w:r w:rsidR="00187D18" w:rsidRPr="00F879E5">
        <w:rPr>
          <w:rFonts w:ascii="Times New Roman" w:hAnsi="Times New Roman" w:cs="Times New Roman"/>
          <w:sz w:val="24"/>
          <w:szCs w:val="24"/>
        </w:rPr>
        <w:t>ujednání </w:t>
      </w:r>
      <w:r w:rsidR="00187D18" w:rsidRPr="00F879E5" w:rsidDel="00187D18">
        <w:rPr>
          <w:rFonts w:ascii="Times New Roman" w:hAnsi="Times New Roman" w:cs="Times New Roman"/>
          <w:sz w:val="24"/>
          <w:szCs w:val="24"/>
        </w:rPr>
        <w:t xml:space="preserve"> </w:t>
      </w:r>
      <w:r w:rsidRPr="00F879E5">
        <w:rPr>
          <w:rFonts w:ascii="Times New Roman" w:hAnsi="Times New Roman" w:cs="Times New Roman"/>
          <w:sz w:val="24"/>
          <w:szCs w:val="24"/>
        </w:rPr>
        <w:t xml:space="preserve">čl. 2 této Smlouvy byla </w:t>
      </w:r>
      <w:r w:rsidR="00346C25" w:rsidRPr="00F879E5">
        <w:rPr>
          <w:rFonts w:ascii="Times New Roman" w:hAnsi="Times New Roman" w:cs="Times New Roman"/>
          <w:sz w:val="24"/>
          <w:szCs w:val="24"/>
        </w:rPr>
        <w:t xml:space="preserve">sjednána </w:t>
      </w:r>
      <w:r w:rsidRPr="00F879E5">
        <w:rPr>
          <w:rFonts w:ascii="Times New Roman" w:hAnsi="Times New Roman" w:cs="Times New Roman"/>
          <w:sz w:val="24"/>
          <w:szCs w:val="24"/>
        </w:rPr>
        <w:t xml:space="preserve">dohodou smluvních stran </w:t>
      </w:r>
      <w:r w:rsidR="00346C25" w:rsidRPr="00F879E5">
        <w:rPr>
          <w:rFonts w:ascii="Times New Roman" w:hAnsi="Times New Roman" w:cs="Times New Roman"/>
          <w:sz w:val="24"/>
          <w:szCs w:val="24"/>
        </w:rPr>
        <w:t xml:space="preserve">na základě nabídky </w:t>
      </w:r>
      <w:r w:rsidR="004533B7" w:rsidRPr="00F879E5">
        <w:rPr>
          <w:rFonts w:ascii="Times New Roman" w:hAnsi="Times New Roman" w:cs="Times New Roman"/>
          <w:sz w:val="24"/>
          <w:szCs w:val="24"/>
        </w:rPr>
        <w:t>Poskytovatele</w:t>
      </w:r>
      <w:r w:rsidR="00346C25" w:rsidRPr="00F879E5">
        <w:rPr>
          <w:rFonts w:ascii="Times New Roman" w:hAnsi="Times New Roman" w:cs="Times New Roman"/>
          <w:sz w:val="24"/>
          <w:szCs w:val="24"/>
        </w:rPr>
        <w:t xml:space="preserve"> ze dne </w:t>
      </w:r>
      <w:r w:rsidR="00B90D93" w:rsidRPr="00F879E5">
        <w:rPr>
          <w:rFonts w:ascii="Times New Roman" w:hAnsi="Times New Roman" w:cs="Times New Roman"/>
          <w:sz w:val="24"/>
          <w:szCs w:val="24"/>
        </w:rPr>
        <w:t>10. 4. 2026</w:t>
      </w:r>
      <w:r w:rsidR="00346C25" w:rsidRPr="00F879E5">
        <w:rPr>
          <w:rFonts w:ascii="Times New Roman" w:hAnsi="Times New Roman" w:cs="Times New Roman"/>
          <w:sz w:val="24"/>
          <w:szCs w:val="24"/>
        </w:rPr>
        <w:t xml:space="preserve"> podané v rámci výběrového řízení na veřejnou zakázku malého rozsahu na služby s názvem „Provedení penetračních testů“.  </w:t>
      </w:r>
    </w:p>
    <w:p w14:paraId="18E80988" w14:textId="204212C4" w:rsidR="001F4E57" w:rsidRPr="00F879E5" w:rsidRDefault="00346C25" w:rsidP="00C92EA6">
      <w:pPr>
        <w:pStyle w:val="StylNadpis2Ped12b"/>
        <w:tabs>
          <w:tab w:val="left" w:pos="360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Celková cena za </w:t>
      </w:r>
      <w:r w:rsidR="00671737" w:rsidRPr="00F879E5">
        <w:rPr>
          <w:rFonts w:ascii="Times New Roman" w:hAnsi="Times New Roman" w:cs="Times New Roman"/>
          <w:sz w:val="24"/>
          <w:szCs w:val="24"/>
        </w:rPr>
        <w:t>Předmět plnění</w:t>
      </w:r>
      <w:r w:rsidRPr="00F879E5">
        <w:rPr>
          <w:rFonts w:ascii="Times New Roman" w:hAnsi="Times New Roman" w:cs="Times New Roman"/>
          <w:sz w:val="24"/>
          <w:szCs w:val="24"/>
        </w:rPr>
        <w:t xml:space="preserve"> činí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: </w:t>
      </w:r>
      <w:r w:rsidR="00A17C2A" w:rsidRPr="00F879E5">
        <w:rPr>
          <w:rFonts w:ascii="Times New Roman" w:eastAsia="Calibri" w:hAnsi="Times New Roman" w:cs="Times New Roman"/>
          <w:sz w:val="24"/>
          <w:szCs w:val="24"/>
        </w:rPr>
        <w:t>135 000</w:t>
      </w:r>
      <w:r w:rsidR="00E33E38" w:rsidRPr="00F879E5">
        <w:rPr>
          <w:rFonts w:ascii="Times New Roman" w:hAnsi="Times New Roman" w:cs="Times New Roman"/>
          <w:bCs/>
          <w:sz w:val="24"/>
          <w:szCs w:val="24"/>
        </w:rPr>
        <w:t>, -</w:t>
      </w:r>
      <w:r w:rsidR="00DF4E8C" w:rsidRPr="00F879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E8C" w:rsidRPr="00F879E5">
        <w:rPr>
          <w:rFonts w:ascii="Times New Roman" w:hAnsi="Times New Roman" w:cs="Times New Roman"/>
          <w:bCs/>
          <w:sz w:val="24"/>
          <w:szCs w:val="24"/>
        </w:rPr>
        <w:t xml:space="preserve">Kč </w:t>
      </w:r>
      <w:r w:rsidR="00084DB1" w:rsidRPr="00F879E5">
        <w:rPr>
          <w:rFonts w:ascii="Times New Roman" w:hAnsi="Times New Roman" w:cs="Times New Roman"/>
          <w:bCs/>
          <w:sz w:val="24"/>
          <w:szCs w:val="24"/>
        </w:rPr>
        <w:t>bez DPH</w:t>
      </w:r>
      <w:bookmarkEnd w:id="2"/>
      <w:r w:rsidR="009237D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237D4" w:rsidRPr="009237D4">
        <w:rPr>
          <w:rFonts w:ascii="Times New Roman" w:hAnsi="Times New Roman" w:cs="Times New Roman"/>
          <w:bCs/>
          <w:sz w:val="24"/>
          <w:szCs w:val="24"/>
        </w:rPr>
        <w:t>163</w:t>
      </w:r>
      <w:r w:rsidR="009237D4">
        <w:rPr>
          <w:rFonts w:ascii="Times New Roman" w:hAnsi="Times New Roman" w:cs="Times New Roman"/>
          <w:bCs/>
          <w:sz w:val="24"/>
          <w:szCs w:val="24"/>
        </w:rPr>
        <w:t> </w:t>
      </w:r>
      <w:r w:rsidR="009237D4" w:rsidRPr="009237D4">
        <w:rPr>
          <w:rFonts w:ascii="Times New Roman" w:hAnsi="Times New Roman" w:cs="Times New Roman"/>
          <w:bCs/>
          <w:sz w:val="24"/>
          <w:szCs w:val="24"/>
        </w:rPr>
        <w:t>350</w:t>
      </w:r>
      <w:r w:rsidR="009237D4">
        <w:rPr>
          <w:rFonts w:ascii="Times New Roman" w:hAnsi="Times New Roman" w:cs="Times New Roman"/>
          <w:bCs/>
          <w:sz w:val="24"/>
          <w:szCs w:val="24"/>
        </w:rPr>
        <w:t>,- Kč s DPH)</w:t>
      </w:r>
      <w:r w:rsidR="00631221" w:rsidRPr="00F879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C25743" w14:textId="66149E04" w:rsidR="001F4E57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Cena za </w:t>
      </w:r>
      <w:r w:rsidR="00671737" w:rsidRPr="00F879E5">
        <w:rPr>
          <w:rFonts w:ascii="Times New Roman" w:hAnsi="Times New Roman" w:cs="Times New Roman"/>
          <w:sz w:val="24"/>
          <w:szCs w:val="24"/>
        </w:rPr>
        <w:t>Předmět plnění</w:t>
      </w:r>
      <w:r w:rsidR="00671737" w:rsidRPr="00F879E5" w:rsidDel="00671737">
        <w:rPr>
          <w:rFonts w:ascii="Times New Roman" w:hAnsi="Times New Roman" w:cs="Times New Roman"/>
          <w:sz w:val="24"/>
          <w:szCs w:val="24"/>
        </w:rPr>
        <w:t xml:space="preserve"> </w:t>
      </w:r>
      <w:r w:rsidRPr="00F879E5">
        <w:rPr>
          <w:rFonts w:ascii="Times New Roman" w:hAnsi="Times New Roman" w:cs="Times New Roman"/>
          <w:sz w:val="24"/>
          <w:szCs w:val="24"/>
        </w:rPr>
        <w:t xml:space="preserve">je konečná a zahrnuje veškeré režijní náklady nutné pro realizaci </w:t>
      </w:r>
      <w:r w:rsidR="00671737" w:rsidRPr="00F879E5">
        <w:rPr>
          <w:rFonts w:ascii="Times New Roman" w:hAnsi="Times New Roman" w:cs="Times New Roman"/>
          <w:sz w:val="24"/>
          <w:szCs w:val="24"/>
        </w:rPr>
        <w:t>Předmětu plnění</w:t>
      </w:r>
      <w:r w:rsidR="00671737" w:rsidRPr="00F879E5" w:rsidDel="00671737">
        <w:rPr>
          <w:rFonts w:ascii="Times New Roman" w:hAnsi="Times New Roman" w:cs="Times New Roman"/>
          <w:sz w:val="24"/>
          <w:szCs w:val="24"/>
        </w:rPr>
        <w:t xml:space="preserve"> </w:t>
      </w:r>
      <w:r w:rsidRPr="00F879E5">
        <w:rPr>
          <w:rFonts w:ascii="Times New Roman" w:hAnsi="Times New Roman" w:cs="Times New Roman"/>
          <w:sz w:val="24"/>
          <w:szCs w:val="24"/>
        </w:rPr>
        <w:t>(čas potřebný na přípravu všech prací, čas potřebný pro cestu ke </w:t>
      </w:r>
      <w:r w:rsidR="008A3A77" w:rsidRPr="00F879E5">
        <w:rPr>
          <w:rFonts w:ascii="Times New Roman" w:hAnsi="Times New Roman" w:cs="Times New Roman"/>
          <w:sz w:val="24"/>
          <w:szCs w:val="24"/>
        </w:rPr>
        <w:t>Klientovi</w:t>
      </w:r>
      <w:r w:rsidRPr="00F879E5">
        <w:rPr>
          <w:rFonts w:ascii="Times New Roman" w:hAnsi="Times New Roman" w:cs="Times New Roman"/>
          <w:sz w:val="24"/>
          <w:szCs w:val="24"/>
        </w:rPr>
        <w:t xml:space="preserve">, dopravné apod.) a nelze ji překročit po celou dobu trvání Smlouvy. </w:t>
      </w:r>
    </w:p>
    <w:p w14:paraId="729A694C" w14:textId="71EE3269" w:rsidR="001F4E57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K uvedené ceně bude účtována DPH dle platných </w:t>
      </w:r>
      <w:r w:rsidR="00C82FDB" w:rsidRPr="00F879E5">
        <w:rPr>
          <w:rFonts w:ascii="Times New Roman" w:hAnsi="Times New Roman" w:cs="Times New Roman"/>
          <w:sz w:val="24"/>
          <w:szCs w:val="24"/>
        </w:rPr>
        <w:t xml:space="preserve">a účinných </w:t>
      </w:r>
      <w:r w:rsidRPr="00F879E5">
        <w:rPr>
          <w:rFonts w:ascii="Times New Roman" w:hAnsi="Times New Roman" w:cs="Times New Roman"/>
          <w:sz w:val="24"/>
          <w:szCs w:val="24"/>
        </w:rPr>
        <w:t xml:space="preserve">předpisů. Ta v současné době činí 21 %. </w:t>
      </w:r>
    </w:p>
    <w:p w14:paraId="28C67F26" w14:textId="1F5F2121" w:rsidR="001F4E57" w:rsidRPr="00F879E5" w:rsidRDefault="004533B7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a </w:t>
      </w:r>
      <w:r w:rsidR="003E16DE" w:rsidRPr="00F879E5">
        <w:rPr>
          <w:rFonts w:ascii="Times New Roman" w:hAnsi="Times New Roman" w:cs="Times New Roman"/>
          <w:sz w:val="24"/>
          <w:szCs w:val="24"/>
        </w:rPr>
        <w:t xml:space="preserve">Klient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se dohodli, že </w:t>
      </w:r>
      <w:r w:rsidRPr="00F879E5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vystaví fakturu </w:t>
      </w:r>
      <w:r w:rsidR="00671737" w:rsidRPr="00F879E5">
        <w:rPr>
          <w:rFonts w:ascii="Times New Roman" w:hAnsi="Times New Roman" w:cs="Times New Roman"/>
          <w:sz w:val="24"/>
          <w:szCs w:val="24"/>
        </w:rPr>
        <w:t>za Předmět plnění</w:t>
      </w:r>
      <w:r w:rsidR="00671737" w:rsidRPr="00F879E5" w:rsidDel="00671737">
        <w:rPr>
          <w:rFonts w:ascii="Times New Roman" w:hAnsi="Times New Roman" w:cs="Times New Roman"/>
          <w:sz w:val="24"/>
          <w:szCs w:val="24"/>
        </w:rPr>
        <w:t xml:space="preserve">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dle </w:t>
      </w:r>
      <w:r w:rsidR="00A87110" w:rsidRPr="00F879E5">
        <w:rPr>
          <w:rFonts w:ascii="Times New Roman" w:hAnsi="Times New Roman" w:cs="Times New Roman"/>
          <w:sz w:val="24"/>
          <w:szCs w:val="24"/>
        </w:rPr>
        <w:t xml:space="preserve">čl. 4 odst.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4.1 této </w:t>
      </w:r>
      <w:r w:rsidR="0046597E" w:rsidRPr="00F879E5">
        <w:rPr>
          <w:rFonts w:ascii="Times New Roman" w:hAnsi="Times New Roman" w:cs="Times New Roman"/>
          <w:sz w:val="24"/>
          <w:szCs w:val="24"/>
        </w:rPr>
        <w:t xml:space="preserve">Smlouvy </w:t>
      </w:r>
      <w:r w:rsidR="00D3022A" w:rsidRPr="00F879E5">
        <w:rPr>
          <w:rFonts w:ascii="Times New Roman" w:hAnsi="Times New Roman" w:cs="Times New Roman"/>
          <w:sz w:val="24"/>
          <w:szCs w:val="24"/>
        </w:rPr>
        <w:t>do 14 dnů od</w:t>
      </w:r>
      <w:r w:rsidR="004A5694" w:rsidRPr="00F879E5">
        <w:rPr>
          <w:rFonts w:ascii="Times New Roman" w:hAnsi="Times New Roman" w:cs="Times New Roman"/>
          <w:sz w:val="24"/>
          <w:szCs w:val="24"/>
        </w:rPr>
        <w:t xml:space="preserve"> předání hotového </w:t>
      </w:r>
      <w:r w:rsidR="00671737" w:rsidRPr="00F879E5">
        <w:rPr>
          <w:rFonts w:ascii="Times New Roman" w:hAnsi="Times New Roman" w:cs="Times New Roman"/>
          <w:sz w:val="24"/>
          <w:szCs w:val="24"/>
        </w:rPr>
        <w:t>Předmětu plnění</w:t>
      </w:r>
      <w:r w:rsidR="00671737" w:rsidRPr="00F879E5" w:rsidDel="00671737">
        <w:rPr>
          <w:rFonts w:ascii="Times New Roman" w:hAnsi="Times New Roman" w:cs="Times New Roman"/>
          <w:sz w:val="24"/>
          <w:szCs w:val="24"/>
        </w:rPr>
        <w:t xml:space="preserve"> </w:t>
      </w:r>
      <w:r w:rsidR="004A5694" w:rsidRPr="00F879E5">
        <w:rPr>
          <w:rFonts w:ascii="Times New Roman" w:hAnsi="Times New Roman" w:cs="Times New Roman"/>
          <w:sz w:val="24"/>
          <w:szCs w:val="24"/>
        </w:rPr>
        <w:t xml:space="preserve"> oboustranným podpisem akceptačního protokolu</w:t>
      </w:r>
      <w:r w:rsidR="00A87110" w:rsidRPr="00F879E5">
        <w:rPr>
          <w:rFonts w:ascii="Times New Roman" w:hAnsi="Times New Roman" w:cs="Times New Roman"/>
          <w:sz w:val="24"/>
          <w:szCs w:val="24"/>
        </w:rPr>
        <w:t xml:space="preserve"> dle čl. 3 odst. 3.2 této Smlouvy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89611" w14:textId="1F86C47C" w:rsidR="001F4E57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Za datum uskutečnění zdanitelného plnění (DUZP) se považuje datum </w:t>
      </w:r>
      <w:r w:rsidR="004A5694" w:rsidRPr="00F879E5">
        <w:rPr>
          <w:rFonts w:ascii="Times New Roman" w:hAnsi="Times New Roman" w:cs="Times New Roman"/>
          <w:sz w:val="24"/>
          <w:szCs w:val="24"/>
        </w:rPr>
        <w:t xml:space="preserve">předání hotového </w:t>
      </w:r>
      <w:r w:rsidR="00D93DE2" w:rsidRPr="00F879E5">
        <w:rPr>
          <w:rFonts w:ascii="Times New Roman" w:hAnsi="Times New Roman" w:cs="Times New Roman"/>
          <w:sz w:val="24"/>
          <w:szCs w:val="24"/>
        </w:rPr>
        <w:t>Předmětu plnění</w:t>
      </w:r>
      <w:r w:rsidR="00A87110" w:rsidRPr="00F879E5">
        <w:rPr>
          <w:rFonts w:ascii="Times New Roman" w:hAnsi="Times New Roman" w:cs="Times New Roman"/>
          <w:sz w:val="24"/>
          <w:szCs w:val="24"/>
        </w:rPr>
        <w:t xml:space="preserve"> oboustranným podpisem akceptačního protokolu dle čl. 3 odst. 3.2 této Smlouvy</w:t>
      </w:r>
      <w:r w:rsidRPr="00F879E5">
        <w:rPr>
          <w:rFonts w:ascii="Times New Roman" w:hAnsi="Times New Roman" w:cs="Times New Roman"/>
          <w:sz w:val="24"/>
          <w:szCs w:val="24"/>
        </w:rPr>
        <w:t>.</w:t>
      </w:r>
    </w:p>
    <w:p w14:paraId="77C2AA79" w14:textId="383C0629" w:rsidR="00394F76" w:rsidRPr="00F879E5" w:rsidRDefault="00DF4E8C" w:rsidP="00F879E5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Splatnost řádně vystaveného daňového dokladu (faktury) obsahujícího náležitosti dle požadavků příslušných obecně závazných právních předpisů České republiky činí 14 (slovy: čtrnáct) dnů ode dne jeho prokazatelného doručení </w:t>
      </w:r>
      <w:r w:rsidR="003E16DE" w:rsidRPr="00F879E5">
        <w:rPr>
          <w:rFonts w:ascii="Times New Roman" w:hAnsi="Times New Roman" w:cs="Times New Roman"/>
          <w:sz w:val="24"/>
          <w:szCs w:val="24"/>
        </w:rPr>
        <w:t>Klientovi</w:t>
      </w:r>
      <w:r w:rsidRPr="00F879E5">
        <w:rPr>
          <w:rFonts w:ascii="Times New Roman" w:hAnsi="Times New Roman" w:cs="Times New Roman"/>
          <w:sz w:val="24"/>
          <w:szCs w:val="24"/>
        </w:rPr>
        <w:t>.</w:t>
      </w:r>
    </w:p>
    <w:p w14:paraId="7378D149" w14:textId="78269BFA" w:rsidR="001F4E57" w:rsidRPr="00F879E5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sz w:val="24"/>
          <w:szCs w:val="24"/>
        </w:rPr>
      </w:pPr>
      <w:bookmarkStart w:id="3" w:name="_Ref80090997"/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lastRenderedPageBreak/>
        <w:t xml:space="preserve">Součinnost </w:t>
      </w:r>
      <w:r w:rsidR="003E16DE"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Klienta </w:t>
      </w: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a </w:t>
      </w:r>
      <w:bookmarkEnd w:id="3"/>
      <w:r w:rsidR="004533B7"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Poskytovatele</w:t>
      </w:r>
    </w:p>
    <w:p w14:paraId="7D01CA63" w14:textId="1A32B999" w:rsidR="001F4E57" w:rsidRPr="00F879E5" w:rsidRDefault="003E16DE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Klient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se zavazuje poskytovat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včasné, pravdivé a úplné informace v rozsahu potřebném k </w:t>
      </w:r>
      <w:r w:rsidR="00536445" w:rsidRPr="00F879E5">
        <w:rPr>
          <w:rFonts w:ascii="Times New Roman" w:hAnsi="Times New Roman" w:cs="Times New Roman"/>
          <w:sz w:val="24"/>
          <w:szCs w:val="24"/>
        </w:rPr>
        <w:t>realizaci Předmětu plnění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 a průběžně s ním spolupracovat, a to však nejpozději do </w:t>
      </w:r>
      <w:r w:rsidR="00DC176A" w:rsidRPr="00F879E5">
        <w:rPr>
          <w:rFonts w:ascii="Times New Roman" w:hAnsi="Times New Roman" w:cs="Times New Roman"/>
          <w:sz w:val="24"/>
          <w:szCs w:val="24"/>
        </w:rPr>
        <w:t>2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 pracovní</w:t>
      </w:r>
      <w:r w:rsidR="00670710" w:rsidRPr="00F879E5">
        <w:rPr>
          <w:rFonts w:ascii="Times New Roman" w:hAnsi="Times New Roman" w:cs="Times New Roman"/>
          <w:sz w:val="24"/>
          <w:szCs w:val="24"/>
        </w:rPr>
        <w:t>ch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 dní ode dne, v němž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F879E5">
        <w:rPr>
          <w:rFonts w:ascii="Times New Roman" w:hAnsi="Times New Roman" w:cs="Times New Roman"/>
          <w:sz w:val="24"/>
          <w:szCs w:val="24"/>
        </w:rPr>
        <w:t xml:space="preserve">Klienta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k poskytnutí takových potřebných informací písemně vyzval. Zvláště je pak </w:t>
      </w:r>
      <w:r w:rsidRPr="00F879E5">
        <w:rPr>
          <w:rFonts w:ascii="Times New Roman" w:hAnsi="Times New Roman" w:cs="Times New Roman"/>
          <w:sz w:val="24"/>
          <w:szCs w:val="24"/>
        </w:rPr>
        <w:t xml:space="preserve">Klient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povinen poskytnout součinnost při předání potřebné dokumentace, realizaci interview a oponentuře předaných výstupů. </w:t>
      </w:r>
    </w:p>
    <w:p w14:paraId="48BE3552" w14:textId="4799F5D8" w:rsidR="001F4E57" w:rsidRPr="00F879E5" w:rsidRDefault="004533B7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80091024"/>
      <w:r w:rsidRPr="00F879E5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DF4E8C" w:rsidRPr="00F879E5">
        <w:rPr>
          <w:rFonts w:ascii="Times New Roman" w:hAnsi="Times New Roman" w:cs="Times New Roman"/>
          <w:sz w:val="24"/>
          <w:szCs w:val="24"/>
        </w:rPr>
        <w:t>se zavazuje</w:t>
      </w:r>
      <w:bookmarkEnd w:id="4"/>
      <w:r w:rsidR="00DF4E8C" w:rsidRPr="00F879E5">
        <w:rPr>
          <w:rFonts w:ascii="Times New Roman" w:hAnsi="Times New Roman" w:cs="Times New Roman"/>
          <w:sz w:val="24"/>
          <w:szCs w:val="24"/>
        </w:rPr>
        <w:t xml:space="preserve"> předat </w:t>
      </w:r>
      <w:r w:rsidR="003E16DE" w:rsidRPr="00F879E5">
        <w:rPr>
          <w:rFonts w:ascii="Times New Roman" w:hAnsi="Times New Roman" w:cs="Times New Roman"/>
          <w:sz w:val="24"/>
          <w:szCs w:val="24"/>
        </w:rPr>
        <w:t xml:space="preserve">Klientovi </w:t>
      </w:r>
      <w:r w:rsidR="00DF4E8C" w:rsidRPr="00F879E5">
        <w:rPr>
          <w:rFonts w:ascii="Times New Roman" w:hAnsi="Times New Roman" w:cs="Times New Roman"/>
          <w:sz w:val="24"/>
          <w:szCs w:val="24"/>
        </w:rPr>
        <w:t>veškeré a úplné informace vztahující se k </w:t>
      </w:r>
      <w:r w:rsidR="00536445" w:rsidRPr="00F879E5">
        <w:rPr>
          <w:rFonts w:ascii="Times New Roman" w:hAnsi="Times New Roman" w:cs="Times New Roman"/>
          <w:sz w:val="24"/>
          <w:szCs w:val="24"/>
        </w:rPr>
        <w:t xml:space="preserve">Předmětu plnění </w:t>
      </w:r>
      <w:r w:rsidR="00DF4E8C" w:rsidRPr="00F879E5">
        <w:rPr>
          <w:rFonts w:ascii="Times New Roman" w:hAnsi="Times New Roman" w:cs="Times New Roman"/>
          <w:sz w:val="24"/>
          <w:szCs w:val="24"/>
        </w:rPr>
        <w:t>a veškerou zpracovanou dokumentaci související s </w:t>
      </w:r>
      <w:r w:rsidR="00536445" w:rsidRPr="00F879E5">
        <w:rPr>
          <w:rFonts w:ascii="Times New Roman" w:hAnsi="Times New Roman" w:cs="Times New Roman"/>
          <w:sz w:val="24"/>
          <w:szCs w:val="24"/>
        </w:rPr>
        <w:t>Předmětem plnění</w:t>
      </w:r>
      <w:r w:rsidR="00260D99" w:rsidRPr="00F879E5">
        <w:rPr>
          <w:rFonts w:ascii="Times New Roman" w:hAnsi="Times New Roman" w:cs="Times New Roman"/>
          <w:sz w:val="24"/>
          <w:szCs w:val="24"/>
        </w:rPr>
        <w:t xml:space="preserve"> </w:t>
      </w:r>
      <w:r w:rsidR="00DC176A" w:rsidRPr="00F879E5">
        <w:rPr>
          <w:rFonts w:ascii="Times New Roman" w:hAnsi="Times New Roman" w:cs="Times New Roman"/>
          <w:sz w:val="24"/>
          <w:szCs w:val="24"/>
        </w:rPr>
        <w:t>v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 elektronické podobě. </w:t>
      </w:r>
    </w:p>
    <w:p w14:paraId="19A048CE" w14:textId="49B87F19" w:rsidR="00394F76" w:rsidRPr="00F879E5" w:rsidRDefault="00DF4E8C" w:rsidP="00F879E5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>V případě neposkytnutí součinnosti v době specifikované v </w:t>
      </w:r>
      <w:r w:rsidR="00187D18" w:rsidRPr="00F879E5">
        <w:rPr>
          <w:rFonts w:ascii="Times New Roman" w:hAnsi="Times New Roman" w:cs="Times New Roman"/>
          <w:sz w:val="24"/>
          <w:szCs w:val="24"/>
        </w:rPr>
        <w:t>ujednání </w:t>
      </w:r>
      <w:r w:rsidR="00187D18" w:rsidRPr="00F879E5" w:rsidDel="00187D18">
        <w:rPr>
          <w:rFonts w:ascii="Times New Roman" w:hAnsi="Times New Roman" w:cs="Times New Roman"/>
          <w:sz w:val="24"/>
          <w:szCs w:val="24"/>
        </w:rPr>
        <w:t xml:space="preserve"> </w:t>
      </w:r>
      <w:r w:rsidRPr="00F879E5">
        <w:rPr>
          <w:rFonts w:ascii="Times New Roman" w:hAnsi="Times New Roman" w:cs="Times New Roman"/>
          <w:sz w:val="24"/>
          <w:szCs w:val="24"/>
        </w:rPr>
        <w:t xml:space="preserve">čl. 5 odst. 5.1. Smlouvy se prodlužuje lhůta dodání </w:t>
      </w:r>
      <w:r w:rsidR="00536445" w:rsidRPr="00F879E5">
        <w:rPr>
          <w:rFonts w:ascii="Times New Roman" w:hAnsi="Times New Roman" w:cs="Times New Roman"/>
          <w:sz w:val="24"/>
          <w:szCs w:val="24"/>
        </w:rPr>
        <w:t>Předmětu plnění</w:t>
      </w:r>
      <w:r w:rsidRPr="00F879E5">
        <w:rPr>
          <w:rFonts w:ascii="Times New Roman" w:hAnsi="Times New Roman" w:cs="Times New Roman"/>
          <w:sz w:val="24"/>
          <w:szCs w:val="24"/>
        </w:rPr>
        <w:t xml:space="preserve">, tzn., dojde k posunu termínu dodání </w:t>
      </w:r>
      <w:r w:rsidR="00536445" w:rsidRPr="00F879E5">
        <w:rPr>
          <w:rFonts w:ascii="Times New Roman" w:hAnsi="Times New Roman" w:cs="Times New Roman"/>
          <w:sz w:val="24"/>
          <w:szCs w:val="24"/>
        </w:rPr>
        <w:t xml:space="preserve">Předmětu plnění </w:t>
      </w:r>
      <w:r w:rsidRPr="00F879E5">
        <w:rPr>
          <w:rFonts w:ascii="Times New Roman" w:hAnsi="Times New Roman" w:cs="Times New Roman"/>
          <w:sz w:val="24"/>
          <w:szCs w:val="24"/>
        </w:rPr>
        <w:t xml:space="preserve">o počet dnů zcela odpovídající zpoždění ze strany </w:t>
      </w:r>
      <w:r w:rsidR="003E16DE" w:rsidRPr="00F879E5">
        <w:rPr>
          <w:rFonts w:ascii="Times New Roman" w:hAnsi="Times New Roman" w:cs="Times New Roman"/>
          <w:sz w:val="24"/>
          <w:szCs w:val="24"/>
        </w:rPr>
        <w:t>Klienta</w:t>
      </w:r>
      <w:r w:rsidRPr="00F879E5">
        <w:rPr>
          <w:rFonts w:ascii="Times New Roman" w:hAnsi="Times New Roman" w:cs="Times New Roman"/>
          <w:sz w:val="24"/>
          <w:szCs w:val="24"/>
        </w:rPr>
        <w:t>.</w:t>
      </w:r>
    </w:p>
    <w:p w14:paraId="434A8DA9" w14:textId="77777777" w:rsidR="001F4E57" w:rsidRPr="00F879E5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Sankce</w:t>
      </w:r>
    </w:p>
    <w:p w14:paraId="1E296EA1" w14:textId="5671272F" w:rsidR="001F4E57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480972990"/>
      <w:r w:rsidRPr="00F879E5">
        <w:rPr>
          <w:rFonts w:ascii="Times New Roman" w:hAnsi="Times New Roman" w:cs="Times New Roman"/>
          <w:sz w:val="24"/>
          <w:szCs w:val="24"/>
        </w:rPr>
        <w:t xml:space="preserve">V případě prodlení </w:t>
      </w:r>
      <w:r w:rsidR="003E16DE" w:rsidRPr="00F879E5">
        <w:rPr>
          <w:rFonts w:ascii="Times New Roman" w:hAnsi="Times New Roman" w:cs="Times New Roman"/>
          <w:sz w:val="24"/>
          <w:szCs w:val="24"/>
        </w:rPr>
        <w:t xml:space="preserve">Klienta </w:t>
      </w:r>
      <w:r w:rsidRPr="00F879E5">
        <w:rPr>
          <w:rFonts w:ascii="Times New Roman" w:hAnsi="Times New Roman" w:cs="Times New Roman"/>
          <w:sz w:val="24"/>
          <w:szCs w:val="24"/>
        </w:rPr>
        <w:t xml:space="preserve">s úhradou daňového dokladu (faktury), vzniká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Poskytovateli </w:t>
      </w:r>
      <w:r w:rsidRPr="00F879E5">
        <w:rPr>
          <w:rFonts w:ascii="Times New Roman" w:hAnsi="Times New Roman" w:cs="Times New Roman"/>
          <w:sz w:val="24"/>
          <w:szCs w:val="24"/>
        </w:rPr>
        <w:t>právo na úrok z prodlení v zákonné výši.</w:t>
      </w:r>
      <w:bookmarkEnd w:id="5"/>
    </w:p>
    <w:p w14:paraId="1862AABC" w14:textId="18791D61" w:rsidR="00822973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V případě prodlení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Poskytovatele </w:t>
      </w:r>
      <w:r w:rsidRPr="00F879E5">
        <w:rPr>
          <w:rFonts w:ascii="Times New Roman" w:hAnsi="Times New Roman" w:cs="Times New Roman"/>
          <w:sz w:val="24"/>
          <w:szCs w:val="24"/>
        </w:rPr>
        <w:t xml:space="preserve">s předáním </w:t>
      </w:r>
      <w:r w:rsidR="00536445" w:rsidRPr="00F879E5">
        <w:rPr>
          <w:rFonts w:ascii="Times New Roman" w:hAnsi="Times New Roman" w:cs="Times New Roman"/>
          <w:sz w:val="24"/>
          <w:szCs w:val="24"/>
        </w:rPr>
        <w:t>Předmětu plnění</w:t>
      </w:r>
      <w:r w:rsidR="007A22D6" w:rsidRPr="00F879E5">
        <w:rPr>
          <w:rFonts w:ascii="Times New Roman" w:hAnsi="Times New Roman" w:cs="Times New Roman"/>
          <w:sz w:val="24"/>
          <w:szCs w:val="24"/>
        </w:rPr>
        <w:t>,</w:t>
      </w:r>
      <w:r w:rsidRPr="00F879E5">
        <w:rPr>
          <w:rFonts w:ascii="Times New Roman" w:hAnsi="Times New Roman" w:cs="Times New Roman"/>
          <w:sz w:val="24"/>
          <w:szCs w:val="24"/>
        </w:rPr>
        <w:t xml:space="preserve"> 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nezpůsobeném neposkytnutím součinnosti v době specifikované v </w:t>
      </w:r>
      <w:r w:rsidR="00187D18" w:rsidRPr="00F879E5">
        <w:rPr>
          <w:rFonts w:ascii="Times New Roman" w:hAnsi="Times New Roman" w:cs="Times New Roman"/>
          <w:sz w:val="24"/>
          <w:szCs w:val="24"/>
        </w:rPr>
        <w:t>ujednání </w:t>
      </w:r>
      <w:r w:rsidR="00187D18" w:rsidRPr="00F879E5" w:rsidDel="00187D18">
        <w:rPr>
          <w:rFonts w:ascii="Times New Roman" w:hAnsi="Times New Roman" w:cs="Times New Roman"/>
          <w:sz w:val="24"/>
          <w:szCs w:val="24"/>
        </w:rPr>
        <w:t xml:space="preserve"> 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čl. 5 odst. 5.1. Smlouvy ze strany </w:t>
      </w:r>
      <w:r w:rsidR="003E16DE" w:rsidRPr="00F879E5">
        <w:rPr>
          <w:rFonts w:ascii="Times New Roman" w:hAnsi="Times New Roman" w:cs="Times New Roman"/>
          <w:sz w:val="24"/>
          <w:szCs w:val="24"/>
        </w:rPr>
        <w:t>Klienta</w:t>
      </w:r>
      <w:r w:rsidR="007A22D6" w:rsidRPr="00F879E5">
        <w:rPr>
          <w:rFonts w:ascii="Times New Roman" w:hAnsi="Times New Roman" w:cs="Times New Roman"/>
          <w:sz w:val="24"/>
          <w:szCs w:val="24"/>
        </w:rPr>
        <w:t>,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 má </w:t>
      </w:r>
      <w:r w:rsidR="003E16DE" w:rsidRPr="00F879E5">
        <w:rPr>
          <w:rFonts w:ascii="Times New Roman" w:hAnsi="Times New Roman" w:cs="Times New Roman"/>
          <w:sz w:val="24"/>
          <w:szCs w:val="24"/>
        </w:rPr>
        <w:t xml:space="preserve">Klient 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nárok na smluvní pokutu ve výši 0,5 % z celkové ceny </w:t>
      </w:r>
      <w:r w:rsidR="00536445" w:rsidRPr="00F879E5">
        <w:rPr>
          <w:rFonts w:ascii="Times New Roman" w:hAnsi="Times New Roman" w:cs="Times New Roman"/>
          <w:sz w:val="24"/>
          <w:szCs w:val="24"/>
        </w:rPr>
        <w:t xml:space="preserve">Předmětu plnění </w:t>
      </w:r>
      <w:r w:rsidR="00D05332" w:rsidRPr="00F879E5">
        <w:rPr>
          <w:rFonts w:ascii="Times New Roman" w:hAnsi="Times New Roman" w:cs="Times New Roman"/>
          <w:sz w:val="24"/>
          <w:szCs w:val="24"/>
        </w:rPr>
        <w:t xml:space="preserve">za každý započatý den </w:t>
      </w:r>
      <w:r w:rsidR="007A22D6" w:rsidRPr="00F879E5">
        <w:rPr>
          <w:rFonts w:ascii="Times New Roman" w:hAnsi="Times New Roman" w:cs="Times New Roman"/>
          <w:sz w:val="24"/>
          <w:szCs w:val="24"/>
        </w:rPr>
        <w:t>prodlení</w:t>
      </w:r>
      <w:r w:rsidRPr="00F879E5">
        <w:rPr>
          <w:rFonts w:ascii="Times New Roman" w:hAnsi="Times New Roman" w:cs="Times New Roman"/>
          <w:sz w:val="24"/>
          <w:szCs w:val="24"/>
        </w:rPr>
        <w:t>.</w:t>
      </w:r>
    </w:p>
    <w:p w14:paraId="466271BD" w14:textId="77777777" w:rsidR="001F4E57" w:rsidRPr="00F879E5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Komunikace smluvních stran</w:t>
      </w:r>
    </w:p>
    <w:p w14:paraId="49B2317B" w14:textId="77777777" w:rsidR="001F4E57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>Smluvní strany spolu budou komunikovat osobně, e-mailem nebo telefonicky.</w:t>
      </w:r>
    </w:p>
    <w:p w14:paraId="54212302" w14:textId="7968D7B2" w:rsidR="001F4E57" w:rsidRPr="00F879E5" w:rsidRDefault="00DF4E8C" w:rsidP="00D431E3">
      <w:pPr>
        <w:pStyle w:val="StylNadpis2Ped12b"/>
        <w:numPr>
          <w:ilvl w:val="1"/>
          <w:numId w:val="13"/>
        </w:numPr>
        <w:spacing w:before="0" w:after="240"/>
        <w:ind w:left="57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Za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Poskytovatele </w:t>
      </w:r>
      <w:r w:rsidRPr="00F879E5">
        <w:rPr>
          <w:rFonts w:ascii="Times New Roman" w:hAnsi="Times New Roman" w:cs="Times New Roman"/>
          <w:sz w:val="24"/>
          <w:szCs w:val="24"/>
        </w:rPr>
        <w:t>je oprávněn ve věci plnění Smlouvy komunikovat:</w:t>
      </w:r>
    </w:p>
    <w:p w14:paraId="1648F013" w14:textId="5720A001" w:rsidR="001F4E57" w:rsidRPr="00F879E5" w:rsidRDefault="003D7414" w:rsidP="00D431E3">
      <w:pPr>
        <w:pStyle w:val="Odstavecseseznamem"/>
        <w:numPr>
          <w:ilvl w:val="0"/>
          <w:numId w:val="17"/>
        </w:numPr>
        <w:spacing w:after="0" w:line="240" w:lineRule="auto"/>
        <w:ind w:left="1701" w:hanging="2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xxxxx xxxxx</w:t>
      </w:r>
    </w:p>
    <w:p w14:paraId="50ACFAB5" w14:textId="0E0638E9" w:rsidR="006C510E" w:rsidRPr="00D431E3" w:rsidRDefault="00DF4E8C" w:rsidP="00D431E3">
      <w:pPr>
        <w:ind w:left="1701"/>
        <w:jc w:val="both"/>
        <w:rPr>
          <w:sz w:val="24"/>
          <w:szCs w:val="24"/>
        </w:rPr>
      </w:pPr>
      <w:r w:rsidRPr="00F879E5">
        <w:rPr>
          <w:color w:val="auto"/>
          <w:sz w:val="24"/>
          <w:szCs w:val="24"/>
          <w:lang w:val="cs-CZ"/>
        </w:rPr>
        <w:t xml:space="preserve">tel: </w:t>
      </w:r>
      <w:r w:rsidR="003D7414">
        <w:rPr>
          <w:color w:val="auto"/>
          <w:sz w:val="24"/>
          <w:szCs w:val="24"/>
          <w:lang w:val="cs-CZ"/>
        </w:rPr>
        <w:t>xxx xxx xxx</w:t>
      </w:r>
      <w:r w:rsidRPr="00F879E5">
        <w:rPr>
          <w:color w:val="auto"/>
          <w:sz w:val="24"/>
          <w:szCs w:val="24"/>
          <w:lang w:val="cs-CZ"/>
        </w:rPr>
        <w:t xml:space="preserve">, e-mail: </w:t>
      </w:r>
      <w:r w:rsidR="003D7414" w:rsidRPr="003D7414">
        <w:rPr>
          <w:sz w:val="24"/>
          <w:szCs w:val="24"/>
        </w:rPr>
        <w:t>xxxxxxxxxx</w:t>
      </w:r>
    </w:p>
    <w:p w14:paraId="2ABDBBB8" w14:textId="4627B01D" w:rsidR="001F4E57" w:rsidRPr="00F879E5" w:rsidRDefault="00DF4E8C" w:rsidP="00D431E3">
      <w:pPr>
        <w:pStyle w:val="StylNadpis2Ped12b"/>
        <w:numPr>
          <w:ilvl w:val="1"/>
          <w:numId w:val="13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Za </w:t>
      </w:r>
      <w:r w:rsidR="003E16DE" w:rsidRPr="00F879E5">
        <w:rPr>
          <w:rFonts w:ascii="Times New Roman" w:hAnsi="Times New Roman" w:cs="Times New Roman"/>
          <w:sz w:val="24"/>
          <w:szCs w:val="24"/>
        </w:rPr>
        <w:t xml:space="preserve">Klienta </w:t>
      </w:r>
      <w:r w:rsidRPr="00F879E5">
        <w:rPr>
          <w:rFonts w:ascii="Times New Roman" w:hAnsi="Times New Roman" w:cs="Times New Roman"/>
          <w:sz w:val="24"/>
          <w:szCs w:val="24"/>
        </w:rPr>
        <w:t>je oprávněn komunikovat:</w:t>
      </w:r>
    </w:p>
    <w:p w14:paraId="4BD73984" w14:textId="4C22AD2C" w:rsidR="001F4E57" w:rsidRPr="00F879E5" w:rsidRDefault="003D7414" w:rsidP="00D431E3">
      <w:pPr>
        <w:pStyle w:val="StylNadpis2Ped12b"/>
        <w:numPr>
          <w:ilvl w:val="0"/>
          <w:numId w:val="25"/>
        </w:numPr>
        <w:spacing w:befor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xxxxx xxxxx</w:t>
      </w:r>
      <w:bookmarkStart w:id="6" w:name="_GoBack"/>
      <w:bookmarkEnd w:id="6"/>
    </w:p>
    <w:p w14:paraId="362CF793" w14:textId="685C78DB" w:rsidR="006C510E" w:rsidRDefault="00DF4E8C" w:rsidP="00D431E3">
      <w:pPr>
        <w:pStyle w:val="StylNadpis2Ped12b"/>
        <w:spacing w:before="0" w:after="240"/>
        <w:ind w:left="1792" w:firstLine="0"/>
        <w:jc w:val="both"/>
        <w:rPr>
          <w:rFonts w:ascii="Times New Roman" w:hAnsi="Times New Roman" w:cs="Times New Roman"/>
          <w:color w:val="212120"/>
          <w:sz w:val="24"/>
          <w:szCs w:val="24"/>
          <w:lang w:eastAsia="en-US"/>
        </w:rPr>
      </w:pPr>
      <w:r w:rsidRPr="00F879E5">
        <w:rPr>
          <w:rFonts w:ascii="Times New Roman" w:hAnsi="Times New Roman" w:cs="Times New Roman"/>
          <w:color w:val="212120"/>
          <w:sz w:val="24"/>
          <w:szCs w:val="24"/>
          <w:lang w:eastAsia="en-US"/>
        </w:rPr>
        <w:t xml:space="preserve">tel: </w:t>
      </w:r>
      <w:r w:rsidR="003D7414">
        <w:rPr>
          <w:rFonts w:ascii="Times New Roman" w:hAnsi="Times New Roman" w:cs="Times New Roman"/>
          <w:color w:val="212120"/>
          <w:sz w:val="24"/>
          <w:szCs w:val="24"/>
          <w:lang w:eastAsia="en-US"/>
        </w:rPr>
        <w:t>xxx xxx xxx</w:t>
      </w:r>
      <w:r w:rsidRPr="00F879E5">
        <w:rPr>
          <w:rFonts w:ascii="Times New Roman" w:hAnsi="Times New Roman" w:cs="Times New Roman"/>
          <w:color w:val="212120"/>
          <w:sz w:val="24"/>
          <w:szCs w:val="24"/>
          <w:lang w:eastAsia="en-US"/>
        </w:rPr>
        <w:t>, e-mail: </w:t>
      </w:r>
      <w:r w:rsidR="003D7414" w:rsidRPr="003D7414">
        <w:rPr>
          <w:rFonts w:ascii="Times New Roman" w:hAnsi="Times New Roman" w:cs="Times New Roman"/>
          <w:sz w:val="24"/>
          <w:szCs w:val="24"/>
          <w:lang w:eastAsia="en-US"/>
        </w:rPr>
        <w:t>xxxxxxxxxx</w:t>
      </w:r>
    </w:p>
    <w:p w14:paraId="52F526A1" w14:textId="4AE44D4C" w:rsidR="00394F76" w:rsidRPr="00F879E5" w:rsidRDefault="00DF4E8C" w:rsidP="00F879E5">
      <w:pPr>
        <w:pStyle w:val="StylNadpis2Ped12b"/>
        <w:numPr>
          <w:ilvl w:val="1"/>
          <w:numId w:val="13"/>
        </w:numPr>
        <w:spacing w:line="360" w:lineRule="auto"/>
        <w:ind w:left="572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lastRenderedPageBreak/>
        <w:t>Pokud jedna ze smluvních stran určí či pověří ke komunikaci další osoby, je povinna o tom písemně informovat druhou smluvní stranu. Tzn. k dosažení účelu uveden</w:t>
      </w:r>
      <w:r w:rsidR="007A22D6" w:rsidRPr="00F879E5">
        <w:rPr>
          <w:rFonts w:ascii="Times New Roman" w:hAnsi="Times New Roman" w:cs="Times New Roman"/>
          <w:sz w:val="24"/>
          <w:szCs w:val="24"/>
        </w:rPr>
        <w:t>ému</w:t>
      </w:r>
      <w:r w:rsidRPr="00F879E5">
        <w:rPr>
          <w:rFonts w:ascii="Times New Roman" w:hAnsi="Times New Roman" w:cs="Times New Roman"/>
          <w:sz w:val="24"/>
          <w:szCs w:val="24"/>
        </w:rPr>
        <w:t xml:space="preserve"> v předchozí větě je smluvní strana oprávněna v nezbytném rozsahu (tj. osobní jméno, příjmení, telefonní číslo, emailová adresa nové osoby určené k zajišťování komunikace) přistoupit k jednostranné změně Smlouvy, přičemž taková změna Smlouvy nabývá platnosti a účinnosti ke dni, v němž bude doručena druhé smluvní straně.</w:t>
      </w:r>
    </w:p>
    <w:p w14:paraId="0794B0DE" w14:textId="77777777" w:rsidR="00445110" w:rsidRPr="00F879E5" w:rsidRDefault="00445110" w:rsidP="00445110">
      <w:pPr>
        <w:pStyle w:val="StylNadpis1Za0b"/>
        <w:numPr>
          <w:ilvl w:val="0"/>
          <w:numId w:val="13"/>
        </w:numPr>
        <w:spacing w:before="240" w:line="300" w:lineRule="exact"/>
        <w:ind w:left="363" w:hanging="357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Ochrana informací</w:t>
      </w:r>
    </w:p>
    <w:p w14:paraId="6E51E20D" w14:textId="746C7D1D" w:rsidR="00445110" w:rsidRPr="00F879E5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99858455"/>
      <w:r w:rsidRPr="00F879E5">
        <w:rPr>
          <w:rFonts w:ascii="Times New Roman" w:hAnsi="Times New Roman" w:cs="Times New Roman"/>
          <w:sz w:val="24"/>
          <w:szCs w:val="24"/>
        </w:rPr>
        <w:t xml:space="preserve">Veškeré skutečnosti obchodní, ekonomické, právní či technické povahy, které nejsou běžně dostupné, a se kterými bude </w:t>
      </w:r>
      <w:r w:rsidR="004533B7" w:rsidRPr="00F879E5">
        <w:rPr>
          <w:rFonts w:ascii="Times New Roman" w:hAnsi="Times New Roman" w:cs="Times New Roman"/>
          <w:sz w:val="24"/>
          <w:szCs w:val="24"/>
        </w:rPr>
        <w:t>Posk</w:t>
      </w:r>
      <w:r w:rsidR="003E16DE" w:rsidRPr="00F879E5">
        <w:rPr>
          <w:rFonts w:ascii="Times New Roman" w:hAnsi="Times New Roman" w:cs="Times New Roman"/>
          <w:sz w:val="24"/>
          <w:szCs w:val="24"/>
        </w:rPr>
        <w:t>yt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ovatel </w:t>
      </w:r>
      <w:r w:rsidRPr="00F879E5">
        <w:rPr>
          <w:rFonts w:ascii="Times New Roman" w:hAnsi="Times New Roman" w:cs="Times New Roman"/>
          <w:sz w:val="24"/>
          <w:szCs w:val="24"/>
        </w:rPr>
        <w:t xml:space="preserve">seznámen při </w:t>
      </w:r>
      <w:r w:rsidR="00536445" w:rsidRPr="00F879E5">
        <w:rPr>
          <w:rFonts w:ascii="Times New Roman" w:hAnsi="Times New Roman" w:cs="Times New Roman"/>
          <w:sz w:val="24"/>
          <w:szCs w:val="24"/>
        </w:rPr>
        <w:t xml:space="preserve">realizaci Předmětu </w:t>
      </w:r>
      <w:r w:rsidRPr="00F879E5">
        <w:rPr>
          <w:rFonts w:ascii="Times New Roman" w:hAnsi="Times New Roman" w:cs="Times New Roman"/>
          <w:sz w:val="24"/>
          <w:szCs w:val="24"/>
        </w:rPr>
        <w:t>plnění, jsou součástí obchodního tajemství a 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F879E5">
        <w:rPr>
          <w:rFonts w:ascii="Times New Roman" w:hAnsi="Times New Roman" w:cs="Times New Roman"/>
          <w:sz w:val="24"/>
          <w:szCs w:val="24"/>
        </w:rPr>
        <w:t>se zavazuje, že jiným subjektům nesdělí, nezpřístupní ani sám nezneužije tyto skutečnosti a že učiní nezbytná opatření proto, aby nedošlo k úniku těchto skutečností.</w:t>
      </w:r>
      <w:bookmarkEnd w:id="7"/>
      <w:r w:rsidRPr="00F879E5">
        <w:rPr>
          <w:rFonts w:ascii="Times New Roman" w:hAnsi="Times New Roman" w:cs="Times New Roman"/>
          <w:sz w:val="24"/>
          <w:szCs w:val="24"/>
        </w:rPr>
        <w:t xml:space="preserve"> Obdobně bude postupováno v případě informací, které budou mít nebo mohou mít povahu osobních údajů. </w:t>
      </w:r>
    </w:p>
    <w:p w14:paraId="565A0FC5" w14:textId="1ED462AA" w:rsidR="00445110" w:rsidRPr="00F879E5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Závazek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Poskytovatele </w:t>
      </w:r>
      <w:r w:rsidRPr="00F879E5">
        <w:rPr>
          <w:rFonts w:ascii="Times New Roman" w:hAnsi="Times New Roman" w:cs="Times New Roman"/>
          <w:sz w:val="24"/>
          <w:szCs w:val="24"/>
        </w:rPr>
        <w:t xml:space="preserve">vyplývající z čl. </w:t>
      </w:r>
      <w:r w:rsidRPr="00F879E5">
        <w:rPr>
          <w:rFonts w:ascii="Times New Roman" w:hAnsi="Times New Roman" w:cs="Times New Roman"/>
          <w:sz w:val="24"/>
          <w:szCs w:val="24"/>
        </w:rPr>
        <w:fldChar w:fldCharType="begin"/>
      </w:r>
      <w:r w:rsidRPr="00F879E5">
        <w:rPr>
          <w:rFonts w:ascii="Times New Roman" w:hAnsi="Times New Roman" w:cs="Times New Roman"/>
          <w:sz w:val="24"/>
          <w:szCs w:val="24"/>
        </w:rPr>
        <w:instrText xml:space="preserve"> REF _Ref99858455 \r \h  \* MERGEFORMAT </w:instrText>
      </w:r>
      <w:r w:rsidRPr="00F879E5">
        <w:rPr>
          <w:rFonts w:ascii="Times New Roman" w:hAnsi="Times New Roman" w:cs="Times New Roman"/>
          <w:sz w:val="24"/>
          <w:szCs w:val="24"/>
        </w:rPr>
      </w:r>
      <w:r w:rsidRPr="00F879E5">
        <w:rPr>
          <w:rFonts w:ascii="Times New Roman" w:hAnsi="Times New Roman" w:cs="Times New Roman"/>
          <w:sz w:val="24"/>
          <w:szCs w:val="24"/>
        </w:rPr>
        <w:fldChar w:fldCharType="separate"/>
      </w:r>
      <w:r w:rsidR="00B90D93" w:rsidRPr="00F879E5">
        <w:rPr>
          <w:rFonts w:ascii="Times New Roman" w:hAnsi="Times New Roman" w:cs="Times New Roman"/>
          <w:sz w:val="24"/>
          <w:szCs w:val="24"/>
        </w:rPr>
        <w:t>8.1</w:t>
      </w:r>
      <w:r w:rsidRPr="00F879E5">
        <w:rPr>
          <w:rFonts w:ascii="Times New Roman" w:hAnsi="Times New Roman" w:cs="Times New Roman"/>
          <w:sz w:val="24"/>
          <w:szCs w:val="24"/>
        </w:rPr>
        <w:fldChar w:fldCharType="end"/>
      </w:r>
      <w:r w:rsidRPr="00F879E5">
        <w:rPr>
          <w:rFonts w:ascii="Times New Roman" w:hAnsi="Times New Roman" w:cs="Times New Roman"/>
          <w:sz w:val="24"/>
          <w:szCs w:val="24"/>
        </w:rPr>
        <w:t xml:space="preserve">. zůstává v platnosti i po předání </w:t>
      </w:r>
      <w:r w:rsidR="00536445" w:rsidRPr="00F879E5">
        <w:rPr>
          <w:rFonts w:ascii="Times New Roman" w:hAnsi="Times New Roman" w:cs="Times New Roman"/>
          <w:sz w:val="24"/>
          <w:szCs w:val="24"/>
        </w:rPr>
        <w:t>Předmětu plnění</w:t>
      </w:r>
      <w:r w:rsidRPr="00F879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A56C1" w14:textId="7B46A4D7" w:rsidR="00394F76" w:rsidRPr="00F879E5" w:rsidRDefault="00445110" w:rsidP="00F879E5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Bližší popis závazku mlčenlivosti a povinností týkajících se ochrany důvěrných informací je uveden v samostatné Smlouvě o mlčenlivosti a ochraně důvěrných informací, kterou jsou smluvní strany v souvislosti realizací spolupráce, jejímž předmětem jsou podmínky </w:t>
      </w:r>
      <w:r w:rsidR="00536445" w:rsidRPr="00F879E5">
        <w:rPr>
          <w:rFonts w:ascii="Times New Roman" w:hAnsi="Times New Roman" w:cs="Times New Roman"/>
          <w:sz w:val="24"/>
          <w:szCs w:val="24"/>
        </w:rPr>
        <w:t>realizace Předmětu plnění</w:t>
      </w:r>
      <w:r w:rsidRPr="00F879E5">
        <w:rPr>
          <w:rFonts w:ascii="Times New Roman" w:hAnsi="Times New Roman" w:cs="Times New Roman"/>
          <w:sz w:val="24"/>
          <w:szCs w:val="24"/>
        </w:rPr>
        <w:t>, vázány.</w:t>
      </w:r>
    </w:p>
    <w:p w14:paraId="576B310B" w14:textId="40641ECA" w:rsidR="00B415D1" w:rsidRPr="00F879E5" w:rsidRDefault="00B415D1" w:rsidP="00445110">
      <w:pPr>
        <w:pStyle w:val="StylNadpis1Za0b"/>
        <w:numPr>
          <w:ilvl w:val="0"/>
          <w:numId w:val="13"/>
        </w:numPr>
        <w:spacing w:before="240" w:line="300" w:lineRule="exact"/>
        <w:ind w:left="363" w:hanging="357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Licenční ujednání</w:t>
      </w:r>
    </w:p>
    <w:p w14:paraId="5BFE0226" w14:textId="69CFB143" w:rsidR="00B415D1" w:rsidRPr="00F879E5" w:rsidRDefault="00B415D1" w:rsidP="00DC176A">
      <w:pPr>
        <w:pStyle w:val="StylNadpis1Za0b"/>
        <w:tabs>
          <w:tab w:val="clear" w:pos="360"/>
          <w:tab w:val="left" w:pos="142"/>
        </w:tabs>
        <w:spacing w:before="120" w:line="300" w:lineRule="exact"/>
        <w:ind w:left="567" w:hanging="42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9.1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  <w:t xml:space="preserve">Dojde-li při </w:t>
      </w:r>
      <w:r w:rsidR="00EB0320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realizaci Předmětu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plnění k vytvoření díla, které bude mít charakter autorského </w:t>
      </w:r>
      <w:r w:rsidR="004533B7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íla podle zákona č. 121/2000 Sb., o právu autorském, o právech souvisejících s právem autorským, ve znění pozdějších předpisů</w:t>
      </w:r>
      <w:r w:rsidR="004533B7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(dále jen „Dílo“)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="00494F62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uděluje </w:t>
      </w:r>
      <w:r w:rsidR="004533B7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Poskytovatel </w:t>
      </w:r>
      <w:r w:rsidR="003E16DE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Klientovi </w:t>
      </w:r>
      <w:r w:rsidR="00494F62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oprávnění k výkonu práva Dílo užít (dále jen „licenci“) ke všem možným</w:t>
      </w:r>
      <w:r w:rsidR="00D431E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494F62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lastRenderedPageBreak/>
        <w:t xml:space="preserve">způsobům užití Díla, v rozsahu, množství a čase neomezeném a </w:t>
      </w:r>
      <w:r w:rsidR="003E16DE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Klient </w:t>
      </w:r>
      <w:r w:rsidR="00494F62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bude moci upravit či měnit Dílo, jeho název, spojit Dílo s jiným dílem, jakož i zařadit do díla souborného.</w:t>
      </w:r>
    </w:p>
    <w:p w14:paraId="32EE366D" w14:textId="77777777" w:rsidR="00494F62" w:rsidRPr="00F879E5" w:rsidRDefault="00494F62" w:rsidP="00DC176A">
      <w:pPr>
        <w:pStyle w:val="StylNadpis1Za0b"/>
        <w:tabs>
          <w:tab w:val="left" w:pos="142"/>
        </w:tabs>
        <w:spacing w:before="120" w:line="300" w:lineRule="exact"/>
        <w:ind w:left="567" w:hanging="42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9.2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  <w:t>Tato licence se poskytuje jako výhradní ve smyslu § 2360 odst. 1 a bezúplatná ve smyslu § 2366 odst. 1 písm. b) občanského zákoníku.</w:t>
      </w:r>
    </w:p>
    <w:p w14:paraId="31CADF9C" w14:textId="4DBAF496" w:rsidR="00494F62" w:rsidRPr="00F879E5" w:rsidRDefault="00494F62" w:rsidP="00DC176A">
      <w:pPr>
        <w:pStyle w:val="StylNadpis1Za0b"/>
        <w:tabs>
          <w:tab w:val="left" w:pos="142"/>
        </w:tabs>
        <w:spacing w:before="120" w:line="300" w:lineRule="exact"/>
        <w:ind w:left="567" w:hanging="42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9.3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  <w:t xml:space="preserve">Licenci </w:t>
      </w:r>
      <w:r w:rsidR="004533B7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Poskytovatel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poskytuje jak k Dílu dokončenému, tak i k jeho jednotlivým vývojovým fázím a částem.</w:t>
      </w:r>
    </w:p>
    <w:p w14:paraId="3D84EF31" w14:textId="3490482F" w:rsidR="00394F76" w:rsidRPr="00F879E5" w:rsidRDefault="00494F62" w:rsidP="00F879E5">
      <w:pPr>
        <w:pStyle w:val="StylNadpis1Za0b"/>
        <w:tabs>
          <w:tab w:val="left" w:pos="142"/>
        </w:tabs>
        <w:spacing w:before="120" w:line="300" w:lineRule="exact"/>
        <w:ind w:left="567" w:hanging="425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9.4.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  <w:r w:rsidR="003E16DE"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Klient </w:t>
      </w:r>
      <w:r w:rsidRPr="00F879E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je oprávněn ve smyslu § 2363 občanského zákoníku, oprávnění tvořící součást licence dle tohoto licenčního ujednání zčásti nebo zcela poskytnout třetí osobě (tzv. podlicence).  </w:t>
      </w:r>
    </w:p>
    <w:p w14:paraId="26587F6A" w14:textId="7E988666" w:rsidR="00445110" w:rsidRPr="00F879E5" w:rsidRDefault="00445110" w:rsidP="00445110">
      <w:pPr>
        <w:pStyle w:val="StylNadpis1Za0b"/>
        <w:numPr>
          <w:ilvl w:val="0"/>
          <w:numId w:val="13"/>
        </w:numPr>
        <w:spacing w:before="240" w:line="300" w:lineRule="exact"/>
        <w:ind w:left="363" w:hanging="357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Zveřejnění </w:t>
      </w:r>
      <w:r w:rsidR="007A22D6"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S</w:t>
      </w: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ml</w:t>
      </w:r>
      <w:r w:rsidR="006178AA"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o</w:t>
      </w: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uvy</w:t>
      </w: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br/>
      </w:r>
    </w:p>
    <w:p w14:paraId="6D843521" w14:textId="3C68ED11" w:rsidR="00445110" w:rsidRPr="00F879E5" w:rsidRDefault="00445110" w:rsidP="00445110">
      <w:pPr>
        <w:pStyle w:val="Odstavecseseznamem"/>
        <w:numPr>
          <w:ilvl w:val="1"/>
          <w:numId w:val="13"/>
        </w:numPr>
        <w:spacing w:before="60" w:after="480" w:line="360" w:lineRule="auto"/>
        <w:ind w:left="57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berou na vědomí, že tato </w:t>
      </w:r>
      <w:r w:rsidR="007A22D6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bude zveřejněna v registru smluv podle zákona č. 340/2015 Sb., o zvláštních podmínkách účinnosti některých smluv, uveřejňování těchto smluv a o registru smluv (zákon o registru smluv).</w:t>
      </w:r>
    </w:p>
    <w:p w14:paraId="6A0FE760" w14:textId="205B8250" w:rsidR="00445110" w:rsidRPr="00F879E5" w:rsidRDefault="00445110" w:rsidP="00445110">
      <w:pPr>
        <w:pStyle w:val="Odstavecseseznamem"/>
        <w:numPr>
          <w:ilvl w:val="1"/>
          <w:numId w:val="13"/>
        </w:numPr>
        <w:spacing w:line="360" w:lineRule="auto"/>
        <w:ind w:left="57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berou na vědomí, že jsou povinny označit údaje ve </w:t>
      </w:r>
      <w:r w:rsidR="007A22D6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Smlouvě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4438CB14" w14:textId="2FBEE98F" w:rsidR="00445110" w:rsidRPr="00F879E5" w:rsidRDefault="00445110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2A202E91" w14:textId="3D80E442" w:rsidR="00394F76" w:rsidRPr="00F879E5" w:rsidRDefault="00445110" w:rsidP="00F879E5">
      <w:pPr>
        <w:pStyle w:val="Odstavecseseznamem"/>
        <w:numPr>
          <w:ilvl w:val="1"/>
          <w:numId w:val="13"/>
        </w:numPr>
        <w:spacing w:line="360" w:lineRule="auto"/>
        <w:ind w:left="572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berou na vědomí, že plnění podle této </w:t>
      </w:r>
      <w:r w:rsidR="007A22D6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poskytnutá před její účinností jsou plnění bez právního důvodu a strana, která by plnila před účinností této </w:t>
      </w:r>
      <w:r w:rsidR="00797BB3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nese veškerou odpovědnost za případné škody takového plnění bez právního důvodu, a to i v případě, že druhá strana takové plnění přijme a potvrdí jeho přijetí. </w:t>
      </w:r>
    </w:p>
    <w:p w14:paraId="048111E1" w14:textId="41498112" w:rsidR="001F4E57" w:rsidRPr="00F879E5" w:rsidRDefault="00DF4E8C">
      <w:pPr>
        <w:pStyle w:val="StylNadpis1Za0b"/>
        <w:numPr>
          <w:ilvl w:val="0"/>
          <w:numId w:val="13"/>
        </w:numPr>
        <w:spacing w:line="300" w:lineRule="exact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>Společná a závěrečná</w:t>
      </w:r>
      <w:r w:rsidR="00C82FDB" w:rsidRPr="00F879E5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ujednání</w:t>
      </w:r>
    </w:p>
    <w:p w14:paraId="66979FB4" w14:textId="3BE9657B" w:rsidR="001F4E57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Tato Smlouva se sepisuje ve </w:t>
      </w:r>
      <w:r w:rsidR="00B850DD" w:rsidRPr="00F879E5">
        <w:rPr>
          <w:rFonts w:ascii="Times New Roman" w:hAnsi="Times New Roman" w:cs="Times New Roman"/>
          <w:sz w:val="24"/>
          <w:szCs w:val="24"/>
        </w:rPr>
        <w:t xml:space="preserve">dvou </w:t>
      </w:r>
      <w:r w:rsidRPr="00F879E5">
        <w:rPr>
          <w:rFonts w:ascii="Times New Roman" w:hAnsi="Times New Roman" w:cs="Times New Roman"/>
          <w:sz w:val="24"/>
          <w:szCs w:val="24"/>
        </w:rPr>
        <w:t>(</w:t>
      </w:r>
      <w:r w:rsidR="00B850DD" w:rsidRPr="00F879E5">
        <w:rPr>
          <w:rFonts w:ascii="Times New Roman" w:hAnsi="Times New Roman" w:cs="Times New Roman"/>
          <w:sz w:val="24"/>
          <w:szCs w:val="24"/>
        </w:rPr>
        <w:t>2</w:t>
      </w:r>
      <w:r w:rsidRPr="00F879E5">
        <w:rPr>
          <w:rFonts w:ascii="Times New Roman" w:hAnsi="Times New Roman" w:cs="Times New Roman"/>
          <w:sz w:val="24"/>
          <w:szCs w:val="24"/>
        </w:rPr>
        <w:t xml:space="preserve">) vyhotoveních s platností originálu, z nichž </w:t>
      </w:r>
      <w:r w:rsidR="007A22D6" w:rsidRPr="00F879E5">
        <w:rPr>
          <w:rFonts w:ascii="Times New Roman" w:hAnsi="Times New Roman" w:cs="Times New Roman"/>
          <w:sz w:val="24"/>
          <w:szCs w:val="24"/>
        </w:rPr>
        <w:t xml:space="preserve">každá </w:t>
      </w:r>
      <w:r w:rsidR="00B850DD" w:rsidRPr="00F879E5">
        <w:rPr>
          <w:rFonts w:ascii="Times New Roman" w:hAnsi="Times New Roman" w:cs="Times New Roman"/>
          <w:sz w:val="24"/>
          <w:szCs w:val="24"/>
        </w:rPr>
        <w:t>ze stran obdrží jedno</w:t>
      </w:r>
      <w:r w:rsidRPr="00F879E5">
        <w:rPr>
          <w:rFonts w:ascii="Times New Roman" w:hAnsi="Times New Roman" w:cs="Times New Roman"/>
          <w:sz w:val="24"/>
          <w:szCs w:val="24"/>
        </w:rPr>
        <w:t>.</w:t>
      </w:r>
    </w:p>
    <w:p w14:paraId="1CC6B870" w14:textId="0F3D9EB4" w:rsidR="001C6311" w:rsidRPr="00F879E5" w:rsidRDefault="001C6311" w:rsidP="001C6311">
      <w:pPr>
        <w:pStyle w:val="Odstavecseseznamem"/>
        <w:numPr>
          <w:ilvl w:val="1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Není-li v této </w:t>
      </w:r>
      <w:r w:rsidR="007A22D6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Smlouvě 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ujednáno jinak, vztahuje se na vztahy z ní vyplývající občanský zákoník.</w:t>
      </w:r>
    </w:p>
    <w:p w14:paraId="61D6BAB8" w14:textId="00258970" w:rsidR="001F4E57" w:rsidRPr="00F879E5" w:rsidRDefault="00DF4E8C" w:rsidP="00042122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lastRenderedPageBreak/>
        <w:t>Smlouva nabývá platnosti dnem podpisu oprávněn</w:t>
      </w:r>
      <w:r w:rsidR="00822973" w:rsidRPr="00F879E5">
        <w:rPr>
          <w:rFonts w:ascii="Times New Roman" w:hAnsi="Times New Roman" w:cs="Times New Roman"/>
          <w:sz w:val="24"/>
          <w:szCs w:val="24"/>
        </w:rPr>
        <w:t>ých</w:t>
      </w:r>
      <w:r w:rsidRPr="00F879E5">
        <w:rPr>
          <w:rFonts w:ascii="Times New Roman" w:hAnsi="Times New Roman" w:cs="Times New Roman"/>
          <w:sz w:val="24"/>
          <w:szCs w:val="24"/>
        </w:rPr>
        <w:t xml:space="preserve"> zástup</w:t>
      </w:r>
      <w:r w:rsidR="00822973" w:rsidRPr="00F879E5">
        <w:rPr>
          <w:rFonts w:ascii="Times New Roman" w:hAnsi="Times New Roman" w:cs="Times New Roman"/>
          <w:sz w:val="24"/>
          <w:szCs w:val="24"/>
        </w:rPr>
        <w:t>ců</w:t>
      </w:r>
      <w:r w:rsidRPr="00F879E5">
        <w:rPr>
          <w:rFonts w:ascii="Times New Roman" w:hAnsi="Times New Roman" w:cs="Times New Roman"/>
          <w:sz w:val="24"/>
          <w:szCs w:val="24"/>
        </w:rPr>
        <w:t xml:space="preserve"> obou smluvních stran </w:t>
      </w:r>
      <w:r w:rsidR="00B850DD" w:rsidRPr="00F879E5">
        <w:rPr>
          <w:rFonts w:ascii="Times New Roman" w:hAnsi="Times New Roman" w:cs="Times New Roman"/>
          <w:sz w:val="24"/>
          <w:szCs w:val="24"/>
        </w:rPr>
        <w:t xml:space="preserve">a </w:t>
      </w:r>
      <w:r w:rsidRPr="00F879E5">
        <w:rPr>
          <w:rFonts w:ascii="Times New Roman" w:hAnsi="Times New Roman" w:cs="Times New Roman"/>
          <w:sz w:val="24"/>
          <w:szCs w:val="24"/>
        </w:rPr>
        <w:t>účinnosti dnem zveřejnění v registru smluv.</w:t>
      </w:r>
    </w:p>
    <w:p w14:paraId="7F3EEF07" w14:textId="4E51F231" w:rsidR="00445110" w:rsidRPr="00F879E5" w:rsidRDefault="00445110" w:rsidP="00445110">
      <w:pPr>
        <w:pStyle w:val="Odstavecseseznamem"/>
        <w:numPr>
          <w:ilvl w:val="1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Tuto </w:t>
      </w:r>
      <w:r w:rsidR="007A22D6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Smlouvu 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možno měnit pouze písemně na základě vzestupně číslovaných dodatků</w:t>
      </w:r>
      <w:r w:rsidR="007A22D6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prostřednictvím osob oprávněných k uzavření této </w:t>
      </w:r>
      <w:r w:rsidR="00794EC4"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Pr="00F879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5C60821" w14:textId="31727237" w:rsidR="001F4E57" w:rsidRPr="00F879E5" w:rsidRDefault="00394F76" w:rsidP="00394F76">
      <w:pPr>
        <w:pStyle w:val="StylNadpis2Ped12b"/>
        <w:numPr>
          <w:ilvl w:val="1"/>
          <w:numId w:val="13"/>
        </w:numPr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>S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mluvní strany jsou oprávněny vypovědět tuto Smlouvu kdykoli před dokončením prací na </w:t>
      </w:r>
      <w:r w:rsidR="004533B7" w:rsidRPr="00F879E5">
        <w:rPr>
          <w:rFonts w:ascii="Times New Roman" w:hAnsi="Times New Roman" w:cs="Times New Roman"/>
          <w:sz w:val="24"/>
          <w:szCs w:val="24"/>
        </w:rPr>
        <w:t>Předmětu plnění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. V takovém případě vzniká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Poskytovateli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právo na odměnu za skutečně odvedenou část </w:t>
      </w:r>
      <w:r w:rsidR="004533B7" w:rsidRPr="00F879E5">
        <w:rPr>
          <w:rFonts w:ascii="Times New Roman" w:hAnsi="Times New Roman" w:cs="Times New Roman"/>
          <w:sz w:val="24"/>
          <w:szCs w:val="24"/>
        </w:rPr>
        <w:t xml:space="preserve">Předmětu plnění </w:t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určenou rozdílem mezi cenou díla dle čl. </w:t>
      </w:r>
      <w:r w:rsidR="00DF4E8C" w:rsidRPr="00F879E5">
        <w:rPr>
          <w:rFonts w:ascii="Times New Roman" w:hAnsi="Times New Roman" w:cs="Times New Roman"/>
          <w:sz w:val="24"/>
          <w:szCs w:val="24"/>
        </w:rPr>
        <w:fldChar w:fldCharType="begin"/>
      </w:r>
      <w:r w:rsidR="00DF4E8C" w:rsidRPr="00F879E5">
        <w:rPr>
          <w:rFonts w:ascii="Times New Roman" w:hAnsi="Times New Roman" w:cs="Times New Roman"/>
          <w:sz w:val="24"/>
          <w:szCs w:val="24"/>
        </w:rPr>
        <w:instrText xml:space="preserve"> REF _Ref505247212 \r \h  \* MERGEFORMAT </w:instrText>
      </w:r>
      <w:r w:rsidR="00DF4E8C" w:rsidRPr="00F879E5">
        <w:rPr>
          <w:rFonts w:ascii="Times New Roman" w:hAnsi="Times New Roman" w:cs="Times New Roman"/>
          <w:sz w:val="24"/>
          <w:szCs w:val="24"/>
        </w:rPr>
      </w:r>
      <w:r w:rsidR="00DF4E8C" w:rsidRPr="00F879E5">
        <w:rPr>
          <w:rFonts w:ascii="Times New Roman" w:hAnsi="Times New Roman" w:cs="Times New Roman"/>
          <w:sz w:val="24"/>
          <w:szCs w:val="24"/>
        </w:rPr>
        <w:fldChar w:fldCharType="separate"/>
      </w:r>
      <w:r w:rsidR="00B90D93" w:rsidRPr="00F879E5">
        <w:rPr>
          <w:rFonts w:ascii="Times New Roman" w:hAnsi="Times New Roman" w:cs="Times New Roman"/>
          <w:sz w:val="24"/>
          <w:szCs w:val="24"/>
        </w:rPr>
        <w:t>4.1</w:t>
      </w:r>
      <w:r w:rsidR="00DF4E8C" w:rsidRPr="00F879E5">
        <w:rPr>
          <w:rFonts w:ascii="Times New Roman" w:hAnsi="Times New Roman" w:cs="Times New Roman"/>
          <w:sz w:val="24"/>
          <w:szCs w:val="24"/>
        </w:rPr>
        <w:fldChar w:fldCharType="end"/>
      </w:r>
      <w:r w:rsidR="00DF4E8C" w:rsidRPr="00F879E5">
        <w:rPr>
          <w:rFonts w:ascii="Times New Roman" w:hAnsi="Times New Roman" w:cs="Times New Roman"/>
          <w:sz w:val="24"/>
          <w:szCs w:val="24"/>
        </w:rPr>
        <w:t xml:space="preserve"> této Smlouvy a hodnotou ještě nevykonaných prací. V případě, že dojde mezi smluvními stranami ke sporu o výši takto určené odměny, určí tuto odměnu příslušný soud. Vypovězení Smlouvy nemá vliv na žádné závazky plynoucí z této Smlouvy nebo dílčích částí harmonogramu, na kterých se začalo pracovat před doručením výpovědi.</w:t>
      </w:r>
    </w:p>
    <w:p w14:paraId="4189D580" w14:textId="5C9E5EA9" w:rsidR="001F4E57" w:rsidRPr="00F879E5" w:rsidRDefault="00DF4E8C" w:rsidP="00042122">
      <w:pPr>
        <w:pStyle w:val="StylNadpis2Ped12b"/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Pokud některé </w:t>
      </w:r>
      <w:r w:rsidR="00C82FDB" w:rsidRPr="00F879E5">
        <w:rPr>
          <w:rFonts w:ascii="Times New Roman" w:hAnsi="Times New Roman" w:cs="Times New Roman"/>
          <w:sz w:val="24"/>
          <w:szCs w:val="24"/>
        </w:rPr>
        <w:t>ujednání </w:t>
      </w:r>
      <w:r w:rsidR="00C82FDB" w:rsidRPr="00F879E5" w:rsidDel="00C82FDB">
        <w:rPr>
          <w:rFonts w:ascii="Times New Roman" w:hAnsi="Times New Roman" w:cs="Times New Roman"/>
          <w:sz w:val="24"/>
          <w:szCs w:val="24"/>
        </w:rPr>
        <w:t xml:space="preserve"> </w:t>
      </w:r>
      <w:r w:rsidRPr="00F879E5">
        <w:rPr>
          <w:rFonts w:ascii="Times New Roman" w:hAnsi="Times New Roman" w:cs="Times New Roman"/>
          <w:sz w:val="24"/>
          <w:szCs w:val="24"/>
        </w:rPr>
        <w:t>Smlouvy je či se stane neplatným či nevymahatelným, je takové neplatné či nevymahatelné ujednání od ostatního obsahu Smlouvy plně oddělitelné a nemá vliv na platnost či vymahatelnost jejích ostatních ujednání. Smluvní strany se pak zavazují uzavřít dodatek, kterým takové ujednání nahradí platným a vymahatelným, které svým obsahem a účelem co nejvíce odpovídá obsahu a účelu ujednání původního.</w:t>
      </w:r>
    </w:p>
    <w:p w14:paraId="39CCBD9C" w14:textId="1D02DF82" w:rsidR="00445110" w:rsidRPr="00F879E5" w:rsidRDefault="00DF4E8C" w:rsidP="00445110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Smluvní strany prohlašují, že si tuto Smlouvu před podpisem přečetly a uzavírají ji po vzájemném projednání, na základě své pravé a svobodné vůle, určitě, vážně a srozumitelně a na důkaz toho připojují své podpisy. </w:t>
      </w:r>
    </w:p>
    <w:p w14:paraId="632ECC29" w14:textId="6E566ABA" w:rsidR="009929AD" w:rsidRPr="00F879E5" w:rsidRDefault="00445110" w:rsidP="00394F76">
      <w:pPr>
        <w:pStyle w:val="StylNadpis2Ped12b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9E5">
        <w:rPr>
          <w:rFonts w:ascii="Times New Roman" w:hAnsi="Times New Roman" w:cs="Times New Roman"/>
          <w:sz w:val="24"/>
          <w:szCs w:val="24"/>
        </w:rPr>
        <w:t xml:space="preserve">Součástí této </w:t>
      </w:r>
      <w:r w:rsidR="007A22D6" w:rsidRPr="00F879E5">
        <w:rPr>
          <w:rFonts w:ascii="Times New Roman" w:hAnsi="Times New Roman" w:cs="Times New Roman"/>
          <w:sz w:val="24"/>
          <w:szCs w:val="24"/>
        </w:rPr>
        <w:t xml:space="preserve">Smlouvy </w:t>
      </w:r>
      <w:r w:rsidRPr="00F879E5">
        <w:rPr>
          <w:rFonts w:ascii="Times New Roman" w:hAnsi="Times New Roman" w:cs="Times New Roman"/>
          <w:sz w:val="24"/>
          <w:szCs w:val="24"/>
        </w:rPr>
        <w:t xml:space="preserve">je Příloha č. </w:t>
      </w:r>
      <w:r w:rsidR="00370A34" w:rsidRPr="00F879E5">
        <w:rPr>
          <w:rFonts w:ascii="Times New Roman" w:hAnsi="Times New Roman" w:cs="Times New Roman"/>
          <w:sz w:val="24"/>
          <w:szCs w:val="24"/>
        </w:rPr>
        <w:t xml:space="preserve">1 – specifikace penetračních testů </w:t>
      </w:r>
    </w:p>
    <w:p w14:paraId="41997BF9" w14:textId="4B98A4A4" w:rsidR="006C510E" w:rsidRDefault="006C510E">
      <w:pPr>
        <w:tabs>
          <w:tab w:val="left" w:pos="5387"/>
        </w:tabs>
        <w:spacing w:line="300" w:lineRule="exact"/>
        <w:jc w:val="both"/>
        <w:rPr>
          <w:sz w:val="24"/>
          <w:szCs w:val="24"/>
          <w:lang w:val="cs-CZ"/>
        </w:rPr>
      </w:pPr>
    </w:p>
    <w:p w14:paraId="3FF474C2" w14:textId="3FCCB144" w:rsidR="00D431E3" w:rsidRDefault="00D431E3">
      <w:pPr>
        <w:tabs>
          <w:tab w:val="left" w:pos="5387"/>
        </w:tabs>
        <w:spacing w:line="300" w:lineRule="exact"/>
        <w:jc w:val="both"/>
        <w:rPr>
          <w:sz w:val="24"/>
          <w:szCs w:val="24"/>
          <w:lang w:val="cs-CZ"/>
        </w:rPr>
      </w:pPr>
    </w:p>
    <w:p w14:paraId="757C50E6" w14:textId="3510A317" w:rsidR="00F879E5" w:rsidRPr="00F879E5" w:rsidRDefault="00F879E5">
      <w:pPr>
        <w:tabs>
          <w:tab w:val="left" w:pos="5387"/>
        </w:tabs>
        <w:spacing w:line="300" w:lineRule="exact"/>
        <w:jc w:val="both"/>
        <w:rPr>
          <w:sz w:val="24"/>
          <w:szCs w:val="24"/>
          <w:lang w:val="cs-CZ"/>
        </w:rPr>
      </w:pPr>
    </w:p>
    <w:p w14:paraId="48F82F3A" w14:textId="0E32DC92" w:rsidR="001F4E57" w:rsidRPr="00F879E5" w:rsidRDefault="00DF4E8C">
      <w:pPr>
        <w:tabs>
          <w:tab w:val="left" w:pos="5387"/>
        </w:tabs>
        <w:spacing w:line="300" w:lineRule="exact"/>
        <w:jc w:val="both"/>
        <w:rPr>
          <w:sz w:val="24"/>
          <w:szCs w:val="24"/>
          <w:lang w:val="cs-CZ"/>
        </w:rPr>
      </w:pPr>
      <w:r w:rsidRPr="00F879E5">
        <w:rPr>
          <w:sz w:val="24"/>
          <w:szCs w:val="24"/>
          <w:lang w:val="cs-CZ"/>
        </w:rPr>
        <w:t>V </w:t>
      </w:r>
      <w:r w:rsidR="00DC176A" w:rsidRPr="00F879E5">
        <w:rPr>
          <w:sz w:val="24"/>
          <w:szCs w:val="24"/>
          <w:lang w:val="cs-CZ"/>
        </w:rPr>
        <w:t xml:space="preserve">Liberci </w:t>
      </w:r>
      <w:r w:rsidRPr="00F879E5">
        <w:rPr>
          <w:sz w:val="24"/>
          <w:szCs w:val="24"/>
          <w:lang w:val="cs-CZ"/>
        </w:rPr>
        <w:t xml:space="preserve">dne: </w:t>
      </w:r>
      <w:r w:rsidR="00811155" w:rsidRPr="00F879E5">
        <w:rPr>
          <w:sz w:val="24"/>
          <w:szCs w:val="24"/>
          <w:lang w:val="cs-CZ"/>
        </w:rPr>
        <w:t>______________</w:t>
      </w:r>
      <w:r w:rsidR="00042122" w:rsidRPr="00F879E5">
        <w:rPr>
          <w:sz w:val="24"/>
          <w:szCs w:val="24"/>
          <w:lang w:val="cs-CZ"/>
        </w:rPr>
        <w:t xml:space="preserve">               </w:t>
      </w:r>
      <w:r w:rsidR="00DC176A" w:rsidRPr="00F879E5">
        <w:rPr>
          <w:sz w:val="24"/>
          <w:szCs w:val="24"/>
          <w:lang w:val="cs-CZ"/>
        </w:rPr>
        <w:tab/>
      </w:r>
      <w:r w:rsidRPr="00F879E5">
        <w:rPr>
          <w:sz w:val="24"/>
          <w:szCs w:val="24"/>
          <w:lang w:val="cs-CZ"/>
        </w:rPr>
        <w:t xml:space="preserve">V </w:t>
      </w:r>
      <w:r w:rsidR="004E4F95" w:rsidRPr="00F879E5">
        <w:rPr>
          <w:sz w:val="24"/>
          <w:szCs w:val="24"/>
          <w:lang w:val="cs-CZ"/>
        </w:rPr>
        <w:t>Praze</w:t>
      </w:r>
      <w:r w:rsidRPr="00F879E5">
        <w:rPr>
          <w:sz w:val="24"/>
          <w:szCs w:val="24"/>
          <w:lang w:val="cs-CZ"/>
        </w:rPr>
        <w:t xml:space="preserve">, dne </w:t>
      </w:r>
      <w:r w:rsidR="00811155" w:rsidRPr="00F879E5">
        <w:rPr>
          <w:sz w:val="24"/>
          <w:szCs w:val="24"/>
          <w:lang w:val="cs-CZ"/>
        </w:rPr>
        <w:t>_________________</w:t>
      </w:r>
      <w:r w:rsidR="00DC176A" w:rsidRPr="00F879E5">
        <w:rPr>
          <w:sz w:val="24"/>
          <w:szCs w:val="24"/>
          <w:lang w:val="cs-CZ"/>
        </w:rPr>
        <w:t>_</w:t>
      </w:r>
    </w:p>
    <w:p w14:paraId="3CFD2F13" w14:textId="45704E70" w:rsidR="001F4E57" w:rsidRPr="00F879E5" w:rsidRDefault="001F4E57">
      <w:pPr>
        <w:tabs>
          <w:tab w:val="left" w:pos="5387"/>
        </w:tabs>
        <w:spacing w:line="300" w:lineRule="exact"/>
        <w:jc w:val="both"/>
        <w:rPr>
          <w:sz w:val="24"/>
          <w:szCs w:val="24"/>
          <w:lang w:val="cs-CZ"/>
        </w:rPr>
      </w:pPr>
    </w:p>
    <w:p w14:paraId="5803B328" w14:textId="77777777" w:rsidR="001F4E57" w:rsidRPr="00F879E5" w:rsidRDefault="001F4E57">
      <w:pPr>
        <w:tabs>
          <w:tab w:val="left" w:pos="5387"/>
        </w:tabs>
        <w:spacing w:line="300" w:lineRule="exact"/>
        <w:jc w:val="both"/>
        <w:rPr>
          <w:sz w:val="24"/>
          <w:szCs w:val="24"/>
          <w:lang w:val="cs-CZ"/>
        </w:rPr>
      </w:pPr>
    </w:p>
    <w:p w14:paraId="20FCFBC5" w14:textId="6C212FAA" w:rsidR="001F4E57" w:rsidRPr="00F879E5" w:rsidRDefault="008409E1">
      <w:pPr>
        <w:spacing w:line="300" w:lineRule="exact"/>
        <w:jc w:val="both"/>
        <w:rPr>
          <w:sz w:val="24"/>
          <w:szCs w:val="24"/>
          <w:lang w:val="cs-CZ"/>
        </w:rPr>
      </w:pPr>
      <w:r w:rsidRPr="00F879E5">
        <w:rPr>
          <w:sz w:val="24"/>
          <w:szCs w:val="24"/>
          <w:lang w:val="cs-CZ"/>
        </w:rPr>
        <w:t>____</w:t>
      </w:r>
      <w:r w:rsidR="00394F76" w:rsidRPr="00F879E5">
        <w:rPr>
          <w:sz w:val="24"/>
          <w:szCs w:val="24"/>
          <w:lang w:val="cs-CZ"/>
        </w:rPr>
        <w:t>________________________</w:t>
      </w:r>
      <w:r w:rsidR="00F879E5">
        <w:rPr>
          <w:sz w:val="24"/>
          <w:szCs w:val="24"/>
          <w:lang w:val="cs-CZ"/>
        </w:rPr>
        <w:tab/>
      </w:r>
      <w:r w:rsidR="00F879E5">
        <w:rPr>
          <w:sz w:val="24"/>
          <w:szCs w:val="24"/>
          <w:lang w:val="cs-CZ"/>
        </w:rPr>
        <w:tab/>
      </w:r>
      <w:r w:rsidR="00F879E5">
        <w:rPr>
          <w:sz w:val="24"/>
          <w:szCs w:val="24"/>
          <w:lang w:val="cs-CZ"/>
        </w:rPr>
        <w:tab/>
      </w:r>
      <w:r w:rsidRPr="00F879E5">
        <w:rPr>
          <w:sz w:val="24"/>
          <w:szCs w:val="24"/>
          <w:lang w:val="cs-CZ"/>
        </w:rPr>
        <w:t>_________________________________</w:t>
      </w:r>
      <w:r w:rsidR="00DF4E8C" w:rsidRPr="00F879E5">
        <w:rPr>
          <w:sz w:val="24"/>
          <w:szCs w:val="24"/>
          <w:lang w:val="cs-CZ"/>
        </w:rPr>
        <w:tab/>
      </w:r>
      <w:r w:rsidR="00DF4E8C" w:rsidRPr="00F879E5">
        <w:rPr>
          <w:sz w:val="24"/>
          <w:szCs w:val="24"/>
          <w:lang w:val="cs-CZ"/>
        </w:rPr>
        <w:tab/>
      </w:r>
      <w:r w:rsidR="00DF4E8C" w:rsidRPr="00F879E5">
        <w:rPr>
          <w:sz w:val="24"/>
          <w:szCs w:val="24"/>
          <w:lang w:val="cs-CZ"/>
        </w:rPr>
        <w:tab/>
      </w:r>
    </w:p>
    <w:p w14:paraId="3268D607" w14:textId="0FBF7247" w:rsidR="001F4E57" w:rsidRPr="00F879E5" w:rsidRDefault="00DF4E8C" w:rsidP="00F879E5">
      <w:pPr>
        <w:jc w:val="both"/>
        <w:rPr>
          <w:sz w:val="24"/>
          <w:szCs w:val="24"/>
          <w:lang w:val="cs-CZ"/>
        </w:rPr>
      </w:pPr>
      <w:r w:rsidRPr="00F879E5">
        <w:rPr>
          <w:sz w:val="24"/>
          <w:szCs w:val="24"/>
          <w:lang w:val="cs-CZ"/>
        </w:rPr>
        <w:t xml:space="preserve"> </w:t>
      </w:r>
      <w:r w:rsidRPr="00F879E5">
        <w:rPr>
          <w:b/>
          <w:bCs/>
          <w:sz w:val="24"/>
          <w:szCs w:val="24"/>
          <w:lang w:val="cs-CZ"/>
        </w:rPr>
        <w:t xml:space="preserve">Za </w:t>
      </w:r>
      <w:r w:rsidR="003E16DE" w:rsidRPr="00F879E5">
        <w:rPr>
          <w:b/>
          <w:bCs/>
          <w:sz w:val="24"/>
          <w:szCs w:val="24"/>
          <w:lang w:val="cs-CZ"/>
        </w:rPr>
        <w:t>Klienta</w:t>
      </w:r>
      <w:r w:rsidRPr="00F879E5">
        <w:rPr>
          <w:b/>
          <w:bCs/>
          <w:sz w:val="24"/>
          <w:szCs w:val="24"/>
          <w:lang w:val="cs-CZ"/>
        </w:rPr>
        <w:t>:</w:t>
      </w:r>
      <w:r w:rsidR="008409E1" w:rsidRPr="00F879E5">
        <w:rPr>
          <w:b/>
          <w:bCs/>
          <w:sz w:val="24"/>
          <w:szCs w:val="24"/>
          <w:lang w:val="cs-CZ"/>
        </w:rPr>
        <w:tab/>
      </w:r>
      <w:r w:rsidR="008409E1" w:rsidRPr="00F879E5">
        <w:rPr>
          <w:b/>
          <w:bCs/>
          <w:sz w:val="24"/>
          <w:szCs w:val="24"/>
          <w:lang w:val="cs-CZ"/>
        </w:rPr>
        <w:tab/>
      </w:r>
      <w:r w:rsidR="008409E1" w:rsidRPr="00F879E5">
        <w:rPr>
          <w:b/>
          <w:bCs/>
          <w:sz w:val="24"/>
          <w:szCs w:val="24"/>
          <w:lang w:val="cs-CZ"/>
        </w:rPr>
        <w:tab/>
      </w:r>
      <w:r w:rsidR="008409E1" w:rsidRPr="00F879E5">
        <w:rPr>
          <w:b/>
          <w:bCs/>
          <w:sz w:val="24"/>
          <w:szCs w:val="24"/>
          <w:lang w:val="cs-CZ"/>
        </w:rPr>
        <w:tab/>
      </w:r>
      <w:r w:rsidR="008409E1" w:rsidRPr="00F879E5">
        <w:rPr>
          <w:b/>
          <w:bCs/>
          <w:sz w:val="24"/>
          <w:szCs w:val="24"/>
          <w:lang w:val="cs-CZ"/>
        </w:rPr>
        <w:tab/>
        <w:t xml:space="preserve">     </w:t>
      </w:r>
      <w:r w:rsidR="00F879E5">
        <w:rPr>
          <w:b/>
          <w:bCs/>
          <w:sz w:val="24"/>
          <w:szCs w:val="24"/>
          <w:lang w:val="cs-CZ"/>
        </w:rPr>
        <w:tab/>
      </w:r>
      <w:r w:rsidR="00F879E5">
        <w:rPr>
          <w:b/>
          <w:bCs/>
          <w:sz w:val="24"/>
          <w:szCs w:val="24"/>
          <w:lang w:val="cs-CZ"/>
        </w:rPr>
        <w:tab/>
      </w:r>
      <w:r w:rsidR="008409E1" w:rsidRPr="00F879E5">
        <w:rPr>
          <w:b/>
          <w:bCs/>
          <w:sz w:val="24"/>
          <w:szCs w:val="24"/>
          <w:lang w:val="cs-CZ"/>
        </w:rPr>
        <w:t xml:space="preserve"> </w:t>
      </w:r>
      <w:r w:rsidRPr="00F879E5">
        <w:rPr>
          <w:b/>
          <w:bCs/>
          <w:sz w:val="24"/>
          <w:szCs w:val="24"/>
          <w:lang w:val="cs-CZ"/>
        </w:rPr>
        <w:t xml:space="preserve">Za </w:t>
      </w:r>
      <w:r w:rsidR="003E16DE" w:rsidRPr="00F879E5">
        <w:rPr>
          <w:b/>
          <w:bCs/>
          <w:sz w:val="24"/>
          <w:szCs w:val="24"/>
          <w:lang w:val="cs-CZ"/>
        </w:rPr>
        <w:t>Poskytovatele</w:t>
      </w:r>
      <w:r w:rsidRPr="00F879E5">
        <w:rPr>
          <w:b/>
          <w:bCs/>
          <w:sz w:val="24"/>
          <w:szCs w:val="24"/>
          <w:lang w:val="cs-CZ"/>
        </w:rPr>
        <w:t>:</w:t>
      </w:r>
    </w:p>
    <w:p w14:paraId="1DA980AB" w14:textId="11AB7320" w:rsidR="001C6311" w:rsidRPr="00F879E5" w:rsidRDefault="001C6311" w:rsidP="00F879E5">
      <w:pPr>
        <w:rPr>
          <w:sz w:val="24"/>
          <w:szCs w:val="24"/>
          <w:lang w:val="cs-CZ"/>
        </w:rPr>
      </w:pPr>
      <w:r w:rsidRPr="00F879E5">
        <w:rPr>
          <w:rFonts w:eastAsia="Calibri"/>
          <w:color w:val="000000"/>
          <w:sz w:val="24"/>
          <w:szCs w:val="24"/>
          <w:lang w:val="cs-CZ"/>
        </w:rPr>
        <w:t xml:space="preserve">Ing. </w:t>
      </w:r>
      <w:r w:rsidR="00DC176A" w:rsidRPr="00F879E5">
        <w:rPr>
          <w:rFonts w:eastAsia="Calibri"/>
          <w:color w:val="000000"/>
          <w:sz w:val="24"/>
          <w:szCs w:val="24"/>
          <w:lang w:val="cs-CZ"/>
        </w:rPr>
        <w:t>Martin Čech</w:t>
      </w:r>
      <w:r w:rsidR="00DF4E8C" w:rsidRPr="00F879E5">
        <w:rPr>
          <w:rFonts w:eastAsia="Calibri"/>
          <w:color w:val="000000"/>
          <w:sz w:val="24"/>
          <w:szCs w:val="24"/>
          <w:lang w:val="cs-CZ"/>
        </w:rPr>
        <w:t xml:space="preserve">                                                      </w:t>
      </w:r>
      <w:r w:rsidR="00811155" w:rsidRPr="00F879E5">
        <w:rPr>
          <w:rFonts w:eastAsia="Calibri"/>
          <w:color w:val="000000"/>
          <w:sz w:val="24"/>
          <w:szCs w:val="24"/>
          <w:lang w:val="cs-CZ"/>
        </w:rPr>
        <w:tab/>
        <w:t xml:space="preserve">      </w:t>
      </w:r>
      <w:r w:rsidR="00F879E5">
        <w:rPr>
          <w:rFonts w:eastAsia="Calibri"/>
          <w:color w:val="000000"/>
          <w:sz w:val="24"/>
          <w:szCs w:val="24"/>
          <w:lang w:val="cs-CZ"/>
        </w:rPr>
        <w:tab/>
      </w:r>
      <w:r w:rsidR="004E4F95" w:rsidRPr="00F879E5">
        <w:rPr>
          <w:rFonts w:eastAsia="Calibri"/>
          <w:color w:val="000000"/>
          <w:sz w:val="24"/>
          <w:szCs w:val="24"/>
          <w:lang w:val="cs-CZ"/>
        </w:rPr>
        <w:t>Mgr. Ondřej Dedek</w:t>
      </w:r>
    </w:p>
    <w:p w14:paraId="3C7791A5" w14:textId="6139B1A6" w:rsidR="001F4E57" w:rsidRPr="00042122" w:rsidRDefault="00F27CDC" w:rsidP="00F879E5">
      <w:pPr>
        <w:rPr>
          <w:rFonts w:asciiTheme="minorHAnsi" w:hAnsiTheme="minorHAnsi" w:cstheme="minorHAnsi"/>
          <w:sz w:val="24"/>
          <w:szCs w:val="24"/>
          <w:lang w:val="cs-CZ"/>
        </w:rPr>
      </w:pPr>
      <w:r w:rsidRPr="00F879E5">
        <w:rPr>
          <w:sz w:val="24"/>
          <w:szCs w:val="24"/>
          <w:lang w:val="cs-CZ"/>
        </w:rPr>
        <w:t>t</w:t>
      </w:r>
      <w:r w:rsidR="00DC176A" w:rsidRPr="00F879E5">
        <w:rPr>
          <w:sz w:val="24"/>
          <w:szCs w:val="24"/>
          <w:lang w:val="cs-CZ"/>
        </w:rPr>
        <w:t>ajemník</w:t>
      </w:r>
      <w:r w:rsidR="00DC176A" w:rsidRPr="00F879E5">
        <w:rPr>
          <w:sz w:val="24"/>
          <w:szCs w:val="24"/>
          <w:lang w:val="cs-CZ"/>
        </w:rPr>
        <w:tab/>
      </w:r>
      <w:r w:rsidR="00DC176A" w:rsidRPr="00F879E5">
        <w:rPr>
          <w:sz w:val="24"/>
          <w:szCs w:val="24"/>
          <w:lang w:val="cs-CZ"/>
        </w:rPr>
        <w:tab/>
      </w:r>
      <w:r w:rsidR="00DC176A" w:rsidRPr="00F879E5">
        <w:rPr>
          <w:sz w:val="24"/>
          <w:szCs w:val="24"/>
          <w:lang w:val="cs-CZ"/>
        </w:rPr>
        <w:tab/>
      </w:r>
      <w:r w:rsidR="001C6311" w:rsidRPr="00F879E5">
        <w:rPr>
          <w:sz w:val="24"/>
          <w:szCs w:val="24"/>
          <w:lang w:val="cs-CZ"/>
        </w:rPr>
        <w:t xml:space="preserve"> </w:t>
      </w:r>
      <w:r w:rsidR="001C6311" w:rsidRPr="00F879E5">
        <w:rPr>
          <w:sz w:val="24"/>
          <w:szCs w:val="24"/>
          <w:lang w:val="cs-CZ"/>
        </w:rPr>
        <w:tab/>
      </w:r>
      <w:r w:rsidR="001C6311" w:rsidRPr="00F879E5">
        <w:rPr>
          <w:sz w:val="24"/>
          <w:szCs w:val="24"/>
          <w:lang w:val="cs-CZ"/>
        </w:rPr>
        <w:tab/>
      </w:r>
      <w:r w:rsidR="001C6311" w:rsidRPr="00F879E5">
        <w:rPr>
          <w:sz w:val="24"/>
          <w:szCs w:val="24"/>
          <w:lang w:val="cs-CZ"/>
        </w:rPr>
        <w:tab/>
        <w:t xml:space="preserve">      </w:t>
      </w:r>
      <w:r w:rsidR="00F879E5">
        <w:rPr>
          <w:sz w:val="24"/>
          <w:szCs w:val="24"/>
          <w:lang w:val="cs-CZ"/>
        </w:rPr>
        <w:tab/>
      </w:r>
      <w:r w:rsidR="00C353C4" w:rsidRPr="00F879E5">
        <w:rPr>
          <w:rFonts w:eastAsia="Calibri"/>
          <w:color w:val="000000"/>
          <w:sz w:val="24"/>
          <w:szCs w:val="24"/>
          <w:lang w:val="cs-CZ"/>
        </w:rPr>
        <w:t>j</w:t>
      </w:r>
      <w:r w:rsidR="004E4F95" w:rsidRPr="00F879E5">
        <w:rPr>
          <w:rFonts w:eastAsia="Calibri"/>
          <w:color w:val="000000"/>
          <w:sz w:val="24"/>
          <w:szCs w:val="24"/>
          <w:lang w:val="cs-CZ"/>
        </w:rPr>
        <w:t>ednatel</w:t>
      </w:r>
      <w:r w:rsidR="00DF4E8C" w:rsidRPr="00042122">
        <w:rPr>
          <w:rFonts w:asciiTheme="minorHAnsi" w:hAnsiTheme="minorHAnsi" w:cstheme="minorHAnsi"/>
          <w:sz w:val="24"/>
          <w:szCs w:val="24"/>
          <w:lang w:val="cs-CZ"/>
        </w:rPr>
        <w:tab/>
      </w:r>
    </w:p>
    <w:sectPr w:rsidR="001F4E57" w:rsidRPr="00042122">
      <w:headerReference w:type="default" r:id="rId8"/>
      <w:footerReference w:type="default" r:id="rId9"/>
      <w:pgSz w:w="11909" w:h="16834"/>
      <w:pgMar w:top="1985" w:right="1418" w:bottom="1440" w:left="1418" w:header="35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97583" w14:textId="77777777" w:rsidR="00D05A69" w:rsidRDefault="00D05A69">
      <w:r>
        <w:separator/>
      </w:r>
    </w:p>
  </w:endnote>
  <w:endnote w:type="continuationSeparator" w:id="0">
    <w:p w14:paraId="0892D66B" w14:textId="77777777" w:rsidR="00D05A69" w:rsidRDefault="00D0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Calibr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Arial"/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7162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55B72" w14:textId="3EA3E68D" w:rsidR="00565889" w:rsidRDefault="00565889">
            <w:pPr>
              <w:pStyle w:val="Zpat"/>
              <w:jc w:val="center"/>
            </w:pPr>
            <w:r w:rsidRPr="00C92EA6">
              <w:rPr>
                <w:bCs/>
                <w:sz w:val="24"/>
                <w:szCs w:val="24"/>
              </w:rPr>
              <w:fldChar w:fldCharType="begin"/>
            </w:r>
            <w:r w:rsidRPr="00C92EA6">
              <w:rPr>
                <w:bCs/>
              </w:rPr>
              <w:instrText>PAGE</w:instrText>
            </w:r>
            <w:r w:rsidRPr="00C92EA6">
              <w:rPr>
                <w:bCs/>
                <w:sz w:val="24"/>
                <w:szCs w:val="24"/>
              </w:rPr>
              <w:fldChar w:fldCharType="separate"/>
            </w:r>
            <w:r w:rsidR="00387449">
              <w:rPr>
                <w:bCs/>
                <w:noProof/>
              </w:rPr>
              <w:t>5</w:t>
            </w:r>
            <w:r w:rsidRPr="00C92EA6">
              <w:rPr>
                <w:bCs/>
                <w:sz w:val="24"/>
                <w:szCs w:val="24"/>
              </w:rPr>
              <w:fldChar w:fldCharType="end"/>
            </w:r>
            <w:r w:rsidRPr="00565889">
              <w:rPr>
                <w:lang w:val="cs-CZ"/>
              </w:rPr>
              <w:t xml:space="preserve"> / </w:t>
            </w:r>
            <w:r w:rsidRPr="00C92EA6">
              <w:rPr>
                <w:bCs/>
                <w:sz w:val="24"/>
                <w:szCs w:val="24"/>
              </w:rPr>
              <w:fldChar w:fldCharType="begin"/>
            </w:r>
            <w:r w:rsidRPr="00C92EA6">
              <w:rPr>
                <w:bCs/>
              </w:rPr>
              <w:instrText>NUMPAGES</w:instrText>
            </w:r>
            <w:r w:rsidRPr="00C92EA6">
              <w:rPr>
                <w:bCs/>
                <w:sz w:val="24"/>
                <w:szCs w:val="24"/>
              </w:rPr>
              <w:fldChar w:fldCharType="separate"/>
            </w:r>
            <w:r w:rsidR="00387449">
              <w:rPr>
                <w:bCs/>
                <w:noProof/>
              </w:rPr>
              <w:t>7</w:t>
            </w:r>
            <w:r w:rsidRPr="00C92EA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7737C" w14:textId="77777777" w:rsidR="00565889" w:rsidRDefault="005658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057A8" w14:textId="77777777" w:rsidR="00D05A69" w:rsidRDefault="00D05A69">
      <w:r>
        <w:separator/>
      </w:r>
    </w:p>
  </w:footnote>
  <w:footnote w:type="continuationSeparator" w:id="0">
    <w:p w14:paraId="5E67288E" w14:textId="77777777" w:rsidR="00D05A69" w:rsidRDefault="00D0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3CFF9" w14:textId="2EF0A1DE" w:rsidR="007240F9" w:rsidRPr="007240F9" w:rsidRDefault="007240F9" w:rsidP="007240F9">
    <w:pPr>
      <w:pStyle w:val="Zhlav"/>
      <w:rPr>
        <w:lang w:val="cs-CZ"/>
      </w:rPr>
    </w:pPr>
    <w:r w:rsidRPr="007240F9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1EFB3BA7" wp14:editId="77CD5D66">
          <wp:simplePos x="0" y="0"/>
          <wp:positionH relativeFrom="margin">
            <wp:align>left</wp:align>
          </wp:positionH>
          <wp:positionV relativeFrom="paragraph">
            <wp:posOffset>20955</wp:posOffset>
          </wp:positionV>
          <wp:extent cx="1584960" cy="502920"/>
          <wp:effectExtent l="0" t="0" r="0" b="0"/>
          <wp:wrapTight wrapText="bothSides">
            <wp:wrapPolygon edited="0">
              <wp:start x="0" y="0"/>
              <wp:lineTo x="0" y="20455"/>
              <wp:lineTo x="21288" y="20455"/>
              <wp:lineTo x="21288" y="0"/>
              <wp:lineTo x="0" y="0"/>
            </wp:wrapPolygon>
          </wp:wrapTight>
          <wp:docPr id="1175720271" name="Obrázek 6" descr="Obsah obrázku Písmo, text, symbol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Obsah obrázku Písmo, text, symbol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6" t="25694" r="11282" b="31735"/>
                  <a:stretch>
                    <a:fillRect/>
                  </a:stretch>
                </pic:blipFill>
                <pic:spPr bwMode="auto">
                  <a:xfrm>
                    <a:off x="0" y="0"/>
                    <a:ext cx="1627455" cy="516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0F9"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0" wp14:anchorId="6538D658" wp14:editId="7702C23B">
          <wp:simplePos x="0" y="0"/>
          <wp:positionH relativeFrom="page">
            <wp:posOffset>4838700</wp:posOffset>
          </wp:positionH>
          <wp:positionV relativeFrom="page">
            <wp:posOffset>236219</wp:posOffset>
          </wp:positionV>
          <wp:extent cx="1648210" cy="481965"/>
          <wp:effectExtent l="0" t="0" r="9525" b="0"/>
          <wp:wrapSquare wrapText="bothSides"/>
          <wp:docPr id="579164993" name="Obrázek 4" descr="Obsah obrázku text, Písmo, snímek obrazovky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Obsah obrázku text, Písmo, snímek obrazovky, bílé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131" cy="482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0F9"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72C2FF7" wp14:editId="448C2BC8">
          <wp:simplePos x="0" y="0"/>
          <wp:positionH relativeFrom="column">
            <wp:posOffset>1834515</wp:posOffset>
          </wp:positionH>
          <wp:positionV relativeFrom="paragraph">
            <wp:posOffset>9525</wp:posOffset>
          </wp:positionV>
          <wp:extent cx="1656080" cy="495300"/>
          <wp:effectExtent l="0" t="0" r="1270" b="0"/>
          <wp:wrapTight wrapText="bothSides">
            <wp:wrapPolygon edited="0">
              <wp:start x="0" y="0"/>
              <wp:lineTo x="0" y="20769"/>
              <wp:lineTo x="21368" y="20769"/>
              <wp:lineTo x="21368" y="0"/>
              <wp:lineTo x="0" y="0"/>
            </wp:wrapPolygon>
          </wp:wrapTight>
          <wp:docPr id="914997632" name="Obrázek 5" descr="Obsah obrázku text, Písmo, log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, Písmo, log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0F9">
      <w:rPr>
        <w:lang w:val="cs-CZ"/>
      </w:rPr>
      <w:t xml:space="preserve">                                                                </w:t>
    </w:r>
  </w:p>
  <w:p w14:paraId="6BCE73C6" w14:textId="44522668" w:rsidR="007240F9" w:rsidRPr="007240F9" w:rsidRDefault="007240F9" w:rsidP="007240F9">
    <w:pPr>
      <w:pStyle w:val="Zhlav"/>
      <w:rPr>
        <w:lang w:val="cs-CZ"/>
      </w:rPr>
    </w:pPr>
  </w:p>
  <w:p w14:paraId="73E5666D" w14:textId="77777777" w:rsidR="007240F9" w:rsidRDefault="007240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C4A"/>
    <w:multiLevelType w:val="hybridMultilevel"/>
    <w:tmpl w:val="AC3E5F76"/>
    <w:lvl w:ilvl="0" w:tplc="9346632C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017087F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2B62BBE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9C3C4A26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E47CFD66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B74A0EFC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2F0E8D3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E80CC684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4BC2A4C6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" w15:restartNumberingAfterBreak="0">
    <w:nsid w:val="06576AD4"/>
    <w:multiLevelType w:val="hybridMultilevel"/>
    <w:tmpl w:val="4956D0C4"/>
    <w:lvl w:ilvl="0" w:tplc="8F7AA35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90ACC21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264A20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FCDE6AD8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548609A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D9A66042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3D46F0CC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87C28F2C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EDEE435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" w15:restartNumberingAfterBreak="0">
    <w:nsid w:val="06BB75FF"/>
    <w:multiLevelType w:val="hybridMultilevel"/>
    <w:tmpl w:val="20CC7742"/>
    <w:lvl w:ilvl="0" w:tplc="A1D61AB2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  <w:sz w:val="20"/>
      </w:rPr>
    </w:lvl>
    <w:lvl w:ilvl="1" w:tplc="9A008F1C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C6AE8012">
      <w:start w:val="1"/>
      <w:numFmt w:val="bullet"/>
      <w:lvlText w:val=""/>
      <w:lvlJc w:val="left"/>
      <w:pPr>
        <w:ind w:left="2160" w:hanging="356"/>
      </w:pPr>
      <w:rPr>
        <w:rFonts w:ascii="Symbol" w:hAnsi="Symbol" w:hint="default"/>
        <w:b/>
        <w:i w:val="0"/>
        <w:color w:val="auto"/>
      </w:rPr>
    </w:lvl>
    <w:lvl w:ilvl="3" w:tplc="98020F70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8E8C0ED0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AFDE89FE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F16620E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7D2CF0C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820210B6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3" w15:restartNumberingAfterBreak="0">
    <w:nsid w:val="0BE34032"/>
    <w:multiLevelType w:val="hybridMultilevel"/>
    <w:tmpl w:val="182A762A"/>
    <w:lvl w:ilvl="0" w:tplc="A8ECFE84">
      <w:start w:val="1"/>
      <w:numFmt w:val="decimal"/>
      <w:lvlText w:val="%1."/>
      <w:lvlJc w:val="left"/>
      <w:pPr>
        <w:ind w:left="720" w:hanging="356"/>
      </w:pPr>
      <w:rPr>
        <w:rFonts w:hint="default"/>
      </w:rPr>
    </w:lvl>
    <w:lvl w:ilvl="1" w:tplc="CDD60AFE">
      <w:start w:val="1"/>
      <w:numFmt w:val="lowerLetter"/>
      <w:lvlText w:val="%2."/>
      <w:lvlJc w:val="left"/>
      <w:pPr>
        <w:ind w:left="1440" w:hanging="356"/>
      </w:pPr>
    </w:lvl>
    <w:lvl w:ilvl="2" w:tplc="085E586E">
      <w:start w:val="1"/>
      <w:numFmt w:val="lowerRoman"/>
      <w:lvlText w:val="%3."/>
      <w:lvlJc w:val="right"/>
      <w:pPr>
        <w:ind w:left="2160" w:hanging="176"/>
      </w:pPr>
    </w:lvl>
    <w:lvl w:ilvl="3" w:tplc="CE5AF8F6">
      <w:start w:val="1"/>
      <w:numFmt w:val="decimal"/>
      <w:lvlText w:val="%4."/>
      <w:lvlJc w:val="left"/>
      <w:pPr>
        <w:ind w:left="2880" w:hanging="356"/>
      </w:pPr>
    </w:lvl>
    <w:lvl w:ilvl="4" w:tplc="88C8DBB8">
      <w:start w:val="1"/>
      <w:numFmt w:val="lowerLetter"/>
      <w:lvlText w:val="%5."/>
      <w:lvlJc w:val="left"/>
      <w:pPr>
        <w:ind w:left="3600" w:hanging="356"/>
      </w:pPr>
    </w:lvl>
    <w:lvl w:ilvl="5" w:tplc="9CEA28DC">
      <w:start w:val="1"/>
      <w:numFmt w:val="lowerRoman"/>
      <w:lvlText w:val="%6."/>
      <w:lvlJc w:val="right"/>
      <w:pPr>
        <w:ind w:left="4320" w:hanging="176"/>
      </w:pPr>
    </w:lvl>
    <w:lvl w:ilvl="6" w:tplc="FE549050">
      <w:start w:val="1"/>
      <w:numFmt w:val="decimal"/>
      <w:lvlText w:val="%7."/>
      <w:lvlJc w:val="left"/>
      <w:pPr>
        <w:ind w:left="5040" w:hanging="356"/>
      </w:pPr>
    </w:lvl>
    <w:lvl w:ilvl="7" w:tplc="C258255C">
      <w:start w:val="1"/>
      <w:numFmt w:val="lowerLetter"/>
      <w:lvlText w:val="%8."/>
      <w:lvlJc w:val="left"/>
      <w:pPr>
        <w:ind w:left="5760" w:hanging="356"/>
      </w:pPr>
    </w:lvl>
    <w:lvl w:ilvl="8" w:tplc="A4B073D4">
      <w:start w:val="1"/>
      <w:numFmt w:val="lowerRoman"/>
      <w:lvlText w:val="%9."/>
      <w:lvlJc w:val="right"/>
      <w:pPr>
        <w:ind w:left="6480" w:hanging="176"/>
      </w:pPr>
    </w:lvl>
  </w:abstractNum>
  <w:abstractNum w:abstractNumId="4" w15:restartNumberingAfterBreak="0">
    <w:nsid w:val="1F7041A8"/>
    <w:multiLevelType w:val="hybridMultilevel"/>
    <w:tmpl w:val="2C8ECB70"/>
    <w:lvl w:ilvl="0" w:tplc="41420ABA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E264B95C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4B0D74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E968B896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E1B6800E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FC806CD8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FA621AFE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F9C21170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484AD5EA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5" w15:restartNumberingAfterBreak="0">
    <w:nsid w:val="1F780894"/>
    <w:multiLevelType w:val="hybridMultilevel"/>
    <w:tmpl w:val="7166EFD6"/>
    <w:lvl w:ilvl="0" w:tplc="7F7C3AD6">
      <w:start w:val="1"/>
      <w:numFmt w:val="bullet"/>
      <w:lvlText w:val="·"/>
      <w:lvlJc w:val="left"/>
      <w:pPr>
        <w:ind w:left="2149" w:hanging="356"/>
      </w:pPr>
      <w:rPr>
        <w:rFonts w:ascii="Symbol" w:eastAsia="Symbol" w:hAnsi="Symbol" w:cs="Symbol"/>
        <w:color w:val="000000"/>
        <w:sz w:val="20"/>
      </w:rPr>
    </w:lvl>
    <w:lvl w:ilvl="1" w:tplc="75F23D0A">
      <w:start w:val="1"/>
      <w:numFmt w:val="bullet"/>
      <w:lvlText w:val="·"/>
      <w:lvlJc w:val="left"/>
      <w:pPr>
        <w:ind w:left="2869" w:hanging="356"/>
      </w:pPr>
      <w:rPr>
        <w:rFonts w:ascii="Symbol" w:eastAsia="Symbol" w:hAnsi="Symbol" w:cs="Symbol"/>
        <w:color w:val="000000"/>
        <w:sz w:val="20"/>
      </w:rPr>
    </w:lvl>
    <w:lvl w:ilvl="2" w:tplc="0C92821E">
      <w:start w:val="1"/>
      <w:numFmt w:val="bullet"/>
      <w:lvlText w:val="·"/>
      <w:lvlJc w:val="left"/>
      <w:pPr>
        <w:ind w:left="3589" w:hanging="356"/>
      </w:pPr>
      <w:rPr>
        <w:rFonts w:ascii="Symbol" w:eastAsia="Symbol" w:hAnsi="Symbol" w:cs="Symbol"/>
        <w:color w:val="000000"/>
        <w:sz w:val="20"/>
      </w:rPr>
    </w:lvl>
    <w:lvl w:ilvl="3" w:tplc="6106AAF6">
      <w:start w:val="1"/>
      <w:numFmt w:val="bullet"/>
      <w:lvlText w:val="·"/>
      <w:lvlJc w:val="left"/>
      <w:pPr>
        <w:ind w:left="4309" w:hanging="356"/>
      </w:pPr>
      <w:rPr>
        <w:rFonts w:ascii="Symbol" w:eastAsia="Symbol" w:hAnsi="Symbol" w:cs="Symbol"/>
        <w:color w:val="000000"/>
        <w:sz w:val="20"/>
      </w:rPr>
    </w:lvl>
    <w:lvl w:ilvl="4" w:tplc="3544DBB8">
      <w:start w:val="1"/>
      <w:numFmt w:val="bullet"/>
      <w:lvlText w:val="·"/>
      <w:lvlJc w:val="left"/>
      <w:pPr>
        <w:ind w:left="5029" w:hanging="356"/>
      </w:pPr>
      <w:rPr>
        <w:rFonts w:ascii="Symbol" w:eastAsia="Symbol" w:hAnsi="Symbol" w:cs="Symbol"/>
        <w:color w:val="000000"/>
        <w:sz w:val="20"/>
      </w:rPr>
    </w:lvl>
    <w:lvl w:ilvl="5" w:tplc="C486D968">
      <w:start w:val="1"/>
      <w:numFmt w:val="bullet"/>
      <w:lvlText w:val="·"/>
      <w:lvlJc w:val="left"/>
      <w:pPr>
        <w:ind w:left="5749" w:hanging="356"/>
      </w:pPr>
      <w:rPr>
        <w:rFonts w:ascii="Symbol" w:eastAsia="Symbol" w:hAnsi="Symbol" w:cs="Symbol"/>
        <w:color w:val="000000"/>
        <w:sz w:val="20"/>
      </w:rPr>
    </w:lvl>
    <w:lvl w:ilvl="6" w:tplc="190AE6AA">
      <w:start w:val="1"/>
      <w:numFmt w:val="bullet"/>
      <w:lvlText w:val="·"/>
      <w:lvlJc w:val="left"/>
      <w:pPr>
        <w:ind w:left="6469" w:hanging="356"/>
      </w:pPr>
      <w:rPr>
        <w:rFonts w:ascii="Symbol" w:eastAsia="Symbol" w:hAnsi="Symbol" w:cs="Symbol"/>
        <w:color w:val="000000"/>
        <w:sz w:val="20"/>
      </w:rPr>
    </w:lvl>
    <w:lvl w:ilvl="7" w:tplc="C81A3BF8">
      <w:start w:val="1"/>
      <w:numFmt w:val="bullet"/>
      <w:lvlText w:val="·"/>
      <w:lvlJc w:val="left"/>
      <w:pPr>
        <w:ind w:left="7189" w:hanging="356"/>
      </w:pPr>
      <w:rPr>
        <w:rFonts w:ascii="Symbol" w:eastAsia="Symbol" w:hAnsi="Symbol" w:cs="Symbol"/>
        <w:color w:val="000000"/>
        <w:sz w:val="20"/>
      </w:rPr>
    </w:lvl>
    <w:lvl w:ilvl="8" w:tplc="F8CC3B22">
      <w:start w:val="1"/>
      <w:numFmt w:val="bullet"/>
      <w:lvlText w:val="·"/>
      <w:lvlJc w:val="left"/>
      <w:pPr>
        <w:ind w:left="7909" w:hanging="356"/>
      </w:pPr>
      <w:rPr>
        <w:rFonts w:ascii="Symbol" w:eastAsia="Symbol" w:hAnsi="Symbol" w:cs="Symbol"/>
        <w:color w:val="000000"/>
        <w:sz w:val="20"/>
      </w:rPr>
    </w:lvl>
  </w:abstractNum>
  <w:abstractNum w:abstractNumId="6" w15:restartNumberingAfterBreak="0">
    <w:nsid w:val="2172597A"/>
    <w:multiLevelType w:val="hybridMultilevel"/>
    <w:tmpl w:val="C632F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867"/>
    <w:multiLevelType w:val="hybridMultilevel"/>
    <w:tmpl w:val="05F4C9B0"/>
    <w:lvl w:ilvl="0" w:tplc="0E981B04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DE703070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C24D9DE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DC02D34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F1D89AAC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469053AC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564F87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695C7D1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7712891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8" w15:restartNumberingAfterBreak="0">
    <w:nsid w:val="32E36CDD"/>
    <w:multiLevelType w:val="hybridMultilevel"/>
    <w:tmpl w:val="59FCAADE"/>
    <w:lvl w:ilvl="0" w:tplc="A10A7C3A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51BC1FC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3B06822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764E20D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3B20B48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69D0E41A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A3E3954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D4AA1860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5C3602EE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9" w15:restartNumberingAfterBreak="0">
    <w:nsid w:val="34375B94"/>
    <w:multiLevelType w:val="hybridMultilevel"/>
    <w:tmpl w:val="146A87BE"/>
    <w:lvl w:ilvl="0" w:tplc="27AC354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09869EE0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859C21DE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AF945EE0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0EE4BEB2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257C4FA2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4BDE0E56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74E0E1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1362E134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0" w15:restartNumberingAfterBreak="0">
    <w:nsid w:val="3515258E"/>
    <w:multiLevelType w:val="hybridMultilevel"/>
    <w:tmpl w:val="E620D560"/>
    <w:lvl w:ilvl="0" w:tplc="5CD60B60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  <w:sz w:val="20"/>
      </w:rPr>
    </w:lvl>
    <w:lvl w:ilvl="1" w:tplc="B6961B22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527E1900">
      <w:start w:val="1"/>
      <w:numFmt w:val="bullet"/>
      <w:lvlText w:val=""/>
      <w:lvlJc w:val="left"/>
      <w:pPr>
        <w:ind w:left="2160" w:hanging="356"/>
      </w:pPr>
      <w:rPr>
        <w:rFonts w:ascii="Symbol" w:hAnsi="Symbol" w:hint="default"/>
        <w:b/>
        <w:i w:val="0"/>
        <w:color w:val="auto"/>
      </w:rPr>
    </w:lvl>
    <w:lvl w:ilvl="3" w:tplc="78689194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73AC306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88C2E01E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61AC8C8E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9942DE10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A2566AD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1" w15:restartNumberingAfterBreak="0">
    <w:nsid w:val="3679717E"/>
    <w:multiLevelType w:val="hybridMultilevel"/>
    <w:tmpl w:val="5EDA47E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282B43"/>
    <w:multiLevelType w:val="multilevel"/>
    <w:tmpl w:val="445CCAB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56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574" w:hanging="428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36"/>
      </w:pPr>
      <w:rPr>
        <w:rFonts w:hint="default"/>
      </w:rPr>
    </w:lvl>
  </w:abstractNum>
  <w:abstractNum w:abstractNumId="13" w15:restartNumberingAfterBreak="0">
    <w:nsid w:val="405C4013"/>
    <w:multiLevelType w:val="hybridMultilevel"/>
    <w:tmpl w:val="A37E8986"/>
    <w:lvl w:ilvl="0" w:tplc="3FE6BF5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E85226C6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D62A98EA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F356B016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CD20C41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5C301900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C309E70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C2502F18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0C04791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4" w15:restartNumberingAfterBreak="0">
    <w:nsid w:val="451329DF"/>
    <w:multiLevelType w:val="hybridMultilevel"/>
    <w:tmpl w:val="0AF0DC2C"/>
    <w:lvl w:ilvl="0" w:tplc="47981FA4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  <w:sz w:val="20"/>
      </w:rPr>
    </w:lvl>
    <w:lvl w:ilvl="1" w:tplc="420C1FF4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3CCA6F34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9C2CC904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209ECA28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EBA0F2E4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B5C6EAF0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7E9477FC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62FCFAB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5" w15:restartNumberingAfterBreak="0">
    <w:nsid w:val="555577DA"/>
    <w:multiLevelType w:val="multilevel"/>
    <w:tmpl w:val="27C63FB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56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574" w:hanging="428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36"/>
      </w:pPr>
      <w:rPr>
        <w:rFonts w:hint="default"/>
      </w:rPr>
    </w:lvl>
  </w:abstractNum>
  <w:abstractNum w:abstractNumId="16" w15:restartNumberingAfterBreak="0">
    <w:nsid w:val="560F479B"/>
    <w:multiLevelType w:val="hybridMultilevel"/>
    <w:tmpl w:val="6D7240E4"/>
    <w:lvl w:ilvl="0" w:tplc="D7847FF2">
      <w:start w:val="1"/>
      <w:numFmt w:val="bullet"/>
      <w:lvlText w:val="·"/>
      <w:lvlJc w:val="left"/>
      <w:pPr>
        <w:ind w:left="1429" w:hanging="356"/>
      </w:pPr>
      <w:rPr>
        <w:rFonts w:ascii="Symbol" w:eastAsia="Symbol" w:hAnsi="Symbol" w:cs="Symbol"/>
        <w:color w:val="000000"/>
        <w:sz w:val="20"/>
      </w:rPr>
    </w:lvl>
    <w:lvl w:ilvl="1" w:tplc="EB2EE2FE">
      <w:start w:val="1"/>
      <w:numFmt w:val="bullet"/>
      <w:lvlText w:val="·"/>
      <w:lvlJc w:val="left"/>
      <w:pPr>
        <w:ind w:left="2149" w:hanging="356"/>
      </w:pPr>
      <w:rPr>
        <w:rFonts w:ascii="Symbol" w:eastAsia="Symbol" w:hAnsi="Symbol" w:cs="Symbol"/>
        <w:color w:val="000000"/>
        <w:sz w:val="20"/>
      </w:rPr>
    </w:lvl>
    <w:lvl w:ilvl="2" w:tplc="DFFEAC8A">
      <w:start w:val="1"/>
      <w:numFmt w:val="bullet"/>
      <w:lvlText w:val="·"/>
      <w:lvlJc w:val="left"/>
      <w:pPr>
        <w:ind w:left="2869" w:hanging="356"/>
      </w:pPr>
      <w:rPr>
        <w:rFonts w:ascii="Symbol" w:eastAsia="Symbol" w:hAnsi="Symbol" w:cs="Symbol"/>
        <w:color w:val="000000"/>
        <w:sz w:val="20"/>
      </w:rPr>
    </w:lvl>
    <w:lvl w:ilvl="3" w:tplc="99AE3F26">
      <w:start w:val="1"/>
      <w:numFmt w:val="bullet"/>
      <w:lvlText w:val="·"/>
      <w:lvlJc w:val="left"/>
      <w:pPr>
        <w:ind w:left="3589" w:hanging="356"/>
      </w:pPr>
      <w:rPr>
        <w:rFonts w:ascii="Symbol" w:eastAsia="Symbol" w:hAnsi="Symbol" w:cs="Symbol"/>
        <w:color w:val="000000"/>
        <w:sz w:val="20"/>
      </w:rPr>
    </w:lvl>
    <w:lvl w:ilvl="4" w:tplc="FFE6DD54">
      <w:start w:val="1"/>
      <w:numFmt w:val="bullet"/>
      <w:lvlText w:val="·"/>
      <w:lvlJc w:val="left"/>
      <w:pPr>
        <w:ind w:left="4309" w:hanging="356"/>
      </w:pPr>
      <w:rPr>
        <w:rFonts w:ascii="Symbol" w:eastAsia="Symbol" w:hAnsi="Symbol" w:cs="Symbol"/>
        <w:color w:val="000000"/>
        <w:sz w:val="20"/>
      </w:rPr>
    </w:lvl>
    <w:lvl w:ilvl="5" w:tplc="77348A4E">
      <w:start w:val="1"/>
      <w:numFmt w:val="bullet"/>
      <w:lvlText w:val="·"/>
      <w:lvlJc w:val="left"/>
      <w:pPr>
        <w:ind w:left="5029" w:hanging="356"/>
      </w:pPr>
      <w:rPr>
        <w:rFonts w:ascii="Symbol" w:eastAsia="Symbol" w:hAnsi="Symbol" w:cs="Symbol"/>
        <w:color w:val="000000"/>
        <w:sz w:val="20"/>
      </w:rPr>
    </w:lvl>
    <w:lvl w:ilvl="6" w:tplc="77349B6C">
      <w:start w:val="1"/>
      <w:numFmt w:val="bullet"/>
      <w:lvlText w:val="·"/>
      <w:lvlJc w:val="left"/>
      <w:pPr>
        <w:ind w:left="5749" w:hanging="356"/>
      </w:pPr>
      <w:rPr>
        <w:rFonts w:ascii="Symbol" w:eastAsia="Symbol" w:hAnsi="Symbol" w:cs="Symbol"/>
        <w:color w:val="000000"/>
        <w:sz w:val="20"/>
      </w:rPr>
    </w:lvl>
    <w:lvl w:ilvl="7" w:tplc="2200ABF4">
      <w:start w:val="1"/>
      <w:numFmt w:val="bullet"/>
      <w:lvlText w:val="·"/>
      <w:lvlJc w:val="left"/>
      <w:pPr>
        <w:ind w:left="6469" w:hanging="356"/>
      </w:pPr>
      <w:rPr>
        <w:rFonts w:ascii="Symbol" w:eastAsia="Symbol" w:hAnsi="Symbol" w:cs="Symbol"/>
        <w:color w:val="000000"/>
        <w:sz w:val="20"/>
      </w:rPr>
    </w:lvl>
    <w:lvl w:ilvl="8" w:tplc="377274AA">
      <w:start w:val="1"/>
      <w:numFmt w:val="bullet"/>
      <w:lvlText w:val="·"/>
      <w:lvlJc w:val="left"/>
      <w:pPr>
        <w:ind w:left="7189" w:hanging="356"/>
      </w:pPr>
      <w:rPr>
        <w:rFonts w:ascii="Symbol" w:eastAsia="Symbol" w:hAnsi="Symbol" w:cs="Symbol"/>
        <w:color w:val="000000"/>
        <w:sz w:val="20"/>
      </w:rPr>
    </w:lvl>
  </w:abstractNum>
  <w:abstractNum w:abstractNumId="17" w15:restartNumberingAfterBreak="0">
    <w:nsid w:val="5BC84047"/>
    <w:multiLevelType w:val="hybridMultilevel"/>
    <w:tmpl w:val="310AD322"/>
    <w:lvl w:ilvl="0" w:tplc="5C049898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7A9E861A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273A61B4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C5C6DA5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D3B08F90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322AFBBE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704EE7A4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3FCA83E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DD16220C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8" w15:restartNumberingAfterBreak="0">
    <w:nsid w:val="61E300BE"/>
    <w:multiLevelType w:val="hybridMultilevel"/>
    <w:tmpl w:val="69A0AC3E"/>
    <w:lvl w:ilvl="0" w:tplc="5022BFC0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C4523334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B002E746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FA380332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ED16EB62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B5B2FED6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00786040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F174B50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87B0CB78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19" w15:restartNumberingAfterBreak="0">
    <w:nsid w:val="68FB440F"/>
    <w:multiLevelType w:val="hybridMultilevel"/>
    <w:tmpl w:val="6F5CACEC"/>
    <w:lvl w:ilvl="0" w:tplc="67081032">
      <w:start w:val="1"/>
      <w:numFmt w:val="bullet"/>
      <w:lvlText w:val="·"/>
      <w:lvlJc w:val="left"/>
      <w:pPr>
        <w:ind w:left="1789" w:hanging="359"/>
      </w:pPr>
      <w:rPr>
        <w:rFonts w:ascii="Symbol" w:eastAsia="Symbol" w:hAnsi="Symbol" w:cs="Symbol"/>
      </w:rPr>
    </w:lvl>
    <w:lvl w:ilvl="1" w:tplc="91B40BE0">
      <w:start w:val="1"/>
      <w:numFmt w:val="bullet"/>
      <w:lvlText w:val="o"/>
      <w:lvlJc w:val="left"/>
      <w:pPr>
        <w:ind w:left="2509" w:hanging="359"/>
      </w:pPr>
      <w:rPr>
        <w:rFonts w:ascii="Courier New" w:eastAsia="Courier New" w:hAnsi="Courier New" w:cs="Courier New"/>
      </w:rPr>
    </w:lvl>
    <w:lvl w:ilvl="2" w:tplc="E02C7AA8">
      <w:start w:val="1"/>
      <w:numFmt w:val="bullet"/>
      <w:lvlText w:val="§"/>
      <w:lvlJc w:val="left"/>
      <w:pPr>
        <w:ind w:left="3229" w:hanging="359"/>
      </w:pPr>
      <w:rPr>
        <w:rFonts w:ascii="Wingdings" w:eastAsia="Wingdings" w:hAnsi="Wingdings" w:cs="Wingdings"/>
      </w:rPr>
    </w:lvl>
    <w:lvl w:ilvl="3" w:tplc="1C10FD04">
      <w:start w:val="1"/>
      <w:numFmt w:val="bullet"/>
      <w:lvlText w:val="·"/>
      <w:lvlJc w:val="left"/>
      <w:pPr>
        <w:ind w:left="3949" w:hanging="359"/>
      </w:pPr>
      <w:rPr>
        <w:rFonts w:ascii="Symbol" w:eastAsia="Symbol" w:hAnsi="Symbol" w:cs="Symbol"/>
      </w:rPr>
    </w:lvl>
    <w:lvl w:ilvl="4" w:tplc="2642F5DE">
      <w:start w:val="1"/>
      <w:numFmt w:val="bullet"/>
      <w:lvlText w:val="o"/>
      <w:lvlJc w:val="left"/>
      <w:pPr>
        <w:ind w:left="4669" w:hanging="359"/>
      </w:pPr>
      <w:rPr>
        <w:rFonts w:ascii="Courier New" w:eastAsia="Courier New" w:hAnsi="Courier New" w:cs="Courier New"/>
      </w:rPr>
    </w:lvl>
    <w:lvl w:ilvl="5" w:tplc="F8882FEE">
      <w:start w:val="1"/>
      <w:numFmt w:val="bullet"/>
      <w:lvlText w:val="§"/>
      <w:lvlJc w:val="left"/>
      <w:pPr>
        <w:ind w:left="5389" w:hanging="359"/>
      </w:pPr>
      <w:rPr>
        <w:rFonts w:ascii="Wingdings" w:eastAsia="Wingdings" w:hAnsi="Wingdings" w:cs="Wingdings"/>
      </w:rPr>
    </w:lvl>
    <w:lvl w:ilvl="6" w:tplc="40685690">
      <w:start w:val="1"/>
      <w:numFmt w:val="bullet"/>
      <w:lvlText w:val="·"/>
      <w:lvlJc w:val="left"/>
      <w:pPr>
        <w:ind w:left="6109" w:hanging="359"/>
      </w:pPr>
      <w:rPr>
        <w:rFonts w:ascii="Symbol" w:eastAsia="Symbol" w:hAnsi="Symbol" w:cs="Symbol"/>
      </w:rPr>
    </w:lvl>
    <w:lvl w:ilvl="7" w:tplc="32101386">
      <w:start w:val="1"/>
      <w:numFmt w:val="bullet"/>
      <w:lvlText w:val="o"/>
      <w:lvlJc w:val="left"/>
      <w:pPr>
        <w:ind w:left="6829" w:hanging="359"/>
      </w:pPr>
      <w:rPr>
        <w:rFonts w:ascii="Courier New" w:eastAsia="Courier New" w:hAnsi="Courier New" w:cs="Courier New"/>
      </w:rPr>
    </w:lvl>
    <w:lvl w:ilvl="8" w:tplc="71E854B2">
      <w:start w:val="1"/>
      <w:numFmt w:val="bullet"/>
      <w:lvlText w:val="§"/>
      <w:lvlJc w:val="left"/>
      <w:pPr>
        <w:ind w:left="7549" w:hanging="359"/>
      </w:pPr>
      <w:rPr>
        <w:rFonts w:ascii="Wingdings" w:eastAsia="Wingdings" w:hAnsi="Wingdings" w:cs="Wingdings"/>
      </w:rPr>
    </w:lvl>
  </w:abstractNum>
  <w:abstractNum w:abstractNumId="20" w15:restartNumberingAfterBreak="0">
    <w:nsid w:val="6DAF21D8"/>
    <w:multiLevelType w:val="hybridMultilevel"/>
    <w:tmpl w:val="3EDA874E"/>
    <w:lvl w:ilvl="0" w:tplc="66089A76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28606166">
      <w:start w:val="1"/>
      <w:numFmt w:val="bullet"/>
      <w:lvlText w:val=""/>
      <w:lvlJc w:val="left"/>
      <w:pPr>
        <w:ind w:left="1440" w:hanging="356"/>
      </w:pPr>
      <w:rPr>
        <w:rFonts w:ascii="Symbol" w:hAnsi="Symbol" w:hint="default"/>
        <w:b/>
        <w:i w:val="0"/>
        <w:color w:val="auto"/>
        <w:sz w:val="14"/>
      </w:rPr>
    </w:lvl>
    <w:lvl w:ilvl="2" w:tplc="0C208E2C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9C76099E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44A0FBF6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B53661CA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F5F2C594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60AC3F72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71FE77D4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1" w15:restartNumberingAfterBreak="0">
    <w:nsid w:val="6E406E64"/>
    <w:multiLevelType w:val="hybridMultilevel"/>
    <w:tmpl w:val="9BF0C690"/>
    <w:lvl w:ilvl="0" w:tplc="33E89830">
      <w:start w:val="1"/>
      <w:numFmt w:val="bullet"/>
      <w:lvlText w:val=""/>
      <w:lvlJc w:val="left"/>
      <w:pPr>
        <w:ind w:left="2136" w:hanging="356"/>
      </w:pPr>
      <w:rPr>
        <w:rFonts w:ascii="Symbol" w:hAnsi="Symbol" w:hint="default"/>
      </w:rPr>
    </w:lvl>
    <w:lvl w:ilvl="1" w:tplc="0C3CA21A">
      <w:start w:val="1"/>
      <w:numFmt w:val="bullet"/>
      <w:lvlText w:val="o"/>
      <w:lvlJc w:val="left"/>
      <w:pPr>
        <w:ind w:left="2856" w:hanging="356"/>
      </w:pPr>
      <w:rPr>
        <w:rFonts w:ascii="Courier New" w:hAnsi="Courier New" w:cs="Courier New" w:hint="default"/>
      </w:rPr>
    </w:lvl>
    <w:lvl w:ilvl="2" w:tplc="59B2746E">
      <w:start w:val="1"/>
      <w:numFmt w:val="bullet"/>
      <w:lvlText w:val=""/>
      <w:lvlJc w:val="left"/>
      <w:pPr>
        <w:ind w:left="3576" w:hanging="356"/>
      </w:pPr>
      <w:rPr>
        <w:rFonts w:ascii="Wingdings" w:hAnsi="Wingdings" w:hint="default"/>
      </w:rPr>
    </w:lvl>
    <w:lvl w:ilvl="3" w:tplc="3CCCC9C4">
      <w:start w:val="1"/>
      <w:numFmt w:val="bullet"/>
      <w:lvlText w:val=""/>
      <w:lvlJc w:val="left"/>
      <w:pPr>
        <w:ind w:left="4296" w:hanging="356"/>
      </w:pPr>
      <w:rPr>
        <w:rFonts w:ascii="Symbol" w:hAnsi="Symbol" w:hint="default"/>
      </w:rPr>
    </w:lvl>
    <w:lvl w:ilvl="4" w:tplc="E2C4383A">
      <w:start w:val="1"/>
      <w:numFmt w:val="bullet"/>
      <w:lvlText w:val="o"/>
      <w:lvlJc w:val="left"/>
      <w:pPr>
        <w:ind w:left="5016" w:hanging="356"/>
      </w:pPr>
      <w:rPr>
        <w:rFonts w:ascii="Courier New" w:hAnsi="Courier New" w:cs="Courier New" w:hint="default"/>
      </w:rPr>
    </w:lvl>
    <w:lvl w:ilvl="5" w:tplc="8FCE683C">
      <w:start w:val="1"/>
      <w:numFmt w:val="bullet"/>
      <w:lvlText w:val=""/>
      <w:lvlJc w:val="left"/>
      <w:pPr>
        <w:ind w:left="5736" w:hanging="356"/>
      </w:pPr>
      <w:rPr>
        <w:rFonts w:ascii="Wingdings" w:hAnsi="Wingdings" w:hint="default"/>
      </w:rPr>
    </w:lvl>
    <w:lvl w:ilvl="6" w:tplc="57DE7986">
      <w:start w:val="1"/>
      <w:numFmt w:val="bullet"/>
      <w:lvlText w:val=""/>
      <w:lvlJc w:val="left"/>
      <w:pPr>
        <w:ind w:left="6456" w:hanging="356"/>
      </w:pPr>
      <w:rPr>
        <w:rFonts w:ascii="Symbol" w:hAnsi="Symbol" w:hint="default"/>
      </w:rPr>
    </w:lvl>
    <w:lvl w:ilvl="7" w:tplc="AF200B66">
      <w:start w:val="1"/>
      <w:numFmt w:val="bullet"/>
      <w:lvlText w:val="o"/>
      <w:lvlJc w:val="left"/>
      <w:pPr>
        <w:ind w:left="7176" w:hanging="356"/>
      </w:pPr>
      <w:rPr>
        <w:rFonts w:ascii="Courier New" w:hAnsi="Courier New" w:cs="Courier New" w:hint="default"/>
      </w:rPr>
    </w:lvl>
    <w:lvl w:ilvl="8" w:tplc="95C8A32E">
      <w:start w:val="1"/>
      <w:numFmt w:val="bullet"/>
      <w:lvlText w:val=""/>
      <w:lvlJc w:val="left"/>
      <w:pPr>
        <w:ind w:left="7896" w:hanging="356"/>
      </w:pPr>
      <w:rPr>
        <w:rFonts w:ascii="Wingdings" w:hAnsi="Wingdings" w:hint="default"/>
      </w:rPr>
    </w:lvl>
  </w:abstractNum>
  <w:abstractNum w:abstractNumId="22" w15:restartNumberingAfterBreak="0">
    <w:nsid w:val="792713C9"/>
    <w:multiLevelType w:val="hybridMultilevel"/>
    <w:tmpl w:val="6EEA733A"/>
    <w:lvl w:ilvl="0" w:tplc="0E981B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A776BED"/>
    <w:multiLevelType w:val="hybridMultilevel"/>
    <w:tmpl w:val="84A8A0BE"/>
    <w:lvl w:ilvl="0" w:tplc="2A08D098">
      <w:start w:val="1"/>
      <w:numFmt w:val="bullet"/>
      <w:lvlText w:val=""/>
      <w:lvlJc w:val="left"/>
      <w:pPr>
        <w:ind w:left="928" w:hanging="356"/>
      </w:pPr>
      <w:rPr>
        <w:rFonts w:ascii="Symbol" w:hAnsi="Symbol" w:hint="default"/>
        <w:b/>
        <w:i w:val="0"/>
        <w:color w:val="auto"/>
      </w:rPr>
    </w:lvl>
    <w:lvl w:ilvl="1" w:tplc="D70692AC">
      <w:start w:val="1"/>
      <w:numFmt w:val="bullet"/>
      <w:lvlText w:val="o"/>
      <w:lvlJc w:val="left"/>
      <w:pPr>
        <w:ind w:left="1440" w:hanging="356"/>
      </w:pPr>
      <w:rPr>
        <w:rFonts w:ascii="Courier New" w:hAnsi="Courier New" w:cs="Courier New" w:hint="default"/>
      </w:rPr>
    </w:lvl>
    <w:lvl w:ilvl="2" w:tplc="5E345C9C">
      <w:start w:val="1"/>
      <w:numFmt w:val="bullet"/>
      <w:lvlText w:val=""/>
      <w:lvlJc w:val="left"/>
      <w:pPr>
        <w:ind w:left="2160" w:hanging="356"/>
      </w:pPr>
      <w:rPr>
        <w:rFonts w:ascii="Wingdings" w:hAnsi="Wingdings" w:hint="default"/>
      </w:rPr>
    </w:lvl>
    <w:lvl w:ilvl="3" w:tplc="3246239A">
      <w:start w:val="1"/>
      <w:numFmt w:val="bullet"/>
      <w:lvlText w:val=""/>
      <w:lvlJc w:val="left"/>
      <w:pPr>
        <w:ind w:left="2880" w:hanging="356"/>
      </w:pPr>
      <w:rPr>
        <w:rFonts w:ascii="Symbol" w:hAnsi="Symbol" w:hint="default"/>
      </w:rPr>
    </w:lvl>
    <w:lvl w:ilvl="4" w:tplc="4C9C8616">
      <w:start w:val="1"/>
      <w:numFmt w:val="bullet"/>
      <w:lvlText w:val="o"/>
      <w:lvlJc w:val="left"/>
      <w:pPr>
        <w:ind w:left="3600" w:hanging="356"/>
      </w:pPr>
      <w:rPr>
        <w:rFonts w:ascii="Courier New" w:hAnsi="Courier New" w:cs="Courier New" w:hint="default"/>
      </w:rPr>
    </w:lvl>
    <w:lvl w:ilvl="5" w:tplc="62E0A142">
      <w:start w:val="1"/>
      <w:numFmt w:val="bullet"/>
      <w:lvlText w:val=""/>
      <w:lvlJc w:val="left"/>
      <w:pPr>
        <w:ind w:left="4320" w:hanging="356"/>
      </w:pPr>
      <w:rPr>
        <w:rFonts w:ascii="Wingdings" w:hAnsi="Wingdings" w:hint="default"/>
      </w:rPr>
    </w:lvl>
    <w:lvl w:ilvl="6" w:tplc="CD6C509A">
      <w:start w:val="1"/>
      <w:numFmt w:val="bullet"/>
      <w:lvlText w:val=""/>
      <w:lvlJc w:val="left"/>
      <w:pPr>
        <w:ind w:left="5040" w:hanging="356"/>
      </w:pPr>
      <w:rPr>
        <w:rFonts w:ascii="Symbol" w:hAnsi="Symbol" w:hint="default"/>
      </w:rPr>
    </w:lvl>
    <w:lvl w:ilvl="7" w:tplc="BB6465BE">
      <w:start w:val="1"/>
      <w:numFmt w:val="bullet"/>
      <w:lvlText w:val="o"/>
      <w:lvlJc w:val="left"/>
      <w:pPr>
        <w:ind w:left="5760" w:hanging="356"/>
      </w:pPr>
      <w:rPr>
        <w:rFonts w:ascii="Courier New" w:hAnsi="Courier New" w:cs="Courier New" w:hint="default"/>
      </w:rPr>
    </w:lvl>
    <w:lvl w:ilvl="8" w:tplc="BA388172">
      <w:start w:val="1"/>
      <w:numFmt w:val="bullet"/>
      <w:lvlText w:val=""/>
      <w:lvlJc w:val="left"/>
      <w:pPr>
        <w:ind w:left="6480" w:hanging="356"/>
      </w:pPr>
      <w:rPr>
        <w:rFonts w:ascii="Wingdings" w:hAnsi="Wingdings" w:hint="default"/>
      </w:rPr>
    </w:lvl>
  </w:abstractNum>
  <w:abstractNum w:abstractNumId="24" w15:restartNumberingAfterBreak="0">
    <w:nsid w:val="7DF97CAE"/>
    <w:multiLevelType w:val="hybridMultilevel"/>
    <w:tmpl w:val="F33ABE2A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7"/>
  </w:num>
  <w:num w:numId="5">
    <w:abstractNumId w:val="13"/>
  </w:num>
  <w:num w:numId="6">
    <w:abstractNumId w:val="18"/>
  </w:num>
  <w:num w:numId="7">
    <w:abstractNumId w:val="23"/>
  </w:num>
  <w:num w:numId="8">
    <w:abstractNumId w:val="8"/>
  </w:num>
  <w:num w:numId="9">
    <w:abstractNumId w:val="1"/>
  </w:num>
  <w:num w:numId="10">
    <w:abstractNumId w:val="0"/>
  </w:num>
  <w:num w:numId="11">
    <w:abstractNumId w:val="20"/>
  </w:num>
  <w:num w:numId="12">
    <w:abstractNumId w:val="14"/>
  </w:num>
  <w:num w:numId="13">
    <w:abstractNumId w:val="12"/>
  </w:num>
  <w:num w:numId="14">
    <w:abstractNumId w:val="2"/>
  </w:num>
  <w:num w:numId="15">
    <w:abstractNumId w:val="3"/>
  </w:num>
  <w:num w:numId="16">
    <w:abstractNumId w:val="10"/>
  </w:num>
  <w:num w:numId="17">
    <w:abstractNumId w:val="21"/>
  </w:num>
  <w:num w:numId="18">
    <w:abstractNumId w:val="16"/>
  </w:num>
  <w:num w:numId="19">
    <w:abstractNumId w:val="5"/>
  </w:num>
  <w:num w:numId="20">
    <w:abstractNumId w:val="19"/>
  </w:num>
  <w:num w:numId="21">
    <w:abstractNumId w:val="22"/>
  </w:num>
  <w:num w:numId="22">
    <w:abstractNumId w:val="24"/>
  </w:num>
  <w:num w:numId="23">
    <w:abstractNumId w:val="15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57"/>
    <w:rsid w:val="0001083F"/>
    <w:rsid w:val="00011E16"/>
    <w:rsid w:val="00042122"/>
    <w:rsid w:val="00084DB1"/>
    <w:rsid w:val="000A226E"/>
    <w:rsid w:val="000E4C8D"/>
    <w:rsid w:val="00187D18"/>
    <w:rsid w:val="00195A98"/>
    <w:rsid w:val="001A569C"/>
    <w:rsid w:val="001C6311"/>
    <w:rsid w:val="001F0DD9"/>
    <w:rsid w:val="001F4E57"/>
    <w:rsid w:val="00260D99"/>
    <w:rsid w:val="00333141"/>
    <w:rsid w:val="003443EC"/>
    <w:rsid w:val="00346C25"/>
    <w:rsid w:val="0034729D"/>
    <w:rsid w:val="00370A34"/>
    <w:rsid w:val="00387449"/>
    <w:rsid w:val="00393EFC"/>
    <w:rsid w:val="00394F76"/>
    <w:rsid w:val="00397671"/>
    <w:rsid w:val="003B3009"/>
    <w:rsid w:val="003C4F6F"/>
    <w:rsid w:val="003D7414"/>
    <w:rsid w:val="003E16DE"/>
    <w:rsid w:val="0041648F"/>
    <w:rsid w:val="00416BCB"/>
    <w:rsid w:val="0043481E"/>
    <w:rsid w:val="00445110"/>
    <w:rsid w:val="004533B7"/>
    <w:rsid w:val="00461ED0"/>
    <w:rsid w:val="00464F03"/>
    <w:rsid w:val="0046597E"/>
    <w:rsid w:val="00487196"/>
    <w:rsid w:val="00494F62"/>
    <w:rsid w:val="004A5694"/>
    <w:rsid w:val="004B2F99"/>
    <w:rsid w:val="004E4F95"/>
    <w:rsid w:val="00536445"/>
    <w:rsid w:val="0054421D"/>
    <w:rsid w:val="0055096A"/>
    <w:rsid w:val="00565889"/>
    <w:rsid w:val="005E7EBE"/>
    <w:rsid w:val="006178AA"/>
    <w:rsid w:val="00631221"/>
    <w:rsid w:val="006440BB"/>
    <w:rsid w:val="00670710"/>
    <w:rsid w:val="00671737"/>
    <w:rsid w:val="006C2477"/>
    <w:rsid w:val="006C510E"/>
    <w:rsid w:val="006D7C7E"/>
    <w:rsid w:val="006F6820"/>
    <w:rsid w:val="007240F9"/>
    <w:rsid w:val="00761273"/>
    <w:rsid w:val="007749CB"/>
    <w:rsid w:val="0079238E"/>
    <w:rsid w:val="00794EC4"/>
    <w:rsid w:val="00797BB3"/>
    <w:rsid w:val="007A22D6"/>
    <w:rsid w:val="007C6E44"/>
    <w:rsid w:val="00804DA6"/>
    <w:rsid w:val="00811155"/>
    <w:rsid w:val="00822973"/>
    <w:rsid w:val="00826D3A"/>
    <w:rsid w:val="008409E1"/>
    <w:rsid w:val="00843E75"/>
    <w:rsid w:val="00882592"/>
    <w:rsid w:val="00883B80"/>
    <w:rsid w:val="008A3A77"/>
    <w:rsid w:val="008F3E7E"/>
    <w:rsid w:val="009237D4"/>
    <w:rsid w:val="00927670"/>
    <w:rsid w:val="0095263F"/>
    <w:rsid w:val="00970E16"/>
    <w:rsid w:val="009776B3"/>
    <w:rsid w:val="00982BD8"/>
    <w:rsid w:val="009929AD"/>
    <w:rsid w:val="009C6958"/>
    <w:rsid w:val="00A17C2A"/>
    <w:rsid w:val="00A4178A"/>
    <w:rsid w:val="00A60B06"/>
    <w:rsid w:val="00A87110"/>
    <w:rsid w:val="00AD047D"/>
    <w:rsid w:val="00AD4036"/>
    <w:rsid w:val="00AD75C7"/>
    <w:rsid w:val="00AE74A4"/>
    <w:rsid w:val="00B1403E"/>
    <w:rsid w:val="00B4075E"/>
    <w:rsid w:val="00B415D1"/>
    <w:rsid w:val="00B45003"/>
    <w:rsid w:val="00B850DD"/>
    <w:rsid w:val="00B90D93"/>
    <w:rsid w:val="00BB418A"/>
    <w:rsid w:val="00BC1C28"/>
    <w:rsid w:val="00BC4AF0"/>
    <w:rsid w:val="00C0375B"/>
    <w:rsid w:val="00C353C4"/>
    <w:rsid w:val="00C80133"/>
    <w:rsid w:val="00C82FDB"/>
    <w:rsid w:val="00C92EA6"/>
    <w:rsid w:val="00C96188"/>
    <w:rsid w:val="00CB11D7"/>
    <w:rsid w:val="00CC4D86"/>
    <w:rsid w:val="00CD0FB0"/>
    <w:rsid w:val="00CE4CC7"/>
    <w:rsid w:val="00D022E0"/>
    <w:rsid w:val="00D03675"/>
    <w:rsid w:val="00D05332"/>
    <w:rsid w:val="00D05A69"/>
    <w:rsid w:val="00D05F6F"/>
    <w:rsid w:val="00D1769D"/>
    <w:rsid w:val="00D3022A"/>
    <w:rsid w:val="00D431E3"/>
    <w:rsid w:val="00D71C15"/>
    <w:rsid w:val="00D93DE2"/>
    <w:rsid w:val="00DA2B27"/>
    <w:rsid w:val="00DB5447"/>
    <w:rsid w:val="00DC176A"/>
    <w:rsid w:val="00DF4E8C"/>
    <w:rsid w:val="00E33E38"/>
    <w:rsid w:val="00E40BDB"/>
    <w:rsid w:val="00E6008C"/>
    <w:rsid w:val="00E67799"/>
    <w:rsid w:val="00E72000"/>
    <w:rsid w:val="00E77CB3"/>
    <w:rsid w:val="00EB0320"/>
    <w:rsid w:val="00EB2DFF"/>
    <w:rsid w:val="00EB3200"/>
    <w:rsid w:val="00ED7169"/>
    <w:rsid w:val="00F04292"/>
    <w:rsid w:val="00F27CDC"/>
    <w:rsid w:val="00F53A3F"/>
    <w:rsid w:val="00F879E5"/>
    <w:rsid w:val="00FC27C4"/>
    <w:rsid w:val="00FC374C"/>
    <w:rsid w:val="00FD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1EE6B"/>
  <w15:docId w15:val="{C097979B-6FBC-4F72-B83E-1B7B4B15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212120"/>
      <w:sz w:val="20"/>
      <w:szCs w:val="20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pBdr>
        <w:top w:val="single" w:sz="36" w:space="1" w:color="45B5DE"/>
        <w:bottom w:val="single" w:sz="36" w:space="1" w:color="45B5DE"/>
      </w:pBdr>
      <w:shd w:val="clear" w:color="auto" w:fill="45B5DE"/>
      <w:spacing w:before="360" w:after="120"/>
      <w:ind w:firstLine="284"/>
      <w:jc w:val="center"/>
      <w:outlineLvl w:val="0"/>
    </w:pPr>
    <w:rPr>
      <w:rFonts w:ascii="Open Sans" w:eastAsia="Cambria" w:hAnsi="Open Sans" w:cs="Cambria"/>
      <w:b/>
      <w:bCs/>
      <w:color w:val="FFFFFF" w:themeColor="background1"/>
      <w:sz w:val="36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table" w:customStyle="1" w:styleId="Lined">
    <w:name w:val="Lined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rPr>
      <w:rFonts w:ascii="Calibri" w:hAnsi="Calibri" w:cs="Times New Roman"/>
      <w:b/>
      <w:bCs/>
      <w:color w:val="212120"/>
      <w:sz w:val="28"/>
      <w:szCs w:val="28"/>
      <w:lang w:val="en-US" w:eastAsia="en-US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Pr>
      <w:rFonts w:cs="Times New Roman"/>
      <w:color w:val="212120"/>
      <w:lang w:val="en-US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cs="Times New Roman"/>
      <w:color w:val="212120"/>
      <w:lang w:val="en-US" w:eastAsia="en-US"/>
    </w:rPr>
  </w:style>
  <w:style w:type="paragraph" w:customStyle="1" w:styleId="N-Nadpis4">
    <w:name w:val="N-Nadpis 4"/>
    <w:basedOn w:val="Nadpis4"/>
    <w:uiPriority w:val="99"/>
    <w:pPr>
      <w:spacing w:before="60" w:after="120"/>
      <w:ind w:left="1985"/>
    </w:pPr>
    <w:rPr>
      <w:rFonts w:ascii="Lucida Sans Unicode" w:hAnsi="Lucida Sans Unicode"/>
      <w:bCs w:val="0"/>
      <w:color w:val="auto"/>
      <w:sz w:val="20"/>
      <w:szCs w:val="20"/>
      <w:lang w:val="cs-CZ"/>
    </w:rPr>
  </w:style>
  <w:style w:type="table" w:styleId="Mkatabulky">
    <w:name w:val="Table Grid"/>
    <w:basedOn w:val="Normlntabulka"/>
    <w:uiPriority w:val="99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Standardnpsmoodstavce"/>
    <w:uiPriority w:val="99"/>
    <w:semiHidden/>
    <w:rPr>
      <w:rFonts w:cs="Times New Roman"/>
      <w:color w:val="808080"/>
    </w:rPr>
  </w:style>
  <w:style w:type="paragraph" w:customStyle="1" w:styleId="BodyCopy">
    <w:name w:val="Body Copy"/>
    <w:basedOn w:val="Normln"/>
    <w:uiPriority w:val="99"/>
    <w:rPr>
      <w:rFonts w:ascii="Calibri" w:hAnsi="Calibri"/>
      <w:color w:val="auto"/>
      <w:spacing w:val="8"/>
      <w:sz w:val="16"/>
      <w:szCs w:val="22"/>
      <w:lang w:val="cs-CZ"/>
    </w:rPr>
  </w:style>
  <w:style w:type="paragraph" w:customStyle="1" w:styleId="MinutesandAgendaTitles">
    <w:name w:val="Minutes and Agenda Titles"/>
    <w:basedOn w:val="Normln"/>
    <w:uiPriority w:val="99"/>
    <w:rPr>
      <w:rFonts w:ascii="Calibri" w:hAnsi="Calibri"/>
      <w:b/>
      <w:color w:val="FFFFFF"/>
      <w:spacing w:val="8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color w:val="212120"/>
      <w:sz w:val="16"/>
      <w:szCs w:val="16"/>
      <w:lang w:val="en-US" w:eastAsia="en-US"/>
    </w:rPr>
  </w:style>
  <w:style w:type="table" w:customStyle="1" w:styleId="LightGrid-Accent11">
    <w:name w:val="Light Grid - Accent 1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one" w:sz="4" w:space="0" w:color="000000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one" w:sz="4" w:space="0" w:color="000000"/>
          <w:insideV w:val="single" w:sz="8" w:space="0" w:color="4F81BD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cs-CZ"/>
    </w:rPr>
  </w:style>
  <w:style w:type="character" w:styleId="Odkaznakoment">
    <w:name w:val="annotation reference"/>
    <w:basedOn w:val="Standardnpsmoodstavce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</w:style>
  <w:style w:type="character" w:customStyle="1" w:styleId="TextkomenteChar">
    <w:name w:val="Text komentáře Char"/>
    <w:basedOn w:val="Standardnpsmoodstavce"/>
    <w:link w:val="Textkomente"/>
    <w:rPr>
      <w:color w:val="212120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color w:val="212120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Pr>
      <w:color w:val="212120"/>
      <w:sz w:val="20"/>
      <w:szCs w:val="20"/>
      <w:lang w:val="en-US" w:eastAsia="en-US"/>
    </w:rPr>
  </w:style>
  <w:style w:type="paragraph" w:customStyle="1" w:styleId="Aaoeeu">
    <w:name w:val="Aaoeeu"/>
    <w:pPr>
      <w:widowControl w:val="0"/>
    </w:pPr>
    <w:rPr>
      <w:sz w:val="20"/>
      <w:szCs w:val="20"/>
      <w:lang w:val="en-US"/>
    </w:rPr>
  </w:style>
  <w:style w:type="paragraph" w:customStyle="1" w:styleId="AANormlnpsmo">
    <w:name w:val="AA_Normální písmo"/>
    <w:link w:val="AANormlnpsmoCharChar"/>
    <w:uiPriority w:val="99"/>
    <w:pPr>
      <w:spacing w:before="80"/>
      <w:jc w:val="both"/>
    </w:pPr>
    <w:rPr>
      <w:rFonts w:ascii="Arial" w:hAnsi="Arial" w:cs="Arial"/>
      <w:sz w:val="20"/>
      <w:szCs w:val="20"/>
    </w:rPr>
  </w:style>
  <w:style w:type="character" w:customStyle="1" w:styleId="AANormlnpsmoCharChar">
    <w:name w:val="AA_Normální písmo Char Char"/>
    <w:basedOn w:val="Standardnpsmoodstavce"/>
    <w:link w:val="AANormlnpsmo"/>
    <w:uiPriority w:val="99"/>
    <w:rPr>
      <w:rFonts w:ascii="Arial" w:hAnsi="Arial" w:cs="Arial"/>
      <w:sz w:val="20"/>
      <w:szCs w:val="20"/>
    </w:rPr>
  </w:style>
  <w:style w:type="paragraph" w:customStyle="1" w:styleId="N-Nadpis2">
    <w:name w:val="N-Nadpis 2"/>
    <w:basedOn w:val="Normln"/>
    <w:next w:val="Normln"/>
    <w:link w:val="N-Nadpis2Char1"/>
    <w:uiPriority w:val="99"/>
    <w:pPr>
      <w:keepNext/>
      <w:tabs>
        <w:tab w:val="left" w:pos="1566"/>
      </w:tabs>
      <w:spacing w:before="180" w:after="120"/>
      <w:ind w:left="1566" w:hanging="428"/>
      <w:outlineLvl w:val="1"/>
    </w:pPr>
    <w:rPr>
      <w:rFonts w:ascii="Arial" w:hAnsi="Arial"/>
      <w:b/>
      <w:bCs/>
      <w:iCs/>
      <w:color w:val="auto"/>
      <w:spacing w:val="-6"/>
      <w:sz w:val="24"/>
      <w:szCs w:val="28"/>
    </w:rPr>
  </w:style>
  <w:style w:type="character" w:customStyle="1" w:styleId="N-Nadpis2Char1">
    <w:name w:val="N-Nadpis 2 Char1"/>
    <w:link w:val="N-Nadpis2"/>
    <w:uiPriority w:val="99"/>
    <w:rPr>
      <w:rFonts w:ascii="Arial" w:hAnsi="Arial"/>
      <w:b/>
      <w:bCs/>
      <w:iCs/>
      <w:spacing w:val="-6"/>
      <w:sz w:val="24"/>
      <w:szCs w:val="28"/>
      <w:lang w:val="en-US" w:eastAsia="en-US"/>
    </w:rPr>
  </w:style>
  <w:style w:type="character" w:customStyle="1" w:styleId="StylNadpis2Ped12bChar">
    <w:name w:val="Styl Nadpis 2 + Před:  12 b. Char"/>
    <w:basedOn w:val="Standardnpsmoodstavce"/>
    <w:link w:val="StylNadpis2Ped12b"/>
    <w:rPr>
      <w:rFonts w:ascii="Lucida Sans Unicode" w:hAnsi="Lucida Sans Unicode" w:cs="Lucida Sans Unicode"/>
      <w:sz w:val="20"/>
      <w:szCs w:val="20"/>
    </w:rPr>
  </w:style>
  <w:style w:type="paragraph" w:customStyle="1" w:styleId="StylNadpis2Ped12b">
    <w:name w:val="Styl Nadpis 2 + Před:  12 b."/>
    <w:basedOn w:val="Nadpis2"/>
    <w:link w:val="StylNadpis2Ped12bChar"/>
    <w:pPr>
      <w:keepNext w:val="0"/>
      <w:keepLines w:val="0"/>
      <w:tabs>
        <w:tab w:val="left" w:pos="574"/>
      </w:tabs>
      <w:spacing w:before="240" w:after="60"/>
      <w:ind w:left="574" w:hanging="428"/>
    </w:pPr>
    <w:rPr>
      <w:rFonts w:ascii="Lucida Sans Unicode" w:eastAsia="Times New Roman" w:hAnsi="Lucida Sans Unicode" w:cs="Lucida Sans Unicode"/>
      <w:b w:val="0"/>
      <w:bCs w:val="0"/>
      <w:color w:val="auto"/>
      <w:sz w:val="20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semiHidden/>
    <w:rPr>
      <w:rFonts w:ascii="Cambria" w:eastAsia="Cambria" w:hAnsi="Cambria" w:cs="Cambria"/>
      <w:b/>
      <w:bCs/>
      <w:color w:val="4F81BD" w:themeColor="accent1"/>
      <w:sz w:val="26"/>
      <w:szCs w:val="26"/>
      <w:lang w:val="en-US"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-odstaveczkladnChar1">
    <w:name w:val="N-odstavec základní Char1"/>
    <w:link w:val="N-odstaveczkladn"/>
    <w:uiPriority w:val="99"/>
    <w:rPr>
      <w:rFonts w:ascii="Lucida Sans Unicode" w:eastAsia="Calibri" w:hAnsi="Lucida Sans Unicode" w:cs="Lucida Sans Unicode"/>
      <w:spacing w:val="-1"/>
    </w:rPr>
  </w:style>
  <w:style w:type="paragraph" w:customStyle="1" w:styleId="N-odstaveczkladn">
    <w:name w:val="N-odstavec základní"/>
    <w:basedOn w:val="Zkladntext"/>
    <w:link w:val="N-odstaveczkladnChar1"/>
    <w:uiPriority w:val="99"/>
    <w:pPr>
      <w:spacing w:before="60" w:after="60"/>
      <w:ind w:left="1701"/>
      <w:jc w:val="both"/>
    </w:pPr>
    <w:rPr>
      <w:rFonts w:ascii="Lucida Sans Unicode" w:eastAsia="Calibri" w:hAnsi="Lucida Sans Unicode" w:cs="Lucida Sans Unicode"/>
      <w:color w:val="auto"/>
      <w:spacing w:val="-1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color w:val="212120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Pr>
      <w:rFonts w:ascii="Open Sans" w:eastAsia="Cambria" w:hAnsi="Open Sans" w:cs="Cambria"/>
      <w:b/>
      <w:bCs/>
      <w:color w:val="FFFFFF" w:themeColor="background1"/>
      <w:sz w:val="36"/>
      <w:szCs w:val="28"/>
      <w:shd w:val="clear" w:color="auto" w:fill="45B5DE"/>
      <w:lang w:val="en-US" w:eastAsia="en-US"/>
    </w:rPr>
  </w:style>
  <w:style w:type="paragraph" w:styleId="Nzev">
    <w:name w:val="Title"/>
    <w:basedOn w:val="Nadpis1"/>
    <w:next w:val="Normln"/>
    <w:link w:val="NzevChar"/>
    <w:qFormat/>
    <w:pPr>
      <w:jc w:val="left"/>
    </w:pPr>
    <w:rPr>
      <w:rFonts w:ascii="Open Sans SemiBold" w:eastAsia="Times New Roman" w:hAnsi="Open Sans SemiBold"/>
      <w:b w:val="0"/>
      <w:sz w:val="32"/>
      <w:lang w:val="cs-CZ"/>
    </w:rPr>
  </w:style>
  <w:style w:type="character" w:customStyle="1" w:styleId="NzevChar">
    <w:name w:val="Název Char"/>
    <w:basedOn w:val="Standardnpsmoodstavce"/>
    <w:link w:val="Nzev"/>
    <w:rPr>
      <w:rFonts w:ascii="Open Sans SemiBold" w:hAnsi="Open Sans SemiBold" w:cs="Cambria"/>
      <w:bCs/>
      <w:color w:val="FFFFFF" w:themeColor="background1"/>
      <w:sz w:val="32"/>
      <w:szCs w:val="28"/>
      <w:shd w:val="clear" w:color="auto" w:fill="139DD9"/>
      <w:lang w:eastAsia="en-US"/>
    </w:rPr>
  </w:style>
  <w:style w:type="paragraph" w:customStyle="1" w:styleId="StylNadpis1Za0b">
    <w:name w:val="Styl Nadpis 1 + Za:  0 b."/>
    <w:basedOn w:val="Nadpis1"/>
    <w:pPr>
      <w:keepLines w:val="0"/>
      <w:pBdr>
        <w:top w:val="none" w:sz="0" w:space="0" w:color="auto"/>
        <w:bottom w:val="none" w:sz="0" w:space="0" w:color="auto"/>
      </w:pBdr>
      <w:shd w:val="clear" w:color="auto" w:fill="auto"/>
      <w:tabs>
        <w:tab w:val="left" w:pos="360"/>
      </w:tabs>
      <w:spacing w:after="0"/>
      <w:ind w:left="360" w:hanging="356"/>
    </w:pPr>
    <w:rPr>
      <w:rFonts w:ascii="Lucida Sans Unicode" w:eastAsia="Times New Roman" w:hAnsi="Lucida Sans Unicode" w:cs="Times New Roman"/>
      <w:i/>
      <w:iCs/>
      <w:color w:val="auto"/>
      <w:sz w:val="20"/>
      <w:szCs w:val="20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1155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B8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E092-0230-4EC0-A811-2ACA0D6D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Motejl</dc:creator>
  <cp:lastModifiedBy>Košťálová Michaela</cp:lastModifiedBy>
  <cp:revision>2</cp:revision>
  <cp:lastPrinted>2026-04-20T11:32:00Z</cp:lastPrinted>
  <dcterms:created xsi:type="dcterms:W3CDTF">2026-04-23T07:39:00Z</dcterms:created>
  <dcterms:modified xsi:type="dcterms:W3CDTF">2026-04-23T07:39:00Z</dcterms:modified>
</cp:coreProperties>
</file>